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18D" w:rsidRPr="00B0218D" w:rsidRDefault="00CC76C9" w:rsidP="00CC76C9">
      <w:pPr>
        <w:ind w:firstLineChars="98" w:firstLine="334"/>
        <w:jc w:val="left"/>
      </w:pPr>
      <w:bookmarkStart w:id="0" w:name="_GoBack"/>
      <w:bookmarkEnd w:id="0"/>
      <w:r>
        <w:rPr>
          <w:rFonts w:hint="eastAsia"/>
          <w:b/>
          <w:bCs/>
          <w:color w:val="333333"/>
          <w:sz w:val="34"/>
          <w:szCs w:val="34"/>
        </w:rPr>
        <w:t>萧江中心卫生院迁扩建工程勘察设计第一次答疑</w:t>
      </w:r>
    </w:p>
    <w:p w:rsidR="00B0218D" w:rsidRDefault="00B0218D" w:rsidP="00B0218D">
      <w:pPr>
        <w:spacing w:line="220" w:lineRule="atLeast"/>
      </w:pPr>
    </w:p>
    <w:p w:rsidR="00B0218D" w:rsidRPr="007B384D" w:rsidRDefault="00B0218D" w:rsidP="007B384D">
      <w:pPr>
        <w:spacing w:line="220" w:lineRule="atLeast"/>
        <w:rPr>
          <w:rFonts w:ascii="宋体" w:hAnsi="宋体" w:cs="宋体"/>
          <w:color w:val="000000"/>
          <w:szCs w:val="21"/>
        </w:rPr>
      </w:pPr>
      <w:r>
        <w:rPr>
          <w:rFonts w:ascii="宋体" w:hAnsi="宋体" w:cs="宋体" w:hint="eastAsia"/>
          <w:color w:val="000000"/>
          <w:szCs w:val="21"/>
        </w:rPr>
        <w:t>致各投标单位:</w:t>
      </w:r>
    </w:p>
    <w:p w:rsidR="007B384D" w:rsidRDefault="00B0218D" w:rsidP="00B0218D">
      <w:pPr>
        <w:rPr>
          <w:rFonts w:hint="eastAsia"/>
        </w:rPr>
      </w:pPr>
      <w:r>
        <w:rPr>
          <w:rFonts w:hint="eastAsia"/>
        </w:rPr>
        <w:t>问题一</w:t>
      </w:r>
    </w:p>
    <w:p w:rsidR="007B384D" w:rsidRDefault="007B384D" w:rsidP="007B384D">
      <w:pPr>
        <w:ind w:firstLineChars="300" w:firstLine="630"/>
      </w:pPr>
      <w:r>
        <w:rPr>
          <w:rFonts w:hint="eastAsia"/>
        </w:rPr>
        <w:t>1</w:t>
      </w:r>
      <w:r>
        <w:rPr>
          <w:rFonts w:hint="eastAsia"/>
        </w:rPr>
        <w:t>、如能提供关于本地块的控制性详细规划图为宜。</w:t>
      </w:r>
    </w:p>
    <w:p w:rsidR="007B384D" w:rsidRDefault="007B384D" w:rsidP="007B384D">
      <w:pPr>
        <w:ind w:firstLineChars="350" w:firstLine="735"/>
        <w:rPr>
          <w:rFonts w:hint="eastAsia"/>
        </w:rPr>
      </w:pPr>
      <w:r>
        <w:rPr>
          <w:rFonts w:hint="eastAsia"/>
        </w:rPr>
        <w:t>答：详见本次答疑补充文件，</w:t>
      </w:r>
      <w:r w:rsidRPr="00F6289A">
        <w:rPr>
          <w:rFonts w:hint="eastAsia"/>
        </w:rPr>
        <w:t>投标人</w:t>
      </w:r>
      <w:r>
        <w:rPr>
          <w:rFonts w:hint="eastAsia"/>
        </w:rPr>
        <w:t>也</w:t>
      </w:r>
      <w:r w:rsidRPr="00F6289A">
        <w:rPr>
          <w:rFonts w:hint="eastAsia"/>
        </w:rPr>
        <w:t>可以自行前往现场进行勘探</w:t>
      </w:r>
      <w:r>
        <w:rPr>
          <w:rFonts w:hint="eastAsia"/>
        </w:rPr>
        <w:t>。</w:t>
      </w:r>
    </w:p>
    <w:p w:rsidR="00B0218D" w:rsidRDefault="007B384D" w:rsidP="007B384D">
      <w:pPr>
        <w:ind w:firstLineChars="300" w:firstLine="630"/>
      </w:pPr>
      <w:r>
        <w:rPr>
          <w:rFonts w:hint="eastAsia"/>
        </w:rPr>
        <w:t>2</w:t>
      </w:r>
      <w:r w:rsidR="00B0218D">
        <w:rPr>
          <w:rFonts w:hint="eastAsia"/>
        </w:rPr>
        <w:t>、本项目提供了用地红线图，但缺少相关的规划道路、规划开口位置要求，如存在代征道路、代征绿地等情况，也没有表达。</w:t>
      </w:r>
    </w:p>
    <w:p w:rsidR="00B0218D" w:rsidRDefault="00B0218D" w:rsidP="007B384D">
      <w:pPr>
        <w:ind w:firstLineChars="350" w:firstLine="735"/>
      </w:pPr>
      <w:r>
        <w:rPr>
          <w:rFonts w:hint="eastAsia"/>
        </w:rPr>
        <w:t>答：</w:t>
      </w:r>
      <w:r w:rsidR="007B384D">
        <w:rPr>
          <w:rFonts w:hint="eastAsia"/>
        </w:rPr>
        <w:t>详见本次答疑补充文件，</w:t>
      </w:r>
      <w:r w:rsidR="007B384D" w:rsidRPr="00F6289A">
        <w:rPr>
          <w:rFonts w:hint="eastAsia"/>
        </w:rPr>
        <w:t>投标人</w:t>
      </w:r>
      <w:r w:rsidR="007B384D">
        <w:rPr>
          <w:rFonts w:hint="eastAsia"/>
        </w:rPr>
        <w:t>也</w:t>
      </w:r>
      <w:r w:rsidR="007B384D" w:rsidRPr="00F6289A">
        <w:rPr>
          <w:rFonts w:hint="eastAsia"/>
        </w:rPr>
        <w:t>可以自行前往现场进行勘探</w:t>
      </w:r>
      <w:r w:rsidR="00F6289A">
        <w:rPr>
          <w:rFonts w:hint="eastAsia"/>
        </w:rPr>
        <w:t>。</w:t>
      </w:r>
    </w:p>
    <w:p w:rsidR="00F6289A" w:rsidRDefault="00B0218D" w:rsidP="00F6289A">
      <w:pPr>
        <w:ind w:firstLineChars="300" w:firstLine="630"/>
      </w:pPr>
      <w:r>
        <w:rPr>
          <w:rFonts w:hint="eastAsia"/>
        </w:rPr>
        <w:t>3</w:t>
      </w:r>
      <w:r>
        <w:rPr>
          <w:rFonts w:hint="eastAsia"/>
        </w:rPr>
        <w:t>、招标文件第</w:t>
      </w:r>
      <w:r>
        <w:rPr>
          <w:rFonts w:hint="eastAsia"/>
        </w:rPr>
        <w:t>17</w:t>
      </w:r>
      <w:r>
        <w:rPr>
          <w:rFonts w:hint="eastAsia"/>
        </w:rPr>
        <w:t>页</w:t>
      </w:r>
      <w:r>
        <w:rPr>
          <w:rFonts w:hint="eastAsia"/>
        </w:rPr>
        <w:t>4.1</w:t>
      </w:r>
      <w:r>
        <w:rPr>
          <w:rFonts w:hint="eastAsia"/>
        </w:rPr>
        <w:t>投标文件的密封和标记：注：技术标暗标，详见须知前附表</w:t>
      </w:r>
      <w:r>
        <w:rPr>
          <w:rFonts w:hint="eastAsia"/>
        </w:rPr>
        <w:t>3.13-</w:t>
      </w:r>
      <w:r>
        <w:rPr>
          <w:rFonts w:hint="eastAsia"/>
        </w:rPr>
        <w:t>其他说明（一），本条款未明确技术标怎么密封，须知前附表</w:t>
      </w:r>
      <w:r>
        <w:rPr>
          <w:rFonts w:hint="eastAsia"/>
        </w:rPr>
        <w:t>3.13-</w:t>
      </w:r>
      <w:r>
        <w:rPr>
          <w:rFonts w:hint="eastAsia"/>
        </w:rPr>
        <w:t>其他说明（一）内容为：（</w:t>
      </w:r>
      <w:r>
        <w:rPr>
          <w:rFonts w:hint="eastAsia"/>
        </w:rPr>
        <w:t>1</w:t>
      </w:r>
      <w:r>
        <w:rPr>
          <w:rFonts w:hint="eastAsia"/>
        </w:rPr>
        <w:t>）投标人如发现招标文件及其评标办法中存在含糊不清、相互矛盾、多种含义以及歧视性不公正条款或违法违规等内容时，请在投标截止日十天前同时向招标人、招标代理机构反映，逾期不得再对招标文件的条款提出质疑。对招标文件中存在有表达不清或有多种解释而未明确规定，投标单位又没有在规定时间提出，由此而导致投标单位不中标或中标后产生不利因素，责任由投标单位自负。（</w:t>
      </w:r>
      <w:r>
        <w:rPr>
          <w:rFonts w:hint="eastAsia"/>
        </w:rPr>
        <w:t>2</w:t>
      </w:r>
      <w:r>
        <w:rPr>
          <w:rFonts w:hint="eastAsia"/>
        </w:rPr>
        <w:t>）在平阳县政府门户网站公共资源交易网</w:t>
      </w:r>
      <w:r>
        <w:rPr>
          <w:rFonts w:hint="eastAsia"/>
        </w:rPr>
        <w:t>(http://www.zjpy.gov.cn/col/col1229353018/index.html</w:t>
      </w:r>
      <w:r>
        <w:rPr>
          <w:rFonts w:hint="eastAsia"/>
        </w:rPr>
        <w:t>）“建设工程”栏上发布（上传）。该内容跟技术标暗标制作和密封没有任何关系，请明确技术标暗标制作和密封。</w:t>
      </w:r>
    </w:p>
    <w:p w:rsidR="00F6289A" w:rsidRDefault="00F6289A" w:rsidP="00F6289A">
      <w:pPr>
        <w:ind w:firstLineChars="300" w:firstLine="630"/>
      </w:pPr>
      <w:r>
        <w:rPr>
          <w:rFonts w:hint="eastAsia"/>
        </w:rPr>
        <w:t>答：本次技术标为明标，密封按照招标文件</w:t>
      </w:r>
      <w:r>
        <w:rPr>
          <w:rFonts w:hint="eastAsia"/>
        </w:rPr>
        <w:t>16</w:t>
      </w:r>
      <w:r>
        <w:rPr>
          <w:rFonts w:hint="eastAsia"/>
        </w:rPr>
        <w:t>页</w:t>
      </w:r>
      <w:r>
        <w:rPr>
          <w:rFonts w:ascii="宋体" w:hAnsi="宋体" w:hint="eastAsia"/>
          <w:color w:val="000000"/>
        </w:rPr>
        <w:t>投标文件分为“4包”。商务标部分1包，技术标部分1包，资格后审资料（含资信标）部分1包、证书原件部分1包。投标人提</w:t>
      </w:r>
      <w:r>
        <w:rPr>
          <w:rFonts w:ascii="宋体" w:hAnsi="宋体" w:hint="eastAsia"/>
          <w:color w:val="000000"/>
          <w:kern w:val="24"/>
        </w:rPr>
        <w:t>供的原件自行密封并在密封外面附原件清单，对原件的密封不</w:t>
      </w:r>
      <w:r>
        <w:rPr>
          <w:rFonts w:hint="eastAsia"/>
          <w:color w:val="000000"/>
          <w:szCs w:val="21"/>
        </w:rPr>
        <w:t>做强制要求。“商务标”和“资格后审资料（含资信标）”的封面上清楚标明“正本”或“副本”，“商务标”、“技术标”和“资格后审资料（含资信标）”分别单独密封。“商务标”、“资格后审资料（含资信标）”密封袋封口处加盖投标人单位章并经法定代表人或其委托代理人签字或盖章。</w:t>
      </w:r>
    </w:p>
    <w:p w:rsidR="00FD7303" w:rsidRDefault="00B0218D" w:rsidP="00F6289A">
      <w:pPr>
        <w:ind w:firstLineChars="300" w:firstLine="630"/>
      </w:pPr>
      <w:r>
        <w:rPr>
          <w:rFonts w:hint="eastAsia"/>
        </w:rPr>
        <w:t xml:space="preserve"> 4</w:t>
      </w:r>
      <w:r>
        <w:rPr>
          <w:rFonts w:hint="eastAsia"/>
        </w:rPr>
        <w:t>、招标文件第</w:t>
      </w:r>
      <w:r>
        <w:rPr>
          <w:rFonts w:hint="eastAsia"/>
        </w:rPr>
        <w:t>17</w:t>
      </w:r>
      <w:r>
        <w:rPr>
          <w:rFonts w:hint="eastAsia"/>
        </w:rPr>
        <w:t>页</w:t>
      </w:r>
      <w:r>
        <w:rPr>
          <w:rFonts w:hint="eastAsia"/>
        </w:rPr>
        <w:t>4.1.2</w:t>
      </w:r>
      <w:r>
        <w:rPr>
          <w:rFonts w:hint="eastAsia"/>
        </w:rPr>
        <w:t>在内层和外层封套上均应（单层封套仅在外封套注明）。因本项目技术标为暗标，请明确是按单层密封还是按内层和外层二层密封。</w:t>
      </w:r>
    </w:p>
    <w:p w:rsidR="00FD7303" w:rsidRDefault="00FD7303" w:rsidP="00F6289A">
      <w:pPr>
        <w:ind w:firstLineChars="300" w:firstLine="630"/>
      </w:pPr>
      <w:r>
        <w:rPr>
          <w:rFonts w:hint="eastAsia"/>
        </w:rPr>
        <w:t>答：本项目技术标为明标，密封按照招标文件</w:t>
      </w:r>
      <w:r>
        <w:rPr>
          <w:rFonts w:hint="eastAsia"/>
        </w:rPr>
        <w:t>16</w:t>
      </w:r>
      <w:r>
        <w:rPr>
          <w:rFonts w:hint="eastAsia"/>
        </w:rPr>
        <w:t>页</w:t>
      </w:r>
      <w:r>
        <w:rPr>
          <w:rFonts w:hint="eastAsia"/>
        </w:rPr>
        <w:t>4.1-</w:t>
      </w:r>
      <w:r>
        <w:rPr>
          <w:rFonts w:ascii="宋体" w:hAnsi="宋体" w:hint="eastAsia"/>
          <w:color w:val="000000"/>
        </w:rPr>
        <w:t>投标文件分为“4包”。商务标部分1包，技术标部分1包，资格后审资料（含资信标）部分1包、证书原件部分1包。投标人提</w:t>
      </w:r>
      <w:r>
        <w:rPr>
          <w:rFonts w:ascii="宋体" w:hAnsi="宋体" w:hint="eastAsia"/>
          <w:color w:val="000000"/>
          <w:kern w:val="24"/>
        </w:rPr>
        <w:t>供的原件自行密封并在密封外面附原件清单，对原件的密封不</w:t>
      </w:r>
      <w:r>
        <w:rPr>
          <w:rFonts w:hint="eastAsia"/>
          <w:color w:val="000000"/>
          <w:szCs w:val="21"/>
        </w:rPr>
        <w:t>做强制要求。“商务标”和“资格后审资料（含资信标）”的封面上清楚标明“正本”或“副本”，“商务标”、“技术标”和“资格后审资料（含资信标）”分别单独密封。“商务标”、“资格后审资料（含资信标）”密封袋封口处加盖投标人单位章并经法定代表人或其委托代理人签字或盖章。</w:t>
      </w:r>
      <w:r w:rsidR="00B631CB">
        <w:rPr>
          <w:rFonts w:hint="eastAsia"/>
          <w:color w:val="000000"/>
          <w:szCs w:val="21"/>
        </w:rPr>
        <w:t>单层或双层密封由投标人自行考虑。</w:t>
      </w:r>
    </w:p>
    <w:p w:rsidR="00FD7303" w:rsidRDefault="00B0218D" w:rsidP="00A35E42">
      <w:pPr>
        <w:ind w:firstLineChars="300" w:firstLine="630"/>
      </w:pPr>
      <w:r>
        <w:rPr>
          <w:rFonts w:hint="eastAsia"/>
        </w:rPr>
        <w:t>5</w:t>
      </w:r>
      <w:r>
        <w:rPr>
          <w:rFonts w:hint="eastAsia"/>
        </w:rPr>
        <w:t>、招标文件第</w:t>
      </w:r>
      <w:r>
        <w:rPr>
          <w:rFonts w:hint="eastAsia"/>
        </w:rPr>
        <w:t>3</w:t>
      </w:r>
      <w:r>
        <w:rPr>
          <w:rFonts w:hint="eastAsia"/>
        </w:rPr>
        <w:t>页招标人为：平阳县卫生健康局、平阳县政府投资项目建设中心。招标文件第</w:t>
      </w:r>
      <w:r>
        <w:rPr>
          <w:rFonts w:hint="eastAsia"/>
        </w:rPr>
        <w:t>4</w:t>
      </w:r>
      <w:r>
        <w:rPr>
          <w:rFonts w:hint="eastAsia"/>
        </w:rPr>
        <w:t>页</w:t>
      </w:r>
      <w:r>
        <w:rPr>
          <w:rFonts w:hint="eastAsia"/>
        </w:rPr>
        <w:t>1.1</w:t>
      </w:r>
      <w:r>
        <w:rPr>
          <w:rFonts w:hint="eastAsia"/>
        </w:rPr>
        <w:t>招标人为：平阳县卫生健康局。</w:t>
      </w:r>
      <w:r>
        <w:rPr>
          <w:rFonts w:hint="eastAsia"/>
        </w:rPr>
        <w:t>1.1.1</w:t>
      </w:r>
      <w:r>
        <w:rPr>
          <w:rFonts w:hint="eastAsia"/>
        </w:rPr>
        <w:t>代建单位为：平阳县政府投资项目建设中心。请明确招标单位以哪个为准？封套上写明的招标单位名称和地址是写“平阳县卫生健康局”还是“平阳县卫生健康局、平阳县政府投资项目建设中心”？</w:t>
      </w:r>
    </w:p>
    <w:p w:rsidR="00A35E42" w:rsidRDefault="00FD7303" w:rsidP="00A35E42">
      <w:pPr>
        <w:spacing w:line="500" w:lineRule="exact"/>
        <w:ind w:firstLineChars="200" w:firstLine="420"/>
        <w:rPr>
          <w:color w:val="000000"/>
          <w:szCs w:val="21"/>
        </w:rPr>
      </w:pPr>
      <w:r>
        <w:rPr>
          <w:rFonts w:hint="eastAsia"/>
        </w:rPr>
        <w:t>答：</w:t>
      </w:r>
      <w:r w:rsidR="00B631CB">
        <w:rPr>
          <w:rFonts w:hint="eastAsia"/>
        </w:rPr>
        <w:t>本次项目招标</w:t>
      </w:r>
      <w:r w:rsidR="00A35E42">
        <w:rPr>
          <w:rFonts w:hint="eastAsia"/>
        </w:rPr>
        <w:t>单位</w:t>
      </w:r>
      <w:r w:rsidR="00B631CB">
        <w:rPr>
          <w:rFonts w:hint="eastAsia"/>
        </w:rPr>
        <w:t>为平阳县卫生健康局，代建单位为平阳县政府投资项目建设中心，封套上</w:t>
      </w:r>
      <w:r w:rsidR="00A35E42">
        <w:rPr>
          <w:rFonts w:hint="eastAsia"/>
        </w:rPr>
        <w:t>应写明招标单位名称为平阳县卫生健康局，代建单位平阳县政府投资项目建设中心，</w:t>
      </w:r>
      <w:r w:rsidR="00A35E42">
        <w:rPr>
          <w:rFonts w:hint="eastAsia"/>
          <w:color w:val="000000"/>
          <w:szCs w:val="21"/>
        </w:rPr>
        <w:t>项目名称及年月日上午</w:t>
      </w:r>
      <w:r w:rsidR="00A35E42">
        <w:rPr>
          <w:color w:val="000000"/>
          <w:szCs w:val="21"/>
        </w:rPr>
        <w:t>9</w:t>
      </w:r>
      <w:r w:rsidR="00A35E42">
        <w:rPr>
          <w:rFonts w:hint="eastAsia"/>
          <w:color w:val="000000"/>
          <w:szCs w:val="21"/>
        </w:rPr>
        <w:t>时</w:t>
      </w:r>
      <w:r w:rsidR="00A35E42">
        <w:rPr>
          <w:color w:val="000000"/>
          <w:szCs w:val="21"/>
        </w:rPr>
        <w:t>30</w:t>
      </w:r>
      <w:r w:rsidR="00A35E42">
        <w:rPr>
          <w:rFonts w:hint="eastAsia"/>
          <w:color w:val="000000"/>
          <w:szCs w:val="21"/>
        </w:rPr>
        <w:t>分（北京时间）开标，此时间以前不得开启”的字样。</w:t>
      </w:r>
      <w:bookmarkStart w:id="1" w:name="_Hlt491765640"/>
      <w:bookmarkEnd w:id="1"/>
    </w:p>
    <w:p w:rsidR="009D1F1B" w:rsidRDefault="009D1F1B" w:rsidP="009D1F1B">
      <w:pPr>
        <w:ind w:firstLineChars="200" w:firstLine="422"/>
        <w:rPr>
          <w:rFonts w:ascii="微软雅黑" w:hAnsi="微软雅黑" w:cs="微软雅黑"/>
          <w:b/>
        </w:rPr>
      </w:pPr>
      <w:r>
        <w:rPr>
          <w:rFonts w:ascii="微软雅黑" w:hAnsi="微软雅黑" w:cs="微软雅黑" w:hint="eastAsia"/>
          <w:b/>
        </w:rPr>
        <w:t>本答疑文件作为招标文件的组成部分，与招标文件有不一致之处，以本文件为准。</w:t>
      </w:r>
    </w:p>
    <w:p w:rsidR="005A2576" w:rsidRDefault="005A2576" w:rsidP="005A2576">
      <w:pPr>
        <w:ind w:right="420" w:firstLineChars="200" w:firstLine="420"/>
        <w:jc w:val="right"/>
      </w:pPr>
      <w:r>
        <w:rPr>
          <w:rFonts w:hint="eastAsia"/>
        </w:rPr>
        <w:lastRenderedPageBreak/>
        <w:t>招标单位：平阳县卫生健康局</w:t>
      </w:r>
    </w:p>
    <w:p w:rsidR="005A2576" w:rsidRDefault="009D1F1B" w:rsidP="005A2576">
      <w:pPr>
        <w:ind w:right="420" w:firstLineChars="200" w:firstLine="360"/>
        <w:jc w:val="right"/>
      </w:pPr>
      <w:r>
        <w:rPr>
          <w:rFonts w:hint="eastAsia"/>
          <w:color w:val="333333"/>
          <w:sz w:val="18"/>
          <w:szCs w:val="18"/>
        </w:rPr>
        <w:br/>
      </w:r>
      <w:r>
        <w:rPr>
          <w:rFonts w:hint="eastAsia"/>
        </w:rPr>
        <w:t>代建单位：平阳县政府投资项目建设中心</w:t>
      </w:r>
    </w:p>
    <w:p w:rsidR="005A2576" w:rsidRDefault="005A2576" w:rsidP="005A2576">
      <w:pPr>
        <w:ind w:right="420" w:firstLineChars="200" w:firstLine="420"/>
        <w:jc w:val="right"/>
      </w:pPr>
    </w:p>
    <w:p w:rsidR="009D1F1B" w:rsidRDefault="005A2576" w:rsidP="005A2576">
      <w:pPr>
        <w:ind w:right="420" w:firstLineChars="200" w:firstLine="420"/>
        <w:jc w:val="right"/>
      </w:pPr>
      <w:r>
        <w:rPr>
          <w:rFonts w:hint="eastAsia"/>
        </w:rPr>
        <w:t>代理单位：</w:t>
      </w:r>
      <w:r w:rsidRPr="005A2576">
        <w:rPr>
          <w:rFonts w:hint="eastAsia"/>
        </w:rPr>
        <w:t>浙江鼎力工程项目管理有限公司</w:t>
      </w:r>
    </w:p>
    <w:p w:rsidR="00CC76C9" w:rsidRDefault="00CC76C9" w:rsidP="005A2576">
      <w:pPr>
        <w:ind w:right="420" w:firstLineChars="200" w:firstLine="420"/>
        <w:jc w:val="right"/>
      </w:pPr>
    </w:p>
    <w:p w:rsidR="00CC76C9" w:rsidRPr="009D1F1B" w:rsidRDefault="00CC76C9" w:rsidP="005A2576">
      <w:pPr>
        <w:ind w:right="420" w:firstLineChars="200" w:firstLine="420"/>
        <w:jc w:val="right"/>
        <w:rPr>
          <w:color w:val="000000"/>
          <w:szCs w:val="21"/>
        </w:rPr>
      </w:pPr>
      <w:r>
        <w:rPr>
          <w:rFonts w:hint="eastAsia"/>
        </w:rPr>
        <w:t>2021</w:t>
      </w:r>
      <w:r>
        <w:rPr>
          <w:rFonts w:hint="eastAsia"/>
        </w:rPr>
        <w:t>年</w:t>
      </w:r>
      <w:r>
        <w:rPr>
          <w:rFonts w:hint="eastAsia"/>
        </w:rPr>
        <w:t>1</w:t>
      </w:r>
      <w:r>
        <w:rPr>
          <w:rFonts w:hint="eastAsia"/>
        </w:rPr>
        <w:t>月</w:t>
      </w:r>
      <w:r>
        <w:rPr>
          <w:rFonts w:hint="eastAsia"/>
        </w:rPr>
        <w:t>14</w:t>
      </w:r>
      <w:r>
        <w:rPr>
          <w:rFonts w:hint="eastAsia"/>
        </w:rPr>
        <w:t>日</w:t>
      </w:r>
    </w:p>
    <w:p w:rsidR="00FD7303" w:rsidRPr="00A35E42" w:rsidRDefault="00FD7303" w:rsidP="00FD7303">
      <w:pPr>
        <w:ind w:firstLineChars="300" w:firstLine="630"/>
        <w:jc w:val="left"/>
      </w:pPr>
    </w:p>
    <w:sectPr w:rsidR="00FD7303" w:rsidRPr="00A35E42" w:rsidSect="006604D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3B8E" w:rsidRDefault="00BC3B8E" w:rsidP="00CC76C9">
      <w:r>
        <w:separator/>
      </w:r>
    </w:p>
  </w:endnote>
  <w:endnote w:type="continuationSeparator" w:id="1">
    <w:p w:rsidR="00BC3B8E" w:rsidRDefault="00BC3B8E" w:rsidP="00CC76C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3B8E" w:rsidRDefault="00BC3B8E" w:rsidP="00CC76C9">
      <w:r>
        <w:separator/>
      </w:r>
    </w:p>
  </w:footnote>
  <w:footnote w:type="continuationSeparator" w:id="1">
    <w:p w:rsidR="00BC3B8E" w:rsidRDefault="00BC3B8E" w:rsidP="00CC76C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51433"/>
    <w:rsid w:val="00451433"/>
    <w:rsid w:val="005A2576"/>
    <w:rsid w:val="006604D2"/>
    <w:rsid w:val="007B384D"/>
    <w:rsid w:val="009D1F1B"/>
    <w:rsid w:val="00A35E42"/>
    <w:rsid w:val="00B0218D"/>
    <w:rsid w:val="00B631CB"/>
    <w:rsid w:val="00BC3B8E"/>
    <w:rsid w:val="00CC76C9"/>
    <w:rsid w:val="00D10829"/>
    <w:rsid w:val="00EA3EB0"/>
    <w:rsid w:val="00EC020E"/>
    <w:rsid w:val="00F6289A"/>
    <w:rsid w:val="00FD730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0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C76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C76C9"/>
    <w:rPr>
      <w:sz w:val="18"/>
      <w:szCs w:val="18"/>
    </w:rPr>
  </w:style>
  <w:style w:type="paragraph" w:styleId="a4">
    <w:name w:val="footer"/>
    <w:basedOn w:val="a"/>
    <w:link w:val="Char0"/>
    <w:uiPriority w:val="99"/>
    <w:semiHidden/>
    <w:unhideWhenUsed/>
    <w:rsid w:val="00CC76C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C76C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1265348">
      <w:bodyDiv w:val="1"/>
      <w:marLeft w:val="0"/>
      <w:marRight w:val="0"/>
      <w:marTop w:val="0"/>
      <w:marBottom w:val="0"/>
      <w:divBdr>
        <w:top w:val="none" w:sz="0" w:space="0" w:color="auto"/>
        <w:left w:val="none" w:sz="0" w:space="0" w:color="auto"/>
        <w:bottom w:val="none" w:sz="0" w:space="0" w:color="auto"/>
        <w:right w:val="none" w:sz="0" w:space="0" w:color="auto"/>
      </w:divBdr>
      <w:divsChild>
        <w:div w:id="235743285">
          <w:marLeft w:val="0"/>
          <w:marRight w:val="0"/>
          <w:marTop w:val="0"/>
          <w:marBottom w:val="0"/>
          <w:divBdr>
            <w:top w:val="none" w:sz="0" w:space="0" w:color="auto"/>
            <w:left w:val="none" w:sz="0" w:space="0" w:color="auto"/>
            <w:bottom w:val="none" w:sz="0" w:space="0" w:color="auto"/>
            <w:right w:val="none" w:sz="0" w:space="0" w:color="auto"/>
          </w:divBdr>
          <w:divsChild>
            <w:div w:id="360132281">
              <w:marLeft w:val="0"/>
              <w:marRight w:val="0"/>
              <w:marTop w:val="0"/>
              <w:marBottom w:val="0"/>
              <w:divBdr>
                <w:top w:val="none" w:sz="0" w:space="0" w:color="auto"/>
                <w:left w:val="none" w:sz="0" w:space="0" w:color="auto"/>
                <w:bottom w:val="none" w:sz="0" w:space="0" w:color="auto"/>
                <w:right w:val="none" w:sz="0" w:space="0" w:color="auto"/>
              </w:divBdr>
              <w:divsChild>
                <w:div w:id="1334605559">
                  <w:marLeft w:val="0"/>
                  <w:marRight w:val="0"/>
                  <w:marTop w:val="0"/>
                  <w:marBottom w:val="0"/>
                  <w:divBdr>
                    <w:top w:val="none" w:sz="0" w:space="0" w:color="auto"/>
                    <w:left w:val="none" w:sz="0" w:space="0" w:color="auto"/>
                    <w:bottom w:val="none" w:sz="0" w:space="0" w:color="auto"/>
                    <w:right w:val="none" w:sz="0" w:space="0" w:color="auto"/>
                  </w:divBdr>
                  <w:divsChild>
                    <w:div w:id="228854763">
                      <w:marLeft w:val="0"/>
                      <w:marRight w:val="0"/>
                      <w:marTop w:val="0"/>
                      <w:marBottom w:val="0"/>
                      <w:divBdr>
                        <w:top w:val="none" w:sz="0" w:space="0" w:color="auto"/>
                        <w:left w:val="none" w:sz="0" w:space="0" w:color="auto"/>
                        <w:bottom w:val="none" w:sz="0" w:space="0" w:color="auto"/>
                        <w:right w:val="none" w:sz="0" w:space="0" w:color="auto"/>
                      </w:divBdr>
                      <w:divsChild>
                        <w:div w:id="59715347">
                          <w:marLeft w:val="0"/>
                          <w:marRight w:val="0"/>
                          <w:marTop w:val="0"/>
                          <w:marBottom w:val="0"/>
                          <w:divBdr>
                            <w:top w:val="none" w:sz="0" w:space="0" w:color="auto"/>
                            <w:left w:val="none" w:sz="0" w:space="0" w:color="auto"/>
                            <w:bottom w:val="none" w:sz="0" w:space="0" w:color="auto"/>
                            <w:right w:val="none" w:sz="0" w:space="0" w:color="auto"/>
                          </w:divBdr>
                          <w:divsChild>
                            <w:div w:id="1101996485">
                              <w:marLeft w:val="0"/>
                              <w:marRight w:val="0"/>
                              <w:marTop w:val="0"/>
                              <w:marBottom w:val="0"/>
                              <w:divBdr>
                                <w:top w:val="none" w:sz="0" w:space="0" w:color="auto"/>
                                <w:left w:val="none" w:sz="0" w:space="0" w:color="auto"/>
                                <w:bottom w:val="none" w:sz="0" w:space="0" w:color="auto"/>
                                <w:right w:val="none" w:sz="0" w:space="0" w:color="auto"/>
                              </w:divBdr>
                              <w:divsChild>
                                <w:div w:id="1010838159">
                                  <w:marLeft w:val="0"/>
                                  <w:marRight w:val="0"/>
                                  <w:marTop w:val="0"/>
                                  <w:marBottom w:val="0"/>
                                  <w:divBdr>
                                    <w:top w:val="single" w:sz="2" w:space="0" w:color="FFFFFF"/>
                                    <w:left w:val="single" w:sz="2" w:space="0" w:color="FFFFFF"/>
                                    <w:bottom w:val="single" w:sz="2" w:space="0" w:color="FFFFFF"/>
                                    <w:right w:val="single" w:sz="2" w:space="0" w:color="FFFFFF"/>
                                  </w:divBdr>
                                  <w:divsChild>
                                    <w:div w:id="531112674">
                                      <w:marLeft w:val="0"/>
                                      <w:marRight w:val="0"/>
                                      <w:marTop w:val="0"/>
                                      <w:marBottom w:val="0"/>
                                      <w:divBdr>
                                        <w:top w:val="none" w:sz="0" w:space="0" w:color="auto"/>
                                        <w:left w:val="none" w:sz="0" w:space="0" w:color="auto"/>
                                        <w:bottom w:val="none" w:sz="0" w:space="0" w:color="auto"/>
                                        <w:right w:val="none" w:sz="0" w:space="0" w:color="auto"/>
                                      </w:divBdr>
                                      <w:divsChild>
                                        <w:div w:id="14639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17842">
      <w:bodyDiv w:val="1"/>
      <w:marLeft w:val="0"/>
      <w:marRight w:val="0"/>
      <w:marTop w:val="0"/>
      <w:marBottom w:val="0"/>
      <w:divBdr>
        <w:top w:val="none" w:sz="0" w:space="0" w:color="auto"/>
        <w:left w:val="none" w:sz="0" w:space="0" w:color="auto"/>
        <w:bottom w:val="none" w:sz="0" w:space="0" w:color="auto"/>
        <w:right w:val="none" w:sz="0" w:space="0" w:color="auto"/>
      </w:divBdr>
    </w:div>
    <w:div w:id="827210914">
      <w:bodyDiv w:val="1"/>
      <w:marLeft w:val="0"/>
      <w:marRight w:val="0"/>
      <w:marTop w:val="0"/>
      <w:marBottom w:val="0"/>
      <w:divBdr>
        <w:top w:val="none" w:sz="0" w:space="0" w:color="auto"/>
        <w:left w:val="none" w:sz="0" w:space="0" w:color="auto"/>
        <w:bottom w:val="none" w:sz="0" w:space="0" w:color="auto"/>
        <w:right w:val="none" w:sz="0" w:space="0" w:color="auto"/>
      </w:divBdr>
      <w:divsChild>
        <w:div w:id="1931623119">
          <w:marLeft w:val="0"/>
          <w:marRight w:val="0"/>
          <w:marTop w:val="0"/>
          <w:marBottom w:val="0"/>
          <w:divBdr>
            <w:top w:val="none" w:sz="0" w:space="0" w:color="auto"/>
            <w:left w:val="none" w:sz="0" w:space="0" w:color="auto"/>
            <w:bottom w:val="none" w:sz="0" w:space="0" w:color="auto"/>
            <w:right w:val="none" w:sz="0" w:space="0" w:color="auto"/>
          </w:divBdr>
          <w:divsChild>
            <w:div w:id="915360903">
              <w:marLeft w:val="0"/>
              <w:marRight w:val="0"/>
              <w:marTop w:val="0"/>
              <w:marBottom w:val="0"/>
              <w:divBdr>
                <w:top w:val="none" w:sz="0" w:space="0" w:color="auto"/>
                <w:left w:val="none" w:sz="0" w:space="0" w:color="auto"/>
                <w:bottom w:val="none" w:sz="0" w:space="0" w:color="auto"/>
                <w:right w:val="none" w:sz="0" w:space="0" w:color="auto"/>
              </w:divBdr>
              <w:divsChild>
                <w:div w:id="234123377">
                  <w:marLeft w:val="0"/>
                  <w:marRight w:val="0"/>
                  <w:marTop w:val="0"/>
                  <w:marBottom w:val="0"/>
                  <w:divBdr>
                    <w:top w:val="none" w:sz="0" w:space="0" w:color="auto"/>
                    <w:left w:val="none" w:sz="0" w:space="0" w:color="auto"/>
                    <w:bottom w:val="none" w:sz="0" w:space="0" w:color="auto"/>
                    <w:right w:val="none" w:sz="0" w:space="0" w:color="auto"/>
                  </w:divBdr>
                  <w:divsChild>
                    <w:div w:id="636646005">
                      <w:marLeft w:val="0"/>
                      <w:marRight w:val="0"/>
                      <w:marTop w:val="0"/>
                      <w:marBottom w:val="0"/>
                      <w:divBdr>
                        <w:top w:val="none" w:sz="0" w:space="0" w:color="auto"/>
                        <w:left w:val="none" w:sz="0" w:space="0" w:color="auto"/>
                        <w:bottom w:val="none" w:sz="0" w:space="0" w:color="auto"/>
                        <w:right w:val="none" w:sz="0" w:space="0" w:color="auto"/>
                      </w:divBdr>
                      <w:divsChild>
                        <w:div w:id="1225489007">
                          <w:marLeft w:val="0"/>
                          <w:marRight w:val="0"/>
                          <w:marTop w:val="0"/>
                          <w:marBottom w:val="0"/>
                          <w:divBdr>
                            <w:top w:val="none" w:sz="0" w:space="0" w:color="auto"/>
                            <w:left w:val="none" w:sz="0" w:space="0" w:color="auto"/>
                            <w:bottom w:val="none" w:sz="0" w:space="0" w:color="auto"/>
                            <w:right w:val="none" w:sz="0" w:space="0" w:color="auto"/>
                          </w:divBdr>
                          <w:divsChild>
                            <w:div w:id="404958526">
                              <w:marLeft w:val="0"/>
                              <w:marRight w:val="0"/>
                              <w:marTop w:val="0"/>
                              <w:marBottom w:val="0"/>
                              <w:divBdr>
                                <w:top w:val="none" w:sz="0" w:space="0" w:color="auto"/>
                                <w:left w:val="none" w:sz="0" w:space="0" w:color="auto"/>
                                <w:bottom w:val="none" w:sz="0" w:space="0" w:color="auto"/>
                                <w:right w:val="none" w:sz="0" w:space="0" w:color="auto"/>
                              </w:divBdr>
                              <w:divsChild>
                                <w:div w:id="824862601">
                                  <w:marLeft w:val="0"/>
                                  <w:marRight w:val="0"/>
                                  <w:marTop w:val="0"/>
                                  <w:marBottom w:val="0"/>
                                  <w:divBdr>
                                    <w:top w:val="single" w:sz="2" w:space="0" w:color="FFFFFF"/>
                                    <w:left w:val="single" w:sz="2" w:space="0" w:color="FFFFFF"/>
                                    <w:bottom w:val="single" w:sz="2" w:space="0" w:color="FFFFFF"/>
                                    <w:right w:val="single" w:sz="2" w:space="0" w:color="FFFFFF"/>
                                  </w:divBdr>
                                  <w:divsChild>
                                    <w:div w:id="1829396821">
                                      <w:marLeft w:val="0"/>
                                      <w:marRight w:val="0"/>
                                      <w:marTop w:val="0"/>
                                      <w:marBottom w:val="0"/>
                                      <w:divBdr>
                                        <w:top w:val="none" w:sz="0" w:space="0" w:color="auto"/>
                                        <w:left w:val="none" w:sz="0" w:space="0" w:color="auto"/>
                                        <w:bottom w:val="none" w:sz="0" w:space="0" w:color="auto"/>
                                        <w:right w:val="none" w:sz="0" w:space="0" w:color="auto"/>
                                      </w:divBdr>
                                      <w:divsChild>
                                        <w:div w:id="196812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9841039">
      <w:bodyDiv w:val="1"/>
      <w:marLeft w:val="0"/>
      <w:marRight w:val="0"/>
      <w:marTop w:val="0"/>
      <w:marBottom w:val="0"/>
      <w:divBdr>
        <w:top w:val="none" w:sz="0" w:space="0" w:color="auto"/>
        <w:left w:val="none" w:sz="0" w:space="0" w:color="auto"/>
        <w:bottom w:val="none" w:sz="0" w:space="0" w:color="auto"/>
        <w:right w:val="none" w:sz="0" w:space="0" w:color="auto"/>
      </w:divBdr>
    </w:div>
    <w:div w:id="1592081830">
      <w:bodyDiv w:val="1"/>
      <w:marLeft w:val="0"/>
      <w:marRight w:val="0"/>
      <w:marTop w:val="0"/>
      <w:marBottom w:val="0"/>
      <w:divBdr>
        <w:top w:val="none" w:sz="0" w:space="0" w:color="auto"/>
        <w:left w:val="none" w:sz="0" w:space="0" w:color="auto"/>
        <w:bottom w:val="none" w:sz="0" w:space="0" w:color="auto"/>
        <w:right w:val="none" w:sz="0" w:space="0" w:color="auto"/>
      </w:divBdr>
    </w:div>
    <w:div w:id="2003119743">
      <w:bodyDiv w:val="1"/>
      <w:marLeft w:val="0"/>
      <w:marRight w:val="0"/>
      <w:marTop w:val="0"/>
      <w:marBottom w:val="0"/>
      <w:divBdr>
        <w:top w:val="none" w:sz="0" w:space="0" w:color="auto"/>
        <w:left w:val="none" w:sz="0" w:space="0" w:color="auto"/>
        <w:bottom w:val="none" w:sz="0" w:space="0" w:color="auto"/>
        <w:right w:val="none" w:sz="0" w:space="0" w:color="auto"/>
      </w:divBdr>
      <w:divsChild>
        <w:div w:id="2093699408">
          <w:marLeft w:val="0"/>
          <w:marRight w:val="0"/>
          <w:marTop w:val="0"/>
          <w:marBottom w:val="0"/>
          <w:divBdr>
            <w:top w:val="none" w:sz="0" w:space="0" w:color="auto"/>
            <w:left w:val="none" w:sz="0" w:space="0" w:color="auto"/>
            <w:bottom w:val="none" w:sz="0" w:space="0" w:color="auto"/>
            <w:right w:val="none" w:sz="0" w:space="0" w:color="auto"/>
          </w:divBdr>
          <w:divsChild>
            <w:div w:id="70390441">
              <w:marLeft w:val="0"/>
              <w:marRight w:val="0"/>
              <w:marTop w:val="0"/>
              <w:marBottom w:val="0"/>
              <w:divBdr>
                <w:top w:val="none" w:sz="0" w:space="0" w:color="auto"/>
                <w:left w:val="none" w:sz="0" w:space="0" w:color="auto"/>
                <w:bottom w:val="none" w:sz="0" w:space="0" w:color="auto"/>
                <w:right w:val="none" w:sz="0" w:space="0" w:color="auto"/>
              </w:divBdr>
              <w:divsChild>
                <w:div w:id="745617819">
                  <w:marLeft w:val="0"/>
                  <w:marRight w:val="0"/>
                  <w:marTop w:val="0"/>
                  <w:marBottom w:val="0"/>
                  <w:divBdr>
                    <w:top w:val="none" w:sz="0" w:space="0" w:color="auto"/>
                    <w:left w:val="none" w:sz="0" w:space="0" w:color="auto"/>
                    <w:bottom w:val="none" w:sz="0" w:space="0" w:color="auto"/>
                    <w:right w:val="none" w:sz="0" w:space="0" w:color="auto"/>
                  </w:divBdr>
                  <w:divsChild>
                    <w:div w:id="534121457">
                      <w:marLeft w:val="0"/>
                      <w:marRight w:val="0"/>
                      <w:marTop w:val="0"/>
                      <w:marBottom w:val="0"/>
                      <w:divBdr>
                        <w:top w:val="none" w:sz="0" w:space="0" w:color="auto"/>
                        <w:left w:val="none" w:sz="0" w:space="0" w:color="auto"/>
                        <w:bottom w:val="none" w:sz="0" w:space="0" w:color="auto"/>
                        <w:right w:val="none" w:sz="0" w:space="0" w:color="auto"/>
                      </w:divBdr>
                      <w:divsChild>
                        <w:div w:id="830097754">
                          <w:marLeft w:val="0"/>
                          <w:marRight w:val="0"/>
                          <w:marTop w:val="0"/>
                          <w:marBottom w:val="0"/>
                          <w:divBdr>
                            <w:top w:val="none" w:sz="0" w:space="0" w:color="auto"/>
                            <w:left w:val="none" w:sz="0" w:space="0" w:color="auto"/>
                            <w:bottom w:val="none" w:sz="0" w:space="0" w:color="auto"/>
                            <w:right w:val="none" w:sz="0" w:space="0" w:color="auto"/>
                          </w:divBdr>
                          <w:divsChild>
                            <w:div w:id="533420930">
                              <w:marLeft w:val="0"/>
                              <w:marRight w:val="0"/>
                              <w:marTop w:val="0"/>
                              <w:marBottom w:val="0"/>
                              <w:divBdr>
                                <w:top w:val="none" w:sz="0" w:space="0" w:color="auto"/>
                                <w:left w:val="none" w:sz="0" w:space="0" w:color="auto"/>
                                <w:bottom w:val="none" w:sz="0" w:space="0" w:color="auto"/>
                                <w:right w:val="none" w:sz="0" w:space="0" w:color="auto"/>
                              </w:divBdr>
                              <w:divsChild>
                                <w:div w:id="666518323">
                                  <w:marLeft w:val="0"/>
                                  <w:marRight w:val="0"/>
                                  <w:marTop w:val="0"/>
                                  <w:marBottom w:val="0"/>
                                  <w:divBdr>
                                    <w:top w:val="single" w:sz="2" w:space="0" w:color="FFFFFF"/>
                                    <w:left w:val="single" w:sz="2" w:space="0" w:color="FFFFFF"/>
                                    <w:bottom w:val="single" w:sz="2" w:space="0" w:color="FFFFFF"/>
                                    <w:right w:val="single" w:sz="2" w:space="0" w:color="FFFFFF"/>
                                  </w:divBdr>
                                  <w:divsChild>
                                    <w:div w:id="2130541394">
                                      <w:marLeft w:val="0"/>
                                      <w:marRight w:val="0"/>
                                      <w:marTop w:val="0"/>
                                      <w:marBottom w:val="0"/>
                                      <w:divBdr>
                                        <w:top w:val="none" w:sz="0" w:space="0" w:color="auto"/>
                                        <w:left w:val="none" w:sz="0" w:space="0" w:color="auto"/>
                                        <w:bottom w:val="none" w:sz="0" w:space="0" w:color="auto"/>
                                        <w:right w:val="none" w:sz="0" w:space="0" w:color="auto"/>
                                      </w:divBdr>
                                      <w:divsChild>
                                        <w:div w:id="20691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41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225</Words>
  <Characters>1287</Characters>
  <Application>Microsoft Office Word</Application>
  <DocSecurity>0</DocSecurity>
  <Lines>10</Lines>
  <Paragraphs>3</Paragraphs>
  <ScaleCrop>false</ScaleCrop>
  <Company/>
  <LinksUpToDate>false</LinksUpToDate>
  <CharactersWithSpaces>1509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开标室二</dc:creator>
  <cp:keywords/>
  <dc:description/>
  <cp:lastModifiedBy>Administrator</cp:lastModifiedBy>
  <cp:revision>7</cp:revision>
  <cp:lastPrinted>2021-01-14T03:30:00Z</cp:lastPrinted>
  <dcterms:created xsi:type="dcterms:W3CDTF">2021-01-14T02:02:00Z</dcterms:created>
  <dcterms:modified xsi:type="dcterms:W3CDTF">2021-01-14T09:13:00Z</dcterms:modified>
</cp:coreProperties>
</file>