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left w:val="none" w:color="auto" w:sz="0" w:space="0"/>
          <w:bottom w:val="none" w:color="auto" w:sz="0" w:space="0"/>
          <w:right w:val="none" w:color="auto" w:sz="0" w:space="0"/>
        </w:pBdr>
        <w:wordWrap w:val="0"/>
        <w:jc w:val="center"/>
        <w:rPr>
          <w:rFonts w:hint="default" w:ascii="微软雅黑" w:hAnsi="微软雅黑" w:eastAsia="微软雅黑" w:cs="微软雅黑"/>
          <w:color w:val="333333"/>
          <w:kern w:val="0"/>
          <w:sz w:val="28"/>
          <w:szCs w:val="28"/>
          <w:bdr w:val="none" w:color="auto" w:sz="0" w:space="0"/>
          <w:lang w:val="en-US" w:eastAsia="zh-CN" w:bidi="ar"/>
        </w:rPr>
      </w:pPr>
      <w:r>
        <w:rPr>
          <w:rFonts w:hint="eastAsia" w:ascii="微软雅黑" w:hAnsi="微软雅黑" w:eastAsia="微软雅黑" w:cs="微软雅黑"/>
          <w:color w:val="333333"/>
          <w:kern w:val="0"/>
          <w:sz w:val="28"/>
          <w:szCs w:val="28"/>
          <w:bdr w:val="none" w:color="auto" w:sz="0" w:space="0"/>
          <w:lang w:val="en-US" w:eastAsia="zh-CN" w:bidi="ar"/>
        </w:rPr>
        <w:t>关于平阳县基层医疗机构标准化及防疫体系建设项目施工阶段全过程咨询（含监标）服务网上提问的回复</w:t>
      </w:r>
    </w:p>
    <w:p>
      <w:pPr>
        <w:keepNext w:val="0"/>
        <w:keepLines w:val="0"/>
        <w:widowControl/>
        <w:suppressLineNumbers w:val="0"/>
        <w:pBdr>
          <w:left w:val="none" w:color="auto" w:sz="0" w:space="0"/>
          <w:bottom w:val="none" w:color="auto" w:sz="0" w:space="0"/>
          <w:right w:val="none" w:color="auto" w:sz="0" w:space="0"/>
        </w:pBdr>
        <w:wordWrap w:val="0"/>
        <w:jc w:val="left"/>
        <w:rPr>
          <w:rFonts w:ascii="微软雅黑" w:hAnsi="微软雅黑" w:eastAsia="微软雅黑" w:cs="微软雅黑"/>
          <w:color w:val="6E622E"/>
          <w:sz w:val="21"/>
          <w:szCs w:val="21"/>
          <w:bdr w:val="none" w:color="auto" w:sz="0" w:space="0"/>
        </w:rPr>
      </w:pPr>
    </w:p>
    <w:p>
      <w:pPr>
        <w:keepNext w:val="0"/>
        <w:keepLines w:val="0"/>
        <w:pageBreakBefore w:val="0"/>
        <w:widowControl/>
        <w:suppressLineNumbers w:val="0"/>
        <w:pBdr>
          <w:left w:val="none" w:color="auto" w:sz="0" w:space="0"/>
          <w:bottom w:val="none" w:color="auto" w:sz="0" w:space="0"/>
          <w:right w:val="none" w:color="auto" w:sz="0" w:space="0"/>
        </w:pBdr>
        <w:kinsoku/>
        <w:wordWrap w:val="0"/>
        <w:overflowPunct/>
        <w:topLinePunct w:val="0"/>
        <w:autoSpaceDE/>
        <w:autoSpaceDN/>
        <w:bidi w:val="0"/>
        <w:adjustRightInd/>
        <w:snapToGrid/>
        <w:spacing w:line="480" w:lineRule="auto"/>
        <w:jc w:val="left"/>
        <w:textAlignment w:val="auto"/>
        <w:rPr>
          <w:rFonts w:hint="eastAsia" w:ascii="仿宋" w:hAnsi="仿宋" w:eastAsia="仿宋" w:cs="仿宋"/>
          <w:color w:val="333333"/>
          <w:kern w:val="0"/>
          <w:sz w:val="24"/>
          <w:szCs w:val="24"/>
          <w:lang w:val="en-US" w:eastAsia="zh-CN" w:bidi="ar"/>
        </w:rPr>
      </w:pPr>
      <w:r>
        <w:rPr>
          <w:rFonts w:hint="eastAsia" w:ascii="仿宋" w:hAnsi="仿宋" w:eastAsia="仿宋" w:cs="仿宋"/>
          <w:color w:val="333333"/>
          <w:kern w:val="0"/>
          <w:sz w:val="24"/>
          <w:szCs w:val="24"/>
          <w:lang w:val="en-US" w:eastAsia="zh-CN" w:bidi="ar"/>
        </w:rPr>
        <w:t>致各投标单位：</w:t>
      </w:r>
    </w:p>
    <w:p>
      <w:pPr>
        <w:keepNext w:val="0"/>
        <w:keepLines w:val="0"/>
        <w:pageBreakBefore w:val="0"/>
        <w:widowControl/>
        <w:suppressLineNumbers w:val="0"/>
        <w:pBdr>
          <w:left w:val="none" w:color="auto" w:sz="0" w:space="0"/>
          <w:bottom w:val="none" w:color="auto" w:sz="0" w:space="0"/>
          <w:right w:val="none" w:color="auto" w:sz="0" w:space="0"/>
        </w:pBdr>
        <w:kinsoku/>
        <w:wordWrap w:val="0"/>
        <w:overflowPunct/>
        <w:topLinePunct w:val="0"/>
        <w:autoSpaceDE/>
        <w:autoSpaceDN/>
        <w:bidi w:val="0"/>
        <w:adjustRightInd/>
        <w:snapToGrid/>
        <w:spacing w:line="480" w:lineRule="auto"/>
        <w:jc w:val="left"/>
        <w:textAlignment w:val="auto"/>
        <w:rPr>
          <w:rFonts w:hint="eastAsia" w:ascii="仿宋" w:hAnsi="仿宋" w:eastAsia="仿宋" w:cs="仿宋"/>
          <w:color w:val="333333"/>
          <w:kern w:val="0"/>
          <w:sz w:val="24"/>
          <w:szCs w:val="24"/>
          <w:lang w:val="en-US" w:eastAsia="zh-CN" w:bidi="ar"/>
        </w:rPr>
      </w:pPr>
      <w:r>
        <w:rPr>
          <w:rFonts w:hint="eastAsia" w:ascii="仿宋" w:hAnsi="仿宋" w:eastAsia="仿宋" w:cs="仿宋"/>
          <w:color w:val="333333"/>
          <w:kern w:val="0"/>
          <w:sz w:val="24"/>
          <w:szCs w:val="24"/>
          <w:lang w:val="en-US" w:eastAsia="zh-CN" w:bidi="ar"/>
        </w:rPr>
        <w:t xml:space="preserve">    对本项目网上提问作如下回复：</w:t>
      </w:r>
    </w:p>
    <w:p>
      <w:pPr>
        <w:keepNext w:val="0"/>
        <w:keepLines w:val="0"/>
        <w:pageBreakBefore w:val="0"/>
        <w:widowControl/>
        <w:suppressLineNumbers w:val="0"/>
        <w:pBdr>
          <w:left w:val="none" w:color="auto" w:sz="0" w:space="0"/>
          <w:bottom w:val="none" w:color="auto" w:sz="0" w:space="0"/>
          <w:right w:val="none" w:color="auto" w:sz="0" w:space="0"/>
        </w:pBdr>
        <w:kinsoku/>
        <w:wordWrap w:val="0"/>
        <w:overflowPunct/>
        <w:topLinePunct w:val="0"/>
        <w:autoSpaceDE/>
        <w:autoSpaceDN/>
        <w:bidi w:val="0"/>
        <w:adjustRightInd/>
        <w:snapToGrid/>
        <w:spacing w:line="480" w:lineRule="auto"/>
        <w:jc w:val="left"/>
        <w:textAlignment w:val="auto"/>
        <w:rPr>
          <w:rFonts w:hint="eastAsia" w:ascii="仿宋" w:hAnsi="仿宋" w:eastAsia="仿宋" w:cs="仿宋"/>
          <w:color w:val="333333"/>
          <w:kern w:val="0"/>
          <w:sz w:val="24"/>
          <w:szCs w:val="24"/>
          <w:bdr w:val="none" w:color="auto" w:sz="0" w:space="0"/>
          <w:lang w:val="en-US" w:eastAsia="zh-CN" w:bidi="ar"/>
        </w:rPr>
      </w:pPr>
      <w:r>
        <w:rPr>
          <w:rFonts w:hint="eastAsia" w:ascii="仿宋" w:hAnsi="仿宋" w:eastAsia="仿宋" w:cs="仿宋"/>
          <w:color w:val="333333"/>
          <w:kern w:val="0"/>
          <w:sz w:val="24"/>
          <w:szCs w:val="24"/>
          <w:lang w:val="en-US" w:eastAsia="zh-CN" w:bidi="ar"/>
        </w:rPr>
        <w:t>问：1、招标文件p13投标文件3.1投标文件组成（4）拟投入本项目负责人履历表格式是自拟吗？还是指第五章的投标文件格式三、拟投入本项目班组人员表？2、招标文件13页：3.1.2商务标部分（格式见招标文件第五章）：（1）投标函（2）投标单位基本情况表（3）投标企业机构简介（4）拟投入本项目负责人</w:t>
      </w:r>
      <w:r>
        <w:rPr>
          <w:rFonts w:hint="eastAsia" w:ascii="仿宋" w:hAnsi="仿宋" w:eastAsia="仿宋" w:cs="仿宋"/>
          <w:color w:val="333333"/>
          <w:kern w:val="0"/>
          <w:sz w:val="24"/>
          <w:szCs w:val="24"/>
          <w:bdr w:val="none" w:color="auto" w:sz="0" w:space="0"/>
          <w:lang w:val="en-US" w:eastAsia="zh-CN" w:bidi="ar"/>
        </w:rPr>
        <w:t>履历表与招标文件第五章 投标文件格式不一致，以哪个为准</w:t>
      </w:r>
      <w:bookmarkStart w:id="0" w:name="_GoBack"/>
      <w:bookmarkEnd w:id="0"/>
      <w:r>
        <w:rPr>
          <w:rFonts w:hint="eastAsia" w:ascii="仿宋" w:hAnsi="仿宋" w:eastAsia="仿宋" w:cs="仿宋"/>
          <w:color w:val="333333"/>
          <w:kern w:val="0"/>
          <w:sz w:val="24"/>
          <w:szCs w:val="24"/>
          <w:bdr w:val="none" w:color="auto" w:sz="0" w:space="0"/>
          <w:lang w:val="en-US" w:eastAsia="zh-CN" w:bidi="ar"/>
        </w:rPr>
        <w:t xml:space="preserve">，请明确。 </w:t>
      </w:r>
    </w:p>
    <w:p>
      <w:pPr>
        <w:keepNext w:val="0"/>
        <w:keepLines w:val="0"/>
        <w:pageBreakBefore w:val="0"/>
        <w:widowControl/>
        <w:suppressLineNumbers w:val="0"/>
        <w:pBdr>
          <w:left w:val="none" w:color="auto" w:sz="0" w:space="0"/>
          <w:bottom w:val="none" w:color="auto" w:sz="0" w:space="0"/>
          <w:right w:val="none" w:color="auto" w:sz="0" w:space="0"/>
        </w:pBdr>
        <w:kinsoku/>
        <w:wordWrap w:val="0"/>
        <w:overflowPunct/>
        <w:topLinePunct w:val="0"/>
        <w:autoSpaceDE/>
        <w:autoSpaceDN/>
        <w:bidi w:val="0"/>
        <w:adjustRightInd/>
        <w:snapToGrid/>
        <w:spacing w:line="480" w:lineRule="auto"/>
        <w:jc w:val="left"/>
        <w:textAlignment w:val="auto"/>
        <w:rPr>
          <w:rFonts w:hint="eastAsia" w:ascii="仿宋" w:hAnsi="仿宋" w:eastAsia="仿宋" w:cs="仿宋"/>
          <w:color w:val="333333"/>
          <w:kern w:val="0"/>
          <w:sz w:val="24"/>
          <w:szCs w:val="24"/>
          <w:lang w:val="en-US" w:eastAsia="zh-CN" w:bidi="ar"/>
        </w:rPr>
      </w:pPr>
      <w:r>
        <w:rPr>
          <w:rFonts w:hint="eastAsia" w:ascii="仿宋" w:hAnsi="仿宋" w:eastAsia="仿宋" w:cs="仿宋"/>
          <w:color w:val="333333"/>
          <w:kern w:val="0"/>
          <w:sz w:val="24"/>
          <w:szCs w:val="24"/>
          <w:lang w:val="en-US" w:eastAsia="zh-CN" w:bidi="ar"/>
        </w:rPr>
        <w:t xml:space="preserve">  答：投标文件格式以招标文件-</w:t>
      </w:r>
      <w:r>
        <w:rPr>
          <w:rFonts w:hint="eastAsia" w:ascii="仿宋" w:hAnsi="仿宋" w:eastAsia="仿宋" w:cs="仿宋"/>
          <w:color w:val="333333"/>
          <w:kern w:val="0"/>
          <w:sz w:val="24"/>
          <w:szCs w:val="24"/>
          <w:lang w:val="en-US" w:eastAsia="zh-CN" w:bidi="ar"/>
        </w:rPr>
        <w:t>第五章-</w:t>
      </w:r>
      <w:r>
        <w:rPr>
          <w:rFonts w:hint="eastAsia" w:ascii="仿宋" w:hAnsi="仿宋" w:eastAsia="仿宋" w:cs="仿宋"/>
          <w:color w:val="333333"/>
          <w:kern w:val="0"/>
          <w:sz w:val="24"/>
          <w:szCs w:val="24"/>
          <w:lang w:val="en-US" w:eastAsia="zh-CN" w:bidi="ar"/>
        </w:rPr>
        <w:t>投标文件格式为准；拟投入本项目负责人履历表格式即投标文件格式内拟投入本项目班组人员表。</w:t>
      </w:r>
    </w:p>
    <w:p>
      <w:pPr>
        <w:keepNext w:val="0"/>
        <w:keepLines w:val="0"/>
        <w:pageBreakBefore w:val="0"/>
        <w:widowControl/>
        <w:suppressLineNumbers w:val="0"/>
        <w:pBdr>
          <w:left w:val="none" w:color="auto" w:sz="0" w:space="0"/>
          <w:bottom w:val="none" w:color="auto" w:sz="0" w:space="0"/>
          <w:right w:val="none" w:color="auto" w:sz="0" w:space="0"/>
        </w:pBdr>
        <w:kinsoku/>
        <w:wordWrap w:val="0"/>
        <w:overflowPunct/>
        <w:topLinePunct w:val="0"/>
        <w:autoSpaceDE/>
        <w:autoSpaceDN/>
        <w:bidi w:val="0"/>
        <w:adjustRightInd/>
        <w:snapToGrid/>
        <w:spacing w:line="480" w:lineRule="auto"/>
        <w:jc w:val="both"/>
        <w:textAlignment w:val="auto"/>
        <w:rPr>
          <w:rFonts w:hint="eastAsia" w:ascii="仿宋" w:hAnsi="仿宋" w:eastAsia="仿宋" w:cs="仿宋"/>
          <w:color w:val="333333"/>
          <w:kern w:val="0"/>
          <w:sz w:val="24"/>
          <w:szCs w:val="24"/>
          <w:lang w:val="en-US" w:eastAsia="zh-CN" w:bidi="ar"/>
        </w:rPr>
      </w:pPr>
    </w:p>
    <w:p>
      <w:pPr>
        <w:keepNext w:val="0"/>
        <w:keepLines w:val="0"/>
        <w:pageBreakBefore w:val="0"/>
        <w:widowControl/>
        <w:suppressLineNumbers w:val="0"/>
        <w:pBdr>
          <w:left w:val="none" w:color="auto" w:sz="0" w:space="0"/>
          <w:bottom w:val="none" w:color="auto" w:sz="0" w:space="0"/>
          <w:right w:val="none" w:color="auto" w:sz="0" w:space="0"/>
        </w:pBdr>
        <w:kinsoku/>
        <w:wordWrap w:val="0"/>
        <w:overflowPunct/>
        <w:topLinePunct w:val="0"/>
        <w:autoSpaceDE/>
        <w:autoSpaceDN/>
        <w:bidi w:val="0"/>
        <w:adjustRightInd/>
        <w:snapToGrid/>
        <w:spacing w:line="480" w:lineRule="auto"/>
        <w:jc w:val="both"/>
        <w:textAlignment w:val="auto"/>
        <w:rPr>
          <w:rFonts w:hint="eastAsia" w:ascii="仿宋" w:hAnsi="仿宋" w:eastAsia="仿宋" w:cs="仿宋"/>
          <w:color w:val="333333"/>
          <w:kern w:val="0"/>
          <w:sz w:val="24"/>
          <w:szCs w:val="24"/>
          <w:lang w:val="en-US" w:eastAsia="zh-CN" w:bidi="ar"/>
        </w:rPr>
      </w:pPr>
    </w:p>
    <w:p>
      <w:pPr>
        <w:keepNext w:val="0"/>
        <w:keepLines w:val="0"/>
        <w:pageBreakBefore w:val="0"/>
        <w:widowControl/>
        <w:suppressLineNumbers w:val="0"/>
        <w:pBdr>
          <w:left w:val="none" w:color="auto" w:sz="0" w:space="0"/>
          <w:bottom w:val="none" w:color="auto" w:sz="0" w:space="0"/>
          <w:right w:val="none" w:color="auto" w:sz="0" w:space="0"/>
        </w:pBdr>
        <w:kinsoku/>
        <w:wordWrap w:val="0"/>
        <w:overflowPunct/>
        <w:topLinePunct w:val="0"/>
        <w:autoSpaceDE/>
        <w:autoSpaceDN/>
        <w:bidi w:val="0"/>
        <w:adjustRightInd/>
        <w:snapToGrid/>
        <w:spacing w:line="480" w:lineRule="auto"/>
        <w:jc w:val="both"/>
        <w:textAlignment w:val="auto"/>
        <w:rPr>
          <w:rFonts w:hint="eastAsia" w:ascii="仿宋" w:hAnsi="仿宋" w:eastAsia="仿宋" w:cs="仿宋"/>
          <w:color w:val="333333"/>
          <w:kern w:val="0"/>
          <w:sz w:val="24"/>
          <w:szCs w:val="24"/>
          <w:lang w:val="en-US" w:eastAsia="zh-CN" w:bidi="ar"/>
        </w:rPr>
      </w:pPr>
    </w:p>
    <w:p>
      <w:pPr>
        <w:keepNext w:val="0"/>
        <w:keepLines w:val="0"/>
        <w:pageBreakBefore w:val="0"/>
        <w:widowControl/>
        <w:suppressLineNumbers w:val="0"/>
        <w:pBdr>
          <w:left w:val="none" w:color="auto" w:sz="0" w:space="0"/>
          <w:bottom w:val="none" w:color="auto" w:sz="0" w:space="0"/>
          <w:right w:val="none" w:color="auto" w:sz="0" w:space="0"/>
        </w:pBdr>
        <w:kinsoku/>
        <w:wordWrap w:val="0"/>
        <w:overflowPunct/>
        <w:topLinePunct w:val="0"/>
        <w:autoSpaceDE/>
        <w:autoSpaceDN/>
        <w:bidi w:val="0"/>
        <w:adjustRightInd/>
        <w:snapToGrid/>
        <w:spacing w:line="480" w:lineRule="auto"/>
        <w:jc w:val="both"/>
        <w:textAlignment w:val="auto"/>
        <w:rPr>
          <w:rFonts w:hint="eastAsia" w:ascii="仿宋" w:hAnsi="仿宋" w:eastAsia="仿宋" w:cs="仿宋"/>
          <w:color w:val="333333"/>
          <w:kern w:val="0"/>
          <w:sz w:val="24"/>
          <w:szCs w:val="24"/>
          <w:lang w:val="en-US" w:eastAsia="zh-CN" w:bidi="ar"/>
        </w:rPr>
      </w:pPr>
    </w:p>
    <w:p>
      <w:pPr>
        <w:keepNext w:val="0"/>
        <w:keepLines w:val="0"/>
        <w:pageBreakBefore w:val="0"/>
        <w:widowControl/>
        <w:suppressLineNumbers w:val="0"/>
        <w:pBdr>
          <w:left w:val="none" w:color="auto" w:sz="0" w:space="0"/>
          <w:bottom w:val="none" w:color="auto" w:sz="0" w:space="0"/>
          <w:right w:val="none" w:color="auto" w:sz="0" w:space="0"/>
        </w:pBdr>
        <w:kinsoku/>
        <w:wordWrap w:val="0"/>
        <w:overflowPunct/>
        <w:topLinePunct w:val="0"/>
        <w:autoSpaceDE/>
        <w:autoSpaceDN/>
        <w:bidi w:val="0"/>
        <w:adjustRightInd/>
        <w:snapToGrid/>
        <w:spacing w:line="480" w:lineRule="auto"/>
        <w:jc w:val="center"/>
        <w:textAlignment w:val="auto"/>
        <w:rPr>
          <w:rFonts w:hint="eastAsia" w:ascii="仿宋" w:hAnsi="仿宋" w:eastAsia="仿宋" w:cs="仿宋"/>
          <w:color w:val="333333"/>
          <w:kern w:val="0"/>
          <w:sz w:val="24"/>
          <w:szCs w:val="24"/>
          <w:lang w:val="en-US" w:eastAsia="zh-CN" w:bidi="ar"/>
        </w:rPr>
      </w:pPr>
      <w:r>
        <w:rPr>
          <w:rFonts w:hint="eastAsia" w:ascii="仿宋" w:hAnsi="仿宋" w:eastAsia="仿宋" w:cs="仿宋"/>
          <w:color w:val="333333"/>
          <w:kern w:val="0"/>
          <w:sz w:val="24"/>
          <w:szCs w:val="24"/>
          <w:lang w:val="en-US" w:eastAsia="zh-CN" w:bidi="ar"/>
        </w:rPr>
        <w:t xml:space="preserve">                   招标单位：平阳县卫生健康局</w:t>
      </w:r>
    </w:p>
    <w:p>
      <w:pPr>
        <w:keepNext w:val="0"/>
        <w:keepLines w:val="0"/>
        <w:pageBreakBefore w:val="0"/>
        <w:widowControl/>
        <w:suppressLineNumbers w:val="0"/>
        <w:pBdr>
          <w:left w:val="none" w:color="auto" w:sz="0" w:space="0"/>
          <w:bottom w:val="none" w:color="auto" w:sz="0" w:space="0"/>
          <w:right w:val="none" w:color="auto" w:sz="0" w:space="0"/>
        </w:pBdr>
        <w:kinsoku/>
        <w:wordWrap w:val="0"/>
        <w:overflowPunct/>
        <w:topLinePunct w:val="0"/>
        <w:autoSpaceDE/>
        <w:autoSpaceDN/>
        <w:bidi w:val="0"/>
        <w:adjustRightInd/>
        <w:snapToGrid/>
        <w:spacing w:line="480" w:lineRule="auto"/>
        <w:jc w:val="center"/>
        <w:textAlignment w:val="auto"/>
        <w:rPr>
          <w:rFonts w:hint="eastAsia" w:ascii="仿宋" w:hAnsi="仿宋" w:eastAsia="仿宋" w:cs="仿宋"/>
          <w:color w:val="333333"/>
          <w:kern w:val="0"/>
          <w:sz w:val="24"/>
          <w:szCs w:val="24"/>
          <w:lang w:val="en-US" w:eastAsia="zh-CN" w:bidi="ar"/>
        </w:rPr>
      </w:pPr>
      <w:r>
        <w:rPr>
          <w:rFonts w:hint="eastAsia" w:ascii="仿宋" w:hAnsi="仿宋" w:eastAsia="仿宋" w:cs="仿宋"/>
          <w:color w:val="333333"/>
          <w:kern w:val="0"/>
          <w:sz w:val="24"/>
          <w:szCs w:val="24"/>
          <w:lang w:val="en-US" w:eastAsia="zh-CN" w:bidi="ar"/>
        </w:rPr>
        <w:t xml:space="preserve">                             代建单位：平阳县政府投资项目建设中心</w:t>
      </w:r>
    </w:p>
    <w:p>
      <w:pPr>
        <w:keepNext w:val="0"/>
        <w:keepLines w:val="0"/>
        <w:pageBreakBefore w:val="0"/>
        <w:widowControl/>
        <w:suppressLineNumbers w:val="0"/>
        <w:pBdr>
          <w:left w:val="none" w:color="auto" w:sz="0" w:space="0"/>
          <w:bottom w:val="none" w:color="auto" w:sz="0" w:space="0"/>
          <w:right w:val="none" w:color="auto" w:sz="0" w:space="0"/>
        </w:pBdr>
        <w:kinsoku/>
        <w:wordWrap w:val="0"/>
        <w:overflowPunct/>
        <w:topLinePunct w:val="0"/>
        <w:autoSpaceDE/>
        <w:autoSpaceDN/>
        <w:bidi w:val="0"/>
        <w:adjustRightInd/>
        <w:snapToGrid/>
        <w:spacing w:line="480" w:lineRule="auto"/>
        <w:jc w:val="right"/>
        <w:textAlignment w:val="auto"/>
        <w:rPr>
          <w:rFonts w:hint="eastAsia" w:ascii="仿宋" w:hAnsi="仿宋" w:eastAsia="仿宋" w:cs="仿宋"/>
          <w:color w:val="333333"/>
          <w:kern w:val="0"/>
          <w:sz w:val="24"/>
          <w:szCs w:val="24"/>
          <w:lang w:val="en-US" w:eastAsia="zh-CN" w:bidi="ar"/>
        </w:rPr>
      </w:pPr>
      <w:r>
        <w:rPr>
          <w:rFonts w:hint="eastAsia" w:ascii="仿宋" w:hAnsi="仿宋" w:eastAsia="仿宋" w:cs="仿宋"/>
          <w:color w:val="333333"/>
          <w:kern w:val="0"/>
          <w:sz w:val="24"/>
          <w:szCs w:val="24"/>
          <w:lang w:val="en-US" w:eastAsia="zh-CN" w:bidi="ar"/>
        </w:rPr>
        <w:t xml:space="preserve">     代理单位：温州嘉宇工程造价咨询有限公司</w:t>
      </w:r>
    </w:p>
    <w:p>
      <w:pPr>
        <w:keepNext w:val="0"/>
        <w:keepLines w:val="0"/>
        <w:pageBreakBefore w:val="0"/>
        <w:widowControl/>
        <w:suppressLineNumbers w:val="0"/>
        <w:pBdr>
          <w:left w:val="none" w:color="auto" w:sz="0" w:space="0"/>
          <w:bottom w:val="none" w:color="auto" w:sz="0" w:space="0"/>
          <w:right w:val="none" w:color="auto" w:sz="0" w:space="0"/>
        </w:pBdr>
        <w:kinsoku/>
        <w:wordWrap/>
        <w:overflowPunct/>
        <w:topLinePunct w:val="0"/>
        <w:autoSpaceDE/>
        <w:autoSpaceDN/>
        <w:bidi w:val="0"/>
        <w:adjustRightInd/>
        <w:snapToGrid/>
        <w:spacing w:line="480" w:lineRule="auto"/>
        <w:jc w:val="center"/>
        <w:textAlignment w:val="auto"/>
        <w:rPr>
          <w:rFonts w:hint="eastAsia" w:ascii="仿宋" w:hAnsi="仿宋" w:eastAsia="仿宋" w:cs="仿宋"/>
          <w:color w:val="333333"/>
          <w:kern w:val="0"/>
          <w:sz w:val="24"/>
          <w:szCs w:val="24"/>
          <w:lang w:val="en-US" w:eastAsia="zh-CN" w:bidi="ar"/>
        </w:rPr>
      </w:pPr>
      <w:r>
        <w:rPr>
          <w:rFonts w:hint="eastAsia" w:ascii="仿宋" w:hAnsi="仿宋" w:eastAsia="仿宋" w:cs="仿宋"/>
          <w:color w:val="333333"/>
          <w:kern w:val="0"/>
          <w:sz w:val="24"/>
          <w:szCs w:val="24"/>
          <w:lang w:val="en-US" w:eastAsia="zh-CN" w:bidi="ar"/>
        </w:rPr>
        <w:t xml:space="preserve">                                   2021年1月17日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E9057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character" w:styleId="4">
    <w:name w:val="FollowedHyperlink"/>
    <w:basedOn w:val="3"/>
    <w:uiPriority w:val="0"/>
    <w:rPr>
      <w:color w:val="333333"/>
      <w:u w:val="none"/>
    </w:rPr>
  </w:style>
  <w:style w:type="character" w:styleId="5">
    <w:name w:val="Hyperlink"/>
    <w:basedOn w:val="3"/>
    <w:uiPriority w:val="0"/>
    <w:rPr>
      <w:color w:val="333333"/>
      <w:u w:val="none"/>
    </w:rPr>
  </w:style>
  <w:style w:type="paragraph" w:customStyle="1" w:styleId="6">
    <w:name w:val="Defaul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2022-01-17T00:16:46Z</dcterms:created>
  <dc:creator>Administrator.DESKTOP-G6S2K30</dc:creator>
  <cp:lastModifiedBy>化</cp:lastModifiedBy>
  <cp:lastPrinted>2022-01-17T00:28:13Z</cp:lastPrinted>
  <dcterms:modified xsi:type="dcterms:W3CDTF">2022-01-17T00:28:16Z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ABB938814AE44F398CFB55D6A8FFF05B</vt:lpwstr>
  </property>
</Properties>
</file>