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宋体" w:eastAsia="黑体" w:cs="Times New Roman"/>
          <w:sz w:val="32"/>
          <w:szCs w:val="32"/>
          <w:lang w:val="en-US" w:eastAsia="zh-CN"/>
        </w:rPr>
      </w:pPr>
      <w:r>
        <w:rPr>
          <w:rFonts w:hint="eastAsia" w:ascii="黑体" w:hAnsi="宋体" w:eastAsia="黑体" w:cs="Times New Roman"/>
          <w:sz w:val="32"/>
          <w:szCs w:val="32"/>
          <w:lang w:val="en-US" w:eastAsia="zh-CN"/>
        </w:rPr>
        <w:t>平阳县闹联线、平鹤线农村公路改造提升工程</w:t>
      </w:r>
    </w:p>
    <w:p>
      <w:pPr>
        <w:jc w:val="center"/>
        <w:rPr>
          <w:rFonts w:hint="eastAsia" w:ascii="黑体" w:hAnsi="宋体" w:eastAsia="黑体" w:cs="Times New Roman"/>
          <w:sz w:val="32"/>
          <w:szCs w:val="32"/>
          <w:lang w:val="en-US" w:eastAsia="zh-CN"/>
        </w:rPr>
      </w:pPr>
      <w:r>
        <w:rPr>
          <w:rFonts w:hint="eastAsia" w:ascii="黑体" w:hAnsi="宋体" w:eastAsia="黑体" w:cs="Times New Roman"/>
          <w:sz w:val="32"/>
          <w:szCs w:val="32"/>
          <w:lang w:val="en-US" w:eastAsia="zh-CN"/>
        </w:rPr>
        <w:t>可行性研究报告编制及勘察设计</w:t>
      </w:r>
    </w:p>
    <w:p>
      <w:pPr>
        <w:jc w:val="center"/>
        <w:rPr>
          <w:rFonts w:hint="eastAsia" w:ascii="黑体" w:hAnsi="宋体" w:eastAsia="黑体"/>
          <w:sz w:val="32"/>
          <w:szCs w:val="32"/>
          <w:lang w:val="en-US" w:eastAsia="zh-CN"/>
        </w:rPr>
      </w:pPr>
      <w:r>
        <w:rPr>
          <w:rFonts w:hint="eastAsia" w:ascii="黑体" w:hAnsi="宋体" w:eastAsia="黑体"/>
          <w:sz w:val="32"/>
          <w:szCs w:val="32"/>
          <w:lang w:val="en-US" w:eastAsia="zh-CN"/>
        </w:rPr>
        <w:t>第1号补</w:t>
      </w:r>
      <w:r>
        <w:rPr>
          <w:rFonts w:hint="eastAsia" w:ascii="黑体" w:hAnsi="宋体" w:eastAsia="黑体" w:cs="Times New Roman"/>
          <w:sz w:val="32"/>
          <w:szCs w:val="32"/>
          <w:lang w:val="en-US" w:eastAsia="zh-CN"/>
        </w:rPr>
        <w:t>遗书</w:t>
      </w:r>
    </w:p>
    <w:p>
      <w:pPr>
        <w:spacing w:line="360" w:lineRule="auto"/>
        <w:rPr>
          <w:rFonts w:hint="eastAsia" w:ascii="宋体" w:hAnsi="宋体" w:eastAsiaTheme="minorEastAsia"/>
          <w:b/>
          <w:bCs/>
          <w:color w:val="000000"/>
          <w:sz w:val="24"/>
          <w:szCs w:val="28"/>
          <w:lang w:val="en-US" w:eastAsia="zh-CN"/>
        </w:rPr>
      </w:pPr>
      <w:r>
        <w:rPr>
          <w:rFonts w:hint="eastAsia" w:ascii="宋体" w:hAnsi="宋体"/>
          <w:b/>
          <w:bCs/>
          <w:color w:val="000000"/>
          <w:sz w:val="24"/>
          <w:szCs w:val="28"/>
          <w:lang w:val="en-US" w:eastAsia="zh-CN"/>
        </w:rPr>
        <w:t>一、投标人提问答复</w:t>
      </w:r>
    </w:p>
    <w:p>
      <w:pPr>
        <w:spacing w:line="360" w:lineRule="auto"/>
        <w:rPr>
          <w:rFonts w:hint="eastAsia" w:ascii="宋体" w:hAnsi="宋体"/>
          <w:color w:val="000000"/>
          <w:sz w:val="24"/>
          <w:szCs w:val="28"/>
          <w:lang w:val="en-US" w:eastAsia="zh-CN"/>
        </w:rPr>
      </w:pPr>
      <w:r>
        <w:rPr>
          <w:rFonts w:hint="eastAsia" w:ascii="宋体" w:hAnsi="宋体"/>
          <w:color w:val="000000"/>
          <w:sz w:val="24"/>
          <w:szCs w:val="28"/>
          <w:lang w:val="en-US" w:eastAsia="zh-CN"/>
        </w:rPr>
        <w:t>1.技术标可否采用双面打印？</w:t>
      </w:r>
    </w:p>
    <w:p>
      <w:pPr>
        <w:spacing w:line="360" w:lineRule="auto"/>
        <w:rPr>
          <w:rFonts w:hint="eastAsia" w:ascii="宋体" w:hAnsi="宋体"/>
          <w:color w:val="000000"/>
          <w:sz w:val="24"/>
          <w:szCs w:val="28"/>
          <w:lang w:val="en-US" w:eastAsia="zh-CN"/>
        </w:rPr>
      </w:pPr>
      <w:r>
        <w:rPr>
          <w:rFonts w:hint="eastAsia" w:ascii="宋体" w:hAnsi="宋体"/>
          <w:b/>
          <w:bCs/>
          <w:color w:val="000000"/>
          <w:sz w:val="24"/>
          <w:szCs w:val="28"/>
          <w:lang w:val="en-US" w:eastAsia="zh-CN"/>
        </w:rPr>
        <w:t>答复：可以。</w:t>
      </w:r>
      <w:r>
        <w:rPr>
          <w:rFonts w:hint="eastAsia" w:ascii="宋体" w:hAnsi="宋体"/>
          <w:color w:val="000000"/>
          <w:sz w:val="24"/>
          <w:szCs w:val="28"/>
          <w:lang w:val="en-US" w:eastAsia="zh-CN"/>
        </w:rPr>
        <w:br w:type="textWrapping"/>
      </w:r>
      <w:r>
        <w:rPr>
          <w:rFonts w:hint="eastAsia" w:ascii="宋体" w:hAnsi="宋体"/>
          <w:color w:val="000000"/>
          <w:sz w:val="24"/>
          <w:szCs w:val="28"/>
          <w:lang w:val="en-US" w:eastAsia="zh-CN"/>
        </w:rPr>
        <w:t>2.业绩证明中的所要求的履约证明可否用施工图批复代替？</w:t>
      </w:r>
    </w:p>
    <w:p>
      <w:pPr>
        <w:spacing w:line="360" w:lineRule="auto"/>
        <w:rPr>
          <w:rFonts w:hint="eastAsia" w:ascii="宋体" w:hAnsi="宋体"/>
          <w:b/>
          <w:bCs/>
          <w:color w:val="000000"/>
          <w:sz w:val="24"/>
          <w:szCs w:val="28"/>
          <w:lang w:val="en-US" w:eastAsia="zh-CN"/>
        </w:rPr>
      </w:pPr>
      <w:r>
        <w:rPr>
          <w:rFonts w:hint="eastAsia" w:ascii="宋体" w:hAnsi="宋体"/>
          <w:b/>
          <w:bCs/>
          <w:color w:val="000000"/>
          <w:sz w:val="24"/>
          <w:szCs w:val="28"/>
          <w:lang w:val="en-US" w:eastAsia="zh-CN"/>
        </w:rPr>
        <w:t>答复：“发包人出具的项目履约证明”可以用施工图设计批复代替。</w:t>
      </w:r>
    </w:p>
    <w:p>
      <w:pPr>
        <w:spacing w:line="360" w:lineRule="auto"/>
        <w:rPr>
          <w:rFonts w:hint="eastAsia" w:ascii="宋体" w:hAnsi="宋体"/>
          <w:color w:val="000000"/>
          <w:sz w:val="24"/>
          <w:szCs w:val="28"/>
          <w:lang w:val="en-US" w:eastAsia="zh-CN"/>
        </w:rPr>
      </w:pPr>
      <w:r>
        <w:rPr>
          <w:rFonts w:hint="eastAsia" w:ascii="宋体" w:hAnsi="宋体"/>
          <w:color w:val="000000"/>
          <w:sz w:val="24"/>
          <w:szCs w:val="28"/>
          <w:lang w:val="en-US" w:eastAsia="zh-CN"/>
        </w:rPr>
        <w:t>3、招标文件第15页（二）2016年7月1日以来完成的类似项目情况表”后附①发包人出具的项目履约证明；②中标通知书复印件或合同协议书复印件。二者缺一不可，否则业绩不予认可。业绩时间认定以履约证明写明的项目完成时间为准。这里业绩要求的材料与认定时间不合理，温州市以往的公路招标项目业绩证明材料均要求提供①施工图设计批复文件；②中标通知书或合同协议书复印件。两者缺一不可，否则业绩不予认可。业绩时间认定以施工图设计批复时间为准。</w:t>
      </w:r>
    </w:p>
    <w:p>
      <w:pPr>
        <w:spacing w:line="360" w:lineRule="auto"/>
        <w:rPr>
          <w:rFonts w:hint="eastAsia" w:ascii="宋体" w:hAnsi="宋体"/>
          <w:b/>
          <w:bCs/>
          <w:color w:val="000000"/>
          <w:sz w:val="24"/>
          <w:szCs w:val="28"/>
          <w:lang w:val="en-US" w:eastAsia="zh-CN"/>
        </w:rPr>
      </w:pPr>
      <w:r>
        <w:rPr>
          <w:rFonts w:hint="eastAsia" w:ascii="宋体" w:hAnsi="宋体"/>
          <w:b/>
          <w:bCs/>
          <w:color w:val="000000"/>
          <w:sz w:val="24"/>
          <w:szCs w:val="28"/>
          <w:lang w:val="en-US" w:eastAsia="zh-CN"/>
        </w:rPr>
        <w:t>答复：考虑本项目路线等级低，其中平鹤线按照双车道小交通量农村公路标准设计，对于低等级公路，施工图设计批复并不是所有项目都具有的，因此要求提供“发包人出具的项目履约证明”，如有“施工图设计批复”，提供“施工图设计批复”也视为满足业绩证明材料要求。业绩时间认定以施工图设计批复时间为准。</w:t>
      </w:r>
    </w:p>
    <w:p>
      <w:pPr>
        <w:spacing w:line="360" w:lineRule="auto"/>
        <w:rPr>
          <w:rFonts w:hint="eastAsia" w:ascii="宋体" w:hAnsi="宋体"/>
          <w:color w:val="000000"/>
          <w:sz w:val="24"/>
          <w:szCs w:val="28"/>
          <w:lang w:val="en-US" w:eastAsia="zh-CN"/>
        </w:rPr>
      </w:pPr>
      <w:r>
        <w:rPr>
          <w:rFonts w:hint="eastAsia" w:ascii="宋体" w:hAnsi="宋体"/>
          <w:color w:val="000000"/>
          <w:sz w:val="24"/>
          <w:szCs w:val="28"/>
          <w:lang w:val="en-US" w:eastAsia="zh-CN"/>
        </w:rPr>
        <w:t>4、本项目联合体投标的，投标文件盖章是否除联合体协议书必须由联合体各成员分别进行盖章、签字外，投标文件其余内容可由联合体牵头人进行盖章、签字即可？</w:t>
      </w:r>
    </w:p>
    <w:p>
      <w:pPr>
        <w:spacing w:line="360" w:lineRule="auto"/>
        <w:rPr>
          <w:rFonts w:hint="eastAsia" w:ascii="宋体" w:hAnsi="宋体"/>
          <w:b/>
          <w:bCs/>
          <w:color w:val="000000"/>
          <w:sz w:val="24"/>
          <w:szCs w:val="28"/>
          <w:lang w:val="en-US" w:eastAsia="zh-CN"/>
        </w:rPr>
      </w:pPr>
      <w:r>
        <w:rPr>
          <w:rFonts w:hint="eastAsia" w:ascii="宋体" w:hAnsi="宋体"/>
          <w:b/>
          <w:bCs/>
          <w:color w:val="000000"/>
          <w:sz w:val="24"/>
          <w:szCs w:val="28"/>
          <w:lang w:val="en-US" w:eastAsia="zh-CN"/>
        </w:rPr>
        <w:t>答复：联合体投标的，除联合体协议书必须由联合体各成员分别进行盖章、签字外，投标文件其余内容由联合体牵头人进行盖章、签字。</w:t>
      </w:r>
    </w:p>
    <w:p>
      <w:pPr>
        <w:spacing w:line="360" w:lineRule="auto"/>
        <w:rPr>
          <w:rFonts w:hint="eastAsia" w:ascii="宋体" w:hAnsi="宋体"/>
          <w:b/>
          <w:bCs/>
          <w:color w:val="000000"/>
          <w:sz w:val="24"/>
          <w:szCs w:val="28"/>
          <w:lang w:val="en-US" w:eastAsia="zh-CN"/>
        </w:rPr>
      </w:pPr>
      <w:bookmarkStart w:id="0" w:name="_GoBack"/>
      <w:bookmarkEnd w:id="0"/>
    </w:p>
    <w:p>
      <w:pPr>
        <w:widowControl w:val="0"/>
        <w:numPr>
          <w:ilvl w:val="0"/>
          <w:numId w:val="0"/>
        </w:numPr>
        <w:spacing w:line="360" w:lineRule="auto"/>
        <w:jc w:val="right"/>
        <w:rPr>
          <w:rFonts w:hint="eastAsia" w:ascii="宋体" w:hAnsi="宋体"/>
          <w:color w:val="000000"/>
          <w:sz w:val="24"/>
          <w:szCs w:val="28"/>
          <w:lang w:val="en-US" w:eastAsia="zh-CN"/>
        </w:rPr>
      </w:pPr>
      <w:r>
        <w:rPr>
          <w:rFonts w:hint="eastAsia" w:ascii="宋体" w:hAnsi="宋体"/>
          <w:color w:val="000000"/>
          <w:sz w:val="24"/>
          <w:szCs w:val="28"/>
          <w:lang w:val="en-US" w:eastAsia="zh-CN"/>
        </w:rPr>
        <w:t>招标人：平阳县交通运输局</w:t>
      </w:r>
    </w:p>
    <w:p>
      <w:pPr>
        <w:widowControl w:val="0"/>
        <w:numPr>
          <w:ilvl w:val="0"/>
          <w:numId w:val="0"/>
        </w:numPr>
        <w:spacing w:line="360" w:lineRule="auto"/>
        <w:jc w:val="right"/>
        <w:rPr>
          <w:rFonts w:hint="eastAsia" w:ascii="宋体" w:hAnsi="宋体"/>
          <w:color w:val="000000"/>
          <w:sz w:val="24"/>
          <w:szCs w:val="28"/>
          <w:lang w:val="en-US" w:eastAsia="zh-CN"/>
        </w:rPr>
      </w:pPr>
      <w:r>
        <w:rPr>
          <w:rFonts w:hint="eastAsia" w:ascii="宋体" w:hAnsi="宋体"/>
          <w:color w:val="000000"/>
          <w:sz w:val="24"/>
          <w:szCs w:val="28"/>
          <w:lang w:val="en-US" w:eastAsia="zh-CN"/>
        </w:rPr>
        <w:t>招标代理机构：浙江浦发工程项目管理有限公司</w:t>
      </w:r>
    </w:p>
    <w:p>
      <w:pPr>
        <w:widowControl w:val="0"/>
        <w:numPr>
          <w:ilvl w:val="0"/>
          <w:numId w:val="0"/>
        </w:numPr>
        <w:spacing w:line="360" w:lineRule="auto"/>
        <w:jc w:val="right"/>
        <w:rPr>
          <w:rFonts w:hint="eastAsia" w:ascii="宋体" w:hAnsi="宋体"/>
          <w:color w:val="000000"/>
          <w:sz w:val="24"/>
          <w:szCs w:val="28"/>
          <w:lang w:val="en-US" w:eastAsia="zh-CN"/>
        </w:rPr>
      </w:pPr>
      <w:r>
        <w:rPr>
          <w:rFonts w:hint="eastAsia" w:ascii="宋体" w:hAnsi="宋体"/>
          <w:color w:val="000000"/>
          <w:sz w:val="24"/>
          <w:szCs w:val="28"/>
          <w:lang w:val="en-US" w:eastAsia="zh-CN"/>
        </w:rPr>
        <w:t>2021年9月29日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2F7EE8"/>
    <w:rsid w:val="509B4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FollowedHyperlink"/>
    <w:basedOn w:val="3"/>
    <w:uiPriority w:val="0"/>
    <w:rPr>
      <w:color w:val="333333"/>
      <w:u w:val="none"/>
    </w:rPr>
  </w:style>
  <w:style w:type="character" w:styleId="5">
    <w:name w:val="Hyperlink"/>
    <w:basedOn w:val="3"/>
    <w:uiPriority w:val="0"/>
    <w:rPr>
      <w:color w:val="333333"/>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2021-09-28T06:10:00Z</dcterms:created>
  <dc:creator>Administrator</dc:creator>
  <cp:lastModifiedBy>学会游泳的鱼</cp:lastModifiedBy>
  <dcterms:modified xsi:type="dcterms:W3CDTF">2021-09-28T06:33:56Z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5D034340918E40C8A4561E0C0FA28283</vt:lpwstr>
  </property>
</Properties>
</file>