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b/>
          <w:color w:val="6E622E"/>
          <w:sz w:val="28"/>
          <w:szCs w:val="28"/>
          <w:lang w:eastAsia="zh-CN"/>
        </w:rPr>
      </w:pPr>
      <w:r>
        <w:rPr>
          <w:rFonts w:hint="eastAsia" w:asciiTheme="majorEastAsia" w:hAnsiTheme="majorEastAsia" w:eastAsiaTheme="majorEastAsia"/>
          <w:b/>
          <w:color w:val="6E622E"/>
          <w:sz w:val="28"/>
          <w:szCs w:val="28"/>
        </w:rPr>
        <w:t>平阳县鳌江镇滨江中心片古鳌头区块C-10-04地块建设项目总承包</w:t>
      </w:r>
      <w:r>
        <w:rPr>
          <w:rFonts w:hint="eastAsia" w:asciiTheme="majorEastAsia" w:hAnsiTheme="majorEastAsia" w:eastAsiaTheme="majorEastAsia"/>
          <w:b/>
          <w:color w:val="6E622E"/>
          <w:sz w:val="28"/>
          <w:szCs w:val="28"/>
          <w:lang w:eastAsia="zh-CN"/>
        </w:rPr>
        <w:t>第一次</w:t>
      </w:r>
      <w:r>
        <w:rPr>
          <w:rFonts w:hint="eastAsia" w:asciiTheme="majorEastAsia" w:hAnsiTheme="majorEastAsia" w:eastAsiaTheme="majorEastAsia"/>
          <w:b/>
          <w:color w:val="6E622E"/>
          <w:sz w:val="28"/>
          <w:szCs w:val="28"/>
        </w:rPr>
        <w:t>答疑</w:t>
      </w:r>
      <w:r>
        <w:rPr>
          <w:rFonts w:hint="eastAsia" w:asciiTheme="majorEastAsia" w:hAnsiTheme="majorEastAsia" w:eastAsiaTheme="majorEastAsia"/>
          <w:b/>
          <w:color w:val="6E622E"/>
          <w:sz w:val="28"/>
          <w:szCs w:val="28"/>
          <w:lang w:eastAsia="zh-CN"/>
        </w:rPr>
        <w:t>及补充</w:t>
      </w:r>
      <w:r>
        <w:rPr>
          <w:rFonts w:hint="eastAsia" w:asciiTheme="majorEastAsia" w:hAnsiTheme="majorEastAsia" w:eastAsiaTheme="majorEastAsia"/>
          <w:b/>
          <w:color w:val="6E622E"/>
          <w:sz w:val="28"/>
          <w:szCs w:val="28"/>
          <w:lang w:val="en-US" w:eastAsia="zh-CN"/>
        </w:rPr>
        <w:t xml:space="preserve"> </w:t>
      </w:r>
    </w:p>
    <w:p>
      <w:pPr>
        <w:spacing w:line="360" w:lineRule="auto"/>
        <w:rPr>
          <w:rFonts w:hint="eastAsia" w:ascii="微软雅黑" w:hAnsi="微软雅黑" w:eastAsia="微软雅黑"/>
          <w:b/>
          <w:bCs/>
          <w:color w:val="333333"/>
          <w:sz w:val="18"/>
          <w:szCs w:val="18"/>
        </w:rPr>
      </w:pPr>
      <w:r>
        <w:rPr>
          <w:rFonts w:hint="eastAsia" w:ascii="微软雅黑" w:hAnsi="微软雅黑" w:eastAsia="微软雅黑"/>
          <w:b/>
          <w:bCs/>
          <w:color w:val="333333"/>
          <w:sz w:val="18"/>
          <w:szCs w:val="18"/>
        </w:rPr>
        <w:t>致各投标单位:</w:t>
      </w:r>
    </w:p>
    <w:p>
      <w:pPr>
        <w:numPr>
          <w:ilvl w:val="0"/>
          <w:numId w:val="1"/>
        </w:numPr>
        <w:spacing w:line="360" w:lineRule="auto"/>
        <w:rPr>
          <w:rFonts w:hint="eastAsia" w:ascii="微软雅黑" w:hAnsi="微软雅黑" w:eastAsia="微软雅黑"/>
          <w:b/>
          <w:color w:val="333333"/>
          <w:sz w:val="18"/>
          <w:szCs w:val="18"/>
          <w:lang w:eastAsia="zh-CN"/>
        </w:rPr>
      </w:pPr>
      <w:r>
        <w:rPr>
          <w:rFonts w:hint="eastAsia" w:ascii="微软雅黑" w:hAnsi="微软雅黑" w:eastAsia="微软雅黑"/>
          <w:b/>
          <w:color w:val="333333"/>
          <w:sz w:val="18"/>
          <w:szCs w:val="18"/>
          <w:lang w:eastAsia="zh-CN"/>
        </w:rPr>
        <w:t>答疑部分</w:t>
      </w:r>
    </w:p>
    <w:p>
      <w:pPr>
        <w:spacing w:line="360" w:lineRule="auto"/>
        <w:rPr>
          <w:rFonts w:ascii="微软雅黑" w:hAnsi="微软雅黑" w:eastAsia="微软雅黑"/>
          <w:color w:val="333333"/>
          <w:sz w:val="18"/>
          <w:szCs w:val="18"/>
        </w:rPr>
      </w:pPr>
      <w:r>
        <w:rPr>
          <w:rFonts w:hint="eastAsia" w:ascii="微软雅黑" w:hAnsi="微软雅黑" w:eastAsia="微软雅黑"/>
          <w:b/>
          <w:color w:val="333333"/>
          <w:sz w:val="18"/>
          <w:szCs w:val="18"/>
          <w:lang w:val="en-US" w:eastAsia="zh-CN"/>
        </w:rPr>
        <w:t>提问1、</w:t>
      </w:r>
      <w:r>
        <w:rPr>
          <w:rFonts w:hint="eastAsia" w:ascii="微软雅黑" w:hAnsi="微软雅黑" w:eastAsia="微软雅黑"/>
          <w:color w:val="333333"/>
          <w:sz w:val="18"/>
          <w:szCs w:val="18"/>
        </w:rPr>
        <w:t>根据招标文件第三章评标办法3.1.2资信评审要求3，拟派项目总负责人资历要求注：职称的评审结果须在政府行政主管部门官方网站公布，提供网站链接并提供网页截图，未提供不予得分。2015年前有些单位兼容合并，网址丢失，例如之前存在人事厅，现在改为人力资源与社会保障局，有些高级工程师证件就查不出来，是否可提供其他材料？</w:t>
      </w:r>
    </w:p>
    <w:p>
      <w:pPr>
        <w:spacing w:line="360" w:lineRule="auto"/>
        <w:rPr>
          <w:rFonts w:hint="eastAsia" w:ascii="微软雅黑" w:hAnsi="微软雅黑" w:eastAsia="微软雅黑"/>
          <w:b/>
          <w:color w:val="333333"/>
          <w:sz w:val="18"/>
          <w:szCs w:val="18"/>
          <w:lang w:val="en-US" w:eastAsia="zh-CN"/>
        </w:rPr>
      </w:pPr>
      <w:r>
        <w:rPr>
          <w:rFonts w:hint="eastAsia" w:ascii="微软雅黑" w:hAnsi="微软雅黑" w:eastAsia="微软雅黑"/>
          <w:color w:val="FF0000"/>
          <w:sz w:val="18"/>
          <w:szCs w:val="18"/>
          <w:lang w:eastAsia="zh-CN"/>
        </w:rPr>
        <w:t>答</w:t>
      </w:r>
      <w:r>
        <w:rPr>
          <w:rFonts w:hint="eastAsia" w:ascii="微软雅黑" w:hAnsi="微软雅黑" w:eastAsia="微软雅黑"/>
          <w:color w:val="FF0000"/>
          <w:sz w:val="18"/>
          <w:szCs w:val="18"/>
        </w:rPr>
        <w:t>：可提供加盖政府行政主管部门印章的原职称资格评审表，未加盖政府行政主管部门印章的不予得分。</w:t>
      </w:r>
    </w:p>
    <w:p>
      <w:pPr>
        <w:spacing w:line="360" w:lineRule="auto"/>
        <w:rPr>
          <w:rFonts w:hint="eastAsia" w:ascii="微软雅黑" w:hAnsi="微软雅黑" w:eastAsia="微软雅黑"/>
          <w:color w:val="333333"/>
          <w:sz w:val="18"/>
          <w:szCs w:val="18"/>
        </w:rPr>
      </w:pPr>
      <w:r>
        <w:rPr>
          <w:rFonts w:hint="eastAsia" w:ascii="微软雅黑" w:hAnsi="微软雅黑" w:eastAsia="微软雅黑"/>
          <w:b/>
          <w:color w:val="333333"/>
          <w:sz w:val="18"/>
          <w:szCs w:val="18"/>
          <w:lang w:val="en-US" w:eastAsia="zh-CN"/>
        </w:rPr>
        <w:t>提问2、1）</w:t>
      </w:r>
      <w:r>
        <w:rPr>
          <w:rFonts w:hint="eastAsia" w:ascii="微软雅黑" w:hAnsi="微软雅黑" w:eastAsia="微软雅黑"/>
          <w:color w:val="333333"/>
          <w:sz w:val="18"/>
          <w:szCs w:val="18"/>
        </w:rPr>
        <w:t xml:space="preserve">招标文件3.1.2资信评审“拟派项目总负责人业绩”中 1、拟派项目总负责人2018年1月1日以来（完成时间以竣工验收材料出具时间为准）以项目负责人或项目经理身份完成过建筑面积15000平方米及以上或单个合同金额9500万元及以上的房屋建筑工程，每个得1分，最高得1分。 业绩证明材料须同时提供①中标通知书；②合同；③竣工验收资料。 以上材料须提供复印件并加盖公章。提供的材料中须体现该负责人姓名，否则不予认可。 是否上述三项材料中有一项能体现负责人姓名就给予认可？ </w:t>
      </w:r>
    </w:p>
    <w:p>
      <w:pPr>
        <w:spacing w:line="360" w:lineRule="auto"/>
        <w:rPr>
          <w:rFonts w:hint="eastAsia" w:ascii="微软雅黑" w:hAnsi="微软雅黑" w:eastAsia="微软雅黑"/>
          <w:color w:val="FF0000"/>
          <w:sz w:val="18"/>
          <w:szCs w:val="18"/>
          <w:lang w:eastAsia="zh-CN"/>
        </w:rPr>
      </w:pPr>
      <w:r>
        <w:rPr>
          <w:rFonts w:hint="eastAsia" w:ascii="微软雅黑" w:hAnsi="微软雅黑" w:eastAsia="微软雅黑"/>
          <w:color w:val="333333"/>
          <w:sz w:val="18"/>
          <w:szCs w:val="18"/>
          <w:lang w:val="en-US" w:eastAsia="zh-CN"/>
        </w:rPr>
        <w:t xml:space="preserve">      </w:t>
      </w:r>
      <w:r>
        <w:rPr>
          <w:rFonts w:hint="eastAsia" w:ascii="微软雅黑" w:hAnsi="微软雅黑" w:eastAsia="微软雅黑"/>
          <w:b/>
          <w:bCs/>
          <w:color w:val="333333"/>
          <w:sz w:val="18"/>
          <w:szCs w:val="18"/>
          <w:lang w:val="en-US" w:eastAsia="zh-CN"/>
        </w:rPr>
        <w:t>2）</w:t>
      </w:r>
      <w:r>
        <w:rPr>
          <w:rFonts w:hint="eastAsia" w:ascii="微软雅黑" w:hAnsi="微软雅黑" w:eastAsia="微软雅黑"/>
          <w:color w:val="333333"/>
          <w:sz w:val="18"/>
          <w:szCs w:val="18"/>
        </w:rPr>
        <w:t>招标文件3.1.2资信评审“拟派项目总负责人奖项”中 2、拟派项目总负责人2018年1月1日（时间以获奖证书颁发时间或获奖文件落款时间为准）以来作为项目负责人或项目经理身份完成的房屋建筑工程获得过省级优质工程奖项或“鲁班奖”或“国家优质工程奖”或“詹天佑奖”得1分。 业绩证明材料须同时提供①中标通知书；②合同；③竣工验收意见书；④获奖证书（或获奖文件或提供相关官方网站带文件号的获奖公示页面及附件打印件）复印件加盖公章，未提供不得分。 竣工验收资料提供竣工验收竣工备案表是否认可？</w:t>
      </w:r>
    </w:p>
    <w:p>
      <w:pPr>
        <w:spacing w:line="360" w:lineRule="auto"/>
        <w:rPr>
          <w:rFonts w:ascii="微软雅黑" w:hAnsi="微软雅黑" w:eastAsia="微软雅黑"/>
          <w:color w:val="FF0000"/>
          <w:sz w:val="18"/>
          <w:szCs w:val="18"/>
        </w:rPr>
      </w:pPr>
      <w:r>
        <w:rPr>
          <w:rFonts w:hint="eastAsia" w:ascii="微软雅黑" w:hAnsi="微软雅黑" w:eastAsia="微软雅黑"/>
          <w:color w:val="FF0000"/>
          <w:sz w:val="18"/>
          <w:szCs w:val="18"/>
          <w:lang w:eastAsia="zh-CN"/>
        </w:rPr>
        <w:t>答</w:t>
      </w:r>
      <w:r>
        <w:rPr>
          <w:rFonts w:hint="eastAsia" w:ascii="微软雅黑" w:hAnsi="微软雅黑" w:eastAsia="微软雅黑"/>
          <w:color w:val="FF0000"/>
          <w:sz w:val="18"/>
          <w:szCs w:val="18"/>
        </w:rPr>
        <w:t>：</w:t>
      </w:r>
      <w:r>
        <w:rPr>
          <w:rFonts w:hint="eastAsia" w:ascii="微软雅黑" w:hAnsi="微软雅黑" w:eastAsia="微软雅黑"/>
          <w:color w:val="FF0000"/>
          <w:sz w:val="18"/>
          <w:szCs w:val="18"/>
          <w:lang w:val="en-US" w:eastAsia="zh-CN"/>
        </w:rPr>
        <w:t>1、</w:t>
      </w:r>
      <w:r>
        <w:rPr>
          <w:rFonts w:hint="eastAsia" w:ascii="微软雅黑" w:hAnsi="微软雅黑" w:eastAsia="微软雅黑"/>
          <w:color w:val="FF0000"/>
          <w:sz w:val="18"/>
          <w:szCs w:val="18"/>
        </w:rPr>
        <w:t xml:space="preserve">竣工验收资料中能体现项目负责人姓名即可。 </w:t>
      </w:r>
    </w:p>
    <w:p>
      <w:pPr>
        <w:spacing w:line="360" w:lineRule="auto"/>
        <w:rPr>
          <w:rFonts w:hint="default" w:ascii="微软雅黑" w:hAnsi="微软雅黑" w:eastAsia="微软雅黑"/>
          <w:b/>
          <w:color w:val="333333"/>
          <w:sz w:val="18"/>
          <w:szCs w:val="18"/>
          <w:lang w:val="en-US" w:eastAsia="zh-CN"/>
        </w:rPr>
      </w:pPr>
      <w:r>
        <w:rPr>
          <w:rFonts w:hint="eastAsia" w:ascii="微软雅黑" w:hAnsi="微软雅黑" w:eastAsia="微软雅黑"/>
          <w:b/>
          <w:color w:val="333333"/>
          <w:sz w:val="18"/>
          <w:szCs w:val="18"/>
          <w:lang w:val="en-US" w:eastAsia="zh-CN"/>
        </w:rPr>
        <w:t xml:space="preserve">    </w:t>
      </w:r>
      <w:r>
        <w:rPr>
          <w:rFonts w:hint="eastAsia" w:ascii="微软雅黑" w:hAnsi="微软雅黑" w:eastAsia="微软雅黑"/>
          <w:b w:val="0"/>
          <w:bCs/>
          <w:color w:val="FF0000"/>
          <w:sz w:val="18"/>
          <w:szCs w:val="18"/>
          <w:lang w:val="en-US" w:eastAsia="zh-CN"/>
        </w:rPr>
        <w:t>2、</w:t>
      </w:r>
      <w:r>
        <w:rPr>
          <w:rFonts w:hint="eastAsia" w:ascii="微软雅黑" w:hAnsi="微软雅黑" w:eastAsia="微软雅黑"/>
          <w:color w:val="FF0000"/>
          <w:sz w:val="18"/>
          <w:szCs w:val="18"/>
        </w:rPr>
        <w:t xml:space="preserve">业绩证明材料须同时提供①中标通知书；②合同；③竣工验收资料（竣工验收报告或竣工验收意见书或竣工验收备案表）；④获奖证书（或获奖文件或提供相关官方网站带文件号的获奖公示页面及附件打印件）复印件加盖公章，未提供不得分。 </w:t>
      </w:r>
    </w:p>
    <w:p>
      <w:pPr>
        <w:numPr>
          <w:ilvl w:val="0"/>
          <w:numId w:val="0"/>
        </w:numPr>
        <w:spacing w:line="360" w:lineRule="auto"/>
        <w:rPr>
          <w:rFonts w:hint="eastAsia" w:ascii="微软雅黑" w:hAnsi="微软雅黑" w:eastAsia="微软雅黑"/>
          <w:color w:val="333333"/>
          <w:sz w:val="18"/>
          <w:szCs w:val="18"/>
        </w:rPr>
      </w:pPr>
      <w:r>
        <w:rPr>
          <w:rFonts w:hint="eastAsia" w:ascii="微软雅黑" w:hAnsi="微软雅黑" w:eastAsia="微软雅黑"/>
          <w:b/>
          <w:color w:val="333333"/>
          <w:sz w:val="18"/>
          <w:szCs w:val="18"/>
          <w:lang w:val="en-US" w:eastAsia="zh-CN"/>
        </w:rPr>
        <w:t>提问3、</w:t>
      </w:r>
      <w:r>
        <w:rPr>
          <w:rFonts w:hint="eastAsia" w:ascii="微软雅黑" w:hAnsi="微软雅黑" w:eastAsia="微软雅黑"/>
          <w:color w:val="333333"/>
          <w:sz w:val="18"/>
          <w:szCs w:val="18"/>
        </w:rPr>
        <w:t>中标通知书上的项目经理和竣工验收备案表上的不是同一个人，是否竣工验收备案表为准，如需提供变更证明的话，要哪几方盖章。</w:t>
      </w:r>
      <w:bookmarkStart w:id="0" w:name="_GoBack"/>
      <w:bookmarkEnd w:id="0"/>
    </w:p>
    <w:p>
      <w:pPr>
        <w:spacing w:line="360" w:lineRule="auto"/>
        <w:rPr>
          <w:rFonts w:hint="eastAsia" w:ascii="微软雅黑" w:hAnsi="微软雅黑" w:eastAsia="微软雅黑"/>
          <w:b/>
          <w:color w:val="333333"/>
          <w:sz w:val="18"/>
          <w:szCs w:val="18"/>
          <w:lang w:val="en-US" w:eastAsia="zh-CN"/>
        </w:rPr>
      </w:pPr>
      <w:r>
        <w:rPr>
          <w:rFonts w:hint="eastAsia" w:ascii="微软雅黑" w:hAnsi="微软雅黑" w:eastAsia="微软雅黑"/>
          <w:color w:val="FF0000"/>
          <w:sz w:val="18"/>
          <w:szCs w:val="18"/>
          <w:lang w:eastAsia="zh-CN"/>
        </w:rPr>
        <w:t>答：</w:t>
      </w:r>
      <w:r>
        <w:rPr>
          <w:rFonts w:hint="eastAsia" w:ascii="微软雅黑" w:hAnsi="微软雅黑" w:eastAsia="微软雅黑"/>
          <w:color w:val="FF0000"/>
          <w:sz w:val="18"/>
          <w:szCs w:val="18"/>
        </w:rPr>
        <w:t>中标通知书上的项目经理和竣工验收备案表上的不是同一个人不予得分。</w:t>
      </w:r>
      <w:r>
        <w:rPr>
          <w:rFonts w:hint="eastAsia" w:ascii="微软雅黑" w:hAnsi="微软雅黑" w:eastAsia="微软雅黑"/>
          <w:color w:val="FF0000"/>
          <w:sz w:val="18"/>
          <w:szCs w:val="18"/>
          <w:lang w:val="en-US" w:eastAsia="zh-CN"/>
        </w:rPr>
        <w:t>如中标通知书、施工合同没有体现项目经理姓名的，可提供该项目的施工许可证作为证明材料。</w:t>
      </w:r>
    </w:p>
    <w:p>
      <w:pPr>
        <w:spacing w:line="360" w:lineRule="auto"/>
        <w:rPr>
          <w:rFonts w:ascii="微软雅黑" w:hAnsi="微软雅黑" w:eastAsia="微软雅黑"/>
          <w:color w:val="333333"/>
          <w:sz w:val="18"/>
          <w:szCs w:val="18"/>
        </w:rPr>
      </w:pPr>
      <w:r>
        <w:rPr>
          <w:rFonts w:hint="eastAsia" w:ascii="微软雅黑" w:hAnsi="微软雅黑" w:eastAsia="微软雅黑"/>
          <w:b/>
          <w:color w:val="333333"/>
          <w:sz w:val="18"/>
          <w:szCs w:val="18"/>
          <w:lang w:val="en-US" w:eastAsia="zh-CN"/>
        </w:rPr>
        <w:t>提问4、</w:t>
      </w:r>
      <w:r>
        <w:rPr>
          <w:rFonts w:hint="eastAsia" w:ascii="微软雅黑" w:hAnsi="微软雅黑" w:eastAsia="微软雅黑"/>
          <w:color w:val="333333"/>
          <w:sz w:val="18"/>
          <w:szCs w:val="18"/>
        </w:rPr>
        <w:t xml:space="preserve">现有初设图纸只有建筑图纸，其他专业初设图纸是否提供，答疑回复2.17号，项目是否延后开标？  </w:t>
      </w:r>
    </w:p>
    <w:p>
      <w:pPr>
        <w:spacing w:line="360" w:lineRule="auto"/>
        <w:rPr>
          <w:rFonts w:hint="eastAsia" w:ascii="微软雅黑" w:hAnsi="微软雅黑" w:eastAsia="微软雅黑"/>
          <w:color w:val="FF0000"/>
          <w:sz w:val="18"/>
          <w:szCs w:val="18"/>
        </w:rPr>
      </w:pPr>
      <w:r>
        <w:rPr>
          <w:rFonts w:hint="eastAsia" w:ascii="微软雅黑" w:hAnsi="微软雅黑" w:eastAsia="微软雅黑"/>
          <w:color w:val="FF0000"/>
          <w:sz w:val="18"/>
          <w:szCs w:val="18"/>
          <w:lang w:eastAsia="zh-CN"/>
        </w:rPr>
        <w:t>答：</w:t>
      </w:r>
      <w:r>
        <w:rPr>
          <w:rFonts w:hint="eastAsia" w:ascii="微软雅黑" w:hAnsi="微软雅黑" w:eastAsia="微软雅黑"/>
          <w:color w:val="FF0000"/>
          <w:sz w:val="18"/>
          <w:szCs w:val="18"/>
          <w:lang w:val="en-US" w:eastAsia="zh-CN"/>
        </w:rPr>
        <w:t>本项目初步设计批复的所有图纸均已提供</w:t>
      </w:r>
      <w:r>
        <w:rPr>
          <w:rFonts w:hint="eastAsia" w:ascii="微软雅黑" w:hAnsi="微软雅黑" w:eastAsia="微软雅黑"/>
          <w:color w:val="FF0000"/>
          <w:sz w:val="18"/>
          <w:szCs w:val="18"/>
          <w:lang w:eastAsia="zh-CN"/>
        </w:rPr>
        <w:t>，</w:t>
      </w:r>
      <w:r>
        <w:rPr>
          <w:rFonts w:hint="eastAsia" w:ascii="微软雅黑" w:hAnsi="微软雅黑" w:eastAsia="微软雅黑"/>
          <w:color w:val="FF0000"/>
          <w:sz w:val="18"/>
          <w:szCs w:val="18"/>
        </w:rPr>
        <w:t xml:space="preserve">项目开标不延后。 </w:t>
      </w:r>
    </w:p>
    <w:p>
      <w:pPr>
        <w:spacing w:line="360" w:lineRule="auto"/>
        <w:rPr>
          <w:rFonts w:ascii="微软雅黑" w:hAnsi="微软雅黑" w:eastAsia="微软雅黑"/>
          <w:color w:val="333333"/>
          <w:sz w:val="18"/>
          <w:szCs w:val="18"/>
        </w:rPr>
      </w:pPr>
      <w:r>
        <w:rPr>
          <w:rFonts w:hint="eastAsia" w:ascii="微软雅黑" w:hAnsi="微软雅黑" w:eastAsia="微软雅黑"/>
          <w:b/>
          <w:color w:val="333333"/>
          <w:sz w:val="18"/>
          <w:szCs w:val="18"/>
          <w:lang w:val="en-US" w:eastAsia="zh-CN"/>
        </w:rPr>
        <w:t>提问5、</w:t>
      </w:r>
      <w:r>
        <w:rPr>
          <w:rFonts w:hint="eastAsia" w:ascii="微软雅黑" w:hAnsi="微软雅黑" w:eastAsia="微软雅黑"/>
          <w:color w:val="333333"/>
          <w:sz w:val="18"/>
          <w:szCs w:val="18"/>
        </w:rPr>
        <w:t>根据招标文件第14页3.1.6定标资料-（2）投标人近一年税收缴纳凭证（投标人应提交近12个月《税收完税证明》，现在是2023年，近一年是2022年，招标文件102页投标文件格式中-定标资料-投标人定标资料汇总表中2021年缴税额，请问税收缴纳凭证《税收完税证明》，是提供2021年度的还是提供2022年度的？</w:t>
      </w:r>
    </w:p>
    <w:p>
      <w:pPr>
        <w:spacing w:line="360" w:lineRule="auto"/>
        <w:rPr>
          <w:rFonts w:hint="eastAsia" w:ascii="微软雅黑" w:hAnsi="微软雅黑" w:eastAsia="微软雅黑"/>
          <w:b/>
          <w:color w:val="333333"/>
          <w:sz w:val="18"/>
          <w:szCs w:val="18"/>
          <w:lang w:eastAsia="zh-CN"/>
        </w:rPr>
      </w:pPr>
      <w:r>
        <w:rPr>
          <w:rFonts w:hint="eastAsia" w:ascii="微软雅黑" w:hAnsi="微软雅黑" w:eastAsia="微软雅黑"/>
          <w:color w:val="FF0000"/>
          <w:sz w:val="18"/>
          <w:szCs w:val="18"/>
          <w:lang w:eastAsia="zh-CN"/>
        </w:rPr>
        <w:t>答</w:t>
      </w:r>
      <w:r>
        <w:rPr>
          <w:rFonts w:hint="eastAsia" w:ascii="微软雅黑" w:hAnsi="微软雅黑" w:eastAsia="微软雅黑"/>
          <w:color w:val="FF0000"/>
          <w:sz w:val="18"/>
          <w:szCs w:val="18"/>
        </w:rPr>
        <w:t>：</w:t>
      </w:r>
      <w:r>
        <w:rPr>
          <w:rFonts w:hint="eastAsia" w:ascii="微软雅黑" w:hAnsi="微软雅黑" w:eastAsia="微软雅黑"/>
          <w:color w:val="FF0000"/>
          <w:sz w:val="18"/>
          <w:szCs w:val="18"/>
          <w:lang w:eastAsia="zh-CN"/>
        </w:rPr>
        <w:t>提供</w:t>
      </w:r>
      <w:r>
        <w:rPr>
          <w:rFonts w:hint="eastAsia" w:ascii="微软雅黑" w:hAnsi="微软雅黑" w:eastAsia="微软雅黑"/>
          <w:color w:val="FF0000"/>
          <w:sz w:val="18"/>
          <w:szCs w:val="18"/>
        </w:rPr>
        <w:t>2022年度。</w:t>
      </w:r>
      <w:r>
        <w:rPr>
          <w:rFonts w:hint="eastAsia" w:ascii="微软雅黑" w:hAnsi="微软雅黑" w:eastAsia="微软雅黑"/>
          <w:color w:val="FF0000"/>
          <w:sz w:val="18"/>
          <w:szCs w:val="18"/>
          <w:lang w:eastAsia="zh-CN"/>
        </w:rPr>
        <w:br w:type="textWrapping"/>
      </w:r>
      <w:r>
        <w:rPr>
          <w:rFonts w:hint="eastAsia" w:ascii="微软雅黑" w:hAnsi="微软雅黑" w:eastAsia="微软雅黑"/>
          <w:b/>
          <w:color w:val="333333"/>
          <w:sz w:val="18"/>
          <w:szCs w:val="18"/>
          <w:lang w:eastAsia="zh-CN"/>
        </w:rPr>
        <w:t>二、补充部分</w:t>
      </w:r>
    </w:p>
    <w:p>
      <w:pPr>
        <w:spacing w:line="360" w:lineRule="auto"/>
        <w:rPr>
          <w:rFonts w:ascii="微软雅黑" w:hAnsi="微软雅黑" w:eastAsia="微软雅黑"/>
          <w:color w:val="auto"/>
          <w:sz w:val="18"/>
          <w:szCs w:val="18"/>
        </w:rPr>
      </w:pPr>
      <w:r>
        <w:rPr>
          <w:rFonts w:hint="eastAsia" w:ascii="微软雅黑" w:hAnsi="微软雅黑" w:eastAsia="微软雅黑"/>
          <w:b/>
          <w:color w:val="auto"/>
          <w:sz w:val="18"/>
          <w:szCs w:val="18"/>
          <w:lang w:val="en-US" w:eastAsia="zh-CN"/>
        </w:rPr>
        <w:t>1、</w:t>
      </w:r>
      <w:r>
        <w:rPr>
          <w:rFonts w:hint="eastAsia" w:ascii="微软雅黑" w:hAnsi="微软雅黑" w:eastAsia="微软雅黑"/>
          <w:color w:val="auto"/>
          <w:sz w:val="18"/>
          <w:szCs w:val="18"/>
        </w:rPr>
        <w:t xml:space="preserve">招标文件3.1.2资信评审拟派项目总负责人奖项中 </w:t>
      </w:r>
      <w:r>
        <w:rPr>
          <w:rFonts w:hint="eastAsia" w:ascii="微软雅黑" w:hAnsi="微软雅黑" w:eastAsia="微软雅黑"/>
          <w:color w:val="auto"/>
          <w:sz w:val="18"/>
          <w:szCs w:val="18"/>
          <w:lang w:eastAsia="zh-CN"/>
        </w:rPr>
        <w:t>“</w:t>
      </w:r>
      <w:r>
        <w:rPr>
          <w:rFonts w:hint="eastAsia" w:ascii="微软雅黑" w:hAnsi="微软雅黑" w:eastAsia="微软雅黑"/>
          <w:color w:val="auto"/>
          <w:sz w:val="18"/>
          <w:szCs w:val="18"/>
        </w:rPr>
        <w:t xml:space="preserve"> 业绩证明材料须同时提供①中标通知书；②合同；③竣工验收意见书；④获奖证书（或获奖文件或提供相关官方网站带文件号的获奖公示页面及附件打印件）复印件加盖公章，未提供不得分。</w:t>
      </w:r>
      <w:r>
        <w:rPr>
          <w:rFonts w:hint="eastAsia" w:ascii="微软雅黑" w:hAnsi="微软雅黑" w:eastAsia="微软雅黑"/>
          <w:color w:val="auto"/>
          <w:sz w:val="18"/>
          <w:szCs w:val="18"/>
          <w:lang w:eastAsia="zh-CN"/>
        </w:rPr>
        <w:t>”</w:t>
      </w:r>
      <w:r>
        <w:rPr>
          <w:rFonts w:hint="eastAsia" w:ascii="微软雅黑" w:hAnsi="微软雅黑" w:eastAsia="微软雅黑"/>
          <w:b/>
          <w:bCs/>
          <w:color w:val="auto"/>
          <w:sz w:val="18"/>
          <w:szCs w:val="18"/>
          <w:lang w:eastAsia="zh-CN"/>
        </w:rPr>
        <w:t>修改为</w:t>
      </w:r>
      <w:r>
        <w:rPr>
          <w:rFonts w:hint="eastAsia" w:ascii="微软雅黑" w:hAnsi="微软雅黑" w:eastAsia="微软雅黑"/>
          <w:color w:val="auto"/>
          <w:sz w:val="18"/>
          <w:szCs w:val="18"/>
          <w:lang w:eastAsia="zh-CN"/>
        </w:rPr>
        <w:t>“</w:t>
      </w:r>
      <w:r>
        <w:rPr>
          <w:rFonts w:hint="eastAsia" w:ascii="微软雅黑" w:hAnsi="微软雅黑" w:eastAsia="微软雅黑"/>
          <w:color w:val="auto"/>
          <w:sz w:val="18"/>
          <w:szCs w:val="18"/>
        </w:rPr>
        <w:t xml:space="preserve">业绩证明材料须同时提供①中标通知书；②合同；③竣工验收资料（竣工验收报告或竣工验收意见书或竣工验收备案表）；④获奖证书（或获奖文件或提供相关官方网站带文件号的获奖公示页面及附件打印件）复印件加盖公章，未提供不得分。 </w:t>
      </w:r>
      <w:r>
        <w:rPr>
          <w:rFonts w:hint="eastAsia" w:ascii="微软雅黑" w:hAnsi="微软雅黑" w:eastAsia="微软雅黑"/>
          <w:color w:val="auto"/>
          <w:sz w:val="18"/>
          <w:szCs w:val="18"/>
          <w:lang w:eastAsia="zh-CN"/>
        </w:rPr>
        <w:t>”。</w:t>
      </w:r>
    </w:p>
    <w:p>
      <w:pPr>
        <w:spacing w:line="360" w:lineRule="auto"/>
        <w:rPr>
          <w:rFonts w:hint="eastAsia" w:ascii="微软雅黑" w:hAnsi="微软雅黑" w:eastAsia="微软雅黑"/>
          <w:color w:val="333333"/>
          <w:sz w:val="18"/>
          <w:szCs w:val="18"/>
          <w:lang w:eastAsia="zh-CN"/>
        </w:rPr>
      </w:pPr>
      <w:r>
        <w:rPr>
          <w:rFonts w:hint="eastAsia" w:ascii="微软雅黑" w:hAnsi="微软雅黑" w:eastAsia="微软雅黑"/>
          <w:b/>
          <w:color w:val="333333"/>
          <w:sz w:val="18"/>
          <w:szCs w:val="18"/>
          <w:lang w:val="en-US" w:eastAsia="zh-CN"/>
        </w:rPr>
        <w:t>2、</w:t>
      </w:r>
      <w:r>
        <w:rPr>
          <w:rFonts w:hint="eastAsia" w:ascii="微软雅黑" w:hAnsi="微软雅黑" w:eastAsia="微软雅黑"/>
          <w:color w:val="333333"/>
          <w:sz w:val="18"/>
          <w:szCs w:val="18"/>
        </w:rPr>
        <w:t>招标文件102页投标文件格式中-定标资料-投标人定标资料汇总表中</w:t>
      </w:r>
      <w:r>
        <w:rPr>
          <w:rFonts w:hint="eastAsia" w:ascii="微软雅黑" w:hAnsi="微软雅黑" w:eastAsia="微软雅黑"/>
          <w:color w:val="auto"/>
          <w:sz w:val="18"/>
          <w:szCs w:val="18"/>
        </w:rPr>
        <w:t>“</w:t>
      </w:r>
      <w:r>
        <w:rPr>
          <w:rFonts w:hint="eastAsia" w:ascii="微软雅黑" w:hAnsi="微软雅黑" w:eastAsia="微软雅黑"/>
          <w:color w:val="333333"/>
          <w:sz w:val="18"/>
          <w:szCs w:val="18"/>
        </w:rPr>
        <w:t>2021年缴税额</w:t>
      </w:r>
      <w:r>
        <w:rPr>
          <w:rFonts w:hint="eastAsia" w:ascii="微软雅黑" w:hAnsi="微软雅黑" w:eastAsia="微软雅黑"/>
          <w:color w:val="auto"/>
          <w:sz w:val="18"/>
          <w:szCs w:val="18"/>
          <w:lang w:eastAsia="zh-CN"/>
        </w:rPr>
        <w:t>”</w:t>
      </w:r>
      <w:r>
        <w:rPr>
          <w:rFonts w:hint="eastAsia" w:ascii="微软雅黑" w:hAnsi="微软雅黑" w:eastAsia="微软雅黑"/>
          <w:b/>
          <w:bCs/>
          <w:color w:val="333333"/>
          <w:sz w:val="18"/>
          <w:szCs w:val="18"/>
          <w:lang w:eastAsia="zh-CN"/>
        </w:rPr>
        <w:t>修改为</w:t>
      </w:r>
      <w:r>
        <w:rPr>
          <w:rFonts w:hint="eastAsia" w:ascii="微软雅黑" w:hAnsi="微软雅黑" w:eastAsia="微软雅黑"/>
          <w:color w:val="auto"/>
          <w:sz w:val="18"/>
          <w:szCs w:val="18"/>
        </w:rPr>
        <w:t>“</w:t>
      </w:r>
      <w:r>
        <w:rPr>
          <w:rFonts w:hint="eastAsia" w:ascii="微软雅黑" w:hAnsi="微软雅黑" w:eastAsia="微软雅黑"/>
          <w:color w:val="333333"/>
          <w:sz w:val="18"/>
          <w:szCs w:val="18"/>
        </w:rPr>
        <w:t>202</w:t>
      </w:r>
      <w:r>
        <w:rPr>
          <w:rFonts w:hint="eastAsia" w:ascii="微软雅黑" w:hAnsi="微软雅黑" w:eastAsia="微软雅黑"/>
          <w:color w:val="333333"/>
          <w:sz w:val="18"/>
          <w:szCs w:val="18"/>
          <w:lang w:val="en-US" w:eastAsia="zh-CN"/>
        </w:rPr>
        <w:t>2</w:t>
      </w:r>
      <w:r>
        <w:rPr>
          <w:rFonts w:hint="eastAsia" w:ascii="微软雅黑" w:hAnsi="微软雅黑" w:eastAsia="微软雅黑"/>
          <w:color w:val="333333"/>
          <w:sz w:val="18"/>
          <w:szCs w:val="18"/>
        </w:rPr>
        <w:t>年缴税额</w:t>
      </w:r>
      <w:r>
        <w:rPr>
          <w:rFonts w:hint="eastAsia" w:ascii="微软雅黑" w:hAnsi="微软雅黑" w:eastAsia="微软雅黑"/>
          <w:color w:val="auto"/>
          <w:sz w:val="18"/>
          <w:szCs w:val="18"/>
          <w:lang w:eastAsia="zh-CN"/>
        </w:rPr>
        <w:t>”。</w:t>
      </w:r>
    </w:p>
    <w:p>
      <w:pPr>
        <w:spacing w:line="360" w:lineRule="auto"/>
        <w:ind w:firstLine="360" w:firstLineChars="200"/>
        <w:rPr>
          <w:rFonts w:ascii="微软雅黑" w:hAnsi="微软雅黑" w:eastAsia="微软雅黑"/>
          <w:b/>
          <w:bCs/>
          <w:color w:val="333333"/>
          <w:sz w:val="18"/>
          <w:szCs w:val="18"/>
        </w:rPr>
      </w:pPr>
      <w:r>
        <w:rPr>
          <w:rFonts w:ascii="微软雅黑" w:hAnsi="微软雅黑" w:eastAsia="微软雅黑"/>
          <w:b/>
          <w:bCs/>
          <w:color w:val="333333"/>
          <w:sz w:val="18"/>
          <w:szCs w:val="18"/>
        </w:rPr>
        <w:t>本</w:t>
      </w:r>
      <w:r>
        <w:rPr>
          <w:rFonts w:hint="eastAsia" w:ascii="微软雅黑" w:hAnsi="微软雅黑" w:eastAsia="微软雅黑"/>
          <w:b/>
          <w:bCs/>
          <w:color w:val="333333"/>
          <w:sz w:val="18"/>
          <w:szCs w:val="18"/>
        </w:rPr>
        <w:t>答疑</w:t>
      </w:r>
      <w:r>
        <w:rPr>
          <w:rFonts w:ascii="微软雅黑" w:hAnsi="微软雅黑" w:eastAsia="微软雅黑"/>
          <w:b/>
          <w:bCs/>
          <w:color w:val="333333"/>
          <w:sz w:val="18"/>
          <w:szCs w:val="18"/>
        </w:rPr>
        <w:t>文件作为招标文件的组成部分，与招标文件有不一致之处，以本文件为准</w:t>
      </w:r>
      <w:r>
        <w:rPr>
          <w:rFonts w:hint="eastAsia" w:ascii="微软雅黑" w:hAnsi="微软雅黑" w:eastAsia="微软雅黑"/>
          <w:b/>
          <w:bCs/>
          <w:color w:val="333333"/>
          <w:sz w:val="18"/>
          <w:szCs w:val="18"/>
        </w:rPr>
        <w:t>。</w:t>
      </w:r>
    </w:p>
    <w:p>
      <w:pPr>
        <w:widowControl/>
        <w:adjustRightInd w:val="0"/>
        <w:snapToGrid w:val="0"/>
        <w:spacing w:line="360" w:lineRule="auto"/>
        <w:ind w:firstLine="360" w:firstLineChars="200"/>
        <w:jc w:val="right"/>
        <w:rPr>
          <w:rFonts w:ascii="微软雅黑" w:hAnsi="微软雅黑" w:eastAsia="微软雅黑"/>
          <w:color w:val="333333"/>
          <w:sz w:val="18"/>
          <w:szCs w:val="18"/>
        </w:rPr>
      </w:pPr>
    </w:p>
    <w:p>
      <w:pPr>
        <w:widowControl/>
        <w:adjustRightInd w:val="0"/>
        <w:snapToGrid w:val="0"/>
        <w:spacing w:line="360" w:lineRule="auto"/>
        <w:ind w:firstLine="360" w:firstLineChars="200"/>
        <w:jc w:val="right"/>
        <w:rPr>
          <w:rFonts w:ascii="微软雅黑" w:hAnsi="微软雅黑" w:eastAsia="微软雅黑"/>
          <w:color w:val="333333"/>
          <w:sz w:val="18"/>
          <w:szCs w:val="18"/>
        </w:rPr>
      </w:pPr>
      <w:r>
        <w:rPr>
          <w:rFonts w:hint="eastAsia" w:ascii="微软雅黑" w:hAnsi="微软雅黑" w:eastAsia="微软雅黑"/>
          <w:color w:val="333333"/>
          <w:sz w:val="18"/>
          <w:szCs w:val="18"/>
        </w:rPr>
        <w:t>平阳县新鳌城市建设有限公司</w:t>
      </w:r>
    </w:p>
    <w:p>
      <w:pPr>
        <w:widowControl/>
        <w:adjustRightInd w:val="0"/>
        <w:snapToGrid w:val="0"/>
        <w:spacing w:line="360" w:lineRule="auto"/>
        <w:ind w:firstLine="360" w:firstLineChars="200"/>
        <w:jc w:val="right"/>
        <w:rPr>
          <w:rFonts w:ascii="微软雅黑" w:hAnsi="微软雅黑" w:eastAsia="微软雅黑"/>
          <w:color w:val="333333"/>
          <w:sz w:val="18"/>
          <w:szCs w:val="18"/>
        </w:rPr>
      </w:pPr>
      <w:r>
        <w:rPr>
          <w:rFonts w:hint="eastAsia" w:ascii="微软雅黑" w:hAnsi="微软雅黑" w:eastAsia="微软雅黑"/>
          <w:color w:val="333333"/>
          <w:sz w:val="18"/>
          <w:szCs w:val="18"/>
        </w:rPr>
        <w:t>浙江之信工程项目管理有限公司</w:t>
      </w:r>
    </w:p>
    <w:p>
      <w:pPr>
        <w:spacing w:line="360" w:lineRule="auto"/>
        <w:jc w:val="right"/>
        <w:rPr>
          <w:rFonts w:hint="eastAsia" w:asciiTheme="majorEastAsia" w:hAnsiTheme="majorEastAsia" w:eastAsiaTheme="majorEastAsia"/>
          <w:b/>
          <w:color w:val="6E622E"/>
          <w:sz w:val="18"/>
          <w:szCs w:val="18"/>
          <w:lang w:eastAsia="zh-CN"/>
        </w:rPr>
      </w:pPr>
      <w:r>
        <w:rPr>
          <w:rFonts w:hint="eastAsia" w:ascii="微软雅黑" w:hAnsi="微软雅黑" w:eastAsia="微软雅黑"/>
          <w:color w:val="333333"/>
          <w:sz w:val="18"/>
          <w:szCs w:val="18"/>
        </w:rPr>
        <w:t>2023年2月1</w:t>
      </w:r>
      <w:r>
        <w:rPr>
          <w:rFonts w:hint="eastAsia" w:ascii="微软雅黑" w:hAnsi="微软雅黑" w:eastAsia="微软雅黑"/>
          <w:color w:val="333333"/>
          <w:sz w:val="18"/>
          <w:szCs w:val="18"/>
          <w:lang w:val="en-US" w:eastAsia="zh-CN"/>
        </w:rPr>
        <w:t>6</w:t>
      </w:r>
      <w:r>
        <w:rPr>
          <w:rFonts w:hint="eastAsia" w:ascii="微软雅黑" w:hAnsi="微软雅黑" w:eastAsia="微软雅黑"/>
          <w:color w:val="333333"/>
          <w:sz w:val="18"/>
          <w:szCs w:val="18"/>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BD3EB"/>
    <w:multiLevelType w:val="singleLevel"/>
    <w:tmpl w:val="BB0BD3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2N2M2YTI0MTI2MjMzNzQ5MzlkMDIwMjMyZmQ1MGMifQ=="/>
  </w:docVars>
  <w:rsids>
    <w:rsidRoot w:val="19836417"/>
    <w:rsid w:val="00E865C2"/>
    <w:rsid w:val="06734B80"/>
    <w:rsid w:val="146C3A9E"/>
    <w:rsid w:val="170E4685"/>
    <w:rsid w:val="180D792A"/>
    <w:rsid w:val="182061EA"/>
    <w:rsid w:val="19836417"/>
    <w:rsid w:val="1B612E3E"/>
    <w:rsid w:val="1D322C47"/>
    <w:rsid w:val="1E9F430C"/>
    <w:rsid w:val="1EE91A2B"/>
    <w:rsid w:val="21E9487C"/>
    <w:rsid w:val="27906EE8"/>
    <w:rsid w:val="28804C1B"/>
    <w:rsid w:val="2A7725E1"/>
    <w:rsid w:val="2BC90C1A"/>
    <w:rsid w:val="32F25DD0"/>
    <w:rsid w:val="33A1422B"/>
    <w:rsid w:val="3B712735"/>
    <w:rsid w:val="3F177A97"/>
    <w:rsid w:val="40EF4827"/>
    <w:rsid w:val="42267F66"/>
    <w:rsid w:val="443133A9"/>
    <w:rsid w:val="451C7BB5"/>
    <w:rsid w:val="48220A04"/>
    <w:rsid w:val="4BF24A16"/>
    <w:rsid w:val="4D3A32CE"/>
    <w:rsid w:val="51B83B36"/>
    <w:rsid w:val="578C2978"/>
    <w:rsid w:val="585D2567"/>
    <w:rsid w:val="5BB57082"/>
    <w:rsid w:val="5C111E15"/>
    <w:rsid w:val="5E111E29"/>
    <w:rsid w:val="643273F2"/>
    <w:rsid w:val="64394FE5"/>
    <w:rsid w:val="67947887"/>
    <w:rsid w:val="6C4038DA"/>
    <w:rsid w:val="6F5D226D"/>
    <w:rsid w:val="721D3808"/>
    <w:rsid w:val="7D533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pPr>
  </w:style>
  <w:style w:type="paragraph" w:styleId="3">
    <w:name w:val="Body Text First Indent"/>
    <w:basedOn w:val="2"/>
    <w:qFormat/>
    <w:uiPriority w:val="0"/>
    <w:pPr>
      <w:ind w:firstLine="420" w:firstLineChars="10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1533</Words>
  <Characters>1612</Characters>
  <Lines>0</Lines>
  <Paragraphs>0</Paragraphs>
  <TotalTime>3</TotalTime>
  <ScaleCrop>false</ScaleCrop>
  <LinksUpToDate>false</LinksUpToDate>
  <CharactersWithSpaces>1639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2023-02-16T02:27:00Z</dcterms:created>
  <dc:creator>大树</dc:creator>
  <cp:lastModifiedBy>大树</cp:lastModifiedBy>
  <cp:lastPrinted>2023-02-16T05:29:00Z</cp:lastPrinted>
  <dcterms:modified xsi:type="dcterms:W3CDTF">2023-02-16T06:45:06Z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5BCB4A234D97451FA5F3BC9E2A1F16A2</vt:lpwstr>
  </property>
</Properties>
</file>