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0"/>
        <w:tblW w:w="90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41A2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3" w:hRule="atLeast"/>
        </w:trPr>
        <w:tc>
          <w:tcPr>
            <w:tcW w:w="9004" w:type="dxa"/>
            <w:vAlign w:val="top"/>
          </w:tcPr>
          <w:p w14:paraId="0E6548D0">
            <w:pPr>
              <w:shd w:val="clear"/>
              <w:tabs>
                <w:tab w:val="left" w:pos="6477"/>
              </w:tabs>
              <w:jc w:val="center"/>
              <w:rPr>
                <w:rFonts w:hint="eastAsia" w:ascii="宋体" w:hAnsi="宋体" w:eastAsia="宋体" w:cs="宋体"/>
                <w:b/>
                <w:color w:val="auto"/>
                <w:sz w:val="36"/>
                <w:highlight w:val="none"/>
              </w:rPr>
            </w:pPr>
          </w:p>
          <w:p w14:paraId="5708BB1C">
            <w:pPr>
              <w:jc w:val="center"/>
              <w:rPr>
                <w:rFonts w:ascii="宋体" w:hAnsi="宋体"/>
                <w:color w:val="auto"/>
                <w:sz w:val="84"/>
                <w:szCs w:val="84"/>
                <w:highlight w:val="none"/>
              </w:rPr>
            </w:pPr>
            <w:r>
              <w:rPr>
                <w:rFonts w:hint="eastAsia" w:ascii="宋体" w:hAnsi="宋体"/>
                <w:color w:val="auto"/>
                <w:sz w:val="84"/>
                <w:szCs w:val="84"/>
                <w:highlight w:val="none"/>
              </w:rPr>
              <w:t>平  阳  县</w:t>
            </w:r>
          </w:p>
          <w:p w14:paraId="7B710AD7">
            <w:pPr>
              <w:jc w:val="center"/>
              <w:rPr>
                <w:rFonts w:ascii="宋体" w:hAnsi="宋体"/>
                <w:color w:val="auto"/>
                <w:sz w:val="84"/>
                <w:szCs w:val="84"/>
                <w:highlight w:val="none"/>
              </w:rPr>
            </w:pPr>
            <w:r>
              <w:rPr>
                <w:rFonts w:hint="eastAsia" w:ascii="宋体" w:hAnsi="宋体"/>
                <w:color w:val="auto"/>
                <w:sz w:val="84"/>
                <w:szCs w:val="84"/>
                <w:highlight w:val="none"/>
              </w:rPr>
              <w:t>国有企业采购招标文件</w:t>
            </w:r>
          </w:p>
          <w:p w14:paraId="34E1EFB9">
            <w:pPr>
              <w:spacing w:line="440" w:lineRule="exact"/>
              <w:ind w:left="1148" w:firstLine="1968" w:firstLineChars="700"/>
              <w:rPr>
                <w:rFonts w:ascii="宋体" w:hAnsi="宋体" w:cs="宋体"/>
                <w:bCs/>
                <w:color w:val="auto"/>
                <w:sz w:val="28"/>
                <w:highlight w:val="none"/>
              </w:rPr>
            </w:pPr>
            <w:r>
              <w:rPr>
                <w:rFonts w:hint="eastAsia" w:ascii="宋体" w:hAnsi="宋体" w:cs="宋体"/>
                <w:b/>
                <w:bCs/>
                <w:color w:val="auto"/>
                <w:sz w:val="28"/>
                <w:highlight w:val="none"/>
              </w:rPr>
              <w:t>（线上电子招投标）</w:t>
            </w:r>
          </w:p>
          <w:p w14:paraId="075BDEB9">
            <w:pPr>
              <w:widowControl/>
              <w:tabs>
                <w:tab w:val="left" w:pos="2019"/>
              </w:tabs>
              <w:rPr>
                <w:rFonts w:hint="eastAsia" w:ascii="宋体" w:hAnsi="宋体" w:cs="宋体"/>
                <w:b/>
                <w:bCs/>
                <w:color w:val="auto"/>
                <w:sz w:val="28"/>
                <w:highlight w:val="none"/>
              </w:rPr>
            </w:pPr>
          </w:p>
          <w:p w14:paraId="12DC64DC">
            <w:pPr>
              <w:widowControl/>
              <w:tabs>
                <w:tab w:val="left" w:pos="2019"/>
              </w:tabs>
              <w:ind w:firstLine="2108" w:firstLineChars="7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项目名称：</w:t>
            </w:r>
            <w:r>
              <w:rPr>
                <w:rFonts w:hint="eastAsia" w:cs="宋体"/>
                <w:b/>
                <w:color w:val="auto"/>
                <w:sz w:val="30"/>
                <w:szCs w:val="30"/>
                <w:highlight w:val="none"/>
                <w:lang w:eastAsia="zh-CN"/>
              </w:rPr>
              <w:t>平阳县鳌江镇九叠河公园项目运维服务</w:t>
            </w:r>
          </w:p>
          <w:p w14:paraId="3F3EB4F0">
            <w:pPr>
              <w:wordWrap w:val="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 xml:space="preserve">              招标编号：</w:t>
            </w:r>
            <w:r>
              <w:rPr>
                <w:rFonts w:hint="eastAsia" w:cs="宋体"/>
                <w:b/>
                <w:color w:val="auto"/>
                <w:sz w:val="30"/>
                <w:szCs w:val="30"/>
                <w:highlight w:val="none"/>
                <w:lang w:eastAsia="zh-CN"/>
              </w:rPr>
              <w:t>PYCG260325037</w:t>
            </w:r>
            <w:r>
              <w:rPr>
                <w:rFonts w:hint="eastAsia" w:ascii="宋体" w:hAnsi="宋体" w:cs="宋体"/>
                <w:b/>
                <w:color w:val="auto"/>
                <w:sz w:val="30"/>
                <w:szCs w:val="30"/>
                <w:highlight w:val="none"/>
                <w:lang w:val="en-US" w:eastAsia="zh-CN"/>
              </w:rPr>
              <w:t xml:space="preserve"> </w:t>
            </w:r>
          </w:p>
          <w:p w14:paraId="5589F0F1">
            <w:pPr>
              <w:widowControl/>
              <w:tabs>
                <w:tab w:val="left" w:pos="2019"/>
              </w:tabs>
              <w:rPr>
                <w:rFonts w:hint="eastAsia" w:ascii="宋体" w:hAnsi="宋体" w:cs="宋体"/>
                <w:b/>
                <w:color w:val="auto"/>
                <w:sz w:val="30"/>
                <w:szCs w:val="30"/>
                <w:highlight w:val="none"/>
              </w:rPr>
            </w:pPr>
          </w:p>
          <w:p w14:paraId="1BB5ACFE">
            <w:pPr>
              <w:spacing w:line="440" w:lineRule="exact"/>
              <w:rPr>
                <w:rFonts w:hint="eastAsia" w:ascii="宋体" w:hAnsi="宋体" w:cs="宋体"/>
                <w:b/>
                <w:color w:val="auto"/>
                <w:sz w:val="30"/>
                <w:szCs w:val="30"/>
                <w:highlight w:val="none"/>
              </w:rPr>
            </w:pPr>
          </w:p>
          <w:p w14:paraId="4CF7F8A4">
            <w:pPr>
              <w:spacing w:line="440" w:lineRule="exact"/>
              <w:rPr>
                <w:rFonts w:ascii="宋体" w:hAnsi="宋体" w:cs="宋体"/>
                <w:b/>
                <w:color w:val="auto"/>
                <w:sz w:val="30"/>
                <w:szCs w:val="30"/>
                <w:highlight w:val="none"/>
              </w:rPr>
            </w:pPr>
          </w:p>
          <w:p w14:paraId="23EABA29">
            <w:pPr>
              <w:spacing w:line="440" w:lineRule="exact"/>
              <w:ind w:firstLine="2117" w:firstLineChars="703"/>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lang w:eastAsia="zh-CN"/>
              </w:rPr>
              <w:t>平阳县新鳌城市建设有限公司</w:t>
            </w:r>
          </w:p>
          <w:p w14:paraId="39F34EBF">
            <w:pPr>
              <w:spacing w:line="440" w:lineRule="exact"/>
              <w:ind w:firstLine="2117" w:firstLineChars="703"/>
              <w:rPr>
                <w:rFonts w:hint="eastAsia"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rPr>
              <w:t>联 系 人：</w:t>
            </w:r>
            <w:r>
              <w:rPr>
                <w:rFonts w:hint="eastAsia" w:ascii="宋体" w:hAnsi="宋体" w:cs="宋体"/>
                <w:b/>
                <w:color w:val="auto"/>
                <w:sz w:val="30"/>
                <w:szCs w:val="30"/>
                <w:highlight w:val="none"/>
                <w:lang w:val="en-US" w:eastAsia="zh-CN"/>
              </w:rPr>
              <w:t xml:space="preserve"> </w:t>
            </w:r>
            <w:r>
              <w:rPr>
                <w:rFonts w:hint="eastAsia" w:cs="宋体"/>
                <w:b/>
                <w:color w:val="auto"/>
                <w:sz w:val="30"/>
                <w:szCs w:val="30"/>
                <w:highlight w:val="none"/>
                <w:lang w:val="en-US" w:eastAsia="zh-CN"/>
              </w:rPr>
              <w:t>温先生</w:t>
            </w:r>
            <w:r>
              <w:rPr>
                <w:rFonts w:hint="eastAsia" w:ascii="宋体" w:hAnsi="宋体" w:cs="宋体"/>
                <w:b/>
                <w:color w:val="auto"/>
                <w:sz w:val="30"/>
                <w:szCs w:val="30"/>
                <w:highlight w:val="none"/>
                <w:lang w:val="en-US" w:eastAsia="zh-CN"/>
              </w:rPr>
              <w:t xml:space="preserve">  </w:t>
            </w:r>
          </w:p>
          <w:p w14:paraId="535713BC">
            <w:pPr>
              <w:spacing w:line="440" w:lineRule="exact"/>
              <w:ind w:firstLine="2117" w:firstLineChars="703"/>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rPr>
              <w:t>联系电话：</w:t>
            </w:r>
            <w:r>
              <w:rPr>
                <w:rFonts w:hint="eastAsia" w:ascii="宋体" w:hAnsi="宋体" w:cs="宋体"/>
                <w:b/>
                <w:color w:val="auto"/>
                <w:sz w:val="30"/>
                <w:szCs w:val="30"/>
                <w:highlight w:val="none"/>
                <w:lang w:val="en-US" w:eastAsia="zh-CN"/>
              </w:rPr>
              <w:t xml:space="preserve"> 0577-58105895 </w:t>
            </w:r>
          </w:p>
          <w:p w14:paraId="5E570FB8">
            <w:pPr>
              <w:spacing w:line="440" w:lineRule="exact"/>
              <w:rPr>
                <w:rFonts w:hint="eastAsia" w:ascii="宋体" w:hAnsi="宋体" w:cs="宋体"/>
                <w:b/>
                <w:color w:val="auto"/>
                <w:sz w:val="30"/>
                <w:szCs w:val="30"/>
                <w:highlight w:val="none"/>
              </w:rPr>
            </w:pPr>
          </w:p>
          <w:p w14:paraId="7CFE79F1">
            <w:pPr>
              <w:spacing w:line="440" w:lineRule="exact"/>
              <w:rPr>
                <w:rFonts w:ascii="宋体" w:hAnsi="宋体" w:cs="宋体"/>
                <w:b/>
                <w:color w:val="auto"/>
                <w:sz w:val="30"/>
                <w:szCs w:val="30"/>
                <w:highlight w:val="none"/>
              </w:rPr>
            </w:pPr>
          </w:p>
          <w:p w14:paraId="35E608DB">
            <w:pPr>
              <w:spacing w:line="440" w:lineRule="exact"/>
              <w:ind w:firstLine="2117" w:firstLineChars="703"/>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采购机构：</w:t>
            </w:r>
            <w:r>
              <w:rPr>
                <w:rFonts w:hint="eastAsia" w:ascii="宋体" w:hAnsi="宋体" w:eastAsia="宋体" w:cs="宋体"/>
                <w:b/>
                <w:color w:val="auto"/>
                <w:sz w:val="30"/>
                <w:szCs w:val="30"/>
                <w:highlight w:val="none"/>
                <w:lang w:eastAsia="zh-CN"/>
              </w:rPr>
              <w:t>浙江首信工程项目管理有限公司</w:t>
            </w:r>
          </w:p>
          <w:p w14:paraId="4D6CCD70">
            <w:pPr>
              <w:spacing w:line="440" w:lineRule="exact"/>
              <w:ind w:firstLine="2117" w:firstLineChars="703"/>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联 系 人：</w:t>
            </w:r>
            <w:r>
              <w:rPr>
                <w:rFonts w:hint="eastAsia" w:ascii="宋体" w:hAnsi="宋体" w:eastAsia="宋体" w:cs="宋体"/>
                <w:b/>
                <w:color w:val="auto"/>
                <w:sz w:val="30"/>
                <w:szCs w:val="30"/>
                <w:highlight w:val="none"/>
                <w:lang w:eastAsia="zh-CN"/>
              </w:rPr>
              <w:t>王先生</w:t>
            </w:r>
          </w:p>
          <w:p w14:paraId="0BFA3F35">
            <w:pPr>
              <w:spacing w:line="440" w:lineRule="exact"/>
              <w:ind w:firstLine="2117" w:firstLineChars="703"/>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联系电话：</w:t>
            </w:r>
            <w:r>
              <w:rPr>
                <w:rFonts w:hint="eastAsia" w:ascii="宋体" w:hAnsi="宋体" w:eastAsia="宋体" w:cs="宋体"/>
                <w:b/>
                <w:color w:val="auto"/>
                <w:sz w:val="30"/>
                <w:szCs w:val="30"/>
                <w:highlight w:val="none"/>
                <w:lang w:eastAsia="zh-CN"/>
              </w:rPr>
              <w:t>13868560509</w:t>
            </w:r>
          </w:p>
          <w:p w14:paraId="4E79FAF7">
            <w:pPr>
              <w:spacing w:line="440" w:lineRule="exact"/>
              <w:rPr>
                <w:rFonts w:ascii="宋体" w:hAnsi="宋体" w:cs="宋体"/>
                <w:b/>
                <w:color w:val="auto"/>
                <w:sz w:val="30"/>
                <w:szCs w:val="30"/>
                <w:highlight w:val="none"/>
              </w:rPr>
            </w:pPr>
          </w:p>
          <w:p w14:paraId="0EA0DA1B">
            <w:pPr>
              <w:shd w:val="clear"/>
              <w:spacing w:line="440" w:lineRule="exact"/>
              <w:ind w:left="1148"/>
              <w:jc w:val="center"/>
              <w:rPr>
                <w:rFonts w:hint="eastAsia" w:ascii="宋体" w:hAnsi="宋体" w:eastAsia="宋体" w:cs="宋体"/>
                <w:b/>
                <w:color w:val="auto"/>
                <w:sz w:val="30"/>
                <w:szCs w:val="30"/>
                <w:highlight w:val="none"/>
              </w:rPr>
            </w:pPr>
          </w:p>
          <w:p w14:paraId="57FCF548">
            <w:pPr>
              <w:pStyle w:val="35"/>
              <w:widowControl w:val="0"/>
              <w:shd w:val="clear"/>
              <w:ind w:left="0" w:leftChars="0"/>
              <w:jc w:val="both"/>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 xml:space="preserve"> </w:t>
            </w:r>
          </w:p>
          <w:p w14:paraId="2FBDF035">
            <w:pPr>
              <w:pStyle w:val="35"/>
              <w:widowControl w:val="0"/>
              <w:shd w:val="clear"/>
              <w:ind w:left="0" w:leftChars="0"/>
              <w:jc w:val="center"/>
              <w:rPr>
                <w:rFonts w:hint="eastAsia" w:ascii="宋体" w:hAnsi="宋体" w:eastAsia="宋体" w:cs="宋体"/>
                <w:b/>
                <w:color w:val="auto"/>
                <w:kern w:val="2"/>
                <w:sz w:val="84"/>
                <w:highlight w:val="none"/>
                <w:lang w:val="en-US" w:eastAsia="zh-CN"/>
              </w:rPr>
            </w:pPr>
            <w:r>
              <w:rPr>
                <w:rFonts w:hint="eastAsia" w:ascii="宋体" w:hAnsi="宋体" w:eastAsia="宋体" w:cs="宋体"/>
                <w:b/>
                <w:color w:val="auto"/>
                <w:kern w:val="2"/>
                <w:sz w:val="30"/>
                <w:szCs w:val="30"/>
                <w:highlight w:val="none"/>
                <w:lang w:val="en-US" w:eastAsia="zh-CN"/>
              </w:rPr>
              <w:t xml:space="preserve">二零二六年 </w:t>
            </w:r>
            <w:r>
              <w:rPr>
                <w:rFonts w:hint="eastAsia" w:cs="宋体"/>
                <w:b/>
                <w:color w:val="auto"/>
                <w:kern w:val="2"/>
                <w:sz w:val="30"/>
                <w:szCs w:val="30"/>
                <w:highlight w:val="none"/>
                <w:lang w:val="en-US" w:eastAsia="zh-CN"/>
              </w:rPr>
              <w:t>三</w:t>
            </w:r>
            <w:r>
              <w:rPr>
                <w:rFonts w:hint="eastAsia" w:ascii="宋体" w:hAnsi="宋体" w:eastAsia="宋体" w:cs="宋体"/>
                <w:b/>
                <w:color w:val="auto"/>
                <w:kern w:val="2"/>
                <w:sz w:val="30"/>
                <w:szCs w:val="30"/>
                <w:highlight w:val="none"/>
                <w:lang w:val="en-US" w:eastAsia="zh-CN"/>
              </w:rPr>
              <w:t xml:space="preserve"> 月</w:t>
            </w:r>
          </w:p>
        </w:tc>
      </w:tr>
    </w:tbl>
    <w:p w14:paraId="5036F8B2">
      <w:pPr>
        <w:pStyle w:val="56"/>
        <w:shd w:val="clear"/>
        <w:spacing w:before="0" w:after="0" w:line="240" w:lineRule="auto"/>
        <w:jc w:val="both"/>
        <w:rPr>
          <w:rFonts w:hint="eastAsia" w:ascii="宋体" w:hAnsi="宋体" w:eastAsia="宋体" w:cs="宋体"/>
          <w:color w:val="auto"/>
          <w:highlight w:val="none"/>
          <w:lang w:eastAsia="zh-CN"/>
        </w:rPr>
        <w:sectPr>
          <w:footerReference r:id="rId3" w:type="default"/>
          <w:pgSz w:w="11907" w:h="16840"/>
          <w:pgMar w:top="1440" w:right="1621" w:bottom="1440" w:left="1287" w:header="1077" w:footer="1077" w:gutter="0"/>
          <w:pgBorders>
            <w:top w:val="none" w:sz="0" w:space="0"/>
            <w:left w:val="none" w:sz="0" w:space="0"/>
            <w:bottom w:val="none" w:sz="0" w:space="0"/>
            <w:right w:val="none" w:sz="0" w:space="0"/>
          </w:pgBorders>
          <w:pgNumType w:fmt="decimal"/>
          <w:cols w:space="720" w:num="1"/>
          <w:docGrid w:linePitch="367" w:charSpace="0"/>
        </w:sectPr>
      </w:pPr>
      <w:bookmarkStart w:id="0" w:name="OLE_LINK1"/>
    </w:p>
    <w:p w14:paraId="7CC39127">
      <w:pPr>
        <w:shd w:val="clear"/>
        <w:tabs>
          <w:tab w:val="left" w:pos="0"/>
        </w:tabs>
        <w:spacing w:line="360" w:lineRule="auto"/>
        <w:ind w:left="2" w:firstLine="2"/>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浙江首信工程项目管理有限公司</w:t>
      </w:r>
      <w:r>
        <w:rPr>
          <w:rFonts w:hint="eastAsia" w:ascii="宋体" w:hAnsi="宋体" w:eastAsia="宋体" w:cs="宋体"/>
          <w:b/>
          <w:bCs/>
          <w:color w:val="auto"/>
          <w:sz w:val="32"/>
          <w:szCs w:val="32"/>
          <w:highlight w:val="none"/>
        </w:rPr>
        <w:t>关于</w:t>
      </w:r>
      <w:r>
        <w:rPr>
          <w:rFonts w:hint="eastAsia" w:cs="宋体"/>
          <w:b/>
          <w:bCs/>
          <w:color w:val="auto"/>
          <w:sz w:val="32"/>
          <w:szCs w:val="32"/>
          <w:highlight w:val="none"/>
          <w:lang w:eastAsia="zh-CN"/>
        </w:rPr>
        <w:t>平阳县鳌江镇九叠河公园项目运维服务</w:t>
      </w:r>
      <w:r>
        <w:rPr>
          <w:rFonts w:hint="eastAsia" w:ascii="宋体" w:hAnsi="宋体" w:eastAsia="宋体" w:cs="宋体"/>
          <w:b/>
          <w:bCs/>
          <w:color w:val="auto"/>
          <w:sz w:val="32"/>
          <w:szCs w:val="32"/>
          <w:highlight w:val="none"/>
          <w:lang w:eastAsia="zh-CN"/>
        </w:rPr>
        <w:t>采购的</w:t>
      </w:r>
      <w:r>
        <w:rPr>
          <w:rFonts w:hint="eastAsia" w:ascii="宋体" w:hAnsi="宋体" w:eastAsia="宋体" w:cs="宋体"/>
          <w:b/>
          <w:bCs/>
          <w:color w:val="auto"/>
          <w:sz w:val="32"/>
          <w:szCs w:val="32"/>
          <w:highlight w:val="none"/>
        </w:rPr>
        <w:t>公开招标的公告</w:t>
      </w:r>
    </w:p>
    <w:p w14:paraId="2106553A">
      <w:pPr>
        <w:shd w:val="clear"/>
        <w:tabs>
          <w:tab w:val="left" w:pos="0"/>
        </w:tabs>
        <w:spacing w:line="360" w:lineRule="auto"/>
        <w:ind w:left="2" w:firstLine="2"/>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（线上电子招投标）</w:t>
      </w:r>
    </w:p>
    <w:p w14:paraId="518EC823">
      <w:pPr>
        <w:shd w:val="clear"/>
        <w:tabs>
          <w:tab w:val="left" w:pos="0"/>
        </w:tabs>
        <w:spacing w:line="360" w:lineRule="auto"/>
        <w:ind w:left="2" w:firstLine="2"/>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28"/>
          <w:szCs w:val="28"/>
          <w:highlight w:val="none"/>
        </w:rPr>
        <w:t>公告日期：</w:t>
      </w:r>
      <w:r>
        <w:rPr>
          <w:rFonts w:hint="eastAsia" w:ascii="宋体" w:hAnsi="宋体" w:eastAsia="宋体" w:cs="宋体"/>
          <w:b/>
          <w:bCs/>
          <w:color w:val="auto"/>
          <w:sz w:val="28"/>
          <w:szCs w:val="28"/>
          <w:highlight w:val="none"/>
          <w:lang w:val="en-US" w:eastAsia="zh-CN"/>
        </w:rPr>
        <w:t>2026年</w:t>
      </w:r>
      <w:r>
        <w:rPr>
          <w:rFonts w:hint="eastAsia" w:cs="宋体"/>
          <w:b/>
          <w:bCs/>
          <w:color w:val="auto"/>
          <w:sz w:val="28"/>
          <w:szCs w:val="28"/>
          <w:highlight w:val="none"/>
          <w:lang w:val="en-US" w:eastAsia="zh-CN"/>
        </w:rPr>
        <w:t>3</w:t>
      </w:r>
      <w:r>
        <w:rPr>
          <w:rFonts w:hint="eastAsia" w:ascii="宋体" w:hAnsi="宋体" w:eastAsia="宋体" w:cs="宋体"/>
          <w:b/>
          <w:bCs/>
          <w:color w:val="auto"/>
          <w:sz w:val="28"/>
          <w:szCs w:val="28"/>
          <w:highlight w:val="none"/>
        </w:rPr>
        <w:t>月</w:t>
      </w:r>
      <w:r>
        <w:rPr>
          <w:rFonts w:hint="eastAsia" w:cs="宋体"/>
          <w:b/>
          <w:bCs/>
          <w:color w:val="auto"/>
          <w:sz w:val="28"/>
          <w:szCs w:val="28"/>
          <w:highlight w:val="none"/>
          <w:lang w:val="en-US" w:eastAsia="zh-CN"/>
        </w:rPr>
        <w:t>26</w:t>
      </w:r>
      <w:r>
        <w:rPr>
          <w:rFonts w:hint="eastAsia" w:ascii="宋体" w:hAnsi="宋体" w:eastAsia="宋体" w:cs="宋体"/>
          <w:b/>
          <w:bCs/>
          <w:color w:val="auto"/>
          <w:sz w:val="28"/>
          <w:szCs w:val="28"/>
          <w:highlight w:val="none"/>
        </w:rPr>
        <w:t>日</w:t>
      </w:r>
    </w:p>
    <w:bookmarkEnd w:id="0"/>
    <w:p w14:paraId="5D7749FB">
      <w:pPr>
        <w:pStyle w:val="54"/>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textAlignment w:val="auto"/>
        <w:rPr>
          <w:rFonts w:hint="eastAsia" w:ascii="宋体" w:hAnsi="宋体" w:eastAsia="宋体" w:cs="宋体"/>
          <w:color w:val="auto"/>
          <w:highlight w:val="none"/>
        </w:rPr>
      </w:pPr>
      <w:r>
        <w:rPr>
          <w:rFonts w:hint="eastAsia" w:ascii="宋体" w:hAnsi="宋体" w:eastAsia="宋体" w:cs="宋体"/>
          <w:b/>
          <w:bCs/>
          <w:i w:val="0"/>
          <w:iCs w:val="0"/>
          <w:caps w:val="0"/>
          <w:color w:val="auto"/>
          <w:spacing w:val="0"/>
          <w:sz w:val="21"/>
          <w:szCs w:val="21"/>
          <w:highlight w:val="none"/>
        </w:rPr>
        <w:t>项目概况</w:t>
      </w:r>
      <w:r>
        <w:rPr>
          <w:rFonts w:hint="eastAsia" w:ascii="宋体" w:hAnsi="宋体" w:eastAsia="宋体" w:cs="宋体"/>
          <w:b/>
          <w:bCs/>
          <w:i w:val="0"/>
          <w:iCs w:val="0"/>
          <w:caps w:val="0"/>
          <w:color w:val="auto"/>
          <w:spacing w:val="0"/>
          <w:sz w:val="19"/>
          <w:szCs w:val="19"/>
          <w:highlight w:val="none"/>
        </w:rPr>
        <w:t xml:space="preserve">   </w:t>
      </w:r>
      <w:r>
        <w:rPr>
          <w:rFonts w:hint="eastAsia" w:ascii="宋体" w:hAnsi="宋体" w:eastAsia="宋体" w:cs="宋体"/>
          <w:i w:val="0"/>
          <w:iCs w:val="0"/>
          <w:caps w:val="0"/>
          <w:color w:val="auto"/>
          <w:spacing w:val="0"/>
          <w:sz w:val="19"/>
          <w:szCs w:val="19"/>
          <w:highlight w:val="none"/>
        </w:rPr>
        <w:t>                                                 </w:t>
      </w:r>
    </w:p>
    <w:p w14:paraId="0B2479D8">
      <w:pPr>
        <w:pStyle w:val="54"/>
        <w:keepNext w:val="0"/>
        <w:keepLines w:val="0"/>
        <w:widowControl/>
        <w:suppressLineNumbers w:val="0"/>
        <w:shd w:val="clear" w:color="auto" w:fill="FFFFFF"/>
        <w:spacing w:before="0" w:beforeAutospacing="0" w:after="0" w:afterAutospacing="0" w:line="420" w:lineRule="atLeast"/>
        <w:ind w:left="0" w:right="0" w:firstLine="440"/>
        <w:jc w:val="left"/>
        <w:rPr>
          <w:rFonts w:hint="default" w:ascii="Arial" w:hAnsi="Arial" w:cs="Arial"/>
          <w:color w:val="auto"/>
          <w:sz w:val="18"/>
          <w:szCs w:val="18"/>
          <w:highlight w:val="none"/>
        </w:rPr>
      </w:pPr>
      <w:r>
        <w:rPr>
          <w:rFonts w:hint="eastAsia" w:ascii="宋体" w:hAnsi="宋体" w:eastAsia="宋体" w:cs="宋体"/>
          <w:color w:val="auto"/>
          <w:sz w:val="22"/>
          <w:szCs w:val="22"/>
          <w:highlight w:val="none"/>
          <w:shd w:val="clear" w:color="auto" w:fill="FFFFFF"/>
          <w:lang w:eastAsia="zh-CN"/>
        </w:rPr>
        <w:t>平阳县鳌江镇九叠河公园项目运维服务采购</w:t>
      </w:r>
      <w:r>
        <w:rPr>
          <w:rFonts w:hint="eastAsia" w:ascii="宋体" w:hAnsi="宋体" w:eastAsia="宋体" w:cs="宋体"/>
          <w:color w:val="auto"/>
          <w:sz w:val="22"/>
          <w:szCs w:val="22"/>
          <w:highlight w:val="none"/>
          <w:shd w:val="clear" w:color="auto" w:fill="FFFFFF"/>
        </w:rPr>
        <w:t>招标项目的潜在投标人应在供应商登录</w:t>
      </w:r>
      <w:r>
        <w:rPr>
          <w:rFonts w:hint="eastAsia" w:ascii="宋体" w:hAnsi="宋体" w:eastAsia="宋体" w:cs="宋体"/>
          <w:color w:val="auto"/>
          <w:sz w:val="22"/>
          <w:szCs w:val="22"/>
          <w:highlight w:val="none"/>
          <w:shd w:val="clear" w:color="auto" w:fill="FFFFFF"/>
          <w:lang w:eastAsia="zh-CN"/>
        </w:rPr>
        <w:t>乐采云</w:t>
      </w:r>
      <w:r>
        <w:rPr>
          <w:rFonts w:hint="eastAsia" w:ascii="宋体" w:hAnsi="宋体" w:eastAsia="宋体" w:cs="宋体"/>
          <w:color w:val="auto"/>
          <w:sz w:val="22"/>
          <w:szCs w:val="22"/>
          <w:highlight w:val="none"/>
          <w:shd w:val="clear" w:color="auto" w:fill="FFFFFF"/>
        </w:rPr>
        <w:t>平台</w:t>
      </w:r>
      <w:r>
        <w:rPr>
          <w:rFonts w:hint="eastAsia" w:ascii="宋体" w:hAnsi="宋体" w:eastAsia="宋体" w:cs="宋体"/>
          <w:color w:val="auto"/>
          <w:sz w:val="22"/>
          <w:szCs w:val="22"/>
          <w:highlight w:val="none"/>
          <w:shd w:val="clear" w:color="auto" w:fill="FFFFFF"/>
          <w:lang w:eastAsia="zh-CN"/>
        </w:rPr>
        <w:t>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在线申请获取采购文件（进入“项目采购”应用，在获取采购文件菜单中选择项目，申请获取采购文件）获取招标文件，并于</w:t>
      </w:r>
      <w:r>
        <w:rPr>
          <w:rFonts w:hint="eastAsia" w:ascii="宋体" w:hAnsi="宋体" w:eastAsia="宋体" w:cs="宋体"/>
          <w:color w:val="auto"/>
          <w:sz w:val="22"/>
          <w:szCs w:val="22"/>
          <w:highlight w:val="none"/>
          <w:shd w:val="clear" w:color="auto" w:fill="FFFFFF"/>
          <w:lang w:eastAsia="zh-CN"/>
        </w:rPr>
        <w:t>202</w:t>
      </w:r>
      <w:r>
        <w:rPr>
          <w:rFonts w:hint="eastAsia" w:ascii="宋体" w:hAnsi="宋体" w:eastAsia="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rPr>
        <w:t>年</w:t>
      </w:r>
      <w:r>
        <w:rPr>
          <w:rFonts w:hint="eastAsia" w:ascii="宋体" w:hAnsi="宋体" w:eastAsia="宋体" w:cs="宋体"/>
          <w:color w:val="auto"/>
          <w:sz w:val="22"/>
          <w:szCs w:val="22"/>
          <w:highlight w:val="none"/>
          <w:shd w:val="clear" w:color="auto" w:fill="FFFFFF"/>
          <w:lang w:val="en-US" w:eastAsia="zh-CN"/>
        </w:rPr>
        <w:t>4</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17</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09</w:t>
      </w:r>
      <w:r>
        <w:rPr>
          <w:rFonts w:hint="eastAsia" w:ascii="宋体" w:hAnsi="宋体" w:eastAsia="宋体" w:cs="宋体"/>
          <w:color w:val="auto"/>
          <w:sz w:val="22"/>
          <w:szCs w:val="22"/>
          <w:highlight w:val="none"/>
          <w:shd w:val="clear" w:color="auto" w:fill="FFFFFF"/>
        </w:rPr>
        <w:t>:30（北京时间）前递交投标文件。</w:t>
      </w:r>
    </w:p>
    <w:p w14:paraId="341E6629">
      <w:pPr>
        <w:pStyle w:val="54"/>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380" w:firstLineChars="20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19"/>
          <w:szCs w:val="19"/>
          <w:highlight w:val="none"/>
        </w:rPr>
        <w:t> </w:t>
      </w:r>
    </w:p>
    <w:p w14:paraId="0197530A">
      <w:pPr>
        <w:pStyle w:val="54"/>
        <w:keepNext w:val="0"/>
        <w:keepLines w:val="0"/>
        <w:pageBreakBefore w:val="0"/>
        <w:widowControl/>
        <w:suppressLineNumbers w:val="0"/>
        <w:shd w:val="clear"/>
        <w:kinsoku/>
        <w:wordWrap/>
        <w:overflowPunct/>
        <w:topLinePunct w:val="0"/>
        <w:autoSpaceDE/>
        <w:autoSpaceDN/>
        <w:bidi w:val="0"/>
        <w:adjustRightInd/>
        <w:snapToGrid/>
        <w:spacing w:before="204" w:beforeAutospacing="0" w:after="204"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b/>
          <w:bCs/>
          <w:sz w:val="21"/>
          <w:szCs w:val="21"/>
        </w:rPr>
        <w:t>一、项目基本</w:t>
      </w:r>
      <w:r>
        <w:rPr>
          <w:rFonts w:hint="eastAsia"/>
          <w:b/>
          <w:bCs/>
          <w:sz w:val="21"/>
          <w:szCs w:val="21"/>
          <w:lang w:val="en-US" w:eastAsia="zh-CN"/>
        </w:rPr>
        <w:t>情</w:t>
      </w:r>
      <w:r>
        <w:rPr>
          <w:rFonts w:hint="eastAsia"/>
          <w:b/>
          <w:bCs/>
          <w:sz w:val="21"/>
          <w:szCs w:val="21"/>
        </w:rPr>
        <w:t>况 </w:t>
      </w:r>
      <w:r>
        <w:rPr>
          <w:rFonts w:hint="eastAsia" w:ascii="宋体" w:hAnsi="宋体" w:eastAsia="宋体" w:cs="宋体"/>
          <w:i w:val="0"/>
          <w:iCs w:val="0"/>
          <w:caps w:val="0"/>
          <w:color w:val="auto"/>
          <w:spacing w:val="0"/>
          <w:sz w:val="21"/>
          <w:szCs w:val="21"/>
          <w:highlight w:val="none"/>
        </w:rPr>
        <w:t>                                           </w:t>
      </w:r>
    </w:p>
    <w:p w14:paraId="2F632208">
      <w:pPr>
        <w:pStyle w:val="54"/>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firstLineChars="20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项目编号：</w:t>
      </w:r>
      <w:r>
        <w:rPr>
          <w:rFonts w:hint="eastAsia" w:ascii="宋体" w:hAnsi="宋体" w:cs="宋体"/>
          <w:i w:val="0"/>
          <w:iCs w:val="0"/>
          <w:caps w:val="0"/>
          <w:color w:val="auto"/>
          <w:spacing w:val="0"/>
          <w:sz w:val="21"/>
          <w:szCs w:val="21"/>
          <w:highlight w:val="none"/>
          <w:lang w:val="en-US" w:eastAsia="zh-CN"/>
        </w:rPr>
        <w:t>PYCG260325037</w:t>
      </w:r>
      <w:r>
        <w:rPr>
          <w:rFonts w:hint="eastAsia" w:ascii="宋体" w:hAnsi="宋体" w:eastAsia="宋体" w:cs="宋体"/>
          <w:i w:val="0"/>
          <w:iCs w:val="0"/>
          <w:caps w:val="0"/>
          <w:color w:val="auto"/>
          <w:spacing w:val="0"/>
          <w:sz w:val="21"/>
          <w:szCs w:val="21"/>
          <w:highlight w:val="none"/>
        </w:rPr>
        <w:t> </w:t>
      </w:r>
    </w:p>
    <w:p w14:paraId="54FF859B">
      <w:pPr>
        <w:pStyle w:val="54"/>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i w:val="0"/>
          <w:iCs w:val="0"/>
          <w:caps w:val="0"/>
          <w:color w:val="auto"/>
          <w:spacing w:val="0"/>
          <w:sz w:val="21"/>
          <w:szCs w:val="21"/>
          <w:highlight w:val="none"/>
        </w:rPr>
        <w:t>项目名称：</w:t>
      </w:r>
      <w:r>
        <w:rPr>
          <w:rFonts w:hint="eastAsia" w:ascii="宋体" w:hAnsi="宋体" w:cs="宋体"/>
          <w:i w:val="0"/>
          <w:iCs w:val="0"/>
          <w:caps w:val="0"/>
          <w:color w:val="auto"/>
          <w:spacing w:val="0"/>
          <w:sz w:val="21"/>
          <w:szCs w:val="21"/>
          <w:highlight w:val="none"/>
          <w:lang w:eastAsia="zh-CN"/>
        </w:rPr>
        <w:t>平阳县鳌江镇九叠河公园项目运维服务</w:t>
      </w:r>
    </w:p>
    <w:p w14:paraId="11179650">
      <w:pPr>
        <w:pStyle w:val="54"/>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textAlignment w:val="auto"/>
        <w:rPr>
          <w:rFonts w:hint="eastAsia" w:ascii="宋体" w:hAnsi="宋体" w:eastAsia="宋体" w:cs="宋体"/>
          <w:color w:val="auto"/>
          <w:highlight w:val="none"/>
          <w:lang w:val="en-US" w:eastAsia="zh-CN"/>
        </w:rPr>
      </w:pPr>
      <w:r>
        <w:rPr>
          <w:rFonts w:hint="eastAsia" w:ascii="宋体" w:hAnsi="宋体" w:eastAsia="宋体" w:cs="宋体"/>
          <w:i w:val="0"/>
          <w:iCs w:val="0"/>
          <w:caps w:val="0"/>
          <w:color w:val="auto"/>
          <w:spacing w:val="0"/>
          <w:sz w:val="21"/>
          <w:szCs w:val="21"/>
          <w:highlight w:val="none"/>
        </w:rPr>
        <w:t> </w:t>
      </w: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rPr>
        <w:t>预算金额（元）：</w:t>
      </w:r>
      <w:r>
        <w:rPr>
          <w:rFonts w:hint="eastAsia" w:ascii="宋体" w:hAnsi="宋体" w:cs="宋体"/>
          <w:i w:val="0"/>
          <w:iCs w:val="0"/>
          <w:caps w:val="0"/>
          <w:color w:val="auto"/>
          <w:spacing w:val="0"/>
          <w:sz w:val="21"/>
          <w:szCs w:val="21"/>
          <w:highlight w:val="none"/>
          <w:lang w:val="en-US" w:eastAsia="zh-CN"/>
        </w:rPr>
        <w:t>4547</w:t>
      </w:r>
      <w:r>
        <w:rPr>
          <w:rFonts w:hint="eastAsia" w:ascii="宋体" w:hAnsi="宋体" w:eastAsia="宋体" w:cs="宋体"/>
          <w:i w:val="0"/>
          <w:iCs w:val="0"/>
          <w:caps w:val="0"/>
          <w:color w:val="auto"/>
          <w:spacing w:val="0"/>
          <w:sz w:val="21"/>
          <w:szCs w:val="21"/>
          <w:highlight w:val="none"/>
          <w:lang w:val="en-US" w:eastAsia="zh-CN"/>
        </w:rPr>
        <w:t>0000</w:t>
      </w:r>
    </w:p>
    <w:p w14:paraId="2D60527D">
      <w:pPr>
        <w:pStyle w:val="54"/>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最高限价（元）：</w:t>
      </w:r>
      <w:r>
        <w:rPr>
          <w:rFonts w:hint="eastAsia" w:ascii="宋体" w:hAnsi="宋体" w:cs="宋体"/>
          <w:i w:val="0"/>
          <w:iCs w:val="0"/>
          <w:caps w:val="0"/>
          <w:color w:val="auto"/>
          <w:spacing w:val="0"/>
          <w:sz w:val="21"/>
          <w:szCs w:val="21"/>
          <w:highlight w:val="none"/>
          <w:lang w:val="en-US" w:eastAsia="zh-CN"/>
        </w:rPr>
        <w:t>4547</w:t>
      </w:r>
      <w:r>
        <w:rPr>
          <w:rFonts w:hint="eastAsia" w:ascii="宋体" w:hAnsi="宋体" w:eastAsia="宋体" w:cs="宋体"/>
          <w:i w:val="0"/>
          <w:iCs w:val="0"/>
          <w:caps w:val="0"/>
          <w:color w:val="auto"/>
          <w:spacing w:val="0"/>
          <w:sz w:val="21"/>
          <w:szCs w:val="21"/>
          <w:highlight w:val="none"/>
          <w:lang w:val="en-US" w:eastAsia="zh-CN"/>
        </w:rPr>
        <w:t>0000</w:t>
      </w:r>
    </w:p>
    <w:p w14:paraId="68C398D3">
      <w:pPr>
        <w:pStyle w:val="54"/>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采购需求：</w:t>
      </w:r>
    </w:p>
    <w:p w14:paraId="3B357E81">
      <w:pPr>
        <w:pStyle w:val="54"/>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 xml:space="preserve">  </w:t>
      </w: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rPr>
        <w:t>标项名称:</w:t>
      </w:r>
      <w:r>
        <w:rPr>
          <w:rFonts w:hint="eastAsia" w:ascii="宋体" w:hAnsi="宋体" w:cs="宋体"/>
          <w:i w:val="0"/>
          <w:iCs w:val="0"/>
          <w:caps w:val="0"/>
          <w:color w:val="auto"/>
          <w:spacing w:val="0"/>
          <w:sz w:val="21"/>
          <w:szCs w:val="21"/>
          <w:highlight w:val="none"/>
          <w:lang w:eastAsia="zh-CN"/>
        </w:rPr>
        <w:t>平阳县鳌江镇九叠河公园项目运维服务</w:t>
      </w:r>
      <w:r>
        <w:rPr>
          <w:rFonts w:hint="eastAsia" w:ascii="宋体" w:hAnsi="宋体" w:eastAsia="宋体" w:cs="宋体"/>
          <w:i w:val="0"/>
          <w:iCs w:val="0"/>
          <w:caps w:val="0"/>
          <w:color w:val="auto"/>
          <w:spacing w:val="0"/>
          <w:sz w:val="21"/>
          <w:szCs w:val="21"/>
          <w:highlight w:val="none"/>
        </w:rPr>
        <w:t> </w:t>
      </w:r>
    </w:p>
    <w:p w14:paraId="5B3E7F09">
      <w:pPr>
        <w:pStyle w:val="54"/>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 xml:space="preserve">  </w:t>
      </w: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rPr>
        <w:t>数量:不限  </w:t>
      </w:r>
    </w:p>
    <w:p w14:paraId="219437E3">
      <w:pPr>
        <w:pStyle w:val="54"/>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 xml:space="preserve">  </w:t>
      </w: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rPr>
        <w:t>预算金额（元）</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lang w:eastAsia="zh-CN"/>
        </w:rPr>
        <w:t> </w:t>
      </w:r>
    </w:p>
    <w:p w14:paraId="1A49750B">
      <w:pPr>
        <w:pStyle w:val="54"/>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 xml:space="preserve">  </w:t>
      </w: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rPr>
        <w:t>简要规格描述或项目基本概况介绍、用途：详见招标文件 </w:t>
      </w:r>
    </w:p>
    <w:p w14:paraId="2E9E7D64">
      <w:pPr>
        <w:pStyle w:val="54"/>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firstLineChars="200"/>
        <w:jc w:val="left"/>
        <w:textAlignment w:val="auto"/>
        <w:rPr>
          <w:rFonts w:hint="default" w:ascii="宋体" w:hAnsi="宋体" w:eastAsia="宋体" w:cs="宋体"/>
          <w:i w:val="0"/>
          <w:iCs w:val="0"/>
          <w:caps w:val="0"/>
          <w:color w:val="auto"/>
          <w:spacing w:val="0"/>
          <w:sz w:val="21"/>
          <w:szCs w:val="21"/>
          <w:highlight w:val="none"/>
        </w:rPr>
      </w:pPr>
      <w:r>
        <w:rPr>
          <w:rFonts w:hint="default" w:ascii="宋体" w:hAnsi="宋体" w:eastAsia="宋体" w:cs="宋体"/>
          <w:i w:val="0"/>
          <w:iCs w:val="0"/>
          <w:caps w:val="0"/>
          <w:color w:val="auto"/>
          <w:spacing w:val="0"/>
          <w:sz w:val="21"/>
          <w:szCs w:val="21"/>
          <w:highlight w:val="none"/>
        </w:rPr>
        <w:t>备注：</w:t>
      </w:r>
    </w:p>
    <w:p w14:paraId="33258D39">
      <w:pPr>
        <w:pStyle w:val="54"/>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firstLineChars="200"/>
        <w:jc w:val="left"/>
        <w:textAlignment w:val="auto"/>
        <w:rPr>
          <w:rFonts w:hint="default"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1"/>
          <w:szCs w:val="21"/>
          <w:highlight w:val="none"/>
        </w:rPr>
        <w:t>合同履约期限：</w:t>
      </w:r>
      <w:r>
        <w:rPr>
          <w:rFonts w:hint="eastAsia" w:ascii="宋体" w:hAnsi="宋体" w:eastAsia="宋体" w:cs="宋体"/>
          <w:i w:val="0"/>
          <w:iCs w:val="0"/>
          <w:caps w:val="0"/>
          <w:color w:val="auto"/>
          <w:spacing w:val="0"/>
          <w:sz w:val="21"/>
          <w:szCs w:val="21"/>
          <w:highlight w:val="none"/>
          <w:lang w:val="en-US" w:eastAsia="zh-CN"/>
        </w:rPr>
        <w:t>合同签订后至合同结束（以采购人发出的书面进场通知时间为准）</w:t>
      </w:r>
    </w:p>
    <w:p w14:paraId="260A4007">
      <w:pPr>
        <w:pStyle w:val="54"/>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本项目（否）接受联合体投标。</w:t>
      </w:r>
    </w:p>
    <w:p w14:paraId="11BF5990">
      <w:pPr>
        <w:pStyle w:val="54"/>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textAlignment w:val="auto"/>
        <w:rPr>
          <w:rFonts w:hint="eastAsia" w:ascii="宋体" w:hAnsi="宋体" w:eastAsia="宋体" w:cs="宋体"/>
          <w:color w:val="auto"/>
          <w:highlight w:val="none"/>
        </w:rPr>
      </w:pPr>
    </w:p>
    <w:p w14:paraId="78405677">
      <w:pPr>
        <w:pStyle w:val="5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180" w:beforeAutospacing="0" w:after="180" w:afterAutospacing="0" w:line="360" w:lineRule="auto"/>
        <w:ind w:left="0" w:leftChars="0" w:right="0" w:rightChars="0"/>
        <w:textAlignment w:val="auto"/>
        <w:rPr>
          <w:rStyle w:val="63"/>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SA"/>
        </w:rPr>
        <w:t>二、</w:t>
      </w:r>
      <w:r>
        <w:rPr>
          <w:rStyle w:val="63"/>
          <w:rFonts w:hint="eastAsia" w:ascii="宋体" w:hAnsi="宋体" w:eastAsia="宋体" w:cs="宋体"/>
          <w:i w:val="0"/>
          <w:iCs w:val="0"/>
          <w:caps w:val="0"/>
          <w:color w:val="auto"/>
          <w:spacing w:val="0"/>
          <w:sz w:val="21"/>
          <w:szCs w:val="21"/>
          <w:highlight w:val="none"/>
        </w:rPr>
        <w:t>申请人的资格要求：</w:t>
      </w:r>
    </w:p>
    <w:p w14:paraId="043A91A0">
      <w:pPr>
        <w:pStyle w:val="54"/>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073F8F60">
      <w:pPr>
        <w:pStyle w:val="54"/>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2.落实政府采购政策需满足的资格要求：无 </w:t>
      </w:r>
    </w:p>
    <w:p w14:paraId="2469826C">
      <w:pPr>
        <w:pStyle w:val="54"/>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firstLineChars="20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3.本项目的特定资格要求：无  </w:t>
      </w:r>
    </w:p>
    <w:p w14:paraId="7F74A1D0">
      <w:pPr>
        <w:pStyle w:val="54"/>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三、获取招标文件</w:t>
      </w:r>
    </w:p>
    <w:p w14:paraId="07A96038">
      <w:pPr>
        <w:pStyle w:val="54"/>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时间：</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3</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26</w:t>
      </w:r>
      <w:r>
        <w:rPr>
          <w:rFonts w:hint="eastAsia" w:ascii="宋体" w:hAnsi="宋体" w:eastAsia="宋体" w:cs="宋体"/>
          <w:color w:val="auto"/>
          <w:sz w:val="22"/>
          <w:szCs w:val="22"/>
          <w:highlight w:val="none"/>
          <w:shd w:val="clear" w:color="auto" w:fill="FFFFFF"/>
        </w:rPr>
        <w:t>日至</w:t>
      </w:r>
      <w:r>
        <w:rPr>
          <w:rFonts w:hint="eastAsia" w:ascii="宋体" w:hAnsi="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4</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17</w:t>
      </w:r>
      <w:r>
        <w:rPr>
          <w:rFonts w:hint="eastAsia" w:ascii="宋体" w:hAnsi="宋体" w:eastAsia="宋体" w:cs="宋体"/>
          <w:color w:val="auto"/>
          <w:sz w:val="22"/>
          <w:szCs w:val="22"/>
          <w:highlight w:val="none"/>
          <w:shd w:val="clear" w:color="auto" w:fill="FFFFFF"/>
        </w:rPr>
        <w:t>日，每天上午00:00至12:00，下午12:00至23:59（北京时间，线上获取法定节假日均可，线下获取文件法定节假日除外）</w:t>
      </w:r>
    </w:p>
    <w:p w14:paraId="2CBBC2EA">
      <w:pPr>
        <w:pStyle w:val="54"/>
        <w:keepNext w:val="0"/>
        <w:keepLines w:val="0"/>
        <w:widowControl/>
        <w:suppressLineNumbers w:val="0"/>
        <w:shd w:val="clear" w:color="auto" w:fill="FFFFFF"/>
        <w:spacing w:before="0" w:beforeAutospacing="0" w:after="0" w:afterAutospacing="0" w:line="420" w:lineRule="atLeast"/>
        <w:ind w:left="0" w:right="0" w:firstLine="440"/>
        <w:jc w:val="left"/>
        <w:rPr>
          <w:rFonts w:hint="default" w:ascii="Arial" w:hAnsi="Arial" w:cs="Arial"/>
          <w:color w:val="auto"/>
          <w:sz w:val="18"/>
          <w:szCs w:val="18"/>
          <w:highlight w:val="none"/>
        </w:rPr>
      </w:pPr>
      <w:r>
        <w:rPr>
          <w:rFonts w:hint="eastAsia" w:ascii="宋体" w:hAnsi="宋体" w:eastAsia="宋体" w:cs="宋体"/>
          <w:color w:val="auto"/>
          <w:sz w:val="22"/>
          <w:szCs w:val="22"/>
          <w:highlight w:val="none"/>
          <w:shd w:val="clear" w:color="auto" w:fill="FFFFFF"/>
        </w:rPr>
        <w:t>地点（网址）：</w:t>
      </w:r>
      <w:r>
        <w:rPr>
          <w:rFonts w:hint="eastAsia" w:ascii="宋体" w:hAnsi="宋体" w:cs="宋体"/>
          <w:color w:val="auto"/>
          <w:sz w:val="22"/>
          <w:szCs w:val="22"/>
          <w:highlight w:val="none"/>
          <w:shd w:val="clear" w:color="auto" w:fill="FFFFFF"/>
          <w:lang w:eastAsia="zh-CN"/>
        </w:rPr>
        <w:t>乐采云</w:t>
      </w:r>
      <w:r>
        <w:rPr>
          <w:rFonts w:hint="eastAsia" w:ascii="宋体" w:hAnsi="宋体" w:eastAsia="宋体" w:cs="宋体"/>
          <w:color w:val="auto"/>
          <w:sz w:val="22"/>
          <w:szCs w:val="22"/>
          <w:highlight w:val="none"/>
          <w:shd w:val="clear" w:color="auto" w:fill="FFFFFF"/>
        </w:rPr>
        <w:t>平台（</w:t>
      </w:r>
      <w:r>
        <w:rPr>
          <w:rFonts w:hint="eastAsia" w:ascii="宋体" w:hAnsi="宋体" w:cs="宋体"/>
          <w:color w:val="auto"/>
          <w:sz w:val="22"/>
          <w:szCs w:val="22"/>
          <w:highlight w:val="none"/>
          <w:shd w:val="clear" w:color="auto" w:fill="FFFFFF"/>
          <w:lang w:eastAsia="zh-CN"/>
        </w:rPr>
        <w:t>www.lecaiyun.com</w:t>
      </w:r>
      <w:r>
        <w:rPr>
          <w:rFonts w:hint="eastAsia" w:ascii="宋体" w:hAnsi="宋体" w:eastAsia="宋体" w:cs="宋体"/>
          <w:color w:val="auto"/>
          <w:sz w:val="22"/>
          <w:szCs w:val="22"/>
          <w:highlight w:val="none"/>
          <w:shd w:val="clear" w:color="auto" w:fill="FFFFFF"/>
        </w:rPr>
        <w:t>）；</w:t>
      </w:r>
    </w:p>
    <w:p w14:paraId="73815C95">
      <w:pPr>
        <w:pStyle w:val="54"/>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方式：供应商登录</w:t>
      </w:r>
      <w:r>
        <w:rPr>
          <w:rFonts w:hint="eastAsia" w:ascii="宋体" w:hAnsi="宋体" w:cs="宋体"/>
          <w:color w:val="auto"/>
          <w:sz w:val="22"/>
          <w:szCs w:val="22"/>
          <w:highlight w:val="none"/>
          <w:shd w:val="clear" w:color="auto" w:fill="FFFFFF"/>
          <w:lang w:eastAsia="zh-CN"/>
        </w:rPr>
        <w:t>乐采云</w:t>
      </w:r>
      <w:r>
        <w:rPr>
          <w:rFonts w:hint="eastAsia" w:ascii="宋体" w:hAnsi="宋体" w:eastAsia="宋体" w:cs="宋体"/>
          <w:color w:val="auto"/>
          <w:sz w:val="22"/>
          <w:szCs w:val="22"/>
          <w:highlight w:val="none"/>
          <w:shd w:val="clear" w:color="auto" w:fill="FFFFFF"/>
        </w:rPr>
        <w:t>平台</w:t>
      </w:r>
      <w:r>
        <w:rPr>
          <w:rFonts w:hint="eastAsia" w:ascii="宋体" w:hAnsi="宋体" w:cs="宋体"/>
          <w:color w:val="auto"/>
          <w:sz w:val="22"/>
          <w:szCs w:val="22"/>
          <w:highlight w:val="none"/>
          <w:shd w:val="clear" w:color="auto" w:fill="FFFFFF"/>
          <w:lang w:eastAsia="zh-CN"/>
        </w:rPr>
        <w:t>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w:t>
      </w:r>
    </w:p>
    <w:p w14:paraId="20F22807">
      <w:pPr>
        <w:pStyle w:val="54"/>
        <w:keepNext w:val="0"/>
        <w:keepLines w:val="0"/>
        <w:widowControl/>
        <w:suppressLineNumbers w:val="0"/>
        <w:shd w:val="clear" w:color="auto" w:fill="FFFFFF"/>
        <w:spacing w:before="0" w:beforeAutospacing="0" w:after="0" w:afterAutospacing="0" w:line="420" w:lineRule="atLeast"/>
        <w:ind w:left="0" w:right="0" w:firstLine="440"/>
        <w:jc w:val="left"/>
        <w:rPr>
          <w:rFonts w:hint="default" w:ascii="宋体" w:hAnsi="宋体" w:eastAsia="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lang w:val="en-US" w:eastAsia="zh-CN"/>
        </w:rPr>
        <w:t>售价：500元，开标时收取。</w:t>
      </w:r>
    </w:p>
    <w:p w14:paraId="4760A7F1">
      <w:pPr>
        <w:pStyle w:val="54"/>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right="0"/>
        <w:jc w:val="left"/>
        <w:textAlignment w:val="auto"/>
        <w:rPr>
          <w:rFonts w:ascii="Arial" w:hAnsi="Arial" w:cs="Arial"/>
          <w:color w:val="auto"/>
          <w:sz w:val="18"/>
          <w:szCs w:val="18"/>
          <w:highlight w:val="none"/>
        </w:rPr>
      </w:pPr>
      <w:r>
        <w:rPr>
          <w:rFonts w:hint="eastAsia" w:ascii="宋体" w:hAnsi="宋体" w:eastAsia="宋体" w:cs="宋体"/>
          <w:b/>
          <w:color w:val="auto"/>
          <w:sz w:val="22"/>
          <w:szCs w:val="22"/>
          <w:highlight w:val="none"/>
          <w:shd w:val="clear" w:color="auto" w:fill="FFFFFF"/>
        </w:rPr>
        <w:t>四、提交投标文件截止时间、开标时间和地点</w:t>
      </w:r>
    </w:p>
    <w:p w14:paraId="0609341C">
      <w:pPr>
        <w:pStyle w:val="54"/>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提交投标文件截止时间：</w:t>
      </w:r>
      <w:r>
        <w:rPr>
          <w:rFonts w:hint="eastAsia" w:ascii="宋体" w:hAnsi="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4</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17</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09</w:t>
      </w:r>
      <w:r>
        <w:rPr>
          <w:rFonts w:hint="eastAsia" w:ascii="宋体" w:hAnsi="宋体" w:eastAsia="宋体" w:cs="宋体"/>
          <w:color w:val="auto"/>
          <w:sz w:val="22"/>
          <w:szCs w:val="22"/>
          <w:highlight w:val="none"/>
          <w:shd w:val="clear" w:color="auto" w:fill="FFFFFF"/>
        </w:rPr>
        <w:t>:30（北京时间）</w:t>
      </w:r>
    </w:p>
    <w:p w14:paraId="214B76C5">
      <w:pPr>
        <w:pStyle w:val="54"/>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投标地点（网址）：</w:t>
      </w:r>
      <w:r>
        <w:rPr>
          <w:rFonts w:hint="eastAsia" w:ascii="宋体" w:hAnsi="宋体" w:cs="宋体"/>
          <w:color w:val="auto"/>
          <w:sz w:val="22"/>
          <w:szCs w:val="22"/>
          <w:highlight w:val="none"/>
          <w:shd w:val="clear" w:color="auto" w:fill="FFFFFF"/>
          <w:lang w:eastAsia="zh-CN"/>
        </w:rPr>
        <w:t>乐采云</w:t>
      </w:r>
      <w:r>
        <w:rPr>
          <w:rFonts w:hint="eastAsia" w:ascii="宋体" w:hAnsi="宋体" w:eastAsia="宋体" w:cs="宋体"/>
          <w:color w:val="auto"/>
          <w:sz w:val="22"/>
          <w:szCs w:val="22"/>
          <w:highlight w:val="none"/>
          <w:shd w:val="clear" w:color="auto" w:fill="FFFFFF"/>
        </w:rPr>
        <w:t xml:space="preserve">平台在线投标 </w:t>
      </w:r>
    </w:p>
    <w:p w14:paraId="4FF5F655">
      <w:pPr>
        <w:pStyle w:val="54"/>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开标时间：</w:t>
      </w:r>
      <w:r>
        <w:rPr>
          <w:rFonts w:hint="eastAsia" w:ascii="宋体" w:hAnsi="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4</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17</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09</w:t>
      </w:r>
      <w:r>
        <w:rPr>
          <w:rFonts w:hint="eastAsia" w:ascii="宋体" w:hAnsi="宋体" w:eastAsia="宋体" w:cs="宋体"/>
          <w:color w:val="auto"/>
          <w:sz w:val="22"/>
          <w:szCs w:val="22"/>
          <w:highlight w:val="none"/>
          <w:shd w:val="clear" w:color="auto" w:fill="FFFFFF"/>
        </w:rPr>
        <w:t>:30（北京时间）</w:t>
      </w:r>
    </w:p>
    <w:p w14:paraId="6240FB7F">
      <w:pPr>
        <w:pStyle w:val="54"/>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开标地点（网址）：</w:t>
      </w:r>
      <w:r>
        <w:rPr>
          <w:rFonts w:hint="eastAsia" w:ascii="宋体" w:hAnsi="宋体" w:eastAsia="宋体" w:cs="宋体"/>
          <w:i w:val="0"/>
          <w:iCs w:val="0"/>
          <w:caps w:val="0"/>
          <w:color w:val="auto"/>
          <w:spacing w:val="0"/>
          <w:sz w:val="22"/>
          <w:szCs w:val="22"/>
          <w:highlight w:val="none"/>
          <w:lang w:eastAsia="zh-CN"/>
        </w:rPr>
        <w:t>乐采云</w:t>
      </w:r>
      <w:r>
        <w:rPr>
          <w:rFonts w:hint="eastAsia" w:ascii="宋体" w:hAnsi="宋体" w:eastAsia="宋体" w:cs="宋体"/>
          <w:i w:val="0"/>
          <w:iCs w:val="0"/>
          <w:caps w:val="0"/>
          <w:color w:val="auto"/>
          <w:spacing w:val="0"/>
          <w:sz w:val="22"/>
          <w:szCs w:val="22"/>
          <w:highlight w:val="none"/>
        </w:rPr>
        <w:t>平台在线开标，供应商无须前往评审现场</w:t>
      </w:r>
    </w:p>
    <w:p w14:paraId="3E4C2363">
      <w:pPr>
        <w:pStyle w:val="5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pacing w:before="0" w:beforeAutospacing="0" w:after="0" w:afterAutospacing="0" w:line="360" w:lineRule="auto"/>
        <w:ind w:right="0" w:rightChars="0"/>
        <w:jc w:val="left"/>
        <w:textAlignment w:val="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kern w:val="0"/>
          <w:sz w:val="22"/>
          <w:szCs w:val="22"/>
          <w:highlight w:val="none"/>
          <w:shd w:val="clear" w:color="auto" w:fill="FFFFFF"/>
          <w:lang w:val="en-US" w:eastAsia="zh-CN" w:bidi="ar-SA"/>
        </w:rPr>
        <w:t>五、</w:t>
      </w:r>
      <w:r>
        <w:rPr>
          <w:rFonts w:hint="eastAsia" w:ascii="宋体" w:hAnsi="宋体" w:eastAsia="宋体" w:cs="宋体"/>
          <w:b/>
          <w:color w:val="auto"/>
          <w:sz w:val="22"/>
          <w:szCs w:val="22"/>
          <w:highlight w:val="none"/>
          <w:shd w:val="clear" w:color="auto" w:fill="FFFFFF"/>
        </w:rPr>
        <w:t>公告期限:自本公告发布之日起5个工作日</w:t>
      </w:r>
    </w:p>
    <w:p w14:paraId="0F5CAC67">
      <w:pPr>
        <w:pStyle w:val="5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pacing w:before="0" w:beforeAutospacing="0" w:after="0" w:afterAutospacing="0" w:line="360" w:lineRule="auto"/>
        <w:ind w:right="0" w:rightChars="0"/>
        <w:jc w:val="left"/>
        <w:textAlignment w:val="auto"/>
        <w:rPr>
          <w:rFonts w:hint="default" w:ascii="宋体" w:hAnsi="宋体" w:eastAsia="宋体" w:cs="宋体"/>
          <w:b/>
          <w:color w:val="auto"/>
          <w:sz w:val="22"/>
          <w:szCs w:val="22"/>
          <w:highlight w:val="none"/>
          <w:shd w:val="clear" w:color="auto" w:fill="FFFFFF"/>
        </w:rPr>
      </w:pPr>
      <w:r>
        <w:rPr>
          <w:rFonts w:hint="default" w:ascii="宋体" w:hAnsi="宋体" w:eastAsia="宋体" w:cs="宋体"/>
          <w:b/>
          <w:color w:val="auto"/>
          <w:sz w:val="22"/>
          <w:szCs w:val="22"/>
          <w:highlight w:val="none"/>
          <w:shd w:val="clear" w:color="auto" w:fill="FFFFFF"/>
        </w:rPr>
        <w:t>六、投标保证金：无需缴纳投标保证金。</w:t>
      </w:r>
    </w:p>
    <w:p w14:paraId="29ECBC7D">
      <w:pPr>
        <w:pStyle w:val="5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pacing w:before="0" w:beforeAutospacing="0" w:after="0" w:afterAutospacing="0" w:line="360" w:lineRule="auto"/>
        <w:ind w:right="0" w:rightChars="0"/>
        <w:jc w:val="left"/>
        <w:textAlignment w:val="auto"/>
        <w:rPr>
          <w:rFonts w:hint="default" w:ascii="Arial" w:hAnsi="Arial" w:cs="Arial"/>
          <w:color w:val="auto"/>
          <w:sz w:val="18"/>
          <w:szCs w:val="18"/>
          <w:highlight w:val="none"/>
        </w:rPr>
      </w:pPr>
      <w:r>
        <w:rPr>
          <w:rFonts w:hint="eastAsia" w:ascii="宋体" w:hAnsi="宋体" w:cs="宋体"/>
          <w:b/>
          <w:color w:val="auto"/>
          <w:sz w:val="22"/>
          <w:szCs w:val="22"/>
          <w:highlight w:val="none"/>
          <w:shd w:val="clear" w:color="auto" w:fill="FFFFFF"/>
          <w:lang w:val="en-US" w:eastAsia="zh-CN"/>
        </w:rPr>
        <w:t>七</w:t>
      </w:r>
      <w:r>
        <w:rPr>
          <w:rFonts w:hint="eastAsia" w:ascii="宋体" w:hAnsi="宋体" w:eastAsia="宋体" w:cs="宋体"/>
          <w:b/>
          <w:color w:val="auto"/>
          <w:sz w:val="22"/>
          <w:szCs w:val="22"/>
          <w:highlight w:val="none"/>
          <w:shd w:val="clear" w:color="auto" w:fill="FFFFFF"/>
        </w:rPr>
        <w:t>、其他补充事宜</w:t>
      </w:r>
    </w:p>
    <w:p w14:paraId="5FC8D4C2">
      <w:pPr>
        <w:pStyle w:val="54"/>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lang w:val="en-US" w:eastAsia="zh-CN"/>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1905027A">
      <w:pPr>
        <w:pStyle w:val="54"/>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default" w:ascii="宋体" w:hAnsi="宋体" w:eastAsia="宋体" w:cs="宋体"/>
          <w:color w:val="auto"/>
          <w:sz w:val="22"/>
          <w:szCs w:val="22"/>
          <w:highlight w:val="none"/>
          <w:shd w:val="clear" w:color="auto" w:fill="FFFFFF"/>
          <w:lang w:val="en-US" w:eastAsia="zh-CN"/>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2.其他事项：</w:t>
      </w:r>
      <w:r>
        <w:rPr>
          <w:rFonts w:hint="eastAsia" w:ascii="宋体" w:hAnsi="宋体" w:eastAsia="宋体" w:cs="宋体"/>
          <w:color w:val="auto"/>
          <w:kern w:val="0"/>
          <w:sz w:val="22"/>
          <w:szCs w:val="22"/>
          <w:highlight w:val="none"/>
          <w:shd w:val="clear" w:color="auto" w:fill="FFFFFF"/>
        </w:rPr>
        <w:t>本项目通过“乐采云平台（www.zcygov.cn）”实行在线投标响应（电子投标），供应商应先安装“政采云电子交易客户端”，并按照本招标文件和“乐采云平台”的要求，通过“政采云电子交易客户端”编制并加密投标文件。供应商未按规定加密的投标文件，“乐采云平台”将予以拒收。 “政采云电子交易客户端”请自行前往“浙江政府采购网-下载专区-电子交易客户端”进行下载；电子投标具体操作流程详见《供应商项目采购-电子招投标操作指南》；通过“乐采云平台”参与在线投标时如遇平台技术问题详询400-881-7190。2）为确保网上操作合法、有效和安全，投标供应商应当在投标截止时间前完成在“乐采云平台”的身份认证，确保在电子投标过程中能够对相关数据电文进行加密和使用电子签章。使用“政采云电子交易客户端”需要提前申领CA数字证书，申领流程请自行前往“浙江政府采购网-下载专区-电子交易客户端-CA驱动和申领流程”进行查阅；（供应商应在开标前完成CA数字证书办理。3）投标供应商应当在投标截止时间前，将生成的“电子加密投标文件”上传递交至“乐采云平台”。投标截止时间以后上传递交的投标文件将被“乐采云平台”拒收。 4）投标供应商在“乐采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5）通过“乐采云平台”上传递交的“电子加密投标文件”无法按时解密，投标供应商递交了备份投标文件的，以备份投标文件为依据，否则视为投标文件撤回。通过“乐采云平台”上传递交的“电子加密投标文件”已按时解密的，“备份投标文件”自动失效。投标供应商仅递交备份投标文件的，投标无效。</w:t>
      </w:r>
      <w:r>
        <w:rPr>
          <w:rFonts w:hint="eastAsia" w:ascii="宋体" w:hAnsi="宋体" w:eastAsia="宋体" w:cs="宋体"/>
          <w:color w:val="auto"/>
          <w:kern w:val="0"/>
          <w:sz w:val="22"/>
          <w:szCs w:val="22"/>
          <w:highlight w:val="none"/>
          <w:shd w:val="clear" w:color="auto" w:fill="FFFFFF"/>
          <w:lang w:val="en-US" w:eastAsia="zh-CN"/>
        </w:rPr>
        <w:t>6）</w:t>
      </w:r>
      <w:r>
        <w:rPr>
          <w:rFonts w:hint="eastAsia" w:ascii="宋体" w:hAnsi="宋体" w:cs="宋体"/>
          <w:color w:val="auto"/>
          <w:sz w:val="22"/>
          <w:szCs w:val="22"/>
          <w:highlight w:val="none"/>
          <w:shd w:val="clear" w:color="auto" w:fill="FFFFFF"/>
          <w:lang w:val="en-US" w:eastAsia="zh-CN"/>
        </w:rPr>
        <w:t>本项目属国企采购项目，平阳县公共资源交易中心只负责在温州市公共资源交易网平阳县分网上发布公告，提供开标评标场地，不承担招标文件审核和交易过程监管职责。对招标文件或开标评标过程有疑义的，向采购单位或代理机构质疑。</w:t>
      </w:r>
      <w:r>
        <w:rPr>
          <w:rFonts w:hint="eastAsia" w:ascii="宋体" w:hAnsi="宋体" w:eastAsia="宋体" w:cs="宋体"/>
          <w:color w:val="auto"/>
          <w:sz w:val="22"/>
          <w:szCs w:val="22"/>
          <w:highlight w:val="none"/>
          <w:shd w:val="clear" w:color="auto" w:fill="FFFFFF"/>
          <w:lang w:val="en-US" w:eastAsia="zh-CN"/>
        </w:rPr>
        <w:t>7）供应商在法定质疑期内一次性提出针对同一采购程序环节的质疑。</w:t>
      </w:r>
    </w:p>
    <w:p w14:paraId="7EF1B610">
      <w:pPr>
        <w:pStyle w:val="54"/>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eastAsia="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lang w:val="en-US" w:eastAsia="zh-CN"/>
        </w:rPr>
        <w:t>八</w:t>
      </w:r>
      <w:r>
        <w:rPr>
          <w:rFonts w:hint="eastAsia" w:ascii="宋体" w:hAnsi="宋体" w:eastAsia="宋体" w:cs="宋体"/>
          <w:b/>
          <w:color w:val="auto"/>
          <w:sz w:val="22"/>
          <w:szCs w:val="22"/>
          <w:highlight w:val="none"/>
          <w:shd w:val="clear" w:color="auto" w:fill="FFFFFF"/>
        </w:rPr>
        <w:t>、对本次采购提出询问、质疑、投诉，请按以下方式联系：</w:t>
      </w:r>
    </w:p>
    <w:p w14:paraId="774347ED">
      <w:pPr>
        <w:widowControl/>
        <w:snapToGrid w:val="0"/>
        <w:spacing w:line="440" w:lineRule="exact"/>
        <w:ind w:left="492"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1、采购方：</w:t>
      </w:r>
      <w:r>
        <w:rPr>
          <w:rFonts w:hint="eastAsia" w:ascii="宋体" w:hAnsi="宋体" w:cs="宋体"/>
          <w:color w:val="auto"/>
          <w:kern w:val="0"/>
          <w:sz w:val="22"/>
          <w:szCs w:val="22"/>
          <w:highlight w:val="none"/>
          <w:lang w:eastAsia="zh-CN"/>
        </w:rPr>
        <w:t>平阳县新鳌城市建设有限公司</w:t>
      </w:r>
    </w:p>
    <w:p w14:paraId="6CFBFD96">
      <w:pPr>
        <w:widowControl/>
        <w:snapToGrid w:val="0"/>
        <w:spacing w:line="440" w:lineRule="exact"/>
        <w:ind w:left="492"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 系 人：</w:t>
      </w:r>
      <w:r>
        <w:rPr>
          <w:rFonts w:hint="eastAsia" w:cs="宋体"/>
          <w:color w:val="auto"/>
          <w:kern w:val="0"/>
          <w:sz w:val="22"/>
          <w:szCs w:val="22"/>
          <w:highlight w:val="none"/>
          <w:lang w:val="en-US" w:eastAsia="zh-CN"/>
        </w:rPr>
        <w:t>温先生</w:t>
      </w:r>
      <w:r>
        <w:rPr>
          <w:rFonts w:hint="eastAsia" w:ascii="宋体" w:hAnsi="宋体" w:cs="宋体"/>
          <w:color w:val="auto"/>
          <w:kern w:val="0"/>
          <w:sz w:val="22"/>
          <w:szCs w:val="22"/>
          <w:highlight w:val="none"/>
          <w:lang w:val="en-US" w:eastAsia="zh-CN"/>
        </w:rPr>
        <w:t xml:space="preserve">  </w:t>
      </w:r>
    </w:p>
    <w:p w14:paraId="4B9C0235">
      <w:pPr>
        <w:widowControl/>
        <w:snapToGrid w:val="0"/>
        <w:spacing w:line="440" w:lineRule="exact"/>
        <w:ind w:left="492"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val="en-US" w:eastAsia="zh-CN"/>
        </w:rPr>
        <w:t>0577-58105895</w:t>
      </w:r>
      <w:r>
        <w:rPr>
          <w:rFonts w:hint="eastAsia" w:ascii="宋体" w:hAnsi="宋体" w:cs="宋体"/>
          <w:color w:val="auto"/>
          <w:kern w:val="0"/>
          <w:sz w:val="22"/>
          <w:szCs w:val="22"/>
          <w:highlight w:val="none"/>
          <w:lang w:val="en-US" w:eastAsia="zh-CN"/>
        </w:rPr>
        <w:t xml:space="preserve"> </w:t>
      </w:r>
    </w:p>
    <w:p w14:paraId="7DD256D2">
      <w:pPr>
        <w:widowControl/>
        <w:snapToGrid w:val="0"/>
        <w:spacing w:line="440" w:lineRule="exact"/>
        <w:ind w:left="492"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地    址：</w:t>
      </w:r>
      <w:r>
        <w:rPr>
          <w:rFonts w:hint="eastAsia" w:ascii="宋体" w:hAnsi="宋体" w:eastAsia="宋体" w:cs="宋体"/>
          <w:i w:val="0"/>
          <w:iCs w:val="0"/>
          <w:caps w:val="0"/>
          <w:color w:val="auto"/>
          <w:spacing w:val="0"/>
          <w:sz w:val="22"/>
          <w:szCs w:val="22"/>
          <w:highlight w:val="none"/>
          <w:lang w:eastAsia="zh-CN"/>
        </w:rPr>
        <w:t>平阳县鳌江镇吉祥路60号（平阳县鳌江镇人民政府大院内）</w:t>
      </w:r>
    </w:p>
    <w:p w14:paraId="2453498C">
      <w:pPr>
        <w:widowControl/>
        <w:snapToGrid w:val="0"/>
        <w:spacing w:line="440" w:lineRule="exact"/>
        <w:ind w:left="492"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2、采购代理机构名称：</w:t>
      </w:r>
      <w:r>
        <w:rPr>
          <w:rFonts w:hint="eastAsia" w:ascii="宋体" w:hAnsi="宋体" w:cs="宋体"/>
          <w:color w:val="auto"/>
          <w:kern w:val="0"/>
          <w:sz w:val="22"/>
          <w:szCs w:val="22"/>
          <w:highlight w:val="none"/>
          <w:lang w:eastAsia="zh-CN"/>
        </w:rPr>
        <w:t>浙江首信工程项目管理有限公司</w:t>
      </w:r>
    </w:p>
    <w:p w14:paraId="20321915">
      <w:pPr>
        <w:widowControl/>
        <w:snapToGrid w:val="0"/>
        <w:spacing w:line="440" w:lineRule="exact"/>
        <w:ind w:left="492" w:leftChars="205"/>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机构地点：</w:t>
      </w:r>
      <w:r>
        <w:rPr>
          <w:rFonts w:hint="eastAsia" w:ascii="宋体" w:hAnsi="宋体" w:cs="宋体"/>
          <w:color w:val="auto"/>
          <w:kern w:val="0"/>
          <w:sz w:val="22"/>
          <w:szCs w:val="22"/>
          <w:highlight w:val="none"/>
          <w:lang w:eastAsia="zh-CN"/>
        </w:rPr>
        <w:t>平阳县</w:t>
      </w:r>
      <w:r>
        <w:rPr>
          <w:rFonts w:hint="eastAsia" w:ascii="宋体" w:hAnsi="宋体" w:cs="宋体"/>
          <w:color w:val="auto"/>
          <w:kern w:val="0"/>
          <w:sz w:val="22"/>
          <w:szCs w:val="22"/>
          <w:highlight w:val="none"/>
          <w:lang w:val="en-US" w:eastAsia="zh-CN"/>
        </w:rPr>
        <w:t>昆阳镇平海商厦2楼</w:t>
      </w:r>
    </w:p>
    <w:p w14:paraId="66EEF283">
      <w:pPr>
        <w:widowControl/>
        <w:snapToGrid w:val="0"/>
        <w:spacing w:line="440" w:lineRule="exact"/>
        <w:ind w:left="492"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联系人：</w:t>
      </w:r>
      <w:bookmarkStart w:id="1" w:name="B38_联系人"/>
      <w:bookmarkEnd w:id="1"/>
      <w:r>
        <w:rPr>
          <w:rFonts w:hint="eastAsia" w:ascii="宋体" w:hAnsi="宋体" w:cs="宋体"/>
          <w:color w:val="auto"/>
          <w:kern w:val="0"/>
          <w:sz w:val="22"/>
          <w:szCs w:val="22"/>
          <w:highlight w:val="none"/>
          <w:lang w:eastAsia="zh-CN"/>
        </w:rPr>
        <w:t>王先生</w:t>
      </w:r>
    </w:p>
    <w:p w14:paraId="36E819A5">
      <w:pPr>
        <w:widowControl/>
        <w:snapToGrid w:val="0"/>
        <w:spacing w:line="440" w:lineRule="exact"/>
        <w:ind w:left="492"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cs="宋体"/>
          <w:color w:val="auto"/>
          <w:kern w:val="0"/>
          <w:sz w:val="22"/>
          <w:szCs w:val="22"/>
          <w:highlight w:val="none"/>
          <w:lang w:eastAsia="zh-CN"/>
        </w:rPr>
        <w:t>13868560509</w:t>
      </w:r>
    </w:p>
    <w:p w14:paraId="723FD224">
      <w:pPr>
        <w:widowControl/>
        <w:snapToGrid w:val="0"/>
        <w:spacing w:line="48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rPr>
        <w:t>3、</w:t>
      </w:r>
      <w:r>
        <w:rPr>
          <w:rFonts w:hint="eastAsia" w:ascii="宋体" w:hAnsi="宋体" w:eastAsia="宋体" w:cs="宋体"/>
          <w:color w:val="auto"/>
          <w:kern w:val="0"/>
          <w:sz w:val="22"/>
          <w:szCs w:val="22"/>
          <w:highlight w:val="none"/>
        </w:rPr>
        <w:t>同级采购监督管理部门名称：</w:t>
      </w:r>
      <w:r>
        <w:rPr>
          <w:rFonts w:hint="eastAsia" w:ascii="宋体" w:hAnsi="宋体" w:cs="宋体"/>
          <w:color w:val="auto"/>
          <w:kern w:val="0"/>
          <w:sz w:val="22"/>
          <w:szCs w:val="22"/>
          <w:highlight w:val="none"/>
          <w:lang w:eastAsia="zh-CN"/>
        </w:rPr>
        <w:t>平阳县新鳌城市建设有限公司</w:t>
      </w:r>
    </w:p>
    <w:p w14:paraId="2DAB018C">
      <w:pPr>
        <w:widowControl/>
        <w:snapToGrid w:val="0"/>
        <w:spacing w:line="480" w:lineRule="exact"/>
        <w:ind w:firstLine="440" w:firstLineChars="200"/>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 系 人：</w:t>
      </w:r>
      <w:r>
        <w:rPr>
          <w:rFonts w:hint="eastAsia" w:ascii="宋体" w:hAnsi="宋体" w:cs="宋体"/>
          <w:color w:val="auto"/>
          <w:kern w:val="0"/>
          <w:sz w:val="22"/>
          <w:szCs w:val="22"/>
          <w:highlight w:val="none"/>
          <w:lang w:val="en-US" w:eastAsia="zh-CN"/>
        </w:rPr>
        <w:t xml:space="preserve"> 陈先生</w:t>
      </w:r>
    </w:p>
    <w:p w14:paraId="68149112">
      <w:pPr>
        <w:widowControl/>
        <w:snapToGrid w:val="0"/>
        <w:spacing w:line="480" w:lineRule="exact"/>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监督投诉电话：</w:t>
      </w:r>
      <w:r>
        <w:rPr>
          <w:rFonts w:hint="eastAsia" w:ascii="宋体" w:hAnsi="宋体" w:cs="宋体"/>
          <w:color w:val="auto"/>
          <w:kern w:val="0"/>
          <w:sz w:val="22"/>
          <w:szCs w:val="22"/>
          <w:highlight w:val="none"/>
          <w:lang w:eastAsia="zh-CN"/>
        </w:rPr>
        <w:t>0577-63675552</w:t>
      </w:r>
      <w:r>
        <w:rPr>
          <w:rFonts w:hint="eastAsia" w:ascii="宋体" w:hAnsi="宋体" w:cs="宋体"/>
          <w:color w:val="auto"/>
          <w:kern w:val="0"/>
          <w:sz w:val="22"/>
          <w:szCs w:val="22"/>
          <w:highlight w:val="none"/>
          <w:lang w:val="en-US" w:eastAsia="zh-CN"/>
        </w:rPr>
        <w:t xml:space="preserve">  </w:t>
      </w:r>
    </w:p>
    <w:p w14:paraId="101847DC">
      <w:pPr>
        <w:widowControl/>
        <w:snapToGrid w:val="0"/>
        <w:spacing w:line="480" w:lineRule="exact"/>
        <w:ind w:firstLine="440" w:firstLineChars="20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地    址：</w:t>
      </w:r>
      <w:r>
        <w:rPr>
          <w:rFonts w:hint="eastAsia" w:ascii="宋体" w:hAnsi="宋体" w:eastAsia="宋体" w:cs="宋体"/>
          <w:i w:val="0"/>
          <w:iCs w:val="0"/>
          <w:caps w:val="0"/>
          <w:color w:val="auto"/>
          <w:spacing w:val="0"/>
          <w:sz w:val="22"/>
          <w:szCs w:val="22"/>
          <w:highlight w:val="none"/>
          <w:lang w:eastAsia="zh-CN"/>
        </w:rPr>
        <w:t>平阳县鳌江镇吉祥路60号（平阳县鳌江镇人民政府大院内）</w:t>
      </w:r>
    </w:p>
    <w:p w14:paraId="1ADA7319">
      <w:pPr>
        <w:widowControl/>
        <w:snapToGrid w:val="0"/>
        <w:spacing w:line="440" w:lineRule="exact"/>
        <w:ind w:firstLine="440" w:firstLineChars="200"/>
        <w:jc w:val="left"/>
        <w:rPr>
          <w:rFonts w:ascii="宋体" w:hAnsi="宋体" w:cs="宋体"/>
          <w:color w:val="auto"/>
          <w:kern w:val="0"/>
          <w:sz w:val="22"/>
          <w:szCs w:val="22"/>
          <w:highlight w:val="none"/>
        </w:rPr>
      </w:pPr>
    </w:p>
    <w:p w14:paraId="423A7E3B">
      <w:pPr>
        <w:shd w:val="clear"/>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br w:type="page"/>
      </w:r>
    </w:p>
    <w:p w14:paraId="4758E72A">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投 标 通 知 (邀 请) 书</w:t>
      </w:r>
    </w:p>
    <w:p w14:paraId="7C165B16">
      <w:pPr>
        <w:adjustRightInd w:val="0"/>
        <w:snapToGrid w:val="0"/>
        <w:spacing w:line="360" w:lineRule="auto"/>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浙江首信工程项目管理有限公司</w:t>
      </w:r>
      <w:r>
        <w:rPr>
          <w:rFonts w:hint="eastAsia" w:ascii="宋体" w:hAnsi="宋体" w:cs="宋体"/>
          <w:color w:val="auto"/>
          <w:kern w:val="0"/>
          <w:sz w:val="22"/>
          <w:szCs w:val="22"/>
          <w:highlight w:val="none"/>
        </w:rPr>
        <w:t>对</w:t>
      </w:r>
      <w:r>
        <w:rPr>
          <w:rFonts w:hint="eastAsia" w:ascii="宋体" w:hAnsi="宋体" w:cs="宋体"/>
          <w:color w:val="auto"/>
          <w:kern w:val="0"/>
          <w:sz w:val="22"/>
          <w:szCs w:val="22"/>
          <w:highlight w:val="none"/>
          <w:lang w:eastAsia="zh-CN"/>
        </w:rPr>
        <w:t>平阳县鳌江镇美食城项目运营招商</w:t>
      </w:r>
      <w:r>
        <w:rPr>
          <w:rFonts w:hint="eastAsia" w:ascii="宋体" w:hAnsi="宋体" w:cs="宋体"/>
          <w:color w:val="auto"/>
          <w:kern w:val="0"/>
          <w:sz w:val="22"/>
          <w:szCs w:val="22"/>
          <w:highlight w:val="none"/>
        </w:rPr>
        <w:t>进行公开招标，特通知贵公司（企业）前来投标。并请按招标文件的要求认真准备好投标文件，按时前来投标。</w:t>
      </w:r>
    </w:p>
    <w:tbl>
      <w:tblPr>
        <w:tblStyle w:val="6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776"/>
      </w:tblGrid>
      <w:tr w14:paraId="7A9E87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04B111D6">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553" w:type="dxa"/>
            <w:noWrap w:val="0"/>
            <w:vAlign w:val="center"/>
          </w:tcPr>
          <w:p w14:paraId="25E59AE7">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w:t>
            </w:r>
          </w:p>
        </w:tc>
        <w:tc>
          <w:tcPr>
            <w:tcW w:w="7776" w:type="dxa"/>
            <w:noWrap w:val="0"/>
            <w:vAlign w:val="center"/>
          </w:tcPr>
          <w:p w14:paraId="7BA5CBEE">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说明与要求</w:t>
            </w:r>
          </w:p>
        </w:tc>
      </w:tr>
      <w:tr w14:paraId="59A07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490ACAEC">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5DA3B5F7">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776" w:type="dxa"/>
            <w:noWrap w:val="0"/>
            <w:vAlign w:val="center"/>
          </w:tcPr>
          <w:p w14:paraId="1EB1676C">
            <w:pPr>
              <w:spacing w:line="240" w:lineRule="auto"/>
              <w:rPr>
                <w:rFonts w:hint="eastAsia" w:ascii="宋体" w:hAnsi="宋体" w:eastAsia="宋体" w:cs="宋体"/>
                <w:color w:val="auto"/>
                <w:sz w:val="22"/>
                <w:szCs w:val="22"/>
                <w:highlight w:val="none"/>
                <w:lang w:eastAsia="zh-CN"/>
              </w:rPr>
            </w:pPr>
            <w:r>
              <w:rPr>
                <w:rFonts w:hint="eastAsia" w:cs="宋体"/>
                <w:color w:val="auto"/>
                <w:sz w:val="22"/>
                <w:szCs w:val="22"/>
                <w:highlight w:val="none"/>
                <w:lang w:eastAsia="zh-CN"/>
              </w:rPr>
              <w:t>平阳县鳌江镇九叠河公园项目运维服务</w:t>
            </w:r>
          </w:p>
        </w:tc>
      </w:tr>
      <w:tr w14:paraId="16239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2A475750">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21553D21">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776" w:type="dxa"/>
            <w:noWrap w:val="0"/>
            <w:vAlign w:val="center"/>
          </w:tcPr>
          <w:p w14:paraId="5E3F5022">
            <w:pPr>
              <w:spacing w:line="240" w:lineRule="auto"/>
              <w:rPr>
                <w:rFonts w:hint="default" w:ascii="宋体" w:hAnsi="宋体" w:eastAsia="宋体" w:cs="宋体"/>
                <w:color w:val="auto"/>
                <w:sz w:val="22"/>
                <w:szCs w:val="22"/>
                <w:highlight w:val="none"/>
                <w:lang w:val="en-US" w:eastAsia="zh-CN"/>
              </w:rPr>
            </w:pPr>
            <w:r>
              <w:rPr>
                <w:rFonts w:hint="eastAsia" w:cs="宋体"/>
                <w:color w:val="auto"/>
                <w:kern w:val="0"/>
                <w:sz w:val="22"/>
                <w:szCs w:val="22"/>
                <w:highlight w:val="none"/>
                <w:lang w:val="en-US" w:eastAsia="zh-CN"/>
              </w:rPr>
              <w:t>PYCG260325037</w:t>
            </w:r>
          </w:p>
        </w:tc>
      </w:tr>
      <w:tr w14:paraId="706BD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73FE472E">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49217930">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776" w:type="dxa"/>
            <w:noWrap w:val="0"/>
            <w:vAlign w:val="center"/>
          </w:tcPr>
          <w:p w14:paraId="01B4657F">
            <w:pPr>
              <w:spacing w:line="240" w:lineRule="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自筹</w:t>
            </w:r>
          </w:p>
        </w:tc>
      </w:tr>
      <w:tr w14:paraId="2A22A6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00" w:hRule="atLeast"/>
          <w:jc w:val="center"/>
        </w:trPr>
        <w:tc>
          <w:tcPr>
            <w:tcW w:w="842" w:type="dxa"/>
            <w:noWrap w:val="0"/>
            <w:vAlign w:val="center"/>
          </w:tcPr>
          <w:p w14:paraId="6636E498">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1812B827">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14:paraId="25BF020F">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7776" w:type="dxa"/>
            <w:noWrap w:val="0"/>
            <w:vAlign w:val="center"/>
          </w:tcPr>
          <w:p w14:paraId="2902A050">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具体见招标公告</w:t>
            </w:r>
          </w:p>
        </w:tc>
      </w:tr>
      <w:tr w14:paraId="6695A1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40A86A4C">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3DF41C4D">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776" w:type="dxa"/>
            <w:noWrap w:val="0"/>
            <w:vAlign w:val="center"/>
          </w:tcPr>
          <w:p w14:paraId="5ED16BB8">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2B961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2004479B">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04A1654D">
            <w:pPr>
              <w:adjustRightIn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w:t>
            </w:r>
          </w:p>
        </w:tc>
        <w:tc>
          <w:tcPr>
            <w:tcW w:w="7776" w:type="dxa"/>
            <w:noWrap w:val="0"/>
            <w:vAlign w:val="center"/>
          </w:tcPr>
          <w:p w14:paraId="7A637E75">
            <w:pPr>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采购方：</w:t>
            </w:r>
            <w:r>
              <w:rPr>
                <w:rFonts w:hint="eastAsia" w:ascii="宋体" w:hAnsi="宋体" w:cs="宋体"/>
                <w:color w:val="auto"/>
                <w:sz w:val="22"/>
                <w:szCs w:val="22"/>
                <w:highlight w:val="none"/>
                <w:lang w:eastAsia="zh-CN"/>
              </w:rPr>
              <w:t>平阳县新鳌城市建设有限公司</w:t>
            </w:r>
          </w:p>
          <w:p w14:paraId="2826CD4F">
            <w:pPr>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cs="宋体"/>
                <w:color w:val="auto"/>
                <w:sz w:val="22"/>
                <w:szCs w:val="22"/>
                <w:highlight w:val="none"/>
                <w:lang w:val="en-US" w:eastAsia="zh-CN"/>
              </w:rPr>
              <w:t xml:space="preserve">温先生 </w:t>
            </w:r>
          </w:p>
          <w:p w14:paraId="5B517D1D">
            <w:pPr>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cs="宋体"/>
                <w:color w:val="auto"/>
                <w:sz w:val="22"/>
                <w:szCs w:val="22"/>
                <w:highlight w:val="none"/>
                <w:lang w:eastAsia="zh-CN"/>
              </w:rPr>
              <w:t>0577-58105895</w:t>
            </w:r>
            <w:r>
              <w:rPr>
                <w:rFonts w:hint="eastAsia" w:ascii="宋体" w:hAnsi="宋体" w:eastAsia="宋体" w:cs="宋体"/>
                <w:color w:val="auto"/>
                <w:kern w:val="0"/>
                <w:sz w:val="22"/>
                <w:szCs w:val="22"/>
                <w:highlight w:val="none"/>
                <w:lang w:val="en-US" w:eastAsia="zh-CN"/>
              </w:rPr>
              <w:t xml:space="preserve"> </w:t>
            </w:r>
          </w:p>
          <w:p w14:paraId="5BB08FD8">
            <w:pPr>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eastAsia="宋体" w:cs="宋体"/>
                <w:i w:val="0"/>
                <w:iCs w:val="0"/>
                <w:caps w:val="0"/>
                <w:color w:val="auto"/>
                <w:spacing w:val="0"/>
                <w:sz w:val="22"/>
                <w:szCs w:val="22"/>
                <w:highlight w:val="none"/>
                <w:lang w:eastAsia="zh-CN"/>
              </w:rPr>
              <w:t>平阳县鳌江镇吉祥路60号（平阳县鳌江镇人民政府大院内）</w:t>
            </w:r>
          </w:p>
        </w:tc>
      </w:tr>
      <w:tr w14:paraId="1167D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4710827C">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5E1B44D0">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w:t>
            </w:r>
          </w:p>
        </w:tc>
        <w:tc>
          <w:tcPr>
            <w:tcW w:w="7776" w:type="dxa"/>
            <w:noWrap w:val="0"/>
            <w:vAlign w:val="center"/>
          </w:tcPr>
          <w:p w14:paraId="302C4BF8">
            <w:pPr>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cs="宋体"/>
                <w:color w:val="auto"/>
                <w:sz w:val="22"/>
                <w:szCs w:val="22"/>
                <w:highlight w:val="none"/>
                <w:lang w:eastAsia="zh-CN"/>
              </w:rPr>
              <w:t>浙江首信工程项目管理有限公司</w:t>
            </w:r>
          </w:p>
          <w:p w14:paraId="1E10DA8A">
            <w:pPr>
              <w:adjustRightInd w:val="0"/>
              <w:spacing w:line="240" w:lineRule="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机构地址：</w:t>
            </w:r>
            <w:r>
              <w:rPr>
                <w:rFonts w:hint="eastAsia" w:ascii="宋体" w:hAnsi="宋体" w:cs="宋体"/>
                <w:color w:val="auto"/>
                <w:kern w:val="0"/>
                <w:sz w:val="22"/>
                <w:szCs w:val="22"/>
                <w:highlight w:val="none"/>
                <w:lang w:eastAsia="zh-CN"/>
              </w:rPr>
              <w:t>平阳县</w:t>
            </w:r>
            <w:r>
              <w:rPr>
                <w:rFonts w:hint="eastAsia" w:ascii="宋体" w:hAnsi="宋体" w:cs="宋体"/>
                <w:color w:val="auto"/>
                <w:kern w:val="0"/>
                <w:sz w:val="22"/>
                <w:szCs w:val="22"/>
                <w:highlight w:val="none"/>
                <w:lang w:val="en-US" w:eastAsia="zh-CN"/>
              </w:rPr>
              <w:t>昆阳镇平海商厦2楼</w:t>
            </w:r>
          </w:p>
          <w:p w14:paraId="1DBD1B38">
            <w:pPr>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cs="宋体"/>
                <w:color w:val="auto"/>
                <w:kern w:val="0"/>
                <w:sz w:val="22"/>
                <w:szCs w:val="22"/>
                <w:highlight w:val="none"/>
                <w:lang w:eastAsia="zh-CN"/>
              </w:rPr>
              <w:t>王先生</w:t>
            </w:r>
          </w:p>
          <w:p w14:paraId="48DF1AA6">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r>
              <w:rPr>
                <w:rFonts w:hint="eastAsia" w:ascii="宋体" w:hAnsi="宋体" w:cs="宋体"/>
                <w:color w:val="auto"/>
                <w:sz w:val="22"/>
                <w:szCs w:val="22"/>
                <w:highlight w:val="none"/>
                <w:lang w:eastAsia="zh-CN"/>
              </w:rPr>
              <w:t>13868560509</w:t>
            </w:r>
          </w:p>
        </w:tc>
      </w:tr>
      <w:tr w14:paraId="37144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63E19A19">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0AAC48D3">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776" w:type="dxa"/>
            <w:noWrap w:val="0"/>
            <w:vAlign w:val="center"/>
          </w:tcPr>
          <w:p w14:paraId="2F8E5E19">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w:t>
            </w:r>
          </w:p>
        </w:tc>
      </w:tr>
      <w:tr w14:paraId="763348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3F652146">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1A3E8556">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7776" w:type="dxa"/>
            <w:noWrap w:val="0"/>
            <w:vAlign w:val="center"/>
          </w:tcPr>
          <w:p w14:paraId="309EBEE7">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具体内容见招标文件</w:t>
            </w:r>
          </w:p>
        </w:tc>
      </w:tr>
      <w:tr w14:paraId="75D9B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noWrap w:val="0"/>
            <w:vAlign w:val="center"/>
          </w:tcPr>
          <w:p w14:paraId="03E2A567">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6A5EF172">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14:paraId="0DF19E66">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776" w:type="dxa"/>
            <w:noWrap w:val="0"/>
            <w:vAlign w:val="center"/>
          </w:tcPr>
          <w:p w14:paraId="552702AC">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详见招标公告</w:t>
            </w:r>
          </w:p>
        </w:tc>
      </w:tr>
      <w:tr w14:paraId="5653C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noWrap w:val="0"/>
            <w:vAlign w:val="center"/>
          </w:tcPr>
          <w:p w14:paraId="077B1A37">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2AFC91DF">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7776" w:type="dxa"/>
            <w:noWrap w:val="0"/>
            <w:vAlign w:val="center"/>
          </w:tcPr>
          <w:p w14:paraId="5739C3A9">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不接受</w:t>
            </w:r>
          </w:p>
        </w:tc>
      </w:tr>
      <w:tr w14:paraId="05642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noWrap w:val="0"/>
            <w:vAlign w:val="center"/>
          </w:tcPr>
          <w:p w14:paraId="7FBE416B">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7DEB7C6C">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7776" w:type="dxa"/>
            <w:noWrap w:val="0"/>
            <w:vAlign w:val="center"/>
          </w:tcPr>
          <w:p w14:paraId="2DB24C26">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lang w:eastAsia="zh-CN"/>
              </w:rPr>
              <w:instrText xml:space="preserve">,</w:instrText>
            </w:r>
            <w:r>
              <w:rPr>
                <w:rFonts w:hint="eastAsia" w:ascii="宋体" w:hAnsi="宋体" w:eastAsia="宋体" w:cs="宋体"/>
                <w:color w:val="auto"/>
                <w:position w:val="2"/>
                <w:sz w:val="22"/>
                <w:szCs w:val="22"/>
                <w:highlight w:val="none"/>
                <w:lang w:eastAsia="zh-CN"/>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不组织</w:t>
            </w:r>
          </w:p>
        </w:tc>
      </w:tr>
      <w:tr w14:paraId="315FD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noWrap w:val="0"/>
            <w:vAlign w:val="center"/>
          </w:tcPr>
          <w:p w14:paraId="46F046B5">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58FA3DF9">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7776" w:type="dxa"/>
            <w:noWrap w:val="0"/>
            <w:vAlign w:val="center"/>
          </w:tcPr>
          <w:p w14:paraId="1EA1EE4C">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lang w:eastAsia="zh-CN"/>
              </w:rPr>
              <w:instrText xml:space="preserve">,</w:instrText>
            </w:r>
            <w:r>
              <w:rPr>
                <w:rFonts w:hint="eastAsia" w:ascii="宋体" w:hAnsi="宋体" w:eastAsia="宋体" w:cs="宋体"/>
                <w:color w:val="auto"/>
                <w:position w:val="2"/>
                <w:sz w:val="22"/>
                <w:szCs w:val="22"/>
                <w:highlight w:val="none"/>
                <w:lang w:eastAsia="zh-CN"/>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不允许</w:t>
            </w:r>
          </w:p>
        </w:tc>
      </w:tr>
      <w:tr w14:paraId="54D6A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42" w:type="dxa"/>
            <w:noWrap w:val="0"/>
            <w:vAlign w:val="center"/>
          </w:tcPr>
          <w:p w14:paraId="2BD247A2">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4EC932D5">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7776" w:type="dxa"/>
            <w:noWrap w:val="0"/>
            <w:vAlign w:val="center"/>
          </w:tcPr>
          <w:p w14:paraId="369A2123">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tc>
      </w:tr>
      <w:tr w14:paraId="10171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14:paraId="2679A7B2">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5F646BB0">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7776" w:type="dxa"/>
            <w:noWrap w:val="0"/>
            <w:vAlign w:val="center"/>
          </w:tcPr>
          <w:p w14:paraId="350E4DD0">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中文</w:t>
            </w:r>
          </w:p>
        </w:tc>
      </w:tr>
      <w:tr w14:paraId="5DBF8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14:paraId="20EF2EDE">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28DA1582">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投标文件的组成</w:t>
            </w:r>
          </w:p>
        </w:tc>
        <w:tc>
          <w:tcPr>
            <w:tcW w:w="7776" w:type="dxa"/>
            <w:noWrap w:val="0"/>
            <w:vAlign w:val="center"/>
          </w:tcPr>
          <w:p w14:paraId="168DFC47">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完整的《投标文件》由“资格文件”、“报价文件”和“商务技术文件”三个部分组成。</w:t>
            </w:r>
          </w:p>
        </w:tc>
      </w:tr>
      <w:tr w14:paraId="1B93D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14:paraId="45345941">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4596DDD9">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投标文件的编制</w:t>
            </w:r>
          </w:p>
        </w:tc>
        <w:tc>
          <w:tcPr>
            <w:tcW w:w="7776" w:type="dxa"/>
            <w:noWrap w:val="0"/>
            <w:vAlign w:val="center"/>
          </w:tcPr>
          <w:p w14:paraId="1EF10FA7">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供应商应先安装“</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电子交易客户端”，并按照本招标文件和“</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平台”的要求，通过“</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电子交易客户端”编制并加密投标文件。</w:t>
            </w:r>
          </w:p>
        </w:tc>
      </w:tr>
      <w:tr w14:paraId="6747D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14:paraId="42653972">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26FCE0A9">
            <w:pPr>
              <w:spacing w:line="24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签字或盖章要求</w:t>
            </w:r>
          </w:p>
        </w:tc>
        <w:tc>
          <w:tcPr>
            <w:tcW w:w="7776" w:type="dxa"/>
            <w:noWrap w:val="0"/>
            <w:vAlign w:val="center"/>
          </w:tcPr>
          <w:p w14:paraId="66E10E49">
            <w:pPr>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63BE4FC3">
            <w:pPr>
              <w:spacing w:line="24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投标文件须按采购文件格式要求，由供应商加盖单位公章和法定代表人或其授权代表印章（或签字）。</w:t>
            </w:r>
          </w:p>
        </w:tc>
      </w:tr>
      <w:tr w14:paraId="20FEF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14:paraId="7DA1A55D">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541F454E">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投标文件的形式</w:t>
            </w:r>
          </w:p>
        </w:tc>
        <w:tc>
          <w:tcPr>
            <w:tcW w:w="7776" w:type="dxa"/>
            <w:noWrap w:val="0"/>
            <w:vAlign w:val="center"/>
          </w:tcPr>
          <w:p w14:paraId="3DC321F3">
            <w:pPr>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741A4BE1">
            <w:pPr>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电子交易客户端”完成投标文件编制后生成并加密的数据电文形式的投标文件。</w:t>
            </w:r>
          </w:p>
          <w:p w14:paraId="73F7481D">
            <w:pPr>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w:t>
            </w:r>
            <w:r>
              <w:rPr>
                <w:rFonts w:hint="eastAsia" w:ascii="宋体" w:hAnsi="宋体" w:eastAsia="宋体" w:cs="宋体"/>
                <w:b/>
                <w:bCs/>
                <w:color w:val="auto"/>
                <w:sz w:val="22"/>
                <w:szCs w:val="22"/>
                <w:highlight w:val="none"/>
              </w:rPr>
              <w:t>其他方式编制的备份投标文件视为无效备份投标文件。</w:t>
            </w:r>
          </w:p>
        </w:tc>
      </w:tr>
      <w:tr w14:paraId="02D25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14:paraId="6F373117">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168D2084">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投标文件份数</w:t>
            </w:r>
          </w:p>
        </w:tc>
        <w:tc>
          <w:tcPr>
            <w:tcW w:w="7776" w:type="dxa"/>
            <w:noWrap w:val="0"/>
            <w:vAlign w:val="center"/>
          </w:tcPr>
          <w:p w14:paraId="0E5DA4EA">
            <w:pPr>
              <w:pStyle w:val="42"/>
              <w:tabs>
                <w:tab w:val="right" w:leader="dot" w:pos="9118"/>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（1）“电子加密投标文件”：在线上传递交</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一份。（2）“备份投标文件”：密封包装后邮寄形式投标截止时间前递交</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一份</w:t>
            </w:r>
            <w:r>
              <w:rPr>
                <w:rFonts w:hint="eastAsia"/>
                <w:b w:val="0"/>
                <w:bCs/>
                <w:color w:val="auto"/>
                <w:sz w:val="22"/>
                <w:szCs w:val="22"/>
                <w:highlight w:val="none"/>
              </w:rPr>
              <w:t>（邮寄地址：</w:t>
            </w:r>
            <w:r>
              <w:rPr>
                <w:rFonts w:hint="eastAsia" w:ascii="宋体" w:hAnsi="宋体" w:cs="宋体"/>
                <w:b w:val="0"/>
                <w:bCs/>
                <w:color w:val="auto"/>
                <w:sz w:val="22"/>
                <w:szCs w:val="22"/>
                <w:highlight w:val="none"/>
                <w:lang w:eastAsia="zh-CN"/>
              </w:rPr>
              <w:t>平阳县</w:t>
            </w:r>
            <w:r>
              <w:rPr>
                <w:rFonts w:hint="eastAsia" w:ascii="宋体" w:hAnsi="宋体" w:cs="宋体"/>
                <w:b w:val="0"/>
                <w:bCs/>
                <w:color w:val="auto"/>
                <w:sz w:val="22"/>
                <w:szCs w:val="22"/>
                <w:highlight w:val="none"/>
                <w:lang w:val="en-US" w:eastAsia="zh-CN"/>
              </w:rPr>
              <w:t>昆阳镇平海商厦2楼</w:t>
            </w:r>
            <w:r>
              <w:rPr>
                <w:rFonts w:hint="eastAsia" w:ascii="宋体" w:hAnsi="宋体" w:cs="宋体"/>
                <w:b w:val="0"/>
                <w:bCs/>
                <w:color w:val="auto"/>
                <w:sz w:val="22"/>
                <w:highlight w:val="none"/>
              </w:rPr>
              <w:t xml:space="preserve"> </w:t>
            </w:r>
            <w:r>
              <w:rPr>
                <w:rFonts w:hint="eastAsia" w:ascii="宋体" w:hAnsi="宋体"/>
                <w:b w:val="0"/>
                <w:bCs/>
                <w:color w:val="auto"/>
                <w:sz w:val="22"/>
                <w:highlight w:val="none"/>
                <w:lang w:val="en-US" w:eastAsia="zh-CN"/>
              </w:rPr>
              <w:t>王先生</w:t>
            </w:r>
            <w:r>
              <w:rPr>
                <w:rFonts w:hint="eastAsia" w:ascii="宋体" w:hAnsi="宋体"/>
                <w:b w:val="0"/>
                <w:bCs/>
                <w:color w:val="auto"/>
                <w:sz w:val="22"/>
                <w:highlight w:val="none"/>
              </w:rPr>
              <w:t>收 联系电话：</w:t>
            </w:r>
            <w:r>
              <w:rPr>
                <w:rFonts w:hint="eastAsia" w:ascii="宋体" w:hAnsi="宋体"/>
                <w:b w:val="0"/>
                <w:bCs/>
                <w:color w:val="auto"/>
                <w:sz w:val="22"/>
                <w:highlight w:val="none"/>
                <w:lang w:val="en-US" w:eastAsia="zh-CN"/>
              </w:rPr>
              <w:t>13868560509）</w:t>
            </w:r>
          </w:p>
        </w:tc>
      </w:tr>
      <w:tr w14:paraId="0C033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14:paraId="1F54E374">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2398364D">
            <w:pPr>
              <w:adjustRightInd w:val="0"/>
              <w:spacing w:line="24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投标文件的上传和递交</w:t>
            </w:r>
          </w:p>
        </w:tc>
        <w:tc>
          <w:tcPr>
            <w:tcW w:w="7776" w:type="dxa"/>
            <w:noWrap w:val="0"/>
            <w:vAlign w:val="center"/>
          </w:tcPr>
          <w:p w14:paraId="6B3AEE37">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（1）“电子加密投标文件”的上传、递交：</w:t>
            </w:r>
          </w:p>
          <w:p w14:paraId="64DA2BF4">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a.投标供应商应在投标截止时间前将“电子加密投标文件”成功上传递交至“</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平台”，否则投标无效。</w:t>
            </w:r>
          </w:p>
          <w:p w14:paraId="27D1429F">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b.“电子加密投标文件”成功上传递交后，供应商可自行打印投标文件接收回执。</w:t>
            </w:r>
          </w:p>
          <w:p w14:paraId="667FD1D2">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（2）“备份投标文件”的密封包装、递交：</w:t>
            </w:r>
          </w:p>
          <w:p w14:paraId="72276211">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a.投标供应商在“</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平台”完成“电子加密投标文件”的上传递交后，还可以（邮寄形式）在投标截止时间前递交以介质（U盘）存储的 “备份投标文件”（一份）；</w:t>
            </w:r>
          </w:p>
          <w:p w14:paraId="3A14A883">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4D7079B2">
            <w:pPr>
              <w:adjustRightInd w:val="0"/>
              <w:spacing w:line="24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c.通过“</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平台”成功上传递交的“电子加密投标文件”已按时解密的，“备份投标文件”自动失效。投标截止时间前，投标供应商仅递交了“备份投标文件”而未将“电子加密投标文件”成功上传至“</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平台”的，投标无效。</w:t>
            </w:r>
          </w:p>
        </w:tc>
      </w:tr>
      <w:tr w14:paraId="7EF2A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80" w:hRule="atLeast"/>
          <w:jc w:val="center"/>
        </w:trPr>
        <w:tc>
          <w:tcPr>
            <w:tcW w:w="842" w:type="dxa"/>
            <w:noWrap w:val="0"/>
            <w:vAlign w:val="center"/>
          </w:tcPr>
          <w:p w14:paraId="7BD6D11E">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42C9D7F1">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电子加密投标文件的解密和异常情况处理</w:t>
            </w:r>
          </w:p>
        </w:tc>
        <w:tc>
          <w:tcPr>
            <w:tcW w:w="7776" w:type="dxa"/>
            <w:noWrap w:val="0"/>
            <w:vAlign w:val="center"/>
          </w:tcPr>
          <w:p w14:paraId="01CCA852">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4999E0BC">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平台”成功上传递交的“电子加密投标文件”无法按时解密，投标供应商如按规定递交了“备份投标文件”的，以“备份投标文件”为依据（由采购组织机构按“</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平台”操作规范将“备份投标文件”上传至“</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平台”，上传成功后，“电子加密投标文件”自动失效），否则视为投标文件撤回。</w:t>
            </w:r>
          </w:p>
          <w:p w14:paraId="4109CEEA">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（3）投标截止时间前，投标供应商仅递交了“备份投标文件”而未将电子加密投标文件上传至“</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平台”的，投标无效。</w:t>
            </w:r>
          </w:p>
        </w:tc>
      </w:tr>
      <w:tr w14:paraId="78AA66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80" w:hRule="atLeast"/>
          <w:jc w:val="center"/>
        </w:trPr>
        <w:tc>
          <w:tcPr>
            <w:tcW w:w="842" w:type="dxa"/>
            <w:noWrap w:val="0"/>
            <w:vAlign w:val="center"/>
          </w:tcPr>
          <w:p w14:paraId="098E026A">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1594AFF8">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776" w:type="dxa"/>
            <w:noWrap w:val="0"/>
            <w:vAlign w:val="center"/>
          </w:tcPr>
          <w:p w14:paraId="4547969B">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提交投标文件截止日起90天内</w:t>
            </w:r>
          </w:p>
        </w:tc>
      </w:tr>
      <w:tr w14:paraId="5E7A0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42" w:type="dxa"/>
            <w:noWrap w:val="0"/>
            <w:vAlign w:val="center"/>
          </w:tcPr>
          <w:p w14:paraId="4228FBC8">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0B36253C">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投标样品</w:t>
            </w:r>
          </w:p>
        </w:tc>
        <w:tc>
          <w:tcPr>
            <w:tcW w:w="7776" w:type="dxa"/>
            <w:noWrap w:val="0"/>
            <w:vAlign w:val="center"/>
          </w:tcPr>
          <w:p w14:paraId="77F601FF">
            <w:pPr>
              <w:adjustRightInd w:val="0"/>
              <w:spacing w:line="240" w:lineRule="auto"/>
              <w:rPr>
                <w:rFonts w:hint="eastAsia"/>
                <w:color w:val="auto"/>
                <w:highlight w:val="none"/>
                <w:lang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rPr>
              <w:fldChar w:fldCharType="end"/>
            </w:r>
            <w:r>
              <w:rPr>
                <w:rFonts w:hint="eastAsia" w:ascii="宋体" w:hAnsi="宋体" w:cs="宋体"/>
                <w:color w:val="auto"/>
                <w:sz w:val="22"/>
                <w:szCs w:val="22"/>
                <w:highlight w:val="none"/>
                <w:lang w:val="en-US" w:eastAsia="zh-CN"/>
              </w:rPr>
              <w:t>不</w:t>
            </w:r>
            <w:r>
              <w:rPr>
                <w:rFonts w:hint="eastAsia" w:ascii="宋体" w:hAnsi="宋体" w:eastAsia="宋体" w:cs="宋体"/>
                <w:color w:val="auto"/>
                <w:sz w:val="22"/>
                <w:szCs w:val="22"/>
                <w:highlight w:val="none"/>
              </w:rPr>
              <w:t>需要。</w:t>
            </w:r>
          </w:p>
        </w:tc>
      </w:tr>
      <w:tr w14:paraId="7FC4E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44" w:hRule="atLeast"/>
          <w:jc w:val="center"/>
        </w:trPr>
        <w:tc>
          <w:tcPr>
            <w:tcW w:w="842" w:type="dxa"/>
            <w:noWrap w:val="0"/>
            <w:vAlign w:val="center"/>
          </w:tcPr>
          <w:p w14:paraId="106E9466">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567C11F6">
            <w:pPr>
              <w:adjustRightIn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履约担保</w:t>
            </w:r>
          </w:p>
        </w:tc>
        <w:tc>
          <w:tcPr>
            <w:tcW w:w="7776" w:type="dxa"/>
            <w:noWrap w:val="0"/>
            <w:vAlign w:val="center"/>
          </w:tcPr>
          <w:p w14:paraId="7504D78B">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w:t>
            </w:r>
            <w:r>
              <w:rPr>
                <w:rFonts w:hint="eastAsia" w:ascii="宋体" w:hAnsi="宋体" w:eastAsia="宋体" w:cs="宋体"/>
                <w:color w:val="auto"/>
                <w:sz w:val="22"/>
                <w:szCs w:val="22"/>
                <w:highlight w:val="none"/>
                <w:lang w:eastAsia="zh-CN"/>
              </w:rPr>
              <w:t>。</w:t>
            </w:r>
          </w:p>
        </w:tc>
      </w:tr>
      <w:tr w14:paraId="5175C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5" w:hRule="atLeast"/>
          <w:jc w:val="center"/>
        </w:trPr>
        <w:tc>
          <w:tcPr>
            <w:tcW w:w="842" w:type="dxa"/>
            <w:noWrap w:val="0"/>
            <w:vAlign w:val="center"/>
          </w:tcPr>
          <w:p w14:paraId="7F6B0FAC">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6A21733B">
            <w:pPr>
              <w:adjustRightIn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7776" w:type="dxa"/>
            <w:noWrap w:val="0"/>
            <w:vAlign w:val="center"/>
          </w:tcPr>
          <w:p w14:paraId="2AC7801C">
            <w:pPr>
              <w:spacing w:line="300" w:lineRule="exact"/>
              <w:rPr>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不需要</w:t>
            </w:r>
          </w:p>
          <w:p w14:paraId="5F8B9E89">
            <w:pPr>
              <w:spacing w:line="240" w:lineRule="auto"/>
              <w:rPr>
                <w:rFonts w:hint="eastAsia" w:ascii="宋体" w:hAnsi="宋体" w:eastAsia="宋体" w:cs="宋体"/>
                <w:color w:val="auto"/>
                <w:sz w:val="22"/>
                <w:szCs w:val="22"/>
                <w:highlight w:val="none"/>
                <w:lang w:val="en-US" w:eastAsia="zh-CN"/>
              </w:rPr>
            </w:pPr>
            <w:r>
              <w:rPr>
                <w:rFonts w:hint="eastAsia"/>
                <w:color w:val="auto"/>
                <w:sz w:val="22"/>
                <w:szCs w:val="22"/>
                <w:highlight w:val="none"/>
              </w:rPr>
              <w:t xml:space="preserve">□需要 </w:t>
            </w:r>
            <w:r>
              <w:rPr>
                <w:rFonts w:hint="eastAsia"/>
                <w:bCs/>
                <w:color w:val="auto"/>
                <w:sz w:val="22"/>
                <w:szCs w:val="22"/>
                <w:highlight w:val="none"/>
              </w:rPr>
              <w:t xml:space="preserve"> </w:t>
            </w:r>
          </w:p>
        </w:tc>
      </w:tr>
      <w:tr w14:paraId="0E259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noWrap w:val="0"/>
            <w:vAlign w:val="center"/>
          </w:tcPr>
          <w:p w14:paraId="3C48BBF1">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7EA1105B">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质疑受理联系方式</w:t>
            </w:r>
          </w:p>
        </w:tc>
        <w:tc>
          <w:tcPr>
            <w:tcW w:w="7776" w:type="dxa"/>
            <w:noWrap w:val="0"/>
            <w:vAlign w:val="center"/>
          </w:tcPr>
          <w:p w14:paraId="5A78265A">
            <w:pPr>
              <w:snapToGrid w:val="0"/>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cs="宋体"/>
                <w:color w:val="auto"/>
                <w:sz w:val="22"/>
                <w:szCs w:val="22"/>
                <w:highlight w:val="none"/>
                <w:lang w:eastAsia="zh-CN"/>
              </w:rPr>
              <w:t>浙江首信工程项目管理有限公司</w:t>
            </w:r>
          </w:p>
          <w:p w14:paraId="330AB4F1">
            <w:pPr>
              <w:snapToGrid w:val="0"/>
              <w:spacing w:line="240" w:lineRule="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机构地址：</w:t>
            </w:r>
            <w:r>
              <w:rPr>
                <w:rFonts w:hint="eastAsia" w:ascii="宋体" w:hAnsi="宋体" w:cs="宋体"/>
                <w:color w:val="auto"/>
                <w:sz w:val="22"/>
                <w:szCs w:val="22"/>
                <w:highlight w:val="none"/>
                <w:lang w:eastAsia="zh-CN"/>
              </w:rPr>
              <w:t>平阳县</w:t>
            </w:r>
            <w:r>
              <w:rPr>
                <w:rFonts w:hint="eastAsia" w:ascii="宋体" w:hAnsi="宋体" w:cs="宋体"/>
                <w:color w:val="auto"/>
                <w:sz w:val="22"/>
                <w:szCs w:val="22"/>
                <w:highlight w:val="none"/>
                <w:lang w:val="en-US" w:eastAsia="zh-CN"/>
              </w:rPr>
              <w:t>昆阳镇平海商厦2楼</w:t>
            </w:r>
          </w:p>
          <w:p w14:paraId="752312EC">
            <w:pPr>
              <w:snapToGrid w:val="0"/>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cs="宋体"/>
                <w:color w:val="auto"/>
                <w:sz w:val="22"/>
                <w:szCs w:val="22"/>
                <w:highlight w:val="none"/>
                <w:lang w:val="en-US" w:eastAsia="zh-CN"/>
              </w:rPr>
              <w:t>王先生</w:t>
            </w:r>
          </w:p>
          <w:p w14:paraId="5EEDB5BF">
            <w:pPr>
              <w:snapToGrid w:val="0"/>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cs="宋体"/>
                <w:color w:val="auto"/>
                <w:sz w:val="22"/>
                <w:szCs w:val="22"/>
                <w:highlight w:val="none"/>
                <w:lang w:eastAsia="zh-CN"/>
              </w:rPr>
              <w:t>13868560509</w:t>
            </w:r>
          </w:p>
        </w:tc>
      </w:tr>
      <w:tr w14:paraId="110D20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noWrap w:val="0"/>
            <w:vAlign w:val="center"/>
          </w:tcPr>
          <w:p w14:paraId="4231ECAF">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5E0B4388">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w:t>
            </w:r>
          </w:p>
        </w:tc>
        <w:tc>
          <w:tcPr>
            <w:tcW w:w="7776" w:type="dxa"/>
            <w:noWrap w:val="0"/>
            <w:vAlign w:val="center"/>
          </w:tcPr>
          <w:p w14:paraId="4196F6B4">
            <w:pPr>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w:t>
            </w:r>
            <w:r>
              <w:rPr>
                <w:rFonts w:hint="eastAsia" w:ascii="宋体" w:hAnsi="宋体" w:cs="宋体"/>
                <w:color w:val="auto"/>
                <w:sz w:val="22"/>
                <w:szCs w:val="22"/>
                <w:highlight w:val="none"/>
                <w:lang w:eastAsia="zh-CN"/>
              </w:rPr>
              <w:t>（平国资办〔2021〕81号）</w:t>
            </w:r>
            <w:r>
              <w:rPr>
                <w:rFonts w:hint="eastAsia" w:ascii="宋体" w:hAnsi="宋体" w:eastAsia="宋体" w:cs="宋体"/>
                <w:color w:val="auto"/>
                <w:sz w:val="22"/>
                <w:szCs w:val="22"/>
                <w:highlight w:val="none"/>
              </w:rPr>
              <w:t>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06FE21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noWrap w:val="0"/>
            <w:vAlign w:val="center"/>
          </w:tcPr>
          <w:p w14:paraId="71B859DE">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676C2BEB">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投诉受理联系方式</w:t>
            </w:r>
          </w:p>
        </w:tc>
        <w:tc>
          <w:tcPr>
            <w:tcW w:w="7776" w:type="dxa"/>
            <w:noWrap w:val="0"/>
            <w:vAlign w:val="center"/>
          </w:tcPr>
          <w:p w14:paraId="0BA1BF51">
            <w:pPr>
              <w:widowControl/>
              <w:snapToGrid w:val="0"/>
              <w:spacing w:line="24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同级采购监督管理部门名称：</w:t>
            </w:r>
            <w:r>
              <w:rPr>
                <w:rFonts w:hint="eastAsia" w:ascii="宋体" w:hAnsi="宋体" w:cs="宋体"/>
                <w:color w:val="auto"/>
                <w:kern w:val="0"/>
                <w:sz w:val="22"/>
                <w:szCs w:val="22"/>
                <w:highlight w:val="none"/>
                <w:lang w:eastAsia="zh-CN"/>
              </w:rPr>
              <w:t>平阳县新鳌城市建设有限公司</w:t>
            </w:r>
          </w:p>
          <w:p w14:paraId="60799E47">
            <w:pPr>
              <w:widowControl/>
              <w:snapToGrid w:val="0"/>
              <w:spacing w:line="24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 系 人：</w:t>
            </w:r>
            <w:r>
              <w:rPr>
                <w:rFonts w:hint="eastAsia" w:ascii="宋体" w:hAnsi="宋体" w:cs="宋体"/>
                <w:color w:val="auto"/>
                <w:kern w:val="0"/>
                <w:sz w:val="22"/>
                <w:szCs w:val="22"/>
                <w:highlight w:val="none"/>
                <w:lang w:val="en-US" w:eastAsia="zh-CN"/>
              </w:rPr>
              <w:t xml:space="preserve">陈先生 </w:t>
            </w:r>
          </w:p>
          <w:p w14:paraId="477C8A21">
            <w:pPr>
              <w:widowControl/>
              <w:snapToGrid w:val="0"/>
              <w:spacing w:line="24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监督投诉电话：</w:t>
            </w:r>
            <w:r>
              <w:rPr>
                <w:rFonts w:hint="eastAsia" w:ascii="宋体" w:hAnsi="宋体" w:eastAsia="宋体" w:cs="宋体"/>
                <w:color w:val="auto"/>
                <w:kern w:val="0"/>
                <w:sz w:val="22"/>
                <w:szCs w:val="22"/>
                <w:highlight w:val="none"/>
                <w:lang w:eastAsia="zh-CN"/>
              </w:rPr>
              <w:t>0577-63675552</w:t>
            </w:r>
            <w:r>
              <w:rPr>
                <w:rFonts w:hint="eastAsia" w:ascii="宋体" w:hAnsi="宋体" w:eastAsia="宋体" w:cs="宋体"/>
                <w:color w:val="auto"/>
                <w:kern w:val="0"/>
                <w:sz w:val="22"/>
                <w:szCs w:val="22"/>
                <w:highlight w:val="none"/>
                <w:lang w:val="en-US" w:eastAsia="zh-CN"/>
              </w:rPr>
              <w:t xml:space="preserve"> </w:t>
            </w:r>
          </w:p>
          <w:p w14:paraId="27EC283A">
            <w:pPr>
              <w:widowControl/>
              <w:snapToGrid w:val="0"/>
              <w:spacing w:line="24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rPr>
              <w:t>地    址：</w:t>
            </w:r>
            <w:r>
              <w:rPr>
                <w:rFonts w:hint="eastAsia" w:ascii="宋体" w:hAnsi="宋体" w:eastAsia="宋体" w:cs="宋体"/>
                <w:i w:val="0"/>
                <w:iCs w:val="0"/>
                <w:caps w:val="0"/>
                <w:color w:val="auto"/>
                <w:spacing w:val="0"/>
                <w:sz w:val="22"/>
                <w:szCs w:val="22"/>
                <w:highlight w:val="none"/>
                <w:lang w:eastAsia="zh-CN"/>
              </w:rPr>
              <w:t>平阳县鳌江镇吉祥路60号（平阳县鳌江镇人民政府大院内）</w:t>
            </w:r>
          </w:p>
        </w:tc>
      </w:tr>
      <w:tr w14:paraId="442E0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1" w:hRule="atLeast"/>
          <w:jc w:val="center"/>
        </w:trPr>
        <w:tc>
          <w:tcPr>
            <w:tcW w:w="842" w:type="dxa"/>
            <w:noWrap w:val="0"/>
            <w:vAlign w:val="center"/>
          </w:tcPr>
          <w:p w14:paraId="58DB9C65">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3C813056">
            <w:pPr>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投标截止时间</w:t>
            </w:r>
          </w:p>
        </w:tc>
        <w:tc>
          <w:tcPr>
            <w:tcW w:w="7776" w:type="dxa"/>
            <w:noWrap w:val="0"/>
            <w:vAlign w:val="center"/>
          </w:tcPr>
          <w:p w14:paraId="5626D4A3">
            <w:pPr>
              <w:spacing w:line="240" w:lineRule="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4</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17</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09</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截止(北京时间)。</w:t>
            </w:r>
          </w:p>
        </w:tc>
      </w:tr>
      <w:tr w14:paraId="436D3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noWrap w:val="0"/>
            <w:vAlign w:val="center"/>
          </w:tcPr>
          <w:p w14:paraId="6E7942BA">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4E4FC84F">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14:paraId="0DD8278A">
            <w:pPr>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评审地点</w:t>
            </w:r>
          </w:p>
        </w:tc>
        <w:tc>
          <w:tcPr>
            <w:tcW w:w="7776" w:type="dxa"/>
            <w:noWrap w:val="0"/>
            <w:vAlign w:val="center"/>
          </w:tcPr>
          <w:p w14:paraId="27A3B965">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r>
              <w:rPr>
                <w:rFonts w:hint="eastAsia" w:ascii="宋体" w:hAnsi="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4</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17</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09</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i/>
                <w:color w:val="auto"/>
                <w:sz w:val="22"/>
                <w:szCs w:val="22"/>
                <w:highlight w:val="none"/>
              </w:rPr>
              <w:t xml:space="preserve"> </w:t>
            </w:r>
            <w:r>
              <w:rPr>
                <w:rFonts w:hint="eastAsia" w:ascii="宋体" w:hAnsi="宋体" w:eastAsia="宋体" w:cs="宋体"/>
                <w:color w:val="auto"/>
                <w:sz w:val="22"/>
                <w:szCs w:val="22"/>
                <w:highlight w:val="none"/>
              </w:rPr>
              <w:t>(北京时间)</w:t>
            </w:r>
          </w:p>
          <w:p w14:paraId="716CC0AF">
            <w:pPr>
              <w:spacing w:line="24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开标地点：</w:t>
            </w:r>
            <w:r>
              <w:rPr>
                <w:rFonts w:hint="eastAsia" w:ascii="宋体" w:hAnsi="宋体" w:cs="宋体"/>
                <w:color w:val="auto"/>
                <w:sz w:val="22"/>
                <w:szCs w:val="22"/>
                <w:highlight w:val="none"/>
              </w:rPr>
              <w:t>平阳县公共资源交易中心三楼评标室（平阳县鳌江镇火车站大道和谐家园三楼）。</w:t>
            </w:r>
          </w:p>
        </w:tc>
      </w:tr>
      <w:tr w14:paraId="1C0B8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42" w:type="dxa"/>
            <w:noWrap w:val="0"/>
            <w:vAlign w:val="center"/>
          </w:tcPr>
          <w:p w14:paraId="6F873C70">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128D548A">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评审委员会的</w:t>
            </w:r>
          </w:p>
          <w:p w14:paraId="6F432FE7">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7776" w:type="dxa"/>
            <w:noWrap w:val="0"/>
            <w:vAlign w:val="center"/>
          </w:tcPr>
          <w:p w14:paraId="348ACB44">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评标委员会构成：采购人依法组建，成员人数应当为5人及以上单数，其中评审专家不得少于成员总数的三分之二；评审专家确定方式：按相关规定从专家库中抽取。</w:t>
            </w:r>
          </w:p>
        </w:tc>
      </w:tr>
      <w:tr w14:paraId="66E2F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06" w:hRule="atLeast"/>
          <w:jc w:val="center"/>
        </w:trPr>
        <w:tc>
          <w:tcPr>
            <w:tcW w:w="842" w:type="dxa"/>
            <w:noWrap w:val="0"/>
            <w:vAlign w:val="center"/>
          </w:tcPr>
          <w:p w14:paraId="5029BB62">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3EF0A1EE">
            <w:pPr>
              <w:adjustRightIn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w:t>
            </w:r>
          </w:p>
          <w:p w14:paraId="0EEC6AC6">
            <w:pPr>
              <w:adjustRightIn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扶持政策</w:t>
            </w:r>
          </w:p>
        </w:tc>
        <w:tc>
          <w:tcPr>
            <w:tcW w:w="7776" w:type="dxa"/>
            <w:noWrap w:val="0"/>
            <w:vAlign w:val="center"/>
          </w:tcPr>
          <w:p w14:paraId="7FD97B4F">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1、对符合财政扶持政策的小微企业（或监狱企业、残疾人福利性单位）给予评标价格优惠。</w:t>
            </w:r>
          </w:p>
        </w:tc>
      </w:tr>
      <w:tr w14:paraId="1134E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42" w:type="dxa"/>
            <w:noWrap w:val="0"/>
            <w:vAlign w:val="center"/>
          </w:tcPr>
          <w:p w14:paraId="5F28C02E">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0AE81C03">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7776" w:type="dxa"/>
            <w:noWrap w:val="0"/>
            <w:vAlign w:val="center"/>
          </w:tcPr>
          <w:p w14:paraId="49C0B9DE">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1、投标供应商信用信息查询的查询渠道：“信用中国”(</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"http://www.creditchina.gov.cn"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)；“中国政府采购网”（http://www.ccgp.gov.cn/）；</w:t>
            </w:r>
          </w:p>
          <w:p w14:paraId="3C54A522">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2、投标供应商信用信息查询截止时点：至本项目投标截止时间前均可。</w:t>
            </w:r>
          </w:p>
          <w:p w14:paraId="0E622E32">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3、投标供应商信用信息查询记录和证据留存的具体方式：网页截图打印；</w:t>
            </w:r>
          </w:p>
          <w:p w14:paraId="53D27363">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的使用规则：截止评标当日，经查询“信用中国”等网站，存在列入失信被执行人、重大税收违法案件当事人名单、政府采购严重违法失信行为记录名单及其他不符合《平阳县县属国有企业采购管理办法（试行）》</w:t>
            </w:r>
            <w:r>
              <w:rPr>
                <w:rFonts w:hint="eastAsia" w:ascii="宋体" w:hAnsi="宋体" w:cs="宋体"/>
                <w:color w:val="auto"/>
                <w:sz w:val="22"/>
                <w:szCs w:val="22"/>
                <w:highlight w:val="none"/>
                <w:lang w:eastAsia="zh-CN"/>
              </w:rPr>
              <w:t>（平国资办〔2021〕81号）</w:t>
            </w:r>
            <w:r>
              <w:rPr>
                <w:rFonts w:hint="eastAsia" w:ascii="宋体" w:hAnsi="宋体" w:eastAsia="宋体" w:cs="宋体"/>
                <w:color w:val="auto"/>
                <w:sz w:val="22"/>
                <w:szCs w:val="22"/>
                <w:highlight w:val="none"/>
              </w:rPr>
              <w:t>第十四条规定条件的供应商，其投标做无效投标处理。</w:t>
            </w:r>
          </w:p>
        </w:tc>
      </w:tr>
      <w:tr w14:paraId="15CC97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noWrap w:val="0"/>
            <w:vAlign w:val="center"/>
          </w:tcPr>
          <w:p w14:paraId="49CB1159">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5D403B75">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7776" w:type="dxa"/>
            <w:noWrap w:val="0"/>
            <w:vAlign w:val="center"/>
          </w:tcPr>
          <w:p w14:paraId="09881438">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1、中标供应商须在中标通知书发出之日起30日内与采购人签订合同。</w:t>
            </w:r>
          </w:p>
          <w:p w14:paraId="6CD4C321">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2、中标供应商与采购人签订合同后，2日历天内将合同扫描件电子版发给</w:t>
            </w:r>
            <w:r>
              <w:rPr>
                <w:rFonts w:hint="eastAsia" w:ascii="宋体" w:hAnsi="宋体" w:cs="宋体"/>
                <w:color w:val="auto"/>
                <w:sz w:val="22"/>
                <w:szCs w:val="22"/>
                <w:highlight w:val="none"/>
                <w:lang w:eastAsia="zh-CN"/>
              </w:rPr>
              <w:t>浙江首信工程项目管理有限公司</w:t>
            </w:r>
            <w:r>
              <w:rPr>
                <w:rFonts w:hint="eastAsia" w:ascii="宋体" w:hAnsi="宋体" w:eastAsia="宋体" w:cs="宋体"/>
                <w:color w:val="auto"/>
                <w:sz w:val="22"/>
                <w:szCs w:val="22"/>
                <w:highlight w:val="none"/>
              </w:rPr>
              <w:t>：邮箱：</w:t>
            </w:r>
            <w:r>
              <w:rPr>
                <w:rStyle w:val="71"/>
                <w:rFonts w:hint="eastAsia" w:ascii="宋体" w:hAnsi="宋体" w:cs="宋体"/>
                <w:color w:val="auto"/>
                <w:sz w:val="22"/>
                <w:szCs w:val="22"/>
                <w:highlight w:val="none"/>
                <w:lang w:val="en-US" w:eastAsia="zh-CN"/>
              </w:rPr>
              <w:t>591279371</w:t>
            </w:r>
            <w:r>
              <w:rPr>
                <w:rStyle w:val="71"/>
                <w:rFonts w:hint="eastAsia" w:ascii="宋体" w:hAnsi="宋体" w:eastAsia="宋体" w:cs="宋体"/>
                <w:color w:val="auto"/>
                <w:sz w:val="22"/>
                <w:szCs w:val="22"/>
                <w:highlight w:val="none"/>
              </w:rPr>
              <w:t>@qq.com</w:t>
            </w:r>
            <w:r>
              <w:rPr>
                <w:rFonts w:hint="eastAsia" w:ascii="宋体" w:hAnsi="宋体" w:eastAsia="宋体" w:cs="宋体"/>
                <w:color w:val="auto"/>
                <w:sz w:val="22"/>
                <w:szCs w:val="22"/>
                <w:highlight w:val="none"/>
              </w:rPr>
              <w:t>；</w:t>
            </w:r>
          </w:p>
          <w:p w14:paraId="696EF121">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w:t>
            </w:r>
            <w:r>
              <w:rPr>
                <w:rFonts w:hint="eastAsia" w:ascii="宋体" w:hAnsi="宋体" w:cs="宋体"/>
                <w:color w:val="auto"/>
                <w:sz w:val="22"/>
                <w:szCs w:val="22"/>
                <w:highlight w:val="none"/>
                <w:lang w:eastAsia="zh-CN"/>
              </w:rPr>
              <w:t>国企采购</w:t>
            </w:r>
            <w:r>
              <w:rPr>
                <w:rFonts w:hint="eastAsia" w:ascii="宋体" w:hAnsi="宋体" w:eastAsia="宋体" w:cs="宋体"/>
                <w:color w:val="auto"/>
                <w:sz w:val="22"/>
                <w:szCs w:val="22"/>
                <w:highlight w:val="none"/>
              </w:rPr>
              <w:t>合同按规定在浙江政府采购网（</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"http://www.zjzfcg.gov.cn"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http://www.zjzfcg.gov.cn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备案</w:t>
            </w:r>
            <w:r>
              <w:rPr>
                <w:rFonts w:hint="eastAsia" w:ascii="宋体" w:hAnsi="宋体" w:eastAsia="宋体" w:cs="宋体"/>
                <w:color w:val="auto"/>
                <w:sz w:val="22"/>
                <w:szCs w:val="22"/>
                <w:highlight w:val="none"/>
              </w:rPr>
              <w:t>。</w:t>
            </w:r>
          </w:p>
        </w:tc>
      </w:tr>
      <w:tr w14:paraId="3011B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noWrap w:val="0"/>
            <w:vAlign w:val="center"/>
          </w:tcPr>
          <w:p w14:paraId="62D8EB2D">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371F8C5C">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7776" w:type="dxa"/>
            <w:noWrap w:val="0"/>
            <w:vAlign w:val="center"/>
          </w:tcPr>
          <w:p w14:paraId="31DF84F2">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7230E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00" w:hRule="atLeast"/>
          <w:jc w:val="center"/>
        </w:trPr>
        <w:tc>
          <w:tcPr>
            <w:tcW w:w="842" w:type="dxa"/>
            <w:noWrap w:val="0"/>
            <w:vAlign w:val="center"/>
          </w:tcPr>
          <w:p w14:paraId="2E8E36BD">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5E137068">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免则声明</w:t>
            </w:r>
          </w:p>
        </w:tc>
        <w:tc>
          <w:tcPr>
            <w:tcW w:w="7776" w:type="dxa"/>
            <w:noWrap w:val="0"/>
            <w:vAlign w:val="center"/>
          </w:tcPr>
          <w:p w14:paraId="12C91787">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1852B217">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0AF5B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noWrap w:val="0"/>
            <w:vAlign w:val="center"/>
          </w:tcPr>
          <w:p w14:paraId="2A3DE582">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36EAF752">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tc>
        <w:tc>
          <w:tcPr>
            <w:tcW w:w="7776" w:type="dxa"/>
            <w:noWrap w:val="0"/>
            <w:vAlign w:val="center"/>
          </w:tcPr>
          <w:p w14:paraId="6A93A9DD">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3A042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noWrap w:val="0"/>
            <w:vAlign w:val="center"/>
          </w:tcPr>
          <w:p w14:paraId="22839839">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68E90F82">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特别说明</w:t>
            </w:r>
          </w:p>
        </w:tc>
        <w:tc>
          <w:tcPr>
            <w:tcW w:w="7776" w:type="dxa"/>
            <w:noWrap w:val="0"/>
            <w:vAlign w:val="center"/>
          </w:tcPr>
          <w:p w14:paraId="3917018D">
            <w:pPr>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eastAsia="zh-CN"/>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77F35238">
      <w:pPr>
        <w:autoSpaceDE w:val="0"/>
        <w:autoSpaceDN w:val="0"/>
        <w:spacing w:line="440" w:lineRule="atLeast"/>
        <w:jc w:val="center"/>
        <w:textAlignment w:val="bottom"/>
        <w:rPr>
          <w:rFonts w:ascii="宋体" w:hAnsi="宋体" w:cs="宋体"/>
          <w:color w:val="auto"/>
          <w:sz w:val="36"/>
          <w:highlight w:val="none"/>
        </w:rPr>
      </w:pPr>
    </w:p>
    <w:p w14:paraId="5367A541">
      <w:pPr>
        <w:shd w:val="clear"/>
        <w:jc w:val="center"/>
        <w:rPr>
          <w:rFonts w:hint="eastAsia" w:ascii="宋体" w:hAnsi="宋体" w:eastAsia="宋体" w:cs="宋体"/>
          <w:bCs/>
          <w:color w:val="auto"/>
          <w:highlight w:val="none"/>
        </w:rPr>
      </w:pPr>
      <w:r>
        <w:rPr>
          <w:rFonts w:hint="eastAsia" w:ascii="宋体" w:hAnsi="宋体" w:eastAsia="宋体" w:cs="宋体"/>
          <w:bCs/>
          <w:color w:val="auto"/>
          <w:sz w:val="22"/>
          <w:szCs w:val="22"/>
          <w:highlight w:val="none"/>
        </w:rPr>
        <w:t xml:space="preserve">        </w:t>
      </w:r>
    </w:p>
    <w:p w14:paraId="376913BA">
      <w:pPr>
        <w:shd w:val="clear"/>
        <w:rPr>
          <w:rFonts w:hint="eastAsia" w:ascii="宋体" w:hAnsi="宋体" w:eastAsia="宋体" w:cs="宋体"/>
          <w:color w:val="auto"/>
          <w:sz w:val="36"/>
          <w:highlight w:val="none"/>
        </w:rPr>
      </w:pPr>
      <w:r>
        <w:rPr>
          <w:rFonts w:hint="eastAsia" w:ascii="宋体" w:hAnsi="宋体" w:eastAsia="宋体" w:cs="宋体"/>
          <w:color w:val="auto"/>
          <w:sz w:val="36"/>
          <w:highlight w:val="none"/>
        </w:rPr>
        <w:br w:type="page"/>
      </w:r>
    </w:p>
    <w:p w14:paraId="660DEEE2">
      <w:pPr>
        <w:shd w:val="clear"/>
        <w:autoSpaceDE w:val="0"/>
        <w:autoSpaceDN w:val="0"/>
        <w:spacing w:line="440" w:lineRule="atLeast"/>
        <w:jc w:val="center"/>
        <w:textAlignment w:val="bottom"/>
        <w:outlineLvl w:val="9"/>
        <w:rPr>
          <w:rFonts w:hint="eastAsia" w:ascii="宋体" w:hAnsi="宋体" w:eastAsia="宋体" w:cs="宋体"/>
          <w:color w:val="auto"/>
          <w:sz w:val="36"/>
          <w:highlight w:val="none"/>
        </w:rPr>
      </w:pPr>
      <w:r>
        <w:rPr>
          <w:rFonts w:hint="eastAsia" w:ascii="宋体" w:hAnsi="宋体" w:eastAsia="宋体" w:cs="宋体"/>
          <w:color w:val="auto"/>
          <w:sz w:val="36"/>
          <w:highlight w:val="none"/>
        </w:rPr>
        <w:t>招标文件目录</w:t>
      </w:r>
    </w:p>
    <w:p w14:paraId="3D88953F">
      <w:pPr>
        <w:shd w:val="clear"/>
        <w:autoSpaceDE w:val="0"/>
        <w:autoSpaceDN w:val="0"/>
        <w:snapToGrid w:val="0"/>
        <w:spacing w:line="440" w:lineRule="atLeast"/>
        <w:textAlignment w:val="bottom"/>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p>
    <w:p w14:paraId="7EED31FC">
      <w:pPr>
        <w:shd w:val="clear"/>
        <w:autoSpaceDE w:val="0"/>
        <w:autoSpaceDN w:val="0"/>
        <w:spacing w:line="440" w:lineRule="atLeast"/>
        <w:ind w:firstLine="323" w:firstLineChars="147"/>
        <w:textAlignment w:val="bottom"/>
        <w:rPr>
          <w:rFonts w:hint="eastAsia" w:ascii="宋体" w:hAnsi="宋体" w:eastAsia="宋体" w:cs="宋体"/>
          <w:color w:val="auto"/>
          <w:sz w:val="36"/>
          <w:highlight w:val="none"/>
        </w:rPr>
      </w:pPr>
      <w:r>
        <w:rPr>
          <w:rFonts w:hint="eastAsia" w:ascii="宋体" w:hAnsi="宋体" w:eastAsia="宋体" w:cs="宋体"/>
          <w:color w:val="auto"/>
          <w:sz w:val="22"/>
          <w:szCs w:val="22"/>
          <w:highlight w:val="none"/>
        </w:rPr>
        <w:t>第一部分、项目简介</w:t>
      </w:r>
    </w:p>
    <w:p w14:paraId="11273211">
      <w:pPr>
        <w:shd w:val="clear"/>
        <w:autoSpaceDE w:val="0"/>
        <w:autoSpaceDN w:val="0"/>
        <w:snapToGrid w:val="0"/>
        <w:spacing w:line="440" w:lineRule="atLeas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第二部分、招标内容及要求</w:t>
      </w:r>
    </w:p>
    <w:p w14:paraId="629D5E88">
      <w:pPr>
        <w:shd w:val="clear"/>
        <w:autoSpaceDE w:val="0"/>
        <w:autoSpaceDN w:val="0"/>
        <w:snapToGrid w:val="0"/>
        <w:spacing w:line="440" w:lineRule="atLeas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第三部分、供应商须知</w:t>
      </w:r>
    </w:p>
    <w:p w14:paraId="5C50276D">
      <w:pPr>
        <w:shd w:val="clear"/>
        <w:autoSpaceDE w:val="0"/>
        <w:autoSpaceDN w:val="0"/>
        <w:snapToGrid w:val="0"/>
        <w:spacing w:line="440" w:lineRule="atLeas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第四部分、政府采购政策功能相关说明</w:t>
      </w:r>
    </w:p>
    <w:p w14:paraId="3CC3C807">
      <w:pPr>
        <w:shd w:val="clear"/>
        <w:autoSpaceDE w:val="0"/>
        <w:autoSpaceDN w:val="0"/>
        <w:snapToGrid w:val="0"/>
        <w:spacing w:line="440" w:lineRule="atLeast"/>
        <w:ind w:firstLine="330" w:firstLineChars="15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第五部分、合同格式</w:t>
      </w:r>
    </w:p>
    <w:p w14:paraId="3D6B7EF0">
      <w:pPr>
        <w:shd w:val="clear"/>
        <w:autoSpaceDE w:val="0"/>
        <w:autoSpaceDN w:val="0"/>
        <w:snapToGrid w:val="0"/>
        <w:spacing w:line="440" w:lineRule="atLeas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第六部分、附件：投标文件格式</w:t>
      </w:r>
    </w:p>
    <w:p w14:paraId="709BE0EB">
      <w:pPr>
        <w:shd w:val="clear"/>
        <w:autoSpaceDE w:val="0"/>
        <w:autoSpaceDN w:val="0"/>
        <w:snapToGrid w:val="0"/>
        <w:spacing w:line="440" w:lineRule="atLeas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第七部分、评标办法</w:t>
      </w:r>
    </w:p>
    <w:p w14:paraId="0ADDF67E">
      <w:pPr>
        <w:shd w:val="clear"/>
        <w:autoSpaceDE w:val="0"/>
        <w:autoSpaceDN w:val="0"/>
        <w:snapToGrid w:val="0"/>
        <w:spacing w:line="440" w:lineRule="atLeast"/>
        <w:ind w:firstLine="330" w:firstLineChars="15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附：质疑函范本</w:t>
      </w:r>
    </w:p>
    <w:p w14:paraId="0CAF55F9">
      <w:pPr>
        <w:pStyle w:val="56"/>
        <w:shd w:val="clear"/>
        <w:outlineLvl w:val="9"/>
        <w:rPr>
          <w:rFonts w:hint="eastAsia" w:ascii="宋体" w:hAnsi="宋体" w:eastAsia="宋体" w:cs="宋体"/>
          <w:color w:val="auto"/>
          <w:highlight w:val="none"/>
          <w:lang w:val="zh-CN" w:eastAsia="zh-CN"/>
        </w:rPr>
      </w:pPr>
    </w:p>
    <w:p w14:paraId="25D39F56">
      <w:pPr>
        <w:shd w:val="clear"/>
        <w:rPr>
          <w:rFonts w:hint="eastAsia" w:ascii="宋体" w:hAnsi="宋体" w:eastAsia="宋体" w:cs="宋体"/>
          <w:color w:val="auto"/>
          <w:highlight w:val="none"/>
          <w:lang w:val="zh-CN"/>
        </w:rPr>
      </w:pPr>
    </w:p>
    <w:p w14:paraId="34053E43">
      <w:pPr>
        <w:shd w:val="clear"/>
        <w:autoSpaceDE w:val="0"/>
        <w:autoSpaceDN w:val="0"/>
        <w:adjustRightInd w:val="0"/>
        <w:snapToGrid w:val="0"/>
        <w:spacing w:line="460" w:lineRule="exact"/>
        <w:jc w:val="center"/>
        <w:textAlignment w:val="bottom"/>
        <w:outlineLvl w:val="0"/>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r>
        <w:rPr>
          <w:rFonts w:hint="eastAsia" w:ascii="宋体" w:hAnsi="宋体" w:eastAsia="宋体" w:cs="宋体"/>
          <w:b/>
          <w:color w:val="auto"/>
          <w:sz w:val="36"/>
          <w:highlight w:val="none"/>
        </w:rPr>
        <w:t>第一部分</w:t>
      </w:r>
      <w:r>
        <w:rPr>
          <w:rFonts w:hint="eastAsia" w:ascii="宋体" w:hAnsi="宋体" w:eastAsia="宋体" w:cs="宋体"/>
          <w:b/>
          <w:color w:val="auto"/>
          <w:sz w:val="36"/>
          <w:highlight w:val="none"/>
          <w:lang w:val="en-US" w:eastAsia="zh-CN"/>
        </w:rPr>
        <w:t xml:space="preserve"> </w:t>
      </w:r>
      <w:r>
        <w:rPr>
          <w:rFonts w:hint="eastAsia" w:ascii="宋体" w:hAnsi="宋体" w:eastAsia="宋体" w:cs="宋体"/>
          <w:b/>
          <w:color w:val="auto"/>
          <w:sz w:val="36"/>
          <w:highlight w:val="none"/>
        </w:rPr>
        <w:t>项目简介</w:t>
      </w:r>
    </w:p>
    <w:p w14:paraId="38104E32">
      <w:pPr>
        <w:shd w:val="clear"/>
        <w:snapToGrid w:val="0"/>
        <w:spacing w:line="360" w:lineRule="auto"/>
        <w:rPr>
          <w:rFonts w:hint="eastAsia" w:ascii="宋体" w:hAnsi="宋体" w:eastAsia="宋体" w:cs="宋体"/>
          <w:b/>
          <w:bCs/>
          <w:color w:val="auto"/>
          <w:sz w:val="28"/>
          <w:szCs w:val="28"/>
          <w:highlight w:val="none"/>
          <w:lang w:val="en-US" w:eastAsia="zh-CN"/>
        </w:rPr>
      </w:pPr>
      <w:bookmarkStart w:id="2" w:name="_Toc444066171"/>
      <w:r>
        <w:rPr>
          <w:rFonts w:hint="eastAsia" w:ascii="宋体" w:hAnsi="宋体" w:eastAsia="宋体" w:cs="宋体"/>
          <w:b/>
          <w:bCs/>
          <w:color w:val="auto"/>
          <w:sz w:val="28"/>
          <w:szCs w:val="28"/>
          <w:highlight w:val="none"/>
          <w:lang w:val="en-US" w:eastAsia="zh-CN"/>
        </w:rPr>
        <w:t>一、项目简介</w:t>
      </w:r>
    </w:p>
    <w:p w14:paraId="0FB590DD">
      <w:pPr>
        <w:shd w:val="clear"/>
        <w:snapToGrid w:val="0"/>
        <w:spacing w:line="360" w:lineRule="auto"/>
        <w:ind w:firstLine="541" w:firstLineChars="246"/>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lang w:eastAsia="zh-CN"/>
        </w:rPr>
        <w:t>浙江首信工程项目管理有限公司</w:t>
      </w:r>
      <w:r>
        <w:rPr>
          <w:rFonts w:hint="eastAsia" w:ascii="宋体" w:hAnsi="宋体" w:eastAsia="宋体" w:cs="宋体"/>
          <w:color w:val="auto"/>
          <w:sz w:val="22"/>
          <w:szCs w:val="22"/>
          <w:highlight w:val="none"/>
        </w:rPr>
        <w:t>受</w:t>
      </w:r>
      <w:r>
        <w:rPr>
          <w:rFonts w:hint="eastAsia" w:ascii="宋体" w:hAnsi="宋体" w:eastAsia="宋体" w:cs="宋体"/>
          <w:color w:val="auto"/>
          <w:sz w:val="22"/>
          <w:szCs w:val="22"/>
          <w:highlight w:val="none"/>
          <w:lang w:eastAsia="zh-CN"/>
        </w:rPr>
        <w:t>平阳县新鳌城市建设有限公司</w:t>
      </w:r>
      <w:r>
        <w:rPr>
          <w:rFonts w:hint="eastAsia" w:ascii="宋体" w:hAnsi="宋体" w:eastAsia="宋体" w:cs="宋体"/>
          <w:color w:val="auto"/>
          <w:sz w:val="22"/>
          <w:szCs w:val="22"/>
          <w:highlight w:val="none"/>
        </w:rPr>
        <w:t>委托，以公开招标方式采购</w:t>
      </w:r>
      <w:r>
        <w:rPr>
          <w:rFonts w:hint="eastAsia" w:cs="宋体"/>
          <w:color w:val="auto"/>
          <w:sz w:val="22"/>
          <w:szCs w:val="22"/>
          <w:highlight w:val="none"/>
          <w:lang w:eastAsia="zh-CN"/>
        </w:rPr>
        <w:t>平阳县鳌江镇九叠河公园项目运维服务</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，本次招标资金已经落实。</w:t>
      </w:r>
    </w:p>
    <w:p w14:paraId="3FFF03D4">
      <w:pPr>
        <w:shd w:val="clear"/>
        <w:snapToGrid w:val="0"/>
        <w:spacing w:line="360" w:lineRule="auto"/>
        <w:ind w:firstLine="541" w:firstLineChars="24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我们热情欢迎有关公司（企业）前来进行投标。</w:t>
      </w:r>
    </w:p>
    <w:p w14:paraId="7B033C92">
      <w:pPr>
        <w:pStyle w:val="23"/>
        <w:shd w:val="clear"/>
        <w:rPr>
          <w:rFonts w:hint="eastAsia" w:ascii="宋体" w:hAnsi="宋体" w:eastAsia="宋体" w:cs="宋体"/>
          <w:color w:val="auto"/>
          <w:sz w:val="22"/>
          <w:szCs w:val="22"/>
          <w:highlight w:val="none"/>
        </w:rPr>
      </w:pPr>
    </w:p>
    <w:p w14:paraId="34A33F57">
      <w:pPr>
        <w:shd w:val="clear"/>
        <w:rPr>
          <w:rFonts w:hint="eastAsia" w:ascii="宋体" w:hAnsi="宋体" w:eastAsia="宋体" w:cs="宋体"/>
          <w:color w:val="auto"/>
          <w:highlight w:val="none"/>
        </w:rPr>
      </w:pPr>
    </w:p>
    <w:p w14:paraId="74B9346B">
      <w:pPr>
        <w:numPr>
          <w:ilvl w:val="0"/>
          <w:numId w:val="0"/>
        </w:numPr>
        <w:shd w:val="clear"/>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rPr>
      </w:pPr>
      <w:r>
        <w:rPr>
          <w:rFonts w:hint="eastAsia" w:ascii="宋体" w:hAnsi="宋体" w:eastAsia="宋体" w:cs="宋体"/>
          <w:b/>
          <w:color w:val="auto"/>
          <w:sz w:val="36"/>
          <w:highlight w:val="none"/>
          <w:lang w:val="en-US" w:eastAsia="zh-CN"/>
        </w:rPr>
        <w:t xml:space="preserve">第二部分 </w:t>
      </w:r>
      <w:r>
        <w:rPr>
          <w:rFonts w:hint="eastAsia" w:ascii="宋体" w:hAnsi="宋体" w:eastAsia="宋体" w:cs="宋体"/>
          <w:b/>
          <w:color w:val="auto"/>
          <w:sz w:val="36"/>
          <w:highlight w:val="none"/>
        </w:rPr>
        <w:t>招标内容及技术要求</w:t>
      </w:r>
      <w:bookmarkStart w:id="3" w:name="_Toc142902564"/>
    </w:p>
    <w:bookmarkEnd w:id="2"/>
    <w:bookmarkEnd w:id="3"/>
    <w:p w14:paraId="752B7C52">
      <w:pPr>
        <w:shd w:val="clear"/>
        <w:spacing w:line="14" w:lineRule="auto"/>
        <w:rPr>
          <w:rFonts w:hint="eastAsia" w:ascii="宋体" w:hAnsi="宋体" w:eastAsia="宋体" w:cs="宋体"/>
          <w:color w:val="auto"/>
          <w:sz w:val="2"/>
          <w:szCs w:val="2"/>
          <w:highlight w:val="none"/>
          <w:lang w:val="en-US" w:eastAsia="zh-CN"/>
        </w:rPr>
      </w:pPr>
    </w:p>
    <w:p w14:paraId="049C51E5">
      <w:pPr>
        <w:shd w:val="clear"/>
        <w:snapToGrid w:val="0"/>
        <w:spacing w:line="360" w:lineRule="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一、项目概述</w:t>
      </w:r>
    </w:p>
    <w:p w14:paraId="2C5750E5">
      <w:pPr>
        <w:shd w:val="clea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鳌江九叠河公园位于浙江省温州市平阳县鳌江镇滨江商务区核心区块，东至鸽巢路，南临胜利路，西靠车站大道，处于鳌江中央核心区。本次规划用地规模 69.1 万平方米（约 1036.5 亩），分为公益性项目和经营性项目两大类。</w:t>
      </w:r>
    </w:p>
    <w:p w14:paraId="545222F3">
      <w:pPr>
        <w:shd w:val="clea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（一）公益性项目：包含文化宣传区（非遗展示、民俗活动平台、名人山水文化景观、红色文化阵地）、免费向市民开放，总建设成本纳入项目总投资。</w:t>
      </w:r>
    </w:p>
    <w:p w14:paraId="515E37BA">
      <w:pPr>
        <w:shd w:val="clear"/>
        <w:snapToGrid w:val="0"/>
        <w:spacing w:line="360" w:lineRule="auto"/>
        <w:ind w:firstLine="48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lang w:val="en-US" w:eastAsia="zh-CN"/>
        </w:rPr>
        <w:t>（二）经营性项目：包含青少年身心健康实践基地，经营区（九叠人家商务街区、公园配套摊位）、游乐区（动力乐园、无动力乐园、水上闯关、萌宠乐园、昆虫岛、露营垂钓、青年友好区、瞭望塔），配套 129 个停车位（青少年身心健康实践基地 38 个，公园西北角 91 个），草坪举办活动形成多元营收载体。</w:t>
      </w:r>
    </w:p>
    <w:p w14:paraId="070D243E">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w:t>
      </w:r>
      <w:r>
        <w:rPr>
          <w:rFonts w:hint="eastAsia" w:cs="宋体"/>
          <w:b/>
          <w:bCs/>
          <w:color w:val="auto"/>
          <w:sz w:val="28"/>
          <w:szCs w:val="28"/>
          <w:highlight w:val="none"/>
          <w:lang w:val="en-US" w:eastAsia="zh-CN"/>
        </w:rPr>
        <w:t>运维目的</w:t>
      </w:r>
    </w:p>
    <w:p w14:paraId="6320AAE6">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将鳌江九叠河公园</w:t>
      </w:r>
      <w:r>
        <w:rPr>
          <w:rFonts w:hint="eastAsia"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景观水域、休闲观光游道、草坪广场等现有的闲置资源进行业态改造、投资建设、</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管理、日常维护，打造一个以生态文明理念为引领，集生态保护、科普教育、度假娱乐、休闲养生为一体的公园，丰富公园游乐玩业态。</w:t>
      </w:r>
    </w:p>
    <w:p w14:paraId="643BE549">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w:t>
      </w:r>
      <w:r>
        <w:rPr>
          <w:rFonts w:hint="eastAsia" w:cs="宋体"/>
          <w:b/>
          <w:bCs/>
          <w:color w:val="auto"/>
          <w:sz w:val="28"/>
          <w:szCs w:val="28"/>
          <w:highlight w:val="none"/>
          <w:lang w:val="en-US" w:eastAsia="zh-CN"/>
        </w:rPr>
        <w:t>运维</w:t>
      </w:r>
      <w:r>
        <w:rPr>
          <w:rFonts w:hint="eastAsia" w:ascii="宋体" w:hAnsi="宋体" w:eastAsia="宋体" w:cs="宋体"/>
          <w:b/>
          <w:bCs/>
          <w:color w:val="auto"/>
          <w:sz w:val="28"/>
          <w:szCs w:val="28"/>
          <w:highlight w:val="none"/>
          <w:lang w:val="en-US" w:eastAsia="zh-CN"/>
        </w:rPr>
        <w:t>内容</w:t>
      </w:r>
    </w:p>
    <w:p w14:paraId="2F4880C9">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本次鳌江九叠河公园</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招标范围为</w:t>
      </w:r>
      <w:r>
        <w:rPr>
          <w:rFonts w:hint="eastAsia" w:ascii="宋体" w:hAnsi="宋体" w:eastAsia="宋体" w:cs="宋体"/>
          <w:color w:val="auto"/>
          <w:kern w:val="2"/>
          <w:sz w:val="24"/>
          <w:szCs w:val="24"/>
          <w:highlight w:val="none"/>
          <w:u w:val="single"/>
          <w:lang w:val="en-US" w:eastAsia="zh-CN" w:bidi="ar-SA"/>
        </w:rPr>
        <w:t>全园</w:t>
      </w:r>
      <w:r>
        <w:rPr>
          <w:rFonts w:hint="eastAsia" w:ascii="宋体" w:hAnsi="宋体" w:eastAsia="宋体" w:cs="宋体"/>
          <w:color w:val="auto"/>
          <w:kern w:val="2"/>
          <w:sz w:val="24"/>
          <w:szCs w:val="24"/>
          <w:highlight w:val="none"/>
          <w:lang w:val="en-US" w:eastAsia="zh-CN" w:bidi="ar-SA"/>
        </w:rPr>
        <w:t>，招标内容有新业态开发</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及全园维护管理，全园维护管理包括设施维护、水体保洁、绿地养护、巡查秩序维护、公园保洁、音乐喷泉维护等。</w:t>
      </w:r>
    </w:p>
    <w:p w14:paraId="1FFE5CDB">
      <w:pPr>
        <w:numPr>
          <w:ilvl w:val="0"/>
          <w:numId w:val="0"/>
        </w:numPr>
        <w:shd w:val="clear"/>
        <w:snapToGrid w:val="0"/>
        <w:spacing w:line="360" w:lineRule="auto"/>
        <w:ind w:firstLine="480" w:firstLineChars="200"/>
        <w:rPr>
          <w:rFonts w:hint="eastAsia"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根据项目属性及服务范畴，</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服务分为以下三类</w:t>
      </w:r>
      <w:r>
        <w:rPr>
          <w:rFonts w:hint="eastAsia" w:cs="宋体"/>
          <w:color w:val="auto"/>
          <w:kern w:val="2"/>
          <w:sz w:val="24"/>
          <w:szCs w:val="24"/>
          <w:highlight w:val="none"/>
          <w:lang w:val="en-US" w:eastAsia="zh-CN" w:bidi="ar-SA"/>
        </w:rPr>
        <w:t>:</w:t>
      </w:r>
    </w:p>
    <w:p w14:paraId="5BAE3275">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（一）公益性项目</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：负责文化宣传、活动组织、设施维护，保障公共文化服务与应急培训功能落地。</w:t>
      </w:r>
    </w:p>
    <w:p w14:paraId="7CAC4B48">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（二）经营性项目</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：包括经营区商铺出租、游乐项目</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、停车位出租等，涵盖青少年身心健康实践中心、各类乐园体验、餐饮零售、活动收入、停车服务等营收业务。</w:t>
      </w:r>
    </w:p>
    <w:p w14:paraId="242F157A">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（三）公园养护管理： 由</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全权负责，园林绿化须按照园林绿化养护二级标准进行养护，整体服务范畴覆盖公园项目范围内的所有公共区域、生态绿地及公用设施，具体内容含物业园林养护、</w:t>
      </w:r>
      <w:r>
        <w:rPr>
          <w:rFonts w:hint="eastAsia" w:cs="宋体"/>
          <w:color w:val="auto"/>
          <w:kern w:val="2"/>
          <w:sz w:val="24"/>
          <w:szCs w:val="24"/>
          <w:highlight w:val="none"/>
          <w:lang w:val="en-US" w:eastAsia="zh-CN" w:bidi="ar-SA"/>
        </w:rPr>
        <w:t>公共区域能耗费</w:t>
      </w:r>
      <w:r>
        <w:rPr>
          <w:rFonts w:hint="eastAsia" w:ascii="宋体" w:hAnsi="宋体" w:eastAsia="宋体" w:cs="宋体"/>
          <w:color w:val="auto"/>
          <w:kern w:val="2"/>
          <w:sz w:val="24"/>
          <w:szCs w:val="24"/>
          <w:highlight w:val="none"/>
          <w:lang w:val="en-US" w:eastAsia="zh-CN" w:bidi="ar-SA"/>
        </w:rPr>
        <w:t>保障、设施保洁维修等。</w:t>
      </w:r>
    </w:p>
    <w:p w14:paraId="02102061">
      <w:pPr>
        <w:numPr>
          <w:ilvl w:val="0"/>
          <w:numId w:val="0"/>
        </w:numPr>
        <w:shd w:val="clear"/>
        <w:snapToGrid w:val="0"/>
        <w:spacing w:line="360" w:lineRule="auto"/>
        <w:ind w:firstLine="480" w:firstLineChars="200"/>
        <w:rPr>
          <w:rFonts w:hint="eastAsia" w:ascii="宋体" w:hAnsi="宋体" w:eastAsia="宋体" w:cs="宋体"/>
          <w:color w:val="auto"/>
          <w:spacing w:val="8"/>
          <w:highlight w:val="none"/>
        </w:rPr>
      </w:pPr>
      <w:r>
        <w:rPr>
          <w:rFonts w:hint="eastAsia" w:ascii="宋体" w:hAnsi="宋体" w:eastAsia="宋体" w:cs="宋体"/>
          <w:color w:val="auto"/>
          <w:kern w:val="2"/>
          <w:sz w:val="24"/>
          <w:szCs w:val="24"/>
          <w:highlight w:val="none"/>
          <w:lang w:val="en-US" w:eastAsia="zh-CN" w:bidi="ar-SA"/>
        </w:rPr>
        <w:t>若后续业态变更需</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同意，</w:t>
      </w:r>
      <w:r>
        <w:rPr>
          <w:rFonts w:hint="eastAsia" w:cs="宋体"/>
          <w:color w:val="auto"/>
          <w:kern w:val="2"/>
          <w:sz w:val="24"/>
          <w:szCs w:val="24"/>
          <w:highlight w:val="none"/>
          <w:lang w:val="en-US" w:eastAsia="zh-CN" w:bidi="ar-SA"/>
        </w:rPr>
        <w:t>大草坪</w:t>
      </w:r>
      <w:r>
        <w:rPr>
          <w:rFonts w:hint="eastAsia" w:ascii="宋体" w:hAnsi="宋体" w:eastAsia="宋体" w:cs="宋体"/>
          <w:color w:val="auto"/>
          <w:kern w:val="2"/>
          <w:sz w:val="24"/>
          <w:szCs w:val="24"/>
          <w:highlight w:val="none"/>
          <w:lang w:val="en-US" w:eastAsia="zh-CN" w:bidi="ar-SA"/>
        </w:rPr>
        <w:t>举办</w:t>
      </w:r>
      <w:r>
        <w:rPr>
          <w:rFonts w:hint="eastAsia" w:cs="宋体"/>
          <w:color w:val="auto"/>
          <w:kern w:val="2"/>
          <w:sz w:val="24"/>
          <w:szCs w:val="24"/>
          <w:highlight w:val="none"/>
          <w:lang w:val="en-US" w:eastAsia="zh-CN" w:bidi="ar-SA"/>
        </w:rPr>
        <w:t>中大型商业</w:t>
      </w:r>
      <w:r>
        <w:rPr>
          <w:rFonts w:hint="eastAsia" w:ascii="宋体" w:hAnsi="宋体" w:eastAsia="宋体" w:cs="宋体"/>
          <w:color w:val="auto"/>
          <w:kern w:val="2"/>
          <w:sz w:val="24"/>
          <w:szCs w:val="24"/>
          <w:highlight w:val="none"/>
          <w:lang w:val="en-US" w:eastAsia="zh-CN" w:bidi="ar-SA"/>
        </w:rPr>
        <w:t>活动</w:t>
      </w:r>
      <w:r>
        <w:rPr>
          <w:rFonts w:hint="eastAsia" w:cs="宋体"/>
          <w:color w:val="auto"/>
          <w:kern w:val="2"/>
          <w:sz w:val="24"/>
          <w:szCs w:val="24"/>
          <w:highlight w:val="none"/>
          <w:lang w:val="en-US" w:eastAsia="zh-CN" w:bidi="ar-SA"/>
        </w:rPr>
        <w:t>（日人流量达到5000人以上为中大型活动）</w:t>
      </w:r>
      <w:r>
        <w:rPr>
          <w:rFonts w:hint="eastAsia" w:ascii="宋体" w:hAnsi="宋体" w:eastAsia="宋体" w:cs="宋体"/>
          <w:color w:val="auto"/>
          <w:kern w:val="2"/>
          <w:sz w:val="24"/>
          <w:szCs w:val="24"/>
          <w:highlight w:val="none"/>
          <w:lang w:val="en-US" w:eastAsia="zh-CN" w:bidi="ar-SA"/>
        </w:rPr>
        <w:t>需</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同意，未经同意擅自举办的活动按照 10 万元/次进行罚款。</w:t>
      </w:r>
    </w:p>
    <w:tbl>
      <w:tblPr>
        <w:tblStyle w:val="826"/>
        <w:tblW w:w="8276" w:type="dxa"/>
        <w:tblInd w:w="1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4902"/>
        <w:gridCol w:w="2673"/>
      </w:tblGrid>
      <w:tr w14:paraId="2A5D3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1" w:type="dxa"/>
            <w:tcBorders>
              <w:top w:val="single" w:color="000000" w:sz="10" w:space="0"/>
              <w:left w:val="single" w:color="000000" w:sz="10" w:space="0"/>
            </w:tcBorders>
            <w:vAlign w:val="top"/>
          </w:tcPr>
          <w:p w14:paraId="65E88F9D">
            <w:pPr>
              <w:pStyle w:val="224"/>
              <w:spacing w:before="51" w:line="218" w:lineRule="auto"/>
              <w:ind w:left="127"/>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序号</w:t>
            </w:r>
          </w:p>
        </w:tc>
        <w:tc>
          <w:tcPr>
            <w:tcW w:w="4902" w:type="dxa"/>
            <w:tcBorders>
              <w:top w:val="single" w:color="000000" w:sz="10" w:space="0"/>
            </w:tcBorders>
            <w:vAlign w:val="top"/>
          </w:tcPr>
          <w:p w14:paraId="2CF51FF0">
            <w:pPr>
              <w:pStyle w:val="224"/>
              <w:spacing w:before="51" w:line="218" w:lineRule="auto"/>
              <w:ind w:left="2240"/>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名称</w:t>
            </w:r>
          </w:p>
        </w:tc>
        <w:tc>
          <w:tcPr>
            <w:tcW w:w="2673" w:type="dxa"/>
            <w:tcBorders>
              <w:top w:val="single" w:color="000000" w:sz="10" w:space="0"/>
              <w:right w:val="single" w:color="000000" w:sz="10" w:space="0"/>
            </w:tcBorders>
            <w:vAlign w:val="top"/>
          </w:tcPr>
          <w:p w14:paraId="56C0E10C">
            <w:pPr>
              <w:pStyle w:val="224"/>
              <w:spacing w:before="51" w:line="218" w:lineRule="auto"/>
              <w:ind w:left="91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经营模式</w:t>
            </w:r>
          </w:p>
        </w:tc>
      </w:tr>
      <w:tr w14:paraId="28922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tcBorders>
              <w:left w:val="single" w:color="000000" w:sz="10" w:space="0"/>
            </w:tcBorders>
            <w:vAlign w:val="top"/>
          </w:tcPr>
          <w:p w14:paraId="03DD1DF9">
            <w:pPr>
              <w:spacing w:before="85" w:line="189" w:lineRule="auto"/>
              <w:ind w:left="30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902" w:type="dxa"/>
            <w:vAlign w:val="top"/>
          </w:tcPr>
          <w:p w14:paraId="4D5D90CB">
            <w:pPr>
              <w:pStyle w:val="224"/>
              <w:spacing w:before="47" w:line="217"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青少年身心健康实践中心收入</w:t>
            </w:r>
          </w:p>
        </w:tc>
        <w:tc>
          <w:tcPr>
            <w:tcW w:w="2673" w:type="dxa"/>
            <w:vMerge w:val="restart"/>
            <w:tcBorders>
              <w:bottom w:val="nil"/>
              <w:right w:val="single" w:color="000000" w:sz="10" w:space="0"/>
            </w:tcBorders>
            <w:vAlign w:val="top"/>
          </w:tcPr>
          <w:p w14:paraId="713C723A">
            <w:pPr>
              <w:spacing w:line="241" w:lineRule="auto"/>
              <w:rPr>
                <w:rFonts w:hint="eastAsia" w:ascii="宋体" w:hAnsi="宋体" w:eastAsia="宋体" w:cs="宋体"/>
                <w:color w:val="auto"/>
                <w:sz w:val="21"/>
                <w:highlight w:val="none"/>
              </w:rPr>
            </w:pPr>
          </w:p>
          <w:p w14:paraId="7F7672CA">
            <w:pPr>
              <w:spacing w:line="242" w:lineRule="auto"/>
              <w:rPr>
                <w:rFonts w:hint="eastAsia" w:ascii="宋体" w:hAnsi="宋体" w:eastAsia="宋体" w:cs="宋体"/>
                <w:color w:val="auto"/>
                <w:sz w:val="21"/>
                <w:highlight w:val="none"/>
              </w:rPr>
            </w:pPr>
          </w:p>
          <w:p w14:paraId="7C32D716">
            <w:pPr>
              <w:spacing w:line="242" w:lineRule="auto"/>
              <w:rPr>
                <w:rFonts w:hint="eastAsia" w:ascii="宋体" w:hAnsi="宋体" w:eastAsia="宋体" w:cs="宋体"/>
                <w:color w:val="auto"/>
                <w:sz w:val="21"/>
                <w:highlight w:val="none"/>
              </w:rPr>
            </w:pPr>
          </w:p>
          <w:p w14:paraId="19C328ED">
            <w:pPr>
              <w:spacing w:line="242" w:lineRule="auto"/>
              <w:rPr>
                <w:rFonts w:hint="eastAsia" w:ascii="宋体" w:hAnsi="宋体" w:eastAsia="宋体" w:cs="宋体"/>
                <w:color w:val="auto"/>
                <w:sz w:val="21"/>
                <w:highlight w:val="none"/>
              </w:rPr>
            </w:pPr>
          </w:p>
          <w:p w14:paraId="25DF8D11">
            <w:pPr>
              <w:spacing w:line="242" w:lineRule="auto"/>
              <w:rPr>
                <w:rFonts w:hint="eastAsia" w:ascii="宋体" w:hAnsi="宋体" w:eastAsia="宋体" w:cs="宋体"/>
                <w:color w:val="auto"/>
                <w:sz w:val="21"/>
                <w:highlight w:val="none"/>
              </w:rPr>
            </w:pPr>
          </w:p>
          <w:p w14:paraId="7A19F3B0">
            <w:pPr>
              <w:spacing w:line="242" w:lineRule="auto"/>
              <w:rPr>
                <w:rFonts w:hint="eastAsia" w:ascii="宋体" w:hAnsi="宋体" w:eastAsia="宋体" w:cs="宋体"/>
                <w:color w:val="auto"/>
                <w:sz w:val="21"/>
                <w:highlight w:val="none"/>
              </w:rPr>
            </w:pPr>
          </w:p>
          <w:p w14:paraId="6C7423F6">
            <w:pPr>
              <w:spacing w:line="242" w:lineRule="auto"/>
              <w:rPr>
                <w:rFonts w:hint="eastAsia" w:ascii="宋体" w:hAnsi="宋体" w:eastAsia="宋体" w:cs="宋体"/>
                <w:color w:val="auto"/>
                <w:sz w:val="21"/>
                <w:highlight w:val="none"/>
              </w:rPr>
            </w:pPr>
          </w:p>
          <w:p w14:paraId="7458BCFD">
            <w:pPr>
              <w:spacing w:line="242" w:lineRule="auto"/>
              <w:rPr>
                <w:rFonts w:hint="eastAsia" w:ascii="宋体" w:hAnsi="宋体" w:eastAsia="宋体" w:cs="宋体"/>
                <w:color w:val="auto"/>
                <w:sz w:val="21"/>
                <w:highlight w:val="none"/>
              </w:rPr>
            </w:pPr>
          </w:p>
          <w:p w14:paraId="0E9B5459">
            <w:pPr>
              <w:spacing w:line="242" w:lineRule="auto"/>
              <w:rPr>
                <w:rFonts w:hint="eastAsia" w:ascii="宋体" w:hAnsi="宋体" w:eastAsia="宋体" w:cs="宋体"/>
                <w:color w:val="auto"/>
                <w:sz w:val="21"/>
                <w:highlight w:val="none"/>
              </w:rPr>
            </w:pPr>
          </w:p>
          <w:p w14:paraId="744E0437">
            <w:pPr>
              <w:spacing w:line="242" w:lineRule="auto"/>
              <w:rPr>
                <w:rFonts w:hint="eastAsia" w:ascii="宋体" w:hAnsi="宋体" w:eastAsia="宋体" w:cs="宋体"/>
                <w:color w:val="auto"/>
                <w:sz w:val="21"/>
                <w:highlight w:val="none"/>
              </w:rPr>
            </w:pPr>
          </w:p>
          <w:p w14:paraId="27F4D44D">
            <w:pPr>
              <w:spacing w:line="242" w:lineRule="auto"/>
              <w:rPr>
                <w:rFonts w:hint="eastAsia" w:ascii="宋体" w:hAnsi="宋体" w:eastAsia="宋体" w:cs="宋体"/>
                <w:color w:val="auto"/>
                <w:sz w:val="21"/>
                <w:highlight w:val="none"/>
              </w:rPr>
            </w:pPr>
          </w:p>
          <w:p w14:paraId="36ACB7E9">
            <w:pPr>
              <w:pStyle w:val="224"/>
              <w:spacing w:before="72" w:line="222" w:lineRule="auto"/>
              <w:ind w:left="1151"/>
              <w:rPr>
                <w:rFonts w:hint="eastAsia" w:ascii="宋体" w:hAnsi="宋体" w:eastAsia="宋体" w:cs="宋体"/>
                <w:color w:val="auto"/>
                <w:sz w:val="22"/>
                <w:szCs w:val="22"/>
                <w:highlight w:val="none"/>
              </w:rPr>
            </w:pPr>
            <w:r>
              <w:rPr>
                <w:rFonts w:hint="eastAsia" w:ascii="宋体" w:hAnsi="宋体" w:eastAsia="宋体" w:cs="宋体"/>
                <w:color w:val="auto"/>
                <w:spacing w:val="-18"/>
                <w:sz w:val="22"/>
                <w:szCs w:val="22"/>
                <w:highlight w:val="none"/>
              </w:rPr>
              <w:t>门票</w:t>
            </w:r>
          </w:p>
        </w:tc>
      </w:tr>
      <w:tr w14:paraId="7C733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tcBorders>
              <w:left w:val="single" w:color="000000" w:sz="10" w:space="0"/>
            </w:tcBorders>
            <w:vAlign w:val="top"/>
          </w:tcPr>
          <w:p w14:paraId="1F1EA6BC">
            <w:pPr>
              <w:spacing w:before="85" w:line="189" w:lineRule="auto"/>
              <w:ind w:left="28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902" w:type="dxa"/>
            <w:vAlign w:val="top"/>
          </w:tcPr>
          <w:p w14:paraId="58B8EB92">
            <w:pPr>
              <w:pStyle w:val="224"/>
              <w:spacing w:before="47" w:line="217"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露营垂钓</w:t>
            </w:r>
          </w:p>
        </w:tc>
        <w:tc>
          <w:tcPr>
            <w:tcW w:w="2673" w:type="dxa"/>
            <w:vMerge w:val="continue"/>
            <w:tcBorders>
              <w:top w:val="nil"/>
              <w:bottom w:val="nil"/>
              <w:right w:val="single" w:color="000000" w:sz="10" w:space="0"/>
            </w:tcBorders>
            <w:vAlign w:val="top"/>
          </w:tcPr>
          <w:p w14:paraId="5479CC05">
            <w:pPr>
              <w:rPr>
                <w:rFonts w:hint="eastAsia" w:ascii="宋体" w:hAnsi="宋体" w:eastAsia="宋体" w:cs="宋体"/>
                <w:color w:val="auto"/>
                <w:sz w:val="21"/>
                <w:highlight w:val="none"/>
              </w:rPr>
            </w:pPr>
          </w:p>
        </w:tc>
      </w:tr>
      <w:tr w14:paraId="0D5DD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vMerge w:val="restart"/>
            <w:tcBorders>
              <w:left w:val="single" w:color="000000" w:sz="10" w:space="0"/>
              <w:bottom w:val="nil"/>
            </w:tcBorders>
            <w:vAlign w:val="top"/>
          </w:tcPr>
          <w:p w14:paraId="44B686B4">
            <w:pPr>
              <w:spacing w:line="283" w:lineRule="auto"/>
              <w:rPr>
                <w:rFonts w:hint="eastAsia" w:ascii="宋体" w:hAnsi="宋体" w:eastAsia="宋体" w:cs="宋体"/>
                <w:color w:val="auto"/>
                <w:sz w:val="21"/>
                <w:highlight w:val="none"/>
              </w:rPr>
            </w:pPr>
          </w:p>
          <w:p w14:paraId="7B11C9B5">
            <w:pPr>
              <w:spacing w:line="283" w:lineRule="auto"/>
              <w:rPr>
                <w:rFonts w:hint="eastAsia" w:ascii="宋体" w:hAnsi="宋体" w:eastAsia="宋体" w:cs="宋体"/>
                <w:color w:val="auto"/>
                <w:sz w:val="21"/>
                <w:highlight w:val="none"/>
              </w:rPr>
            </w:pPr>
          </w:p>
          <w:p w14:paraId="72D22414">
            <w:pPr>
              <w:spacing w:line="283" w:lineRule="auto"/>
              <w:rPr>
                <w:rFonts w:hint="eastAsia" w:ascii="宋体" w:hAnsi="宋体" w:eastAsia="宋体" w:cs="宋体"/>
                <w:color w:val="auto"/>
                <w:sz w:val="21"/>
                <w:highlight w:val="none"/>
              </w:rPr>
            </w:pPr>
          </w:p>
          <w:p w14:paraId="32D6259B">
            <w:pPr>
              <w:spacing w:line="283" w:lineRule="auto"/>
              <w:rPr>
                <w:rFonts w:hint="eastAsia" w:ascii="宋体" w:hAnsi="宋体" w:eastAsia="宋体" w:cs="宋体"/>
                <w:color w:val="auto"/>
                <w:sz w:val="21"/>
                <w:highlight w:val="none"/>
              </w:rPr>
            </w:pPr>
          </w:p>
          <w:p w14:paraId="41F07CA1">
            <w:pPr>
              <w:spacing w:line="283" w:lineRule="auto"/>
              <w:rPr>
                <w:rFonts w:hint="eastAsia" w:ascii="宋体" w:hAnsi="宋体" w:eastAsia="宋体" w:cs="宋体"/>
                <w:color w:val="auto"/>
                <w:sz w:val="21"/>
                <w:highlight w:val="none"/>
              </w:rPr>
            </w:pPr>
          </w:p>
          <w:p w14:paraId="6293D790">
            <w:pPr>
              <w:spacing w:before="64" w:line="189" w:lineRule="auto"/>
              <w:ind w:left="28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902" w:type="dxa"/>
            <w:vAlign w:val="top"/>
          </w:tcPr>
          <w:p w14:paraId="326EE6DF">
            <w:pPr>
              <w:pStyle w:val="224"/>
              <w:spacing w:before="48" w:line="216"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动力乐园（摩天轮）</w:t>
            </w:r>
          </w:p>
        </w:tc>
        <w:tc>
          <w:tcPr>
            <w:tcW w:w="2673" w:type="dxa"/>
            <w:vMerge w:val="continue"/>
            <w:tcBorders>
              <w:top w:val="nil"/>
              <w:bottom w:val="nil"/>
              <w:right w:val="single" w:color="000000" w:sz="10" w:space="0"/>
            </w:tcBorders>
            <w:vAlign w:val="top"/>
          </w:tcPr>
          <w:p w14:paraId="1E914933">
            <w:pPr>
              <w:rPr>
                <w:rFonts w:hint="eastAsia" w:ascii="宋体" w:hAnsi="宋体" w:eastAsia="宋体" w:cs="宋体"/>
                <w:color w:val="auto"/>
                <w:sz w:val="21"/>
                <w:highlight w:val="none"/>
              </w:rPr>
            </w:pPr>
          </w:p>
        </w:tc>
      </w:tr>
      <w:tr w14:paraId="0406D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1" w:type="dxa"/>
            <w:vMerge w:val="continue"/>
            <w:tcBorders>
              <w:top w:val="nil"/>
              <w:left w:val="single" w:color="000000" w:sz="10" w:space="0"/>
              <w:bottom w:val="nil"/>
            </w:tcBorders>
            <w:vAlign w:val="top"/>
          </w:tcPr>
          <w:p w14:paraId="5AE4E56F">
            <w:pPr>
              <w:rPr>
                <w:rFonts w:hint="eastAsia" w:ascii="宋体" w:hAnsi="宋体" w:eastAsia="宋体" w:cs="宋体"/>
                <w:color w:val="auto"/>
                <w:sz w:val="21"/>
                <w:highlight w:val="none"/>
              </w:rPr>
            </w:pPr>
          </w:p>
        </w:tc>
        <w:tc>
          <w:tcPr>
            <w:tcW w:w="4902" w:type="dxa"/>
            <w:vAlign w:val="top"/>
          </w:tcPr>
          <w:p w14:paraId="438411E9">
            <w:pPr>
              <w:pStyle w:val="224"/>
              <w:spacing w:before="50" w:line="215"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动力乐园（玻璃水滑道）</w:t>
            </w:r>
          </w:p>
        </w:tc>
        <w:tc>
          <w:tcPr>
            <w:tcW w:w="2673" w:type="dxa"/>
            <w:vMerge w:val="continue"/>
            <w:tcBorders>
              <w:top w:val="nil"/>
              <w:bottom w:val="nil"/>
              <w:right w:val="single" w:color="000000" w:sz="10" w:space="0"/>
            </w:tcBorders>
            <w:vAlign w:val="top"/>
          </w:tcPr>
          <w:p w14:paraId="1B967860">
            <w:pPr>
              <w:rPr>
                <w:rFonts w:hint="eastAsia" w:ascii="宋体" w:hAnsi="宋体" w:eastAsia="宋体" w:cs="宋体"/>
                <w:color w:val="auto"/>
                <w:sz w:val="21"/>
                <w:highlight w:val="none"/>
              </w:rPr>
            </w:pPr>
          </w:p>
        </w:tc>
      </w:tr>
      <w:tr w14:paraId="70C7E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vMerge w:val="continue"/>
            <w:tcBorders>
              <w:top w:val="nil"/>
              <w:left w:val="single" w:color="000000" w:sz="10" w:space="0"/>
              <w:bottom w:val="nil"/>
            </w:tcBorders>
            <w:vAlign w:val="top"/>
          </w:tcPr>
          <w:p w14:paraId="36008406">
            <w:pPr>
              <w:rPr>
                <w:rFonts w:hint="eastAsia" w:ascii="宋体" w:hAnsi="宋体" w:eastAsia="宋体" w:cs="宋体"/>
                <w:color w:val="auto"/>
                <w:sz w:val="21"/>
                <w:highlight w:val="none"/>
              </w:rPr>
            </w:pPr>
          </w:p>
        </w:tc>
        <w:tc>
          <w:tcPr>
            <w:tcW w:w="4902" w:type="dxa"/>
            <w:vAlign w:val="top"/>
          </w:tcPr>
          <w:p w14:paraId="46059E77">
            <w:pPr>
              <w:pStyle w:val="224"/>
              <w:spacing w:before="50" w:line="214"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动力乐园（摇头飞椅）</w:t>
            </w:r>
          </w:p>
        </w:tc>
        <w:tc>
          <w:tcPr>
            <w:tcW w:w="2673" w:type="dxa"/>
            <w:vMerge w:val="continue"/>
            <w:tcBorders>
              <w:top w:val="nil"/>
              <w:bottom w:val="nil"/>
              <w:right w:val="single" w:color="000000" w:sz="10" w:space="0"/>
            </w:tcBorders>
            <w:vAlign w:val="top"/>
          </w:tcPr>
          <w:p w14:paraId="0FC97F2A">
            <w:pPr>
              <w:rPr>
                <w:rFonts w:hint="eastAsia" w:ascii="宋体" w:hAnsi="宋体" w:eastAsia="宋体" w:cs="宋体"/>
                <w:color w:val="auto"/>
                <w:sz w:val="21"/>
                <w:highlight w:val="none"/>
              </w:rPr>
            </w:pPr>
          </w:p>
        </w:tc>
      </w:tr>
      <w:tr w14:paraId="4CD11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vMerge w:val="continue"/>
            <w:tcBorders>
              <w:top w:val="nil"/>
              <w:left w:val="single" w:color="000000" w:sz="10" w:space="0"/>
              <w:bottom w:val="nil"/>
            </w:tcBorders>
            <w:vAlign w:val="top"/>
          </w:tcPr>
          <w:p w14:paraId="03C9062D">
            <w:pPr>
              <w:rPr>
                <w:rFonts w:hint="eastAsia" w:ascii="宋体" w:hAnsi="宋体" w:eastAsia="宋体" w:cs="宋体"/>
                <w:color w:val="auto"/>
                <w:sz w:val="21"/>
                <w:highlight w:val="none"/>
              </w:rPr>
            </w:pPr>
          </w:p>
        </w:tc>
        <w:tc>
          <w:tcPr>
            <w:tcW w:w="4902" w:type="dxa"/>
            <w:vAlign w:val="top"/>
          </w:tcPr>
          <w:p w14:paraId="7B89CB26">
            <w:pPr>
              <w:pStyle w:val="224"/>
              <w:spacing w:before="50" w:line="214"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动力乐园（激战鲨鱼岛）</w:t>
            </w:r>
          </w:p>
        </w:tc>
        <w:tc>
          <w:tcPr>
            <w:tcW w:w="2673" w:type="dxa"/>
            <w:vMerge w:val="continue"/>
            <w:tcBorders>
              <w:top w:val="nil"/>
              <w:bottom w:val="nil"/>
              <w:right w:val="single" w:color="000000" w:sz="10" w:space="0"/>
            </w:tcBorders>
            <w:vAlign w:val="top"/>
          </w:tcPr>
          <w:p w14:paraId="23D39CCD">
            <w:pPr>
              <w:rPr>
                <w:rFonts w:hint="eastAsia" w:ascii="宋体" w:hAnsi="宋体" w:eastAsia="宋体" w:cs="宋体"/>
                <w:color w:val="auto"/>
                <w:sz w:val="21"/>
                <w:highlight w:val="none"/>
              </w:rPr>
            </w:pPr>
          </w:p>
        </w:tc>
      </w:tr>
      <w:tr w14:paraId="3C8CF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01" w:type="dxa"/>
            <w:vMerge w:val="continue"/>
            <w:tcBorders>
              <w:top w:val="nil"/>
              <w:left w:val="single" w:color="000000" w:sz="10" w:space="0"/>
              <w:bottom w:val="nil"/>
            </w:tcBorders>
            <w:vAlign w:val="top"/>
          </w:tcPr>
          <w:p w14:paraId="3ECA5EC2">
            <w:pPr>
              <w:rPr>
                <w:rFonts w:hint="eastAsia" w:ascii="宋体" w:hAnsi="宋体" w:eastAsia="宋体" w:cs="宋体"/>
                <w:color w:val="auto"/>
                <w:sz w:val="21"/>
                <w:highlight w:val="none"/>
              </w:rPr>
            </w:pPr>
          </w:p>
        </w:tc>
        <w:tc>
          <w:tcPr>
            <w:tcW w:w="4902" w:type="dxa"/>
            <w:vAlign w:val="top"/>
          </w:tcPr>
          <w:p w14:paraId="6AD25B4A">
            <w:pPr>
              <w:pStyle w:val="224"/>
              <w:spacing w:before="143" w:line="220"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动力乐园（碰碰车）</w:t>
            </w:r>
          </w:p>
        </w:tc>
        <w:tc>
          <w:tcPr>
            <w:tcW w:w="2673" w:type="dxa"/>
            <w:vMerge w:val="continue"/>
            <w:tcBorders>
              <w:top w:val="nil"/>
              <w:bottom w:val="nil"/>
              <w:right w:val="single" w:color="000000" w:sz="10" w:space="0"/>
            </w:tcBorders>
            <w:vAlign w:val="top"/>
          </w:tcPr>
          <w:p w14:paraId="62F2F665">
            <w:pPr>
              <w:rPr>
                <w:rFonts w:hint="eastAsia" w:ascii="宋体" w:hAnsi="宋体" w:eastAsia="宋体" w:cs="宋体"/>
                <w:color w:val="auto"/>
                <w:sz w:val="21"/>
                <w:highlight w:val="none"/>
              </w:rPr>
            </w:pPr>
          </w:p>
        </w:tc>
      </w:tr>
      <w:tr w14:paraId="19AEA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01" w:type="dxa"/>
            <w:vMerge w:val="continue"/>
            <w:tcBorders>
              <w:top w:val="nil"/>
              <w:left w:val="single" w:color="000000" w:sz="10" w:space="0"/>
              <w:bottom w:val="nil"/>
            </w:tcBorders>
            <w:vAlign w:val="top"/>
          </w:tcPr>
          <w:p w14:paraId="29E6A537">
            <w:pPr>
              <w:rPr>
                <w:rFonts w:hint="eastAsia" w:ascii="宋体" w:hAnsi="宋体" w:eastAsia="宋体" w:cs="宋体"/>
                <w:color w:val="auto"/>
                <w:sz w:val="21"/>
                <w:highlight w:val="none"/>
              </w:rPr>
            </w:pPr>
          </w:p>
        </w:tc>
        <w:tc>
          <w:tcPr>
            <w:tcW w:w="4902" w:type="dxa"/>
            <w:vAlign w:val="top"/>
          </w:tcPr>
          <w:p w14:paraId="1270E20B">
            <w:pPr>
              <w:pStyle w:val="224"/>
              <w:spacing w:before="143" w:line="224"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动力乐园（太空漫步）</w:t>
            </w:r>
          </w:p>
        </w:tc>
        <w:tc>
          <w:tcPr>
            <w:tcW w:w="2673" w:type="dxa"/>
            <w:vMerge w:val="continue"/>
            <w:tcBorders>
              <w:top w:val="nil"/>
              <w:bottom w:val="nil"/>
              <w:right w:val="single" w:color="000000" w:sz="10" w:space="0"/>
            </w:tcBorders>
            <w:vAlign w:val="top"/>
          </w:tcPr>
          <w:p w14:paraId="0A95ED29">
            <w:pPr>
              <w:rPr>
                <w:rFonts w:hint="eastAsia" w:ascii="宋体" w:hAnsi="宋体" w:eastAsia="宋体" w:cs="宋体"/>
                <w:color w:val="auto"/>
                <w:sz w:val="21"/>
                <w:highlight w:val="none"/>
              </w:rPr>
            </w:pPr>
          </w:p>
        </w:tc>
      </w:tr>
      <w:tr w14:paraId="3530D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01" w:type="dxa"/>
            <w:vMerge w:val="continue"/>
            <w:tcBorders>
              <w:top w:val="nil"/>
              <w:left w:val="single" w:color="000000" w:sz="10" w:space="0"/>
              <w:bottom w:val="nil"/>
            </w:tcBorders>
            <w:vAlign w:val="top"/>
          </w:tcPr>
          <w:p w14:paraId="4A2A1409">
            <w:pPr>
              <w:rPr>
                <w:rFonts w:hint="eastAsia" w:ascii="宋体" w:hAnsi="宋体" w:eastAsia="宋体" w:cs="宋体"/>
                <w:color w:val="auto"/>
                <w:sz w:val="21"/>
                <w:highlight w:val="none"/>
              </w:rPr>
            </w:pPr>
          </w:p>
        </w:tc>
        <w:tc>
          <w:tcPr>
            <w:tcW w:w="4902" w:type="dxa"/>
            <w:vAlign w:val="top"/>
          </w:tcPr>
          <w:p w14:paraId="606027BC">
            <w:pPr>
              <w:pStyle w:val="224"/>
              <w:spacing w:before="145" w:line="220"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动力乐园（豪华旋转马）</w:t>
            </w:r>
          </w:p>
        </w:tc>
        <w:tc>
          <w:tcPr>
            <w:tcW w:w="2673" w:type="dxa"/>
            <w:vMerge w:val="continue"/>
            <w:tcBorders>
              <w:top w:val="nil"/>
              <w:bottom w:val="nil"/>
              <w:right w:val="single" w:color="000000" w:sz="10" w:space="0"/>
            </w:tcBorders>
            <w:vAlign w:val="top"/>
          </w:tcPr>
          <w:p w14:paraId="15C36159">
            <w:pPr>
              <w:rPr>
                <w:rFonts w:hint="eastAsia" w:ascii="宋体" w:hAnsi="宋体" w:eastAsia="宋体" w:cs="宋体"/>
                <w:color w:val="auto"/>
                <w:sz w:val="21"/>
                <w:highlight w:val="none"/>
              </w:rPr>
            </w:pPr>
          </w:p>
        </w:tc>
      </w:tr>
      <w:tr w14:paraId="4C3A8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vMerge w:val="continue"/>
            <w:tcBorders>
              <w:top w:val="nil"/>
              <w:left w:val="single" w:color="000000" w:sz="10" w:space="0"/>
            </w:tcBorders>
            <w:vAlign w:val="top"/>
          </w:tcPr>
          <w:p w14:paraId="339906CE">
            <w:pPr>
              <w:rPr>
                <w:rFonts w:hint="eastAsia" w:ascii="宋体" w:hAnsi="宋体" w:eastAsia="宋体" w:cs="宋体"/>
                <w:color w:val="auto"/>
                <w:sz w:val="21"/>
                <w:highlight w:val="none"/>
              </w:rPr>
            </w:pPr>
          </w:p>
        </w:tc>
        <w:tc>
          <w:tcPr>
            <w:tcW w:w="4902" w:type="dxa"/>
            <w:vAlign w:val="top"/>
          </w:tcPr>
          <w:p w14:paraId="13DEB898">
            <w:pPr>
              <w:pStyle w:val="224"/>
              <w:spacing w:before="54" w:line="211"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动力乐园（海盗船）</w:t>
            </w:r>
          </w:p>
        </w:tc>
        <w:tc>
          <w:tcPr>
            <w:tcW w:w="2673" w:type="dxa"/>
            <w:vMerge w:val="continue"/>
            <w:tcBorders>
              <w:top w:val="nil"/>
              <w:bottom w:val="nil"/>
              <w:right w:val="single" w:color="000000" w:sz="10" w:space="0"/>
            </w:tcBorders>
            <w:vAlign w:val="top"/>
          </w:tcPr>
          <w:p w14:paraId="40DF9AF5">
            <w:pPr>
              <w:rPr>
                <w:rFonts w:hint="eastAsia" w:ascii="宋体" w:hAnsi="宋体" w:eastAsia="宋体" w:cs="宋体"/>
                <w:color w:val="auto"/>
                <w:sz w:val="21"/>
                <w:highlight w:val="none"/>
              </w:rPr>
            </w:pPr>
          </w:p>
        </w:tc>
      </w:tr>
      <w:tr w14:paraId="28002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701" w:type="dxa"/>
            <w:vMerge w:val="restart"/>
            <w:tcBorders>
              <w:left w:val="single" w:color="000000" w:sz="10" w:space="0"/>
              <w:bottom w:val="nil"/>
            </w:tcBorders>
            <w:vAlign w:val="top"/>
          </w:tcPr>
          <w:p w14:paraId="74B31561">
            <w:pPr>
              <w:spacing w:line="363" w:lineRule="auto"/>
              <w:rPr>
                <w:rFonts w:hint="eastAsia" w:ascii="宋体" w:hAnsi="宋体" w:eastAsia="宋体" w:cs="宋体"/>
                <w:color w:val="auto"/>
                <w:sz w:val="21"/>
                <w:highlight w:val="none"/>
              </w:rPr>
            </w:pPr>
          </w:p>
          <w:p w14:paraId="4B2EE4CE">
            <w:pPr>
              <w:spacing w:before="63" w:line="189" w:lineRule="auto"/>
              <w:ind w:left="28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4902" w:type="dxa"/>
            <w:vAlign w:val="top"/>
          </w:tcPr>
          <w:p w14:paraId="2A002480">
            <w:pPr>
              <w:pStyle w:val="224"/>
              <w:spacing w:before="230" w:line="222"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无动力乐园（体能运动乐园）</w:t>
            </w:r>
          </w:p>
        </w:tc>
        <w:tc>
          <w:tcPr>
            <w:tcW w:w="2673" w:type="dxa"/>
            <w:vMerge w:val="continue"/>
            <w:tcBorders>
              <w:top w:val="nil"/>
              <w:bottom w:val="nil"/>
              <w:right w:val="single" w:color="000000" w:sz="10" w:space="0"/>
            </w:tcBorders>
            <w:vAlign w:val="top"/>
          </w:tcPr>
          <w:p w14:paraId="3393B2B5">
            <w:pPr>
              <w:rPr>
                <w:rFonts w:hint="eastAsia" w:ascii="宋体" w:hAnsi="宋体" w:eastAsia="宋体" w:cs="宋体"/>
                <w:color w:val="auto"/>
                <w:sz w:val="21"/>
                <w:highlight w:val="none"/>
              </w:rPr>
            </w:pPr>
          </w:p>
        </w:tc>
      </w:tr>
      <w:tr w14:paraId="41971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vMerge w:val="continue"/>
            <w:tcBorders>
              <w:top w:val="nil"/>
              <w:left w:val="single" w:color="000000" w:sz="10" w:space="0"/>
            </w:tcBorders>
            <w:vAlign w:val="top"/>
          </w:tcPr>
          <w:p w14:paraId="24FE3C58">
            <w:pPr>
              <w:rPr>
                <w:rFonts w:hint="eastAsia" w:ascii="宋体" w:hAnsi="宋体" w:eastAsia="宋体" w:cs="宋体"/>
                <w:color w:val="auto"/>
                <w:sz w:val="21"/>
                <w:highlight w:val="none"/>
              </w:rPr>
            </w:pPr>
          </w:p>
        </w:tc>
        <w:tc>
          <w:tcPr>
            <w:tcW w:w="4902" w:type="dxa"/>
            <w:vAlign w:val="top"/>
          </w:tcPr>
          <w:p w14:paraId="45659CA1">
            <w:pPr>
              <w:pStyle w:val="224"/>
              <w:spacing w:before="58" w:line="208"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无动力乐园（水上游船）</w:t>
            </w:r>
          </w:p>
        </w:tc>
        <w:tc>
          <w:tcPr>
            <w:tcW w:w="2673" w:type="dxa"/>
            <w:vMerge w:val="continue"/>
            <w:tcBorders>
              <w:top w:val="nil"/>
              <w:bottom w:val="nil"/>
              <w:right w:val="single" w:color="000000" w:sz="10" w:space="0"/>
            </w:tcBorders>
            <w:vAlign w:val="top"/>
          </w:tcPr>
          <w:p w14:paraId="17E50818">
            <w:pPr>
              <w:rPr>
                <w:rFonts w:hint="eastAsia" w:ascii="宋体" w:hAnsi="宋体" w:eastAsia="宋体" w:cs="宋体"/>
                <w:color w:val="auto"/>
                <w:sz w:val="21"/>
                <w:highlight w:val="none"/>
              </w:rPr>
            </w:pPr>
          </w:p>
        </w:tc>
      </w:tr>
      <w:tr w14:paraId="269DF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tcBorders>
              <w:left w:val="single" w:color="000000" w:sz="10" w:space="0"/>
            </w:tcBorders>
            <w:vAlign w:val="top"/>
          </w:tcPr>
          <w:p w14:paraId="3E40AC4B">
            <w:pPr>
              <w:spacing w:before="97" w:line="186" w:lineRule="auto"/>
              <w:ind w:left="28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4902" w:type="dxa"/>
            <w:vAlign w:val="top"/>
          </w:tcPr>
          <w:p w14:paraId="49105E3B">
            <w:pPr>
              <w:pStyle w:val="224"/>
              <w:spacing w:before="58" w:line="208" w:lineRule="auto"/>
              <w:ind w:left="109"/>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水上闯关</w:t>
            </w:r>
          </w:p>
        </w:tc>
        <w:tc>
          <w:tcPr>
            <w:tcW w:w="2673" w:type="dxa"/>
            <w:vMerge w:val="continue"/>
            <w:tcBorders>
              <w:top w:val="nil"/>
              <w:bottom w:val="nil"/>
              <w:right w:val="single" w:color="000000" w:sz="10" w:space="0"/>
            </w:tcBorders>
            <w:vAlign w:val="top"/>
          </w:tcPr>
          <w:p w14:paraId="5458E80F">
            <w:pPr>
              <w:rPr>
                <w:rFonts w:hint="eastAsia" w:ascii="宋体" w:hAnsi="宋体" w:eastAsia="宋体" w:cs="宋体"/>
                <w:color w:val="auto"/>
                <w:sz w:val="21"/>
                <w:highlight w:val="none"/>
              </w:rPr>
            </w:pPr>
          </w:p>
        </w:tc>
      </w:tr>
      <w:tr w14:paraId="0648B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tcBorders>
              <w:left w:val="single" w:color="000000" w:sz="10" w:space="0"/>
            </w:tcBorders>
            <w:vAlign w:val="top"/>
          </w:tcPr>
          <w:p w14:paraId="63B0AF38">
            <w:pPr>
              <w:spacing w:before="97" w:line="189" w:lineRule="auto"/>
              <w:ind w:left="28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4902" w:type="dxa"/>
            <w:vAlign w:val="top"/>
          </w:tcPr>
          <w:p w14:paraId="2967AAF8">
            <w:pPr>
              <w:pStyle w:val="224"/>
              <w:spacing w:before="59" w:line="207"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萌宠乐园（包含昆虫岛）</w:t>
            </w:r>
          </w:p>
        </w:tc>
        <w:tc>
          <w:tcPr>
            <w:tcW w:w="2673" w:type="dxa"/>
            <w:vMerge w:val="continue"/>
            <w:tcBorders>
              <w:top w:val="nil"/>
              <w:bottom w:val="nil"/>
              <w:right w:val="single" w:color="000000" w:sz="10" w:space="0"/>
            </w:tcBorders>
            <w:vAlign w:val="top"/>
          </w:tcPr>
          <w:p w14:paraId="3AF3C9F6">
            <w:pPr>
              <w:rPr>
                <w:rFonts w:hint="eastAsia" w:ascii="宋体" w:hAnsi="宋体" w:eastAsia="宋体" w:cs="宋体"/>
                <w:color w:val="auto"/>
                <w:sz w:val="21"/>
                <w:highlight w:val="none"/>
              </w:rPr>
            </w:pPr>
          </w:p>
        </w:tc>
      </w:tr>
      <w:tr w14:paraId="47341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tcBorders>
              <w:left w:val="single" w:color="000000" w:sz="10" w:space="0"/>
            </w:tcBorders>
            <w:vAlign w:val="top"/>
          </w:tcPr>
          <w:p w14:paraId="16FED2F9">
            <w:pPr>
              <w:spacing w:before="100" w:line="186" w:lineRule="auto"/>
              <w:ind w:left="28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4902" w:type="dxa"/>
            <w:vAlign w:val="top"/>
          </w:tcPr>
          <w:p w14:paraId="7E272196">
            <w:pPr>
              <w:pStyle w:val="224"/>
              <w:spacing w:before="59" w:line="207" w:lineRule="auto"/>
              <w:ind w:left="115"/>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瞭望塔</w:t>
            </w:r>
          </w:p>
        </w:tc>
        <w:tc>
          <w:tcPr>
            <w:tcW w:w="2673" w:type="dxa"/>
            <w:vMerge w:val="continue"/>
            <w:tcBorders>
              <w:top w:val="nil"/>
              <w:right w:val="single" w:color="000000" w:sz="10" w:space="0"/>
            </w:tcBorders>
            <w:vAlign w:val="top"/>
          </w:tcPr>
          <w:p w14:paraId="45B9E533">
            <w:pPr>
              <w:rPr>
                <w:rFonts w:hint="eastAsia" w:ascii="宋体" w:hAnsi="宋体" w:eastAsia="宋体" w:cs="宋体"/>
                <w:color w:val="auto"/>
                <w:sz w:val="21"/>
                <w:highlight w:val="none"/>
              </w:rPr>
            </w:pPr>
          </w:p>
        </w:tc>
      </w:tr>
      <w:tr w14:paraId="3E33D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tcBorders>
              <w:left w:val="single" w:color="000000" w:sz="10" w:space="0"/>
            </w:tcBorders>
            <w:vAlign w:val="top"/>
          </w:tcPr>
          <w:p w14:paraId="71F07B31">
            <w:pPr>
              <w:spacing w:before="98" w:line="189" w:lineRule="auto"/>
              <w:ind w:left="29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4902" w:type="dxa"/>
            <w:vAlign w:val="top"/>
          </w:tcPr>
          <w:p w14:paraId="153EA0A5">
            <w:pPr>
              <w:pStyle w:val="224"/>
              <w:spacing w:before="60" w:line="206" w:lineRule="auto"/>
              <w:ind w:left="115"/>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公园配套摊位</w:t>
            </w:r>
          </w:p>
        </w:tc>
        <w:tc>
          <w:tcPr>
            <w:tcW w:w="2673" w:type="dxa"/>
            <w:tcBorders>
              <w:right w:val="single" w:color="000000" w:sz="10" w:space="0"/>
            </w:tcBorders>
            <w:vAlign w:val="top"/>
          </w:tcPr>
          <w:p w14:paraId="08A3B3A4">
            <w:pPr>
              <w:pStyle w:val="224"/>
              <w:spacing w:before="60" w:line="206" w:lineRule="auto"/>
              <w:ind w:left="431"/>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40</w:t>
            </w:r>
            <w:r>
              <w:rPr>
                <w:rFonts w:hint="eastAsia" w:ascii="宋体" w:hAnsi="宋体" w:eastAsia="宋体" w:cs="宋体"/>
                <w:color w:val="auto"/>
                <w:spacing w:val="15"/>
                <w:w w:val="101"/>
                <w:sz w:val="22"/>
                <w:szCs w:val="22"/>
                <w:highlight w:val="none"/>
              </w:rPr>
              <w:t xml:space="preserve"> </w:t>
            </w:r>
            <w:r>
              <w:rPr>
                <w:rFonts w:hint="eastAsia" w:ascii="宋体" w:hAnsi="宋体" w:eastAsia="宋体" w:cs="宋体"/>
                <w:color w:val="auto"/>
                <w:spacing w:val="-2"/>
                <w:sz w:val="22"/>
                <w:szCs w:val="22"/>
                <w:highlight w:val="none"/>
              </w:rPr>
              <w:t>个配套摊位出租</w:t>
            </w:r>
          </w:p>
        </w:tc>
      </w:tr>
      <w:tr w14:paraId="1C9B2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1" w:type="dxa"/>
            <w:tcBorders>
              <w:left w:val="single" w:color="000000" w:sz="10" w:space="0"/>
            </w:tcBorders>
            <w:vAlign w:val="top"/>
          </w:tcPr>
          <w:p w14:paraId="209073DF">
            <w:pPr>
              <w:spacing w:before="99" w:line="189" w:lineRule="auto"/>
              <w:ind w:left="210"/>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8.1</w:t>
            </w:r>
          </w:p>
        </w:tc>
        <w:tc>
          <w:tcPr>
            <w:tcW w:w="4902" w:type="dxa"/>
            <w:vAlign w:val="top"/>
          </w:tcPr>
          <w:p w14:paraId="5995078F">
            <w:pPr>
              <w:pStyle w:val="224"/>
              <w:spacing w:before="61" w:line="206" w:lineRule="auto"/>
              <w:ind w:left="55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躺平影院（大草坪东北角）</w:t>
            </w:r>
          </w:p>
        </w:tc>
        <w:tc>
          <w:tcPr>
            <w:tcW w:w="2673" w:type="dxa"/>
            <w:tcBorders>
              <w:right w:val="single" w:color="000000" w:sz="10" w:space="0"/>
            </w:tcBorders>
            <w:vAlign w:val="top"/>
          </w:tcPr>
          <w:p w14:paraId="71B3424D">
            <w:pPr>
              <w:spacing w:before="99" w:line="189" w:lineRule="auto"/>
              <w:ind w:left="1251"/>
              <w:jc w:val="left"/>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10</w:t>
            </w:r>
          </w:p>
        </w:tc>
      </w:tr>
      <w:tr w14:paraId="773FF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1" w:type="dxa"/>
            <w:tcBorders>
              <w:left w:val="single" w:color="000000" w:sz="10" w:space="0"/>
            </w:tcBorders>
            <w:vAlign w:val="top"/>
          </w:tcPr>
          <w:p w14:paraId="1A0252C1">
            <w:pPr>
              <w:spacing w:before="98" w:line="189" w:lineRule="auto"/>
              <w:ind w:left="210"/>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8.2</w:t>
            </w:r>
          </w:p>
        </w:tc>
        <w:tc>
          <w:tcPr>
            <w:tcW w:w="4902" w:type="dxa"/>
            <w:vAlign w:val="top"/>
          </w:tcPr>
          <w:p w14:paraId="5DAB4933">
            <w:pPr>
              <w:pStyle w:val="224"/>
              <w:spacing w:before="62" w:line="205" w:lineRule="auto"/>
              <w:ind w:left="549"/>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移动舞台（大草坪西北角）</w:t>
            </w:r>
          </w:p>
        </w:tc>
        <w:tc>
          <w:tcPr>
            <w:tcW w:w="2673" w:type="dxa"/>
            <w:tcBorders>
              <w:right w:val="single" w:color="000000" w:sz="10" w:space="0"/>
            </w:tcBorders>
            <w:vAlign w:val="top"/>
          </w:tcPr>
          <w:p w14:paraId="13BD345C">
            <w:pPr>
              <w:spacing w:before="98" w:line="189" w:lineRule="auto"/>
              <w:ind w:left="1251"/>
              <w:jc w:val="left"/>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10</w:t>
            </w:r>
          </w:p>
        </w:tc>
      </w:tr>
      <w:tr w14:paraId="192C6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tcBorders>
              <w:left w:val="single" w:color="000000" w:sz="10" w:space="0"/>
            </w:tcBorders>
            <w:vAlign w:val="top"/>
          </w:tcPr>
          <w:p w14:paraId="4AAF98F8">
            <w:pPr>
              <w:spacing w:before="98" w:line="189" w:lineRule="auto"/>
              <w:ind w:left="210"/>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8.3</w:t>
            </w:r>
          </w:p>
        </w:tc>
        <w:tc>
          <w:tcPr>
            <w:tcW w:w="4902" w:type="dxa"/>
            <w:vAlign w:val="top"/>
          </w:tcPr>
          <w:p w14:paraId="37CFECA9">
            <w:pPr>
              <w:pStyle w:val="224"/>
              <w:spacing w:before="62" w:line="204" w:lineRule="auto"/>
              <w:ind w:left="551"/>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其他</w:t>
            </w:r>
          </w:p>
        </w:tc>
        <w:tc>
          <w:tcPr>
            <w:tcW w:w="2673" w:type="dxa"/>
            <w:tcBorders>
              <w:right w:val="single" w:color="000000" w:sz="10" w:space="0"/>
            </w:tcBorders>
            <w:vAlign w:val="top"/>
          </w:tcPr>
          <w:p w14:paraId="38776D7B">
            <w:pPr>
              <w:spacing w:before="98" w:line="189" w:lineRule="auto"/>
              <w:ind w:left="1229"/>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20</w:t>
            </w:r>
          </w:p>
        </w:tc>
      </w:tr>
      <w:tr w14:paraId="1E9FF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1" w:type="dxa"/>
            <w:tcBorders>
              <w:left w:val="single" w:color="000000" w:sz="10" w:space="0"/>
            </w:tcBorders>
            <w:vAlign w:val="top"/>
          </w:tcPr>
          <w:p w14:paraId="29390861">
            <w:pPr>
              <w:spacing w:before="257" w:line="189" w:lineRule="auto"/>
              <w:ind w:left="28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4902" w:type="dxa"/>
            <w:vAlign w:val="top"/>
          </w:tcPr>
          <w:p w14:paraId="4B0FB7AC">
            <w:pPr>
              <w:pStyle w:val="224"/>
              <w:spacing w:before="219" w:line="223" w:lineRule="auto"/>
              <w:ind w:left="118"/>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九叠人家商务街区（第三年开始营收）</w:t>
            </w:r>
          </w:p>
        </w:tc>
        <w:tc>
          <w:tcPr>
            <w:tcW w:w="2673" w:type="dxa"/>
            <w:tcBorders>
              <w:right w:val="single" w:color="000000" w:sz="10" w:space="0"/>
            </w:tcBorders>
            <w:vAlign w:val="top"/>
          </w:tcPr>
          <w:p w14:paraId="3E6B9F36">
            <w:pPr>
              <w:pStyle w:val="224"/>
              <w:spacing w:before="62" w:line="233" w:lineRule="auto"/>
              <w:ind w:left="911" w:right="180" w:hanging="710"/>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共计</w:t>
            </w:r>
            <w:r>
              <w:rPr>
                <w:rFonts w:hint="eastAsia" w:ascii="宋体" w:hAnsi="宋体" w:eastAsia="宋体" w:cs="宋体"/>
                <w:color w:val="auto"/>
                <w:spacing w:val="-49"/>
                <w:sz w:val="22"/>
                <w:szCs w:val="22"/>
                <w:highlight w:val="none"/>
              </w:rPr>
              <w:t xml:space="preserve"> </w:t>
            </w:r>
            <w:r>
              <w:rPr>
                <w:rFonts w:hint="eastAsia" w:ascii="宋体" w:hAnsi="宋体" w:eastAsia="宋体" w:cs="宋体"/>
                <w:color w:val="auto"/>
                <w:spacing w:val="-3"/>
                <w:sz w:val="22"/>
                <w:szCs w:val="22"/>
                <w:highlight w:val="none"/>
              </w:rPr>
              <w:t>4395.38（平方米）</w:t>
            </w:r>
            <w:r>
              <w:rPr>
                <w:rFonts w:hint="eastAsia" w:ascii="宋体" w:hAnsi="宋体" w:eastAsia="宋体" w:cs="宋体"/>
                <w:color w:val="auto"/>
                <w:spacing w:val="-4"/>
                <w:sz w:val="22"/>
                <w:szCs w:val="22"/>
                <w:highlight w:val="none"/>
              </w:rPr>
              <w:t>进行出租</w:t>
            </w:r>
          </w:p>
        </w:tc>
      </w:tr>
      <w:tr w14:paraId="4FD8B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1" w:type="dxa"/>
            <w:tcBorders>
              <w:left w:val="single" w:color="000000" w:sz="10" w:space="0"/>
            </w:tcBorders>
            <w:vAlign w:val="top"/>
          </w:tcPr>
          <w:p w14:paraId="3D9B7182">
            <w:pPr>
              <w:spacing w:before="257" w:line="189" w:lineRule="auto"/>
              <w:ind w:left="248"/>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10</w:t>
            </w:r>
          </w:p>
        </w:tc>
        <w:tc>
          <w:tcPr>
            <w:tcW w:w="4902" w:type="dxa"/>
            <w:vAlign w:val="top"/>
          </w:tcPr>
          <w:p w14:paraId="38C3AEE9">
            <w:pPr>
              <w:pStyle w:val="224"/>
              <w:spacing w:before="219" w:line="224" w:lineRule="auto"/>
              <w:ind w:left="116"/>
              <w:rPr>
                <w:rFonts w:hint="eastAsia" w:ascii="宋体" w:hAnsi="宋体" w:eastAsia="宋体" w:cs="宋体"/>
                <w:color w:val="auto"/>
                <w:sz w:val="22"/>
                <w:szCs w:val="22"/>
                <w:highlight w:val="none"/>
              </w:rPr>
            </w:pPr>
            <w:r>
              <w:rPr>
                <w:rFonts w:hint="eastAsia" w:ascii="宋体" w:hAnsi="宋体" w:cs="宋体"/>
                <w:color w:val="auto"/>
                <w:spacing w:val="-5"/>
                <w:sz w:val="22"/>
                <w:szCs w:val="22"/>
                <w:highlight w:val="none"/>
                <w:lang w:val="en-US" w:eastAsia="zh-CN"/>
              </w:rPr>
              <w:t>大草坪</w:t>
            </w:r>
            <w:r>
              <w:rPr>
                <w:rFonts w:hint="eastAsia" w:ascii="宋体" w:hAnsi="宋体" w:eastAsia="宋体" w:cs="宋体"/>
                <w:color w:val="auto"/>
                <w:spacing w:val="-5"/>
                <w:sz w:val="22"/>
                <w:szCs w:val="22"/>
                <w:highlight w:val="none"/>
              </w:rPr>
              <w:t>活动收入</w:t>
            </w:r>
          </w:p>
        </w:tc>
        <w:tc>
          <w:tcPr>
            <w:tcW w:w="2673" w:type="dxa"/>
            <w:tcBorders>
              <w:right w:val="single" w:color="000000" w:sz="10" w:space="0"/>
            </w:tcBorders>
            <w:vAlign w:val="top"/>
          </w:tcPr>
          <w:p w14:paraId="56BA54B6">
            <w:pPr>
              <w:pStyle w:val="224"/>
              <w:spacing w:before="62" w:line="233" w:lineRule="auto"/>
              <w:ind w:left="911" w:right="110" w:hanging="768"/>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大型、中小型活动每年各</w:t>
            </w:r>
            <w:r>
              <w:rPr>
                <w:rFonts w:hint="eastAsia" w:ascii="宋体" w:hAnsi="宋体" w:eastAsia="宋体" w:cs="宋体"/>
                <w:color w:val="auto"/>
                <w:spacing w:val="-6"/>
                <w:sz w:val="22"/>
                <w:szCs w:val="22"/>
                <w:highlight w:val="none"/>
              </w:rPr>
              <w:t>举办</w:t>
            </w:r>
            <w:r>
              <w:rPr>
                <w:rFonts w:hint="eastAsia" w:ascii="宋体" w:hAnsi="宋体" w:eastAsia="宋体" w:cs="宋体"/>
                <w:color w:val="auto"/>
                <w:spacing w:val="-48"/>
                <w:sz w:val="22"/>
                <w:szCs w:val="22"/>
                <w:highlight w:val="none"/>
              </w:rPr>
              <w:t xml:space="preserve"> </w:t>
            </w:r>
            <w:r>
              <w:rPr>
                <w:rFonts w:hint="eastAsia" w:ascii="宋体" w:hAnsi="宋体" w:eastAsia="宋体" w:cs="宋体"/>
                <w:color w:val="auto"/>
                <w:spacing w:val="-6"/>
                <w:sz w:val="22"/>
                <w:szCs w:val="22"/>
                <w:highlight w:val="none"/>
              </w:rPr>
              <w:t>3</w:t>
            </w:r>
            <w:r>
              <w:rPr>
                <w:rFonts w:hint="eastAsia" w:ascii="宋体" w:hAnsi="宋体" w:eastAsia="宋体" w:cs="宋体"/>
                <w:color w:val="auto"/>
                <w:spacing w:val="16"/>
                <w:sz w:val="22"/>
                <w:szCs w:val="22"/>
                <w:highlight w:val="none"/>
              </w:rPr>
              <w:t xml:space="preserve"> </w:t>
            </w:r>
            <w:r>
              <w:rPr>
                <w:rFonts w:hint="eastAsia" w:ascii="宋体" w:hAnsi="宋体" w:eastAsia="宋体" w:cs="宋体"/>
                <w:color w:val="auto"/>
                <w:spacing w:val="-6"/>
                <w:sz w:val="22"/>
                <w:szCs w:val="22"/>
                <w:highlight w:val="none"/>
              </w:rPr>
              <w:t>场</w:t>
            </w:r>
          </w:p>
        </w:tc>
      </w:tr>
      <w:tr w14:paraId="016D1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701" w:type="dxa"/>
            <w:tcBorders>
              <w:left w:val="single" w:color="000000" w:sz="10" w:space="0"/>
            </w:tcBorders>
            <w:vAlign w:val="top"/>
          </w:tcPr>
          <w:p w14:paraId="0ECAAFC9">
            <w:pPr>
              <w:spacing w:line="252" w:lineRule="auto"/>
              <w:rPr>
                <w:rFonts w:hint="eastAsia" w:ascii="宋体" w:hAnsi="宋体" w:eastAsia="宋体" w:cs="宋体"/>
                <w:color w:val="auto"/>
                <w:sz w:val="21"/>
                <w:highlight w:val="none"/>
              </w:rPr>
            </w:pPr>
          </w:p>
          <w:p w14:paraId="678E945A">
            <w:pPr>
              <w:spacing w:line="252" w:lineRule="auto"/>
              <w:rPr>
                <w:rFonts w:hint="eastAsia" w:ascii="宋体" w:hAnsi="宋体" w:eastAsia="宋体" w:cs="宋体"/>
                <w:color w:val="auto"/>
                <w:sz w:val="21"/>
                <w:highlight w:val="none"/>
              </w:rPr>
            </w:pPr>
          </w:p>
          <w:p w14:paraId="2489460B">
            <w:pPr>
              <w:spacing w:before="63" w:line="189" w:lineRule="auto"/>
              <w:ind w:left="248"/>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11</w:t>
            </w:r>
          </w:p>
        </w:tc>
        <w:tc>
          <w:tcPr>
            <w:tcW w:w="4902" w:type="dxa"/>
            <w:vAlign w:val="top"/>
          </w:tcPr>
          <w:p w14:paraId="4E242A56">
            <w:pPr>
              <w:spacing w:line="458" w:lineRule="auto"/>
              <w:rPr>
                <w:rFonts w:hint="eastAsia" w:ascii="宋体" w:hAnsi="宋体" w:eastAsia="宋体" w:cs="宋体"/>
                <w:color w:val="auto"/>
                <w:sz w:val="21"/>
                <w:highlight w:val="none"/>
              </w:rPr>
            </w:pPr>
          </w:p>
          <w:p w14:paraId="0E2D7318">
            <w:pPr>
              <w:pStyle w:val="224"/>
              <w:spacing w:before="71" w:line="220" w:lineRule="auto"/>
              <w:ind w:left="112"/>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停车位</w:t>
            </w:r>
          </w:p>
        </w:tc>
        <w:tc>
          <w:tcPr>
            <w:tcW w:w="2673" w:type="dxa"/>
            <w:tcBorders>
              <w:right w:val="single" w:color="000000" w:sz="10" w:space="0"/>
            </w:tcBorders>
            <w:vAlign w:val="top"/>
          </w:tcPr>
          <w:p w14:paraId="66B3A97A">
            <w:pPr>
              <w:pStyle w:val="224"/>
              <w:spacing w:before="64" w:line="220" w:lineRule="auto"/>
              <w:ind w:left="178"/>
              <w:jc w:val="left"/>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129</w:t>
            </w:r>
            <w:r>
              <w:rPr>
                <w:rFonts w:hint="eastAsia" w:ascii="宋体" w:hAnsi="宋体" w:eastAsia="宋体" w:cs="宋体"/>
                <w:color w:val="auto"/>
                <w:spacing w:val="22"/>
                <w:w w:val="101"/>
                <w:sz w:val="22"/>
                <w:szCs w:val="22"/>
                <w:highlight w:val="none"/>
              </w:rPr>
              <w:t xml:space="preserve"> </w:t>
            </w:r>
            <w:r>
              <w:rPr>
                <w:rFonts w:hint="eastAsia" w:ascii="宋体" w:hAnsi="宋体" w:eastAsia="宋体" w:cs="宋体"/>
                <w:color w:val="auto"/>
                <w:spacing w:val="-4"/>
                <w:sz w:val="22"/>
                <w:szCs w:val="22"/>
                <w:highlight w:val="none"/>
              </w:rPr>
              <w:t>个停车位（青少年身</w:t>
            </w:r>
          </w:p>
          <w:p w14:paraId="7F6D7871">
            <w:pPr>
              <w:pStyle w:val="224"/>
              <w:spacing w:before="49" w:line="223" w:lineRule="auto"/>
              <w:ind w:left="128"/>
              <w:jc w:val="left"/>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心健康实践基地</w:t>
            </w:r>
            <w:r>
              <w:rPr>
                <w:rFonts w:hint="eastAsia" w:ascii="宋体" w:hAnsi="宋体" w:eastAsia="宋体" w:cs="宋体"/>
                <w:color w:val="auto"/>
                <w:spacing w:val="-42"/>
                <w:sz w:val="22"/>
                <w:szCs w:val="22"/>
                <w:highlight w:val="none"/>
              </w:rPr>
              <w:t xml:space="preserve"> </w:t>
            </w:r>
            <w:r>
              <w:rPr>
                <w:rFonts w:hint="eastAsia" w:ascii="宋体" w:hAnsi="宋体" w:eastAsia="宋体" w:cs="宋体"/>
                <w:color w:val="auto"/>
                <w:spacing w:val="-9"/>
                <w:sz w:val="22"/>
                <w:szCs w:val="22"/>
                <w:highlight w:val="none"/>
              </w:rPr>
              <w:t>38</w:t>
            </w:r>
            <w:r>
              <w:rPr>
                <w:rFonts w:hint="eastAsia" w:ascii="宋体" w:hAnsi="宋体" w:eastAsia="宋体" w:cs="宋体"/>
                <w:color w:val="auto"/>
                <w:spacing w:val="16"/>
                <w:sz w:val="22"/>
                <w:szCs w:val="22"/>
                <w:highlight w:val="none"/>
              </w:rPr>
              <w:t xml:space="preserve"> </w:t>
            </w:r>
            <w:r>
              <w:rPr>
                <w:rFonts w:hint="eastAsia" w:ascii="宋体" w:hAnsi="宋体" w:eastAsia="宋体" w:cs="宋体"/>
                <w:color w:val="auto"/>
                <w:spacing w:val="-9"/>
                <w:sz w:val="22"/>
                <w:szCs w:val="22"/>
                <w:highlight w:val="none"/>
              </w:rPr>
              <w:t>个，公</w:t>
            </w:r>
          </w:p>
          <w:p w14:paraId="04191D5E">
            <w:pPr>
              <w:pStyle w:val="224"/>
              <w:spacing w:before="46" w:line="223" w:lineRule="auto"/>
              <w:ind w:left="546"/>
              <w:jc w:val="left"/>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园西北角</w:t>
            </w:r>
            <w:r>
              <w:rPr>
                <w:rFonts w:hint="eastAsia" w:ascii="宋体" w:hAnsi="宋体" w:eastAsia="宋体" w:cs="宋体"/>
                <w:color w:val="auto"/>
                <w:spacing w:val="-41"/>
                <w:sz w:val="22"/>
                <w:szCs w:val="22"/>
                <w:highlight w:val="none"/>
              </w:rPr>
              <w:t xml:space="preserve"> </w:t>
            </w:r>
            <w:r>
              <w:rPr>
                <w:rFonts w:hint="eastAsia" w:ascii="宋体" w:hAnsi="宋体" w:eastAsia="宋体" w:cs="宋体"/>
                <w:color w:val="auto"/>
                <w:spacing w:val="-8"/>
                <w:sz w:val="22"/>
                <w:szCs w:val="22"/>
                <w:highlight w:val="none"/>
              </w:rPr>
              <w:t>91</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8"/>
                <w:sz w:val="22"/>
                <w:szCs w:val="22"/>
                <w:highlight w:val="none"/>
              </w:rPr>
              <w:t>个）</w:t>
            </w:r>
          </w:p>
          <w:p w14:paraId="0BC66032">
            <w:pPr>
              <w:pStyle w:val="224"/>
              <w:spacing w:before="46" w:line="201" w:lineRule="auto"/>
              <w:ind w:left="691"/>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对外停车收费</w:t>
            </w:r>
          </w:p>
        </w:tc>
      </w:tr>
      <w:tr w14:paraId="37353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701" w:type="dxa"/>
            <w:tcBorders>
              <w:left w:val="single" w:color="000000" w:sz="10" w:space="0"/>
            </w:tcBorders>
            <w:vAlign w:val="top"/>
          </w:tcPr>
          <w:p w14:paraId="0C756103">
            <w:pPr>
              <w:spacing w:line="280" w:lineRule="auto"/>
              <w:rPr>
                <w:rFonts w:hint="eastAsia" w:ascii="宋体" w:hAnsi="宋体" w:eastAsia="宋体" w:cs="宋体"/>
                <w:color w:val="auto"/>
                <w:sz w:val="21"/>
                <w:highlight w:val="none"/>
              </w:rPr>
            </w:pPr>
          </w:p>
          <w:p w14:paraId="75396947">
            <w:pPr>
              <w:spacing w:before="63" w:line="189" w:lineRule="auto"/>
              <w:ind w:left="248"/>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12</w:t>
            </w:r>
          </w:p>
        </w:tc>
        <w:tc>
          <w:tcPr>
            <w:tcW w:w="4902" w:type="dxa"/>
            <w:vAlign w:val="top"/>
          </w:tcPr>
          <w:p w14:paraId="290BED09">
            <w:pPr>
              <w:pStyle w:val="224"/>
              <w:spacing w:before="309" w:line="222"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北门挑台（轻餐饮）</w:t>
            </w:r>
          </w:p>
        </w:tc>
        <w:tc>
          <w:tcPr>
            <w:tcW w:w="2673" w:type="dxa"/>
            <w:tcBorders>
              <w:right w:val="single" w:color="000000" w:sz="10" w:space="0"/>
            </w:tcBorders>
            <w:vAlign w:val="top"/>
          </w:tcPr>
          <w:p w14:paraId="779D7039">
            <w:pPr>
              <w:pStyle w:val="224"/>
              <w:spacing w:before="309" w:line="223" w:lineRule="auto"/>
              <w:ind w:left="815"/>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432</w:t>
            </w:r>
            <w:r>
              <w:rPr>
                <w:rFonts w:hint="eastAsia" w:ascii="宋体" w:hAnsi="宋体" w:eastAsia="宋体" w:cs="宋体"/>
                <w:color w:val="auto"/>
                <w:spacing w:val="16"/>
                <w:w w:val="101"/>
                <w:sz w:val="22"/>
                <w:szCs w:val="22"/>
                <w:highlight w:val="none"/>
              </w:rPr>
              <w:t xml:space="preserve"> </w:t>
            </w:r>
            <w:r>
              <w:rPr>
                <w:rFonts w:hint="eastAsia" w:ascii="宋体" w:hAnsi="宋体" w:eastAsia="宋体" w:cs="宋体"/>
                <w:color w:val="auto"/>
                <w:spacing w:val="-3"/>
                <w:sz w:val="22"/>
                <w:szCs w:val="22"/>
                <w:highlight w:val="none"/>
              </w:rPr>
              <w:t>平方米</w:t>
            </w:r>
          </w:p>
        </w:tc>
      </w:tr>
      <w:tr w14:paraId="4E410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01" w:type="dxa"/>
            <w:tcBorders>
              <w:left w:val="single" w:color="000000" w:sz="10" w:space="0"/>
              <w:bottom w:val="single" w:color="000000" w:sz="10" w:space="0"/>
            </w:tcBorders>
            <w:vAlign w:val="top"/>
          </w:tcPr>
          <w:p w14:paraId="2343B88B">
            <w:pPr>
              <w:spacing w:line="283" w:lineRule="auto"/>
              <w:rPr>
                <w:rFonts w:hint="eastAsia" w:ascii="宋体" w:hAnsi="宋体" w:eastAsia="宋体" w:cs="宋体"/>
                <w:color w:val="auto"/>
                <w:sz w:val="21"/>
                <w:highlight w:val="none"/>
              </w:rPr>
            </w:pPr>
          </w:p>
          <w:p w14:paraId="5DA07D62">
            <w:pPr>
              <w:spacing w:before="63" w:line="189" w:lineRule="auto"/>
              <w:ind w:left="248"/>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13</w:t>
            </w:r>
          </w:p>
        </w:tc>
        <w:tc>
          <w:tcPr>
            <w:tcW w:w="4902" w:type="dxa"/>
            <w:tcBorders>
              <w:bottom w:val="single" w:color="000000" w:sz="10" w:space="0"/>
            </w:tcBorders>
            <w:vAlign w:val="top"/>
          </w:tcPr>
          <w:p w14:paraId="33EC9D9C">
            <w:pPr>
              <w:pStyle w:val="224"/>
              <w:spacing w:before="310" w:line="223" w:lineRule="auto"/>
              <w:ind w:left="11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金仲英宅</w:t>
            </w:r>
          </w:p>
        </w:tc>
        <w:tc>
          <w:tcPr>
            <w:tcW w:w="2673" w:type="dxa"/>
            <w:tcBorders>
              <w:bottom w:val="single" w:color="000000" w:sz="10" w:space="0"/>
              <w:right w:val="single" w:color="000000" w:sz="10" w:space="0"/>
            </w:tcBorders>
            <w:vAlign w:val="top"/>
          </w:tcPr>
          <w:p w14:paraId="17D97E29">
            <w:pPr>
              <w:pStyle w:val="224"/>
              <w:spacing w:before="309" w:line="228" w:lineRule="auto"/>
              <w:ind w:left="1133"/>
              <w:jc w:val="left"/>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公益</w:t>
            </w:r>
          </w:p>
        </w:tc>
      </w:tr>
    </w:tbl>
    <w:p w14:paraId="1F52F9FE">
      <w:pPr>
        <w:numPr>
          <w:ilvl w:val="0"/>
          <w:numId w:val="0"/>
        </w:numPr>
        <w:shd w:val="clear"/>
        <w:snapToGrid w:val="0"/>
        <w:spacing w:line="360" w:lineRule="auto"/>
        <w:rPr>
          <w:rFonts w:hint="eastAsia" w:ascii="宋体" w:hAnsi="宋体" w:eastAsia="宋体" w:cs="宋体"/>
          <w:color w:val="auto"/>
          <w:spacing w:val="7"/>
          <w:highlight w:val="none"/>
          <w:lang w:val="en-US" w:eastAsia="zh-CN"/>
        </w:rPr>
      </w:pPr>
    </w:p>
    <w:p w14:paraId="15EA5A4D">
      <w:pPr>
        <w:numPr>
          <w:ilvl w:val="0"/>
          <w:numId w:val="0"/>
        </w:numPr>
        <w:shd w:val="clear"/>
        <w:snapToGrid w:val="0"/>
        <w:spacing w:line="360" w:lineRule="auto"/>
        <w:outlineLvl w:val="1"/>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四、</w:t>
      </w:r>
      <w:r>
        <w:rPr>
          <w:rFonts w:hint="eastAsia" w:cs="宋体"/>
          <w:b/>
          <w:bCs/>
          <w:color w:val="auto"/>
          <w:sz w:val="28"/>
          <w:szCs w:val="28"/>
          <w:highlight w:val="none"/>
          <w:lang w:val="en-US" w:eastAsia="zh-CN" w:bidi="ar-SA"/>
        </w:rPr>
        <w:t>运维</w:t>
      </w:r>
      <w:r>
        <w:rPr>
          <w:rFonts w:hint="eastAsia" w:ascii="宋体" w:hAnsi="宋体" w:eastAsia="宋体" w:cs="宋体"/>
          <w:b/>
          <w:bCs/>
          <w:color w:val="auto"/>
          <w:sz w:val="28"/>
          <w:szCs w:val="28"/>
          <w:highlight w:val="none"/>
          <w:lang w:val="en-US" w:eastAsia="zh-CN" w:bidi="ar-SA"/>
        </w:rPr>
        <w:t>服务期（10+10年）</w:t>
      </w:r>
    </w:p>
    <w:p w14:paraId="1D16D0EB">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服务期限自合同签订起计算的10年，</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期限届满，同等条件下，中标方享有后10年</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优先续期权。</w:t>
      </w:r>
    </w:p>
    <w:p w14:paraId="44312D29">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服务期限届满前12个月，双方可就</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权续期事宜进行协商并签署续期合同。</w:t>
      </w:r>
    </w:p>
    <w:p w14:paraId="7B7BEEBC">
      <w:pPr>
        <w:numPr>
          <w:ilvl w:val="0"/>
          <w:numId w:val="0"/>
        </w:num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bidi="ar-SA"/>
        </w:rPr>
        <w:t>五、</w:t>
      </w:r>
      <w:r>
        <w:rPr>
          <w:rFonts w:hint="eastAsia" w:ascii="宋体" w:hAnsi="宋体" w:eastAsia="宋体" w:cs="宋体"/>
          <w:b/>
          <w:bCs/>
          <w:color w:val="auto"/>
          <w:sz w:val="28"/>
          <w:szCs w:val="28"/>
          <w:highlight w:val="none"/>
          <w:lang w:val="en-US" w:eastAsia="zh-CN"/>
        </w:rPr>
        <w:t>商务方案</w:t>
      </w:r>
    </w:p>
    <w:p w14:paraId="1E44DCA0">
      <w:pPr>
        <w:numPr>
          <w:ilvl w:val="0"/>
          <w:numId w:val="0"/>
        </w:numPr>
        <w:shd w:val="clear"/>
        <w:snapToGrid w:val="0"/>
        <w:spacing w:line="360" w:lineRule="auto"/>
        <w:ind w:firstLine="482" w:firstLineChars="200"/>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（一）投资额</w:t>
      </w:r>
    </w:p>
    <w:p w14:paraId="5413C401">
      <w:pPr>
        <w:numPr>
          <w:ilvl w:val="0"/>
          <w:numId w:val="0"/>
        </w:numPr>
        <w:shd w:val="clear"/>
        <w:snapToGrid w:val="0"/>
        <w:spacing w:line="360" w:lineRule="auto"/>
        <w:ind w:firstLine="48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kern w:val="2"/>
          <w:sz w:val="24"/>
          <w:szCs w:val="24"/>
          <w:highlight w:val="none"/>
          <w:lang w:val="en-US" w:eastAsia="zh-CN" w:bidi="ar-SA"/>
        </w:rPr>
        <w:t>在</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将黄公望艺术中心、儿童乐园、九叠人家按约定时间内交付给</w:t>
      </w:r>
      <w:r>
        <w:rPr>
          <w:rFonts w:hint="eastAsia" w:cs="宋体"/>
          <w:color w:val="auto"/>
          <w:kern w:val="2"/>
          <w:sz w:val="24"/>
          <w:szCs w:val="24"/>
          <w:highlight w:val="none"/>
          <w:lang w:val="en-US" w:eastAsia="zh-CN" w:bidi="ar-SA"/>
        </w:rPr>
        <w:t>运维方运维</w:t>
      </w:r>
      <w:r>
        <w:rPr>
          <w:rFonts w:hint="eastAsia" w:ascii="宋体" w:hAnsi="宋体" w:eastAsia="宋体" w:cs="宋体"/>
          <w:color w:val="auto"/>
          <w:kern w:val="2"/>
          <w:sz w:val="24"/>
          <w:szCs w:val="24"/>
          <w:highlight w:val="none"/>
          <w:lang w:val="en-US" w:eastAsia="zh-CN" w:bidi="ar-SA"/>
        </w:rPr>
        <w:t>的前提下，</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确保投资金额不低于4874.06 万元 ，且需在</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期三年内全部到位。</w:t>
      </w:r>
    </w:p>
    <w:tbl>
      <w:tblPr>
        <w:tblStyle w:val="61"/>
        <w:tblW w:w="51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817"/>
        <w:gridCol w:w="4861"/>
        <w:gridCol w:w="1582"/>
      </w:tblGrid>
      <w:tr w14:paraId="4078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40" w:type="pct"/>
            <w:noWrap w:val="0"/>
            <w:vAlign w:val="center"/>
          </w:tcPr>
          <w:p w14:paraId="794CBDA5">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位置</w:t>
            </w:r>
          </w:p>
        </w:tc>
        <w:tc>
          <w:tcPr>
            <w:tcW w:w="1002" w:type="pct"/>
            <w:noWrap w:val="0"/>
            <w:vAlign w:val="center"/>
          </w:tcPr>
          <w:p w14:paraId="7E65EF35">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主题</w:t>
            </w:r>
          </w:p>
        </w:tc>
        <w:tc>
          <w:tcPr>
            <w:tcW w:w="2683" w:type="pct"/>
            <w:noWrap w:val="0"/>
            <w:vAlign w:val="center"/>
          </w:tcPr>
          <w:p w14:paraId="49A1626B">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r>
              <w:rPr>
                <w:rFonts w:hint="eastAsia" w:cs="宋体"/>
                <w:b/>
                <w:bCs/>
                <w:color w:val="auto"/>
                <w:sz w:val="22"/>
                <w:szCs w:val="22"/>
                <w:highlight w:val="none"/>
                <w:lang w:val="en-US" w:eastAsia="zh-CN"/>
              </w:rPr>
              <w:t>运维</w:t>
            </w:r>
            <w:r>
              <w:rPr>
                <w:rFonts w:hint="eastAsia" w:ascii="宋体" w:hAnsi="宋体" w:eastAsia="宋体" w:cs="宋体"/>
                <w:b/>
                <w:bCs/>
                <w:color w:val="auto"/>
                <w:sz w:val="22"/>
                <w:szCs w:val="22"/>
                <w:highlight w:val="none"/>
                <w:lang w:val="en-US" w:eastAsia="zh-CN"/>
              </w:rPr>
              <w:t>内容及要求</w:t>
            </w:r>
          </w:p>
        </w:tc>
        <w:tc>
          <w:tcPr>
            <w:tcW w:w="873" w:type="pct"/>
            <w:noWrap w:val="0"/>
            <w:vAlign w:val="center"/>
          </w:tcPr>
          <w:p w14:paraId="360919AF">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投资额要求</w:t>
            </w:r>
          </w:p>
        </w:tc>
      </w:tr>
      <w:tr w14:paraId="4C72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40" w:type="pct"/>
            <w:noWrap w:val="0"/>
            <w:vAlign w:val="center"/>
          </w:tcPr>
          <w:p w14:paraId="570E6491">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color w:val="auto"/>
                <w:sz w:val="22"/>
                <w:szCs w:val="22"/>
                <w:highlight w:val="none"/>
                <w:lang w:val="en-US" w:eastAsia="zh-CN"/>
              </w:rPr>
            </w:pPr>
          </w:p>
        </w:tc>
        <w:tc>
          <w:tcPr>
            <w:tcW w:w="1002" w:type="pct"/>
            <w:noWrap w:val="0"/>
            <w:vAlign w:val="center"/>
          </w:tcPr>
          <w:p w14:paraId="2A0A5AB7">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p>
        </w:tc>
        <w:tc>
          <w:tcPr>
            <w:tcW w:w="2683" w:type="pct"/>
            <w:noWrap w:val="0"/>
            <w:vAlign w:val="center"/>
          </w:tcPr>
          <w:p w14:paraId="07A79B7F">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一期</w:t>
            </w:r>
          </w:p>
        </w:tc>
        <w:tc>
          <w:tcPr>
            <w:tcW w:w="873" w:type="pct"/>
            <w:noWrap w:val="0"/>
            <w:vAlign w:val="center"/>
          </w:tcPr>
          <w:p w14:paraId="7C8A41C8">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color w:val="auto"/>
                <w:sz w:val="22"/>
                <w:szCs w:val="22"/>
                <w:highlight w:val="none"/>
                <w:lang w:val="en-US" w:eastAsia="zh-CN"/>
              </w:rPr>
            </w:pPr>
          </w:p>
        </w:tc>
      </w:tr>
      <w:tr w14:paraId="151F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40" w:type="pct"/>
            <w:shd w:val="clear" w:color="auto" w:fill="auto"/>
            <w:noWrap w:val="0"/>
            <w:vAlign w:val="center"/>
          </w:tcPr>
          <w:p w14:paraId="1FE70399">
            <w:pPr>
              <w:keepNext w:val="0"/>
              <w:keepLines w:val="0"/>
              <w:pageBreakBefore w:val="0"/>
              <w:widowControl/>
              <w:shd w:val="clear"/>
              <w:kinsoku/>
              <w:wordWrap/>
              <w:overflowPunct/>
              <w:topLinePunct w:val="0"/>
              <w:autoSpaceDE/>
              <w:autoSpaceDN/>
              <w:bidi w:val="0"/>
              <w:adjustRightInd/>
              <w:snapToGrid w:val="0"/>
              <w:spacing w:line="240" w:lineRule="atLeast"/>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002" w:type="pct"/>
            <w:shd w:val="clear" w:color="auto" w:fill="auto"/>
            <w:noWrap w:val="0"/>
            <w:vAlign w:val="center"/>
          </w:tcPr>
          <w:p w14:paraId="0B958C48">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游客中心</w:t>
            </w:r>
          </w:p>
        </w:tc>
        <w:tc>
          <w:tcPr>
            <w:tcW w:w="2683" w:type="pct"/>
            <w:shd w:val="clear" w:color="auto" w:fill="auto"/>
            <w:noWrap w:val="0"/>
            <w:vAlign w:val="center"/>
          </w:tcPr>
          <w:p w14:paraId="1BC6C406">
            <w:pPr>
              <w:keepNext w:val="0"/>
              <w:keepLines w:val="0"/>
              <w:pageBreakBefore w:val="0"/>
              <w:widowControl/>
              <w:shd w:val="clear"/>
              <w:kinsoku/>
              <w:wordWrap/>
              <w:overflowPunct/>
              <w:topLinePunct w:val="0"/>
              <w:autoSpaceDE/>
              <w:autoSpaceDN/>
              <w:bidi w:val="0"/>
              <w:adjustRightInd/>
              <w:snapToGrid w:val="0"/>
              <w:spacing w:line="240" w:lineRule="atLeast"/>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南侧公望艺术中心停车场内约</w:t>
            </w:r>
            <w:r>
              <w:rPr>
                <w:rFonts w:hint="eastAsia" w:cs="宋体"/>
                <w:color w:val="auto"/>
                <w:sz w:val="22"/>
                <w:szCs w:val="22"/>
                <w:highlight w:val="none"/>
                <w:lang w:val="en-US" w:eastAsia="zh-CN"/>
              </w:rPr>
              <w:t>100</w:t>
            </w:r>
            <w:r>
              <w:rPr>
                <w:rFonts w:hint="eastAsia" w:ascii="宋体" w:hAnsi="宋体" w:eastAsia="宋体" w:cs="宋体"/>
                <w:color w:val="auto"/>
                <w:sz w:val="22"/>
                <w:szCs w:val="22"/>
                <w:highlight w:val="none"/>
                <w:lang w:val="en-US" w:eastAsia="zh-CN"/>
              </w:rPr>
              <w:t>m</w:t>
            </w:r>
            <w:r>
              <w:rPr>
                <w:rFonts w:hint="eastAsia" w:ascii="宋体" w:hAnsi="宋体" w:eastAsia="宋体" w:cs="宋体"/>
                <w:color w:val="auto"/>
                <w:sz w:val="22"/>
                <w:szCs w:val="22"/>
                <w:highlight w:val="none"/>
                <w:vertAlign w:val="superscript"/>
                <w:lang w:val="en-US" w:eastAsia="zh-CN"/>
              </w:rPr>
              <w:t>2</w:t>
            </w:r>
            <w:r>
              <w:rPr>
                <w:rFonts w:hint="eastAsia" w:ascii="宋体" w:hAnsi="宋体" w:eastAsia="宋体" w:cs="宋体"/>
                <w:color w:val="auto"/>
                <w:sz w:val="22"/>
                <w:szCs w:val="22"/>
                <w:highlight w:val="none"/>
                <w:lang w:val="en-US" w:eastAsia="zh-CN"/>
              </w:rPr>
              <w:t>，由</w:t>
            </w:r>
            <w:r>
              <w:rPr>
                <w:rFonts w:hint="eastAsia" w:cs="宋体"/>
                <w:color w:val="auto"/>
                <w:sz w:val="22"/>
                <w:szCs w:val="22"/>
                <w:highlight w:val="none"/>
                <w:lang w:val="en-US" w:eastAsia="zh-CN"/>
              </w:rPr>
              <w:t>运维</w:t>
            </w:r>
            <w:r>
              <w:rPr>
                <w:rFonts w:hint="eastAsia" w:ascii="宋体" w:hAnsi="宋体" w:eastAsia="宋体" w:cs="宋体"/>
                <w:color w:val="auto"/>
                <w:sz w:val="22"/>
                <w:szCs w:val="22"/>
                <w:highlight w:val="none"/>
                <w:lang w:val="en-US" w:eastAsia="zh-CN"/>
              </w:rPr>
              <w:t>方自行设计负责功能性用途。</w:t>
            </w:r>
          </w:p>
        </w:tc>
        <w:tc>
          <w:tcPr>
            <w:tcW w:w="873" w:type="pct"/>
            <w:shd w:val="clear" w:color="auto" w:fill="auto"/>
            <w:noWrap w:val="0"/>
            <w:vAlign w:val="center"/>
          </w:tcPr>
          <w:p w14:paraId="4DA1FAB5">
            <w:pPr>
              <w:keepNext w:val="0"/>
              <w:keepLines w:val="0"/>
              <w:pageBreakBefore w:val="0"/>
              <w:widowControl/>
              <w:shd w:val="clear"/>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≥30万元</w:t>
            </w:r>
          </w:p>
        </w:tc>
      </w:tr>
      <w:tr w14:paraId="162B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0" w:type="pct"/>
            <w:shd w:val="clear" w:color="auto" w:fill="auto"/>
            <w:noWrap w:val="0"/>
            <w:vAlign w:val="center"/>
          </w:tcPr>
          <w:p w14:paraId="648747EA">
            <w:pPr>
              <w:keepNext w:val="0"/>
              <w:keepLines w:val="0"/>
              <w:pageBreakBefore w:val="0"/>
              <w:widowControl/>
              <w:shd w:val="clear"/>
              <w:kinsoku/>
              <w:wordWrap/>
              <w:overflowPunct/>
              <w:topLinePunct w:val="0"/>
              <w:autoSpaceDE/>
              <w:autoSpaceDN/>
              <w:bidi w:val="0"/>
              <w:adjustRightInd/>
              <w:snapToGrid w:val="0"/>
              <w:spacing w:line="240" w:lineRule="atLeast"/>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002" w:type="pct"/>
            <w:shd w:val="clear" w:color="auto" w:fill="auto"/>
            <w:noWrap w:val="0"/>
            <w:vAlign w:val="center"/>
          </w:tcPr>
          <w:p w14:paraId="685A5C4C">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青少年身心健康实践基地</w:t>
            </w:r>
          </w:p>
        </w:tc>
        <w:tc>
          <w:tcPr>
            <w:tcW w:w="2683" w:type="pct"/>
            <w:tcBorders>
              <w:bottom w:val="single" w:color="auto" w:sz="4" w:space="0"/>
            </w:tcBorders>
            <w:shd w:val="clear" w:color="auto" w:fill="auto"/>
            <w:noWrap w:val="0"/>
            <w:vAlign w:val="center"/>
          </w:tcPr>
          <w:p w14:paraId="498CE862">
            <w:pPr>
              <w:keepNext w:val="0"/>
              <w:keepLines w:val="0"/>
              <w:pageBreakBefore w:val="0"/>
              <w:widowControl/>
              <w:shd w:val="clear"/>
              <w:kinsoku/>
              <w:wordWrap/>
              <w:overflowPunct/>
              <w:topLinePunct w:val="0"/>
              <w:autoSpaceDE/>
              <w:autoSpaceDN/>
              <w:bidi w:val="0"/>
              <w:adjustRightInd/>
              <w:snapToGrid w:val="0"/>
              <w:spacing w:line="240" w:lineRule="atLeast"/>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9"/>
                <w:sz w:val="22"/>
                <w:szCs w:val="22"/>
                <w:highlight w:val="none"/>
              </w:rPr>
              <w:t>占地面积约</w:t>
            </w:r>
            <w:r>
              <w:rPr>
                <w:rFonts w:hint="eastAsia" w:ascii="宋体" w:hAnsi="宋体" w:eastAsia="宋体" w:cs="宋体"/>
                <w:color w:val="auto"/>
                <w:spacing w:val="-46"/>
                <w:sz w:val="22"/>
                <w:szCs w:val="22"/>
                <w:highlight w:val="none"/>
              </w:rPr>
              <w:t xml:space="preserve"> </w:t>
            </w:r>
            <w:r>
              <w:rPr>
                <w:rFonts w:hint="eastAsia" w:ascii="宋体" w:hAnsi="宋体" w:eastAsia="宋体" w:cs="宋体"/>
                <w:color w:val="auto"/>
                <w:spacing w:val="-9"/>
                <w:sz w:val="22"/>
                <w:szCs w:val="22"/>
                <w:highlight w:val="none"/>
              </w:rPr>
              <w:t>63</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pacing w:val="-9"/>
                <w:sz w:val="22"/>
                <w:szCs w:val="22"/>
                <w:highlight w:val="none"/>
              </w:rPr>
              <w:t>亩，黄公望艺术中心建筑面积</w:t>
            </w:r>
            <w:r>
              <w:rPr>
                <w:rFonts w:hint="eastAsia" w:ascii="宋体" w:hAnsi="宋体" w:eastAsia="宋体" w:cs="宋体"/>
                <w:color w:val="auto"/>
                <w:spacing w:val="-4"/>
                <w:sz w:val="22"/>
                <w:szCs w:val="22"/>
                <w:highlight w:val="none"/>
              </w:rPr>
              <w:t>约</w:t>
            </w:r>
            <w:r>
              <w:rPr>
                <w:rFonts w:hint="eastAsia" w:ascii="宋体" w:hAnsi="宋体" w:eastAsia="宋体" w:cs="宋体"/>
                <w:color w:val="auto"/>
                <w:spacing w:val="-31"/>
                <w:sz w:val="22"/>
                <w:szCs w:val="22"/>
                <w:highlight w:val="none"/>
              </w:rPr>
              <w:t xml:space="preserve"> </w:t>
            </w:r>
            <w:r>
              <w:rPr>
                <w:rFonts w:hint="eastAsia" w:ascii="宋体" w:hAnsi="宋体" w:eastAsia="宋体" w:cs="宋体"/>
                <w:color w:val="auto"/>
                <w:spacing w:val="-4"/>
                <w:sz w:val="22"/>
                <w:szCs w:val="22"/>
                <w:highlight w:val="none"/>
              </w:rPr>
              <w:t>5263.5m2，建筑主体已建成，开展十大安</w:t>
            </w:r>
            <w:r>
              <w:rPr>
                <w:rFonts w:hint="eastAsia" w:ascii="宋体" w:hAnsi="宋体" w:eastAsia="宋体" w:cs="宋体"/>
                <w:color w:val="auto"/>
                <w:spacing w:val="-1"/>
                <w:sz w:val="22"/>
                <w:szCs w:val="22"/>
                <w:highlight w:val="none"/>
              </w:rPr>
              <w:t>全教育主题体验馆、安全技能体验中心，学员餐厅、党建中心等，</w:t>
            </w:r>
            <w:r>
              <w:rPr>
                <w:rFonts w:hint="eastAsia" w:ascii="宋体" w:hAnsi="宋体" w:eastAsia="宋体" w:cs="宋体"/>
                <w:b/>
                <w:bCs/>
                <w:color w:val="auto"/>
                <w:spacing w:val="-1"/>
                <w:sz w:val="22"/>
                <w:szCs w:val="22"/>
                <w:highlight w:val="none"/>
              </w:rPr>
              <w:t>党建中心</w:t>
            </w:r>
            <w:r>
              <w:rPr>
                <w:rFonts w:hint="eastAsia" w:cs="宋体"/>
                <w:b/>
                <w:bCs/>
                <w:color w:val="auto"/>
                <w:spacing w:val="-1"/>
                <w:sz w:val="22"/>
                <w:szCs w:val="22"/>
                <w:highlight w:val="none"/>
                <w:lang w:val="en-US" w:eastAsia="zh-CN"/>
              </w:rPr>
              <w:t>按采购方</w:t>
            </w:r>
            <w:r>
              <w:rPr>
                <w:rFonts w:hint="eastAsia" w:ascii="宋体" w:hAnsi="宋体" w:eastAsia="宋体" w:cs="宋体"/>
                <w:b/>
                <w:bCs/>
                <w:color w:val="auto"/>
                <w:spacing w:val="-1"/>
                <w:sz w:val="22"/>
                <w:szCs w:val="22"/>
                <w:highlight w:val="none"/>
              </w:rPr>
              <w:t>装修方案</w:t>
            </w:r>
            <w:r>
              <w:rPr>
                <w:rFonts w:hint="eastAsia" w:cs="宋体"/>
                <w:b/>
                <w:bCs/>
                <w:color w:val="auto"/>
                <w:spacing w:val="-1"/>
                <w:sz w:val="22"/>
                <w:szCs w:val="22"/>
                <w:highlight w:val="none"/>
                <w:lang w:eastAsia="zh-CN"/>
              </w:rPr>
              <w:t>，</w:t>
            </w:r>
            <w:r>
              <w:rPr>
                <w:rFonts w:hint="eastAsia" w:cs="宋体"/>
                <w:b/>
                <w:bCs/>
                <w:color w:val="auto"/>
                <w:spacing w:val="-1"/>
                <w:sz w:val="22"/>
                <w:szCs w:val="22"/>
                <w:highlight w:val="none"/>
                <w:lang w:val="en-US" w:eastAsia="zh-CN"/>
              </w:rPr>
              <w:t>其他</w:t>
            </w:r>
            <w:r>
              <w:rPr>
                <w:rFonts w:hint="eastAsia" w:ascii="宋体" w:hAnsi="宋体" w:eastAsia="宋体" w:cs="宋体"/>
                <w:color w:val="auto"/>
                <w:spacing w:val="-1"/>
                <w:sz w:val="22"/>
                <w:szCs w:val="22"/>
                <w:highlight w:val="none"/>
              </w:rPr>
              <w:t>装修方案由</w:t>
            </w:r>
            <w:r>
              <w:rPr>
                <w:rFonts w:hint="eastAsia" w:cs="宋体"/>
                <w:color w:val="auto"/>
                <w:spacing w:val="-1"/>
                <w:sz w:val="22"/>
                <w:szCs w:val="22"/>
                <w:highlight w:val="none"/>
                <w:lang w:eastAsia="zh-CN"/>
              </w:rPr>
              <w:t>运维</w:t>
            </w:r>
            <w:r>
              <w:rPr>
                <w:rFonts w:hint="eastAsia" w:ascii="宋体" w:hAnsi="宋体" w:eastAsia="宋体" w:cs="宋体"/>
                <w:color w:val="auto"/>
                <w:spacing w:val="-1"/>
                <w:sz w:val="22"/>
                <w:szCs w:val="22"/>
                <w:highlight w:val="none"/>
              </w:rPr>
              <w:t>方自</w:t>
            </w:r>
            <w:r>
              <w:rPr>
                <w:rFonts w:hint="eastAsia" w:ascii="宋体" w:hAnsi="宋体" w:eastAsia="宋体" w:cs="宋体"/>
                <w:color w:val="auto"/>
                <w:spacing w:val="-3"/>
                <w:sz w:val="22"/>
                <w:szCs w:val="22"/>
                <w:highlight w:val="none"/>
              </w:rPr>
              <w:t>行规划设计。</w:t>
            </w:r>
          </w:p>
        </w:tc>
        <w:tc>
          <w:tcPr>
            <w:tcW w:w="873" w:type="pct"/>
            <w:shd w:val="clear" w:color="auto" w:fill="auto"/>
            <w:noWrap w:val="0"/>
            <w:vAlign w:val="center"/>
          </w:tcPr>
          <w:p w14:paraId="05F810A2">
            <w:pPr>
              <w:keepNext w:val="0"/>
              <w:keepLines w:val="0"/>
              <w:pageBreakBefore w:val="0"/>
              <w:widowControl/>
              <w:shd w:val="clear"/>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≥1870万元</w:t>
            </w:r>
          </w:p>
        </w:tc>
      </w:tr>
      <w:tr w14:paraId="2752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0" w:type="pct"/>
            <w:shd w:val="clear" w:color="auto" w:fill="auto"/>
            <w:noWrap w:val="0"/>
            <w:vAlign w:val="center"/>
          </w:tcPr>
          <w:p w14:paraId="71C8DD89">
            <w:pPr>
              <w:keepNext w:val="0"/>
              <w:keepLines w:val="0"/>
              <w:pageBreakBefore w:val="0"/>
              <w:widowControl/>
              <w:shd w:val="clear"/>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w:t>
            </w:r>
          </w:p>
        </w:tc>
        <w:tc>
          <w:tcPr>
            <w:tcW w:w="1002" w:type="pct"/>
            <w:shd w:val="clear" w:color="auto" w:fill="auto"/>
            <w:noWrap w:val="0"/>
            <w:vAlign w:val="center"/>
          </w:tcPr>
          <w:p w14:paraId="338C41F0">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欢乐世界(无动力乐园等）</w:t>
            </w:r>
          </w:p>
        </w:tc>
        <w:tc>
          <w:tcPr>
            <w:tcW w:w="2683" w:type="pct"/>
            <w:tcBorders>
              <w:top w:val="single" w:color="auto" w:sz="4" w:space="0"/>
            </w:tcBorders>
            <w:shd w:val="clear" w:color="auto" w:fill="auto"/>
            <w:noWrap w:val="0"/>
            <w:vAlign w:val="center"/>
          </w:tcPr>
          <w:p w14:paraId="1DB45E2B">
            <w:pPr>
              <w:keepNext w:val="0"/>
              <w:keepLines w:val="0"/>
              <w:pageBreakBefore w:val="0"/>
              <w:widowControl/>
              <w:shd w:val="clear"/>
              <w:kinsoku/>
              <w:wordWrap/>
              <w:overflowPunct/>
              <w:topLinePunct w:val="0"/>
              <w:autoSpaceDE/>
              <w:autoSpaceDN/>
              <w:bidi w:val="0"/>
              <w:adjustRightInd/>
              <w:snapToGrid w:val="0"/>
              <w:spacing w:line="240" w:lineRule="atLeast"/>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总占地面积约136亩，包含以下内容</w:t>
            </w:r>
          </w:p>
          <w:p w14:paraId="414BC84B">
            <w:pPr>
              <w:keepNext w:val="0"/>
              <w:keepLines w:val="0"/>
              <w:pageBreakBefore w:val="0"/>
              <w:widowControl/>
              <w:shd w:val="clear"/>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根据现状条件，增加水上闯关、露营垂钓、萌宠乐园、昆虫岛等游乐设施，供亲子各类游客游玩，具体方案由</w:t>
            </w:r>
            <w:r>
              <w:rPr>
                <w:rFonts w:hint="eastAsia" w:cs="宋体"/>
                <w:color w:val="auto"/>
                <w:sz w:val="22"/>
                <w:szCs w:val="22"/>
                <w:highlight w:val="none"/>
                <w:lang w:val="en-US" w:eastAsia="zh-CN"/>
              </w:rPr>
              <w:t>运维</w:t>
            </w:r>
            <w:r>
              <w:rPr>
                <w:rFonts w:hint="eastAsia" w:ascii="宋体" w:hAnsi="宋体" w:eastAsia="宋体" w:cs="宋体"/>
                <w:color w:val="auto"/>
                <w:sz w:val="22"/>
                <w:szCs w:val="22"/>
                <w:highlight w:val="none"/>
                <w:lang w:val="en-US" w:eastAsia="zh-CN"/>
              </w:rPr>
              <w:t>方自行设计规划。</w:t>
            </w:r>
          </w:p>
        </w:tc>
        <w:tc>
          <w:tcPr>
            <w:tcW w:w="873" w:type="pct"/>
            <w:shd w:val="clear" w:color="auto" w:fill="auto"/>
            <w:noWrap w:val="0"/>
            <w:vAlign w:val="center"/>
          </w:tcPr>
          <w:p w14:paraId="5B7A5C4C">
            <w:pPr>
              <w:keepNext w:val="0"/>
              <w:keepLines w:val="0"/>
              <w:pageBreakBefore w:val="0"/>
              <w:widowControl/>
              <w:shd w:val="clear"/>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≥426万元</w:t>
            </w:r>
          </w:p>
        </w:tc>
      </w:tr>
      <w:tr w14:paraId="51D6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0" w:type="pct"/>
            <w:shd w:val="clear" w:color="auto" w:fill="auto"/>
            <w:noWrap w:val="0"/>
            <w:vAlign w:val="center"/>
          </w:tcPr>
          <w:p w14:paraId="29D2B5E8">
            <w:pPr>
              <w:keepNext w:val="0"/>
              <w:keepLines w:val="0"/>
              <w:pageBreakBefore w:val="0"/>
              <w:widowControl/>
              <w:shd w:val="clear"/>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4</w:t>
            </w:r>
          </w:p>
        </w:tc>
        <w:tc>
          <w:tcPr>
            <w:tcW w:w="1002" w:type="pct"/>
            <w:shd w:val="clear" w:color="auto" w:fill="auto"/>
            <w:noWrap w:val="0"/>
            <w:vAlign w:val="center"/>
          </w:tcPr>
          <w:p w14:paraId="444AA71C">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青年友好区</w:t>
            </w:r>
          </w:p>
        </w:tc>
        <w:tc>
          <w:tcPr>
            <w:tcW w:w="2683" w:type="pct"/>
            <w:shd w:val="clear" w:color="auto" w:fill="auto"/>
            <w:noWrap w:val="0"/>
            <w:vAlign w:val="center"/>
          </w:tcPr>
          <w:p w14:paraId="431F5B91">
            <w:pPr>
              <w:keepNext w:val="0"/>
              <w:keepLines w:val="0"/>
              <w:pageBreakBefore w:val="0"/>
              <w:widowControl/>
              <w:shd w:val="clear"/>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总占地面积约134亩，根据现状条件，增加云汀迪吧。叠翠民谣吧，草坪躺平影院等游乐项目，供市民休闲活动场所，具体方案由</w:t>
            </w:r>
            <w:r>
              <w:rPr>
                <w:rFonts w:hint="eastAsia" w:cs="宋体"/>
                <w:color w:val="auto"/>
                <w:sz w:val="22"/>
                <w:szCs w:val="22"/>
                <w:highlight w:val="none"/>
                <w:lang w:val="en-US" w:eastAsia="zh-CN"/>
              </w:rPr>
              <w:t>运维</w:t>
            </w:r>
            <w:r>
              <w:rPr>
                <w:rFonts w:hint="eastAsia" w:ascii="宋体" w:hAnsi="宋体" w:eastAsia="宋体" w:cs="宋体"/>
                <w:color w:val="auto"/>
                <w:sz w:val="22"/>
                <w:szCs w:val="22"/>
                <w:highlight w:val="none"/>
                <w:lang w:val="en-US" w:eastAsia="zh-CN"/>
              </w:rPr>
              <w:t>方自行设计规划。</w:t>
            </w:r>
          </w:p>
        </w:tc>
        <w:tc>
          <w:tcPr>
            <w:tcW w:w="873" w:type="pct"/>
            <w:shd w:val="clear" w:color="auto" w:fill="auto"/>
            <w:noWrap w:val="0"/>
            <w:vAlign w:val="center"/>
          </w:tcPr>
          <w:p w14:paraId="5D7212C2">
            <w:pPr>
              <w:keepNext w:val="0"/>
              <w:keepLines w:val="0"/>
              <w:pageBreakBefore w:val="0"/>
              <w:widowControl/>
              <w:shd w:val="clear"/>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≥580万元</w:t>
            </w:r>
          </w:p>
        </w:tc>
      </w:tr>
      <w:tr w14:paraId="6DD4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0" w:type="pct"/>
            <w:shd w:val="clear" w:color="auto" w:fill="auto"/>
            <w:noWrap w:val="0"/>
            <w:vAlign w:val="center"/>
          </w:tcPr>
          <w:p w14:paraId="6936D04F">
            <w:pPr>
              <w:keepNext w:val="0"/>
              <w:keepLines w:val="0"/>
              <w:pageBreakBefore w:val="0"/>
              <w:widowControl/>
              <w:shd w:val="clear"/>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bCs/>
                <w:color w:val="auto"/>
                <w:sz w:val="22"/>
                <w:szCs w:val="22"/>
                <w:highlight w:val="none"/>
                <w:lang w:val="en-US" w:eastAsia="zh-CN"/>
              </w:rPr>
            </w:pPr>
          </w:p>
        </w:tc>
        <w:tc>
          <w:tcPr>
            <w:tcW w:w="1002" w:type="pct"/>
            <w:shd w:val="clear" w:color="auto" w:fill="auto"/>
            <w:noWrap w:val="0"/>
            <w:vAlign w:val="center"/>
          </w:tcPr>
          <w:p w14:paraId="678CC419">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p>
        </w:tc>
        <w:tc>
          <w:tcPr>
            <w:tcW w:w="2683" w:type="pct"/>
            <w:shd w:val="clear" w:color="auto" w:fill="auto"/>
            <w:noWrap w:val="0"/>
            <w:vAlign w:val="center"/>
          </w:tcPr>
          <w:p w14:paraId="713C2DCA">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二期</w:t>
            </w:r>
          </w:p>
        </w:tc>
        <w:tc>
          <w:tcPr>
            <w:tcW w:w="873" w:type="pct"/>
            <w:shd w:val="clear" w:color="auto" w:fill="auto"/>
            <w:noWrap w:val="0"/>
            <w:vAlign w:val="center"/>
          </w:tcPr>
          <w:p w14:paraId="74517E14">
            <w:pPr>
              <w:keepNext w:val="0"/>
              <w:keepLines w:val="0"/>
              <w:pageBreakBefore w:val="0"/>
              <w:widowControl/>
              <w:shd w:val="clear"/>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sz w:val="22"/>
                <w:szCs w:val="22"/>
                <w:highlight w:val="none"/>
                <w:lang w:val="en-US" w:eastAsia="zh-CN"/>
              </w:rPr>
            </w:pPr>
          </w:p>
        </w:tc>
      </w:tr>
      <w:tr w14:paraId="30D2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0" w:type="pct"/>
            <w:shd w:val="clear" w:color="auto" w:fill="auto"/>
            <w:noWrap w:val="0"/>
            <w:vAlign w:val="center"/>
          </w:tcPr>
          <w:p w14:paraId="16F46D43">
            <w:pPr>
              <w:keepNext w:val="0"/>
              <w:keepLines w:val="0"/>
              <w:pageBreakBefore w:val="0"/>
              <w:widowControl/>
              <w:shd w:val="clear"/>
              <w:kinsoku/>
              <w:wordWrap/>
              <w:overflowPunct/>
              <w:topLinePunct w:val="0"/>
              <w:autoSpaceDE/>
              <w:autoSpaceDN/>
              <w:bidi w:val="0"/>
              <w:adjustRightInd/>
              <w:snapToGrid w:val="0"/>
              <w:spacing w:line="240" w:lineRule="atLeast"/>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002" w:type="pct"/>
            <w:shd w:val="clear" w:color="auto" w:fill="auto"/>
            <w:noWrap w:val="0"/>
            <w:vAlign w:val="center"/>
          </w:tcPr>
          <w:p w14:paraId="06DEBD9F">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2"/>
                <w:szCs w:val="22"/>
                <w:highlight w:val="none"/>
                <w:lang w:val="en-US" w:eastAsia="zh-CN"/>
              </w:rPr>
              <w:t>欢乐世界(动力乐园）</w:t>
            </w:r>
          </w:p>
        </w:tc>
        <w:tc>
          <w:tcPr>
            <w:tcW w:w="2683" w:type="pct"/>
            <w:shd w:val="clear" w:color="auto" w:fill="auto"/>
            <w:noWrap w:val="0"/>
            <w:vAlign w:val="center"/>
          </w:tcPr>
          <w:p w14:paraId="381F3ACD">
            <w:pPr>
              <w:keepNext w:val="0"/>
              <w:keepLines w:val="0"/>
              <w:pageBreakBefore w:val="0"/>
              <w:widowControl/>
              <w:shd w:val="clear"/>
              <w:kinsoku/>
              <w:wordWrap/>
              <w:overflowPunct/>
              <w:topLinePunct w:val="0"/>
              <w:autoSpaceDE/>
              <w:autoSpaceDN/>
              <w:bidi w:val="0"/>
              <w:adjustRightInd/>
              <w:snapToGrid w:val="0"/>
              <w:spacing w:line="240" w:lineRule="atLeast"/>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占地面积约13亩，增加摩天轮、海盗船等动力乐园、</w:t>
            </w:r>
          </w:p>
        </w:tc>
        <w:tc>
          <w:tcPr>
            <w:tcW w:w="873" w:type="pct"/>
            <w:shd w:val="clear" w:color="auto" w:fill="auto"/>
            <w:noWrap w:val="0"/>
            <w:vAlign w:val="center"/>
          </w:tcPr>
          <w:p w14:paraId="42D48D29">
            <w:pPr>
              <w:keepNext w:val="0"/>
              <w:keepLines w:val="0"/>
              <w:pageBreakBefore w:val="0"/>
              <w:widowControl/>
              <w:shd w:val="clear"/>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≥1690万元</w:t>
            </w:r>
          </w:p>
        </w:tc>
      </w:tr>
      <w:tr w14:paraId="3521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0" w:type="pct"/>
            <w:shd w:val="clear" w:color="auto" w:fill="auto"/>
            <w:noWrap w:val="0"/>
            <w:vAlign w:val="top"/>
          </w:tcPr>
          <w:p w14:paraId="111D86FC">
            <w:pPr>
              <w:widowControl w:val="0"/>
              <w:spacing w:before="98" w:line="186" w:lineRule="auto"/>
              <w:jc w:val="left"/>
              <w:rPr>
                <w:rFonts w:hint="eastAsia" w:ascii="宋体" w:hAnsi="宋体" w:eastAsia="宋体" w:cs="宋体"/>
                <w:color w:val="auto"/>
                <w:sz w:val="22"/>
                <w:szCs w:val="22"/>
                <w:highlight w:val="none"/>
              </w:rPr>
            </w:pPr>
            <w:r>
              <w:rPr>
                <w:rFonts w:hint="eastAsia" w:cs="宋体"/>
                <w:color w:val="auto"/>
                <w:sz w:val="22"/>
                <w:szCs w:val="22"/>
                <w:highlight w:val="none"/>
                <w:lang w:val="en-US" w:eastAsia="zh-CN"/>
              </w:rPr>
              <w:t>6</w:t>
            </w:r>
          </w:p>
        </w:tc>
        <w:tc>
          <w:tcPr>
            <w:tcW w:w="1002" w:type="pct"/>
            <w:shd w:val="clear" w:color="auto" w:fill="auto"/>
            <w:noWrap w:val="0"/>
            <w:vAlign w:val="top"/>
          </w:tcPr>
          <w:p w14:paraId="68DD60E6">
            <w:pPr>
              <w:pStyle w:val="224"/>
              <w:widowControl w:val="0"/>
              <w:spacing w:before="60" w:line="206" w:lineRule="auto"/>
              <w:ind w:left="112" w:leftChars="0"/>
              <w:jc w:val="both"/>
              <w:rPr>
                <w:rFonts w:hint="eastAsia" w:ascii="宋体" w:hAnsi="宋体" w:eastAsia="宋体" w:cs="宋体"/>
                <w:color w:val="auto"/>
                <w:spacing w:val="-5"/>
                <w:sz w:val="22"/>
                <w:szCs w:val="22"/>
                <w:highlight w:val="none"/>
              </w:rPr>
            </w:pPr>
            <w:r>
              <w:rPr>
                <w:rFonts w:hint="eastAsia" w:ascii="宋体" w:hAnsi="宋体" w:cs="宋体"/>
                <w:color w:val="auto"/>
                <w:spacing w:val="-5"/>
                <w:sz w:val="22"/>
                <w:szCs w:val="22"/>
                <w:highlight w:val="none"/>
                <w:lang w:val="en-US" w:eastAsia="zh-CN"/>
              </w:rPr>
              <w:t>工程建设其他费用</w:t>
            </w:r>
          </w:p>
        </w:tc>
        <w:tc>
          <w:tcPr>
            <w:tcW w:w="2683" w:type="pct"/>
            <w:shd w:val="clear" w:color="auto" w:fill="auto"/>
            <w:noWrap w:val="0"/>
            <w:vAlign w:val="top"/>
          </w:tcPr>
          <w:p w14:paraId="2CF091F8">
            <w:pPr>
              <w:widowControl w:val="0"/>
              <w:jc w:val="both"/>
              <w:rPr>
                <w:rFonts w:hint="eastAsia" w:ascii="宋体" w:hAnsi="宋体" w:eastAsia="宋体" w:cs="宋体"/>
                <w:color w:val="auto"/>
                <w:sz w:val="22"/>
                <w:szCs w:val="22"/>
                <w:highlight w:val="none"/>
                <w:lang w:val="en-US" w:eastAsia="zh-CN"/>
              </w:rPr>
            </w:pPr>
          </w:p>
        </w:tc>
        <w:tc>
          <w:tcPr>
            <w:tcW w:w="873" w:type="pct"/>
            <w:shd w:val="clear" w:color="auto" w:fill="auto"/>
            <w:noWrap w:val="0"/>
            <w:vAlign w:val="top"/>
          </w:tcPr>
          <w:p w14:paraId="3C16387C">
            <w:pPr>
              <w:pStyle w:val="224"/>
              <w:widowControl w:val="0"/>
              <w:spacing w:before="60" w:line="206" w:lineRule="auto"/>
              <w:jc w:val="left"/>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w:t>
            </w:r>
            <w:r>
              <w:rPr>
                <w:rFonts w:hint="eastAsia" w:ascii="宋体" w:hAnsi="宋体" w:cs="宋体"/>
                <w:color w:val="auto"/>
                <w:spacing w:val="-3"/>
                <w:sz w:val="22"/>
                <w:szCs w:val="22"/>
                <w:highlight w:val="none"/>
                <w:lang w:val="en-US" w:eastAsia="zh-CN"/>
              </w:rPr>
              <w:t>229.80万元</w:t>
            </w:r>
          </w:p>
        </w:tc>
      </w:tr>
      <w:tr w14:paraId="14C9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0" w:type="pct"/>
            <w:shd w:val="clear" w:color="auto" w:fill="auto"/>
            <w:noWrap w:val="0"/>
            <w:vAlign w:val="top"/>
          </w:tcPr>
          <w:p w14:paraId="4598E6F7">
            <w:pPr>
              <w:widowControl w:val="0"/>
              <w:spacing w:before="98" w:line="186"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7</w:t>
            </w:r>
          </w:p>
        </w:tc>
        <w:tc>
          <w:tcPr>
            <w:tcW w:w="1002" w:type="pct"/>
            <w:shd w:val="clear" w:color="auto" w:fill="auto"/>
            <w:noWrap w:val="0"/>
            <w:vAlign w:val="top"/>
          </w:tcPr>
          <w:p w14:paraId="503CCB44">
            <w:pPr>
              <w:pStyle w:val="224"/>
              <w:widowControl w:val="0"/>
              <w:spacing w:before="60" w:line="206" w:lineRule="auto"/>
              <w:ind w:left="112" w:left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5"/>
                <w:sz w:val="22"/>
                <w:szCs w:val="22"/>
                <w:highlight w:val="none"/>
              </w:rPr>
              <w:t>预备费</w:t>
            </w:r>
          </w:p>
        </w:tc>
        <w:tc>
          <w:tcPr>
            <w:tcW w:w="2683" w:type="pct"/>
            <w:shd w:val="clear" w:color="auto" w:fill="auto"/>
            <w:noWrap w:val="0"/>
            <w:vAlign w:val="top"/>
          </w:tcPr>
          <w:p w14:paraId="4F46AC85">
            <w:pPr>
              <w:widowControl w:val="0"/>
              <w:jc w:val="both"/>
              <w:rPr>
                <w:rFonts w:hint="eastAsia" w:ascii="宋体" w:hAnsi="宋体" w:eastAsia="宋体" w:cs="宋体"/>
                <w:color w:val="auto"/>
                <w:sz w:val="22"/>
                <w:szCs w:val="22"/>
                <w:highlight w:val="none"/>
                <w:lang w:val="en-US" w:eastAsia="zh-CN"/>
              </w:rPr>
            </w:pPr>
          </w:p>
        </w:tc>
        <w:tc>
          <w:tcPr>
            <w:tcW w:w="873" w:type="pct"/>
            <w:shd w:val="clear" w:color="auto" w:fill="auto"/>
            <w:noWrap w:val="0"/>
            <w:vAlign w:val="top"/>
          </w:tcPr>
          <w:p w14:paraId="6585A431">
            <w:pPr>
              <w:pStyle w:val="224"/>
              <w:widowControl w:val="0"/>
              <w:spacing w:before="60" w:line="206"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3"/>
                <w:sz w:val="22"/>
                <w:szCs w:val="22"/>
                <w:highlight w:val="none"/>
              </w:rPr>
              <w:t>≥48.26</w:t>
            </w:r>
            <w:r>
              <w:rPr>
                <w:rFonts w:hint="eastAsia" w:ascii="宋体" w:hAnsi="宋体" w:eastAsia="宋体" w:cs="宋体"/>
                <w:color w:val="auto"/>
                <w:spacing w:val="20"/>
                <w:w w:val="101"/>
                <w:sz w:val="22"/>
                <w:szCs w:val="22"/>
                <w:highlight w:val="none"/>
              </w:rPr>
              <w:t xml:space="preserve"> </w:t>
            </w:r>
            <w:r>
              <w:rPr>
                <w:rFonts w:hint="eastAsia" w:ascii="宋体" w:hAnsi="宋体" w:eastAsia="宋体" w:cs="宋体"/>
                <w:color w:val="auto"/>
                <w:spacing w:val="-3"/>
                <w:sz w:val="22"/>
                <w:szCs w:val="22"/>
                <w:highlight w:val="none"/>
              </w:rPr>
              <w:t>万元</w:t>
            </w:r>
          </w:p>
        </w:tc>
      </w:tr>
      <w:tr w14:paraId="7692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0" w:type="pct"/>
            <w:shd w:val="clear" w:color="auto" w:fill="auto"/>
            <w:noWrap w:val="0"/>
            <w:vAlign w:val="center"/>
          </w:tcPr>
          <w:p w14:paraId="0C0C9CCD">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color w:val="auto"/>
                <w:sz w:val="22"/>
                <w:szCs w:val="22"/>
                <w:highlight w:val="none"/>
                <w:lang w:val="en-US" w:eastAsia="zh-CN"/>
              </w:rPr>
            </w:pPr>
          </w:p>
        </w:tc>
        <w:tc>
          <w:tcPr>
            <w:tcW w:w="1002" w:type="pct"/>
            <w:shd w:val="clear" w:color="auto" w:fill="auto"/>
            <w:noWrap w:val="0"/>
            <w:vAlign w:val="center"/>
          </w:tcPr>
          <w:p w14:paraId="57274616">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合计</w:t>
            </w:r>
          </w:p>
        </w:tc>
        <w:tc>
          <w:tcPr>
            <w:tcW w:w="2683" w:type="pct"/>
            <w:shd w:val="clear" w:color="auto" w:fill="auto"/>
            <w:noWrap w:val="0"/>
            <w:vAlign w:val="center"/>
          </w:tcPr>
          <w:p w14:paraId="360FA868">
            <w:pPr>
              <w:keepNext w:val="0"/>
              <w:keepLines w:val="0"/>
              <w:pageBreakBefore w:val="0"/>
              <w:widowControl/>
              <w:shd w:val="clear"/>
              <w:kinsoku/>
              <w:wordWrap/>
              <w:overflowPunct/>
              <w:topLinePunct w:val="0"/>
              <w:autoSpaceDE/>
              <w:autoSpaceDN/>
              <w:bidi w:val="0"/>
              <w:adjustRightInd/>
              <w:snapToGrid w:val="0"/>
              <w:spacing w:line="240" w:lineRule="atLeast"/>
              <w:jc w:val="both"/>
              <w:textAlignment w:val="auto"/>
              <w:rPr>
                <w:rFonts w:hint="eastAsia" w:ascii="宋体" w:hAnsi="宋体" w:eastAsia="宋体" w:cs="宋体"/>
                <w:color w:val="auto"/>
                <w:sz w:val="22"/>
                <w:szCs w:val="22"/>
                <w:highlight w:val="none"/>
                <w:lang w:val="en-US" w:eastAsia="zh-CN"/>
              </w:rPr>
            </w:pPr>
          </w:p>
        </w:tc>
        <w:tc>
          <w:tcPr>
            <w:tcW w:w="873" w:type="pct"/>
            <w:shd w:val="clear" w:color="auto" w:fill="auto"/>
            <w:noWrap w:val="0"/>
            <w:vAlign w:val="center"/>
          </w:tcPr>
          <w:p w14:paraId="3133AC0E">
            <w:pPr>
              <w:keepNext w:val="0"/>
              <w:keepLines w:val="0"/>
              <w:pageBreakBefore w:val="0"/>
              <w:widowControl/>
              <w:shd w:val="clear"/>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≥4874.06万元</w:t>
            </w:r>
          </w:p>
        </w:tc>
      </w:tr>
    </w:tbl>
    <w:p w14:paraId="1D8E8326">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期内，</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方按照招标人的</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框架方案，自行投资建设及经营自负盈亏。公园内的保安保洁、绿化养护、日常维修维护及公用水电费、公用设施保洁（厕所、道路、河道）等运行费由</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人承担。</w:t>
      </w:r>
    </w:p>
    <w:p w14:paraId="45A66BE1">
      <w:pPr>
        <w:shd w:val="clear"/>
        <w:snapToGrid w:val="0"/>
        <w:spacing w:line="360" w:lineRule="auto"/>
        <w:rPr>
          <w:rFonts w:hint="eastAsia" w:ascii="宋体" w:hAnsi="宋体" w:eastAsia="宋体" w:cs="宋体"/>
          <w:b/>
          <w:bCs/>
          <w:color w:val="auto"/>
          <w:sz w:val="22"/>
          <w:szCs w:val="22"/>
          <w:highlight w:val="none"/>
          <w:lang w:val="en-US" w:eastAsia="zh-CN"/>
        </w:rPr>
      </w:pPr>
    </w:p>
    <w:p w14:paraId="2405AB1F">
      <w:pPr>
        <w:numPr>
          <w:ilvl w:val="0"/>
          <w:numId w:val="0"/>
        </w:numPr>
        <w:shd w:val="clear"/>
        <w:snapToGrid w:val="0"/>
        <w:spacing w:line="360" w:lineRule="auto"/>
        <w:ind w:firstLine="482" w:firstLineChars="200"/>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（二）交付时间</w:t>
      </w:r>
    </w:p>
    <w:p w14:paraId="4EB023B0">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该项目分两期推进</w:t>
      </w: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一期为签订合同后一个月内交付</w:t>
      </w: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黄公望艺术中心预留半年装修期，于 2026 年下半年正式营业</w:t>
      </w: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二期包含儿童乐园和九叠人家两个板块，其中儿童乐园暂定 2026 年 7 月交付，建设周期半年，2027 年投入</w:t>
      </w:r>
      <w:r>
        <w:rPr>
          <w:rFonts w:hint="eastAsia" w:cs="宋体"/>
          <w:color w:val="auto"/>
          <w:kern w:val="2"/>
          <w:sz w:val="24"/>
          <w:szCs w:val="24"/>
          <w:highlight w:val="none"/>
          <w:lang w:val="en-US" w:eastAsia="zh-CN" w:bidi="ar-SA"/>
        </w:rPr>
        <w:t>运营，</w:t>
      </w:r>
      <w:r>
        <w:rPr>
          <w:rFonts w:hint="eastAsia" w:ascii="宋体" w:hAnsi="宋体" w:eastAsia="宋体" w:cs="宋体"/>
          <w:color w:val="auto"/>
          <w:kern w:val="2"/>
          <w:sz w:val="24"/>
          <w:szCs w:val="24"/>
          <w:highlight w:val="none"/>
          <w:lang w:val="en-US" w:eastAsia="zh-CN" w:bidi="ar-SA"/>
        </w:rPr>
        <w:t>九叠人家暂定 2027 年 12 月交付，装修周期半年，2028年启动营业。</w:t>
      </w:r>
    </w:p>
    <w:p w14:paraId="58CDFF85">
      <w:pPr>
        <w:numPr>
          <w:ilvl w:val="0"/>
          <w:numId w:val="0"/>
        </w:numPr>
        <w:shd w:val="clear"/>
        <w:snapToGrid w:val="0"/>
        <w:spacing w:line="360" w:lineRule="auto"/>
        <w:rPr>
          <w:rFonts w:hint="eastAsia" w:ascii="宋体" w:hAnsi="宋体" w:eastAsia="宋体" w:cs="宋体"/>
          <w:b/>
          <w:bCs/>
          <w:color w:val="auto"/>
          <w:kern w:val="2"/>
          <w:sz w:val="24"/>
          <w:szCs w:val="24"/>
          <w:highlight w:val="none"/>
          <w:lang w:val="en-US" w:eastAsia="zh-CN" w:bidi="ar-SA"/>
        </w:rPr>
      </w:pPr>
    </w:p>
    <w:tbl>
      <w:tblPr>
        <w:tblStyle w:val="61"/>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055"/>
        <w:gridCol w:w="2385"/>
        <w:gridCol w:w="3900"/>
      </w:tblGrid>
      <w:tr w14:paraId="78E2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14:paraId="758374F9">
            <w:pPr>
              <w:widowControl w:val="0"/>
              <w:numPr>
                <w:ilvl w:val="0"/>
                <w:numId w:val="0"/>
              </w:numPr>
              <w:shd w:val="clear"/>
              <w:snapToGrid w:val="0"/>
              <w:spacing w:line="360" w:lineRule="auto"/>
              <w:jc w:val="both"/>
              <w:rPr>
                <w:rFonts w:hint="eastAsia" w:ascii="宋体" w:hAnsi="宋体" w:eastAsia="宋体" w:cs="宋体"/>
                <w:color w:val="auto"/>
                <w:kern w:val="2"/>
                <w:sz w:val="21"/>
                <w:szCs w:val="21"/>
                <w:highlight w:val="none"/>
                <w:vertAlign w:val="baseline"/>
                <w:lang w:val="en-US" w:eastAsia="zh-CN" w:bidi="ar-SA"/>
              </w:rPr>
            </w:pPr>
          </w:p>
        </w:tc>
        <w:tc>
          <w:tcPr>
            <w:tcW w:w="2055" w:type="dxa"/>
          </w:tcPr>
          <w:p w14:paraId="7958C6A2">
            <w:pPr>
              <w:widowControl w:val="0"/>
              <w:numPr>
                <w:ilvl w:val="0"/>
                <w:numId w:val="0"/>
              </w:numPr>
              <w:shd w:val="clear"/>
              <w:snapToGrid w:val="0"/>
              <w:spacing w:line="36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位置</w:t>
            </w:r>
          </w:p>
        </w:tc>
        <w:tc>
          <w:tcPr>
            <w:tcW w:w="2385" w:type="dxa"/>
          </w:tcPr>
          <w:p w14:paraId="54B0839E">
            <w:pPr>
              <w:widowControl w:val="0"/>
              <w:numPr>
                <w:ilvl w:val="0"/>
                <w:numId w:val="0"/>
              </w:numPr>
              <w:shd w:val="clear"/>
              <w:snapToGrid w:val="0"/>
              <w:spacing w:line="36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交付时间</w:t>
            </w:r>
          </w:p>
        </w:tc>
        <w:tc>
          <w:tcPr>
            <w:tcW w:w="3900" w:type="dxa"/>
          </w:tcPr>
          <w:p w14:paraId="6015DBC3">
            <w:pPr>
              <w:widowControl w:val="0"/>
              <w:numPr>
                <w:ilvl w:val="0"/>
                <w:numId w:val="0"/>
              </w:numPr>
              <w:shd w:val="clear"/>
              <w:snapToGrid w:val="0"/>
              <w:spacing w:line="36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说明</w:t>
            </w:r>
          </w:p>
        </w:tc>
      </w:tr>
      <w:tr w14:paraId="4030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14:paraId="3EA7561E">
            <w:pPr>
              <w:widowControl w:val="0"/>
              <w:numPr>
                <w:ilvl w:val="0"/>
                <w:numId w:val="0"/>
              </w:numPr>
              <w:shd w:val="clear"/>
              <w:snapToGrid w:val="0"/>
              <w:spacing w:line="36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一期</w:t>
            </w:r>
          </w:p>
        </w:tc>
        <w:tc>
          <w:tcPr>
            <w:tcW w:w="2055" w:type="dxa"/>
          </w:tcPr>
          <w:p w14:paraId="1E7D9951">
            <w:pPr>
              <w:widowControl w:val="0"/>
              <w:numPr>
                <w:ilvl w:val="0"/>
                <w:numId w:val="0"/>
              </w:numPr>
              <w:shd w:val="clear"/>
              <w:snapToGrid w:val="0"/>
              <w:spacing w:line="36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2"/>
                <w:szCs w:val="22"/>
                <w:highlight w:val="none"/>
                <w:lang w:val="en-US" w:eastAsia="zh-CN"/>
              </w:rPr>
              <w:t>青少年身心健康实践基地</w:t>
            </w:r>
          </w:p>
        </w:tc>
        <w:tc>
          <w:tcPr>
            <w:tcW w:w="2385" w:type="dxa"/>
          </w:tcPr>
          <w:p w14:paraId="4CC9EEC8">
            <w:pPr>
              <w:widowControl w:val="0"/>
              <w:numPr>
                <w:ilvl w:val="0"/>
                <w:numId w:val="0"/>
              </w:numPr>
              <w:shd w:val="clear"/>
              <w:snapToGrid w:val="0"/>
              <w:spacing w:line="360" w:lineRule="auto"/>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签订合同后一个月内</w:t>
            </w:r>
          </w:p>
        </w:tc>
        <w:tc>
          <w:tcPr>
            <w:tcW w:w="3900" w:type="dxa"/>
          </w:tcPr>
          <w:p w14:paraId="2AF8660B">
            <w:pPr>
              <w:widowControl w:val="0"/>
              <w:numPr>
                <w:ilvl w:val="0"/>
                <w:numId w:val="0"/>
              </w:numPr>
              <w:shd w:val="clear"/>
              <w:snapToGrid w:val="0"/>
              <w:spacing w:line="360" w:lineRule="auto"/>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装修时间给与半年考虑，第1年（2026年）下半年开始营业</w:t>
            </w:r>
          </w:p>
        </w:tc>
      </w:tr>
      <w:tr w14:paraId="651B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14:paraId="4B726B89">
            <w:pPr>
              <w:widowControl w:val="0"/>
              <w:numPr>
                <w:ilvl w:val="0"/>
                <w:numId w:val="0"/>
              </w:numPr>
              <w:shd w:val="clear"/>
              <w:snapToGrid w:val="0"/>
              <w:spacing w:line="36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二期</w:t>
            </w:r>
          </w:p>
        </w:tc>
        <w:tc>
          <w:tcPr>
            <w:tcW w:w="2055" w:type="dxa"/>
          </w:tcPr>
          <w:p w14:paraId="1B0462C8">
            <w:pPr>
              <w:widowControl w:val="0"/>
              <w:numPr>
                <w:ilvl w:val="0"/>
                <w:numId w:val="0"/>
              </w:numPr>
              <w:shd w:val="clear"/>
              <w:snapToGrid w:val="0"/>
              <w:spacing w:line="36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2"/>
                <w:szCs w:val="22"/>
                <w:highlight w:val="none"/>
                <w:lang w:val="en-US" w:eastAsia="zh-CN"/>
              </w:rPr>
              <w:t>欢乐世界(动力乐园）</w:t>
            </w:r>
          </w:p>
        </w:tc>
        <w:tc>
          <w:tcPr>
            <w:tcW w:w="2385" w:type="dxa"/>
          </w:tcPr>
          <w:p w14:paraId="5A2A9F1C">
            <w:pPr>
              <w:widowControl w:val="0"/>
              <w:numPr>
                <w:ilvl w:val="0"/>
                <w:numId w:val="0"/>
              </w:numPr>
              <w:shd w:val="clear"/>
              <w:snapToGrid w:val="0"/>
              <w:spacing w:line="360" w:lineRule="auto"/>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暂定2026年7月份交付</w:t>
            </w:r>
          </w:p>
        </w:tc>
        <w:tc>
          <w:tcPr>
            <w:tcW w:w="3900" w:type="dxa"/>
          </w:tcPr>
          <w:p w14:paraId="62574F8E">
            <w:pPr>
              <w:widowControl w:val="0"/>
              <w:numPr>
                <w:ilvl w:val="0"/>
                <w:numId w:val="0"/>
              </w:numPr>
              <w:shd w:val="clear"/>
              <w:snapToGrid w:val="0"/>
              <w:spacing w:line="360" w:lineRule="auto"/>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建设时间按半年考虑，第2年（2027年）开始营业</w:t>
            </w:r>
          </w:p>
        </w:tc>
      </w:tr>
      <w:tr w14:paraId="312C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14:paraId="5C12261B">
            <w:pPr>
              <w:widowControl w:val="0"/>
              <w:numPr>
                <w:ilvl w:val="0"/>
                <w:numId w:val="0"/>
              </w:numPr>
              <w:shd w:val="clear"/>
              <w:snapToGrid w:val="0"/>
              <w:spacing w:line="36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二期</w:t>
            </w:r>
          </w:p>
        </w:tc>
        <w:tc>
          <w:tcPr>
            <w:tcW w:w="2055" w:type="dxa"/>
          </w:tcPr>
          <w:p w14:paraId="6C52E71A">
            <w:pPr>
              <w:widowControl w:val="0"/>
              <w:numPr>
                <w:ilvl w:val="0"/>
                <w:numId w:val="0"/>
              </w:numPr>
              <w:shd w:val="clear"/>
              <w:snapToGrid w:val="0"/>
              <w:spacing w:line="36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九叠人家</w:t>
            </w:r>
          </w:p>
        </w:tc>
        <w:tc>
          <w:tcPr>
            <w:tcW w:w="2385" w:type="dxa"/>
          </w:tcPr>
          <w:p w14:paraId="23A6F148">
            <w:pPr>
              <w:widowControl w:val="0"/>
              <w:numPr>
                <w:ilvl w:val="0"/>
                <w:numId w:val="0"/>
              </w:numPr>
              <w:shd w:val="clear"/>
              <w:snapToGrid w:val="0"/>
              <w:spacing w:line="360" w:lineRule="auto"/>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暂定2027年12月份交付</w:t>
            </w:r>
          </w:p>
        </w:tc>
        <w:tc>
          <w:tcPr>
            <w:tcW w:w="3900" w:type="dxa"/>
          </w:tcPr>
          <w:p w14:paraId="75B5935A">
            <w:pPr>
              <w:widowControl w:val="0"/>
              <w:numPr>
                <w:ilvl w:val="0"/>
                <w:numId w:val="0"/>
              </w:numPr>
              <w:shd w:val="clear"/>
              <w:snapToGrid w:val="0"/>
              <w:spacing w:line="360" w:lineRule="auto"/>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装修时间按半年考虑，第3年（2018年）开始营业</w:t>
            </w:r>
          </w:p>
        </w:tc>
      </w:tr>
    </w:tbl>
    <w:p w14:paraId="2F37BB1F">
      <w:pPr>
        <w:shd w:val="clear"/>
        <w:snapToGrid w:val="0"/>
        <w:spacing w:line="360" w:lineRule="auto"/>
        <w:rPr>
          <w:rFonts w:hint="eastAsia" w:ascii="宋体" w:hAnsi="宋体" w:eastAsia="宋体" w:cs="宋体"/>
          <w:b/>
          <w:bCs/>
          <w:color w:val="auto"/>
          <w:sz w:val="28"/>
          <w:szCs w:val="28"/>
          <w:highlight w:val="none"/>
          <w:lang w:val="en-US" w:eastAsia="zh-CN"/>
        </w:rPr>
      </w:pPr>
    </w:p>
    <w:p w14:paraId="79163BDF">
      <w:pPr>
        <w:numPr>
          <w:ilvl w:val="0"/>
          <w:numId w:val="0"/>
        </w:numPr>
        <w:shd w:val="clear"/>
        <w:snapToGrid w:val="0"/>
        <w:spacing w:line="360" w:lineRule="auto"/>
        <w:ind w:firstLine="482" w:firstLineChars="200"/>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（三）养护成本</w:t>
      </w:r>
    </w:p>
    <w:p w14:paraId="150B9E4E">
      <w:pPr>
        <w:numPr>
          <w:ilvl w:val="0"/>
          <w:numId w:val="0"/>
        </w:numPr>
        <w:shd w:val="clear"/>
        <w:snapToGrid w:val="0"/>
        <w:spacing w:line="360" w:lineRule="auto"/>
        <w:ind w:firstLine="480" w:firstLineChars="200"/>
        <w:rPr>
          <w:rFonts w:hint="eastAsia"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公园养护管理费用包含物业及园林养护费、</w:t>
      </w:r>
      <w:r>
        <w:rPr>
          <w:rFonts w:hint="eastAsia" w:cs="宋体"/>
          <w:color w:val="auto"/>
          <w:kern w:val="2"/>
          <w:sz w:val="24"/>
          <w:szCs w:val="24"/>
          <w:highlight w:val="none"/>
          <w:lang w:val="en-US" w:eastAsia="zh-CN" w:bidi="ar-SA"/>
        </w:rPr>
        <w:t>公共区域能耗费</w:t>
      </w:r>
      <w:r>
        <w:rPr>
          <w:rFonts w:hint="eastAsia" w:ascii="宋体" w:hAnsi="宋体" w:eastAsia="宋体" w:cs="宋体"/>
          <w:color w:val="auto"/>
          <w:kern w:val="2"/>
          <w:sz w:val="24"/>
          <w:szCs w:val="24"/>
          <w:highlight w:val="none"/>
          <w:lang w:val="en-US" w:eastAsia="zh-CN" w:bidi="ar-SA"/>
        </w:rPr>
        <w:t>、公用设施保洁</w:t>
      </w:r>
      <w:r>
        <w:rPr>
          <w:rFonts w:hint="eastAsia" w:ascii="宋体" w:hAnsi="宋体" w:cs="宋体"/>
          <w:color w:val="auto"/>
          <w:kern w:val="2"/>
          <w:sz w:val="24"/>
          <w:szCs w:val="24"/>
          <w:highlight w:val="none"/>
          <w:lang w:val="en-US" w:eastAsia="zh-CN" w:bidi="ar-SA"/>
        </w:rPr>
        <w:t>等三项</w:t>
      </w:r>
      <w:r>
        <w:rPr>
          <w:rFonts w:hint="eastAsia" w:cs="宋体"/>
          <w:color w:val="auto"/>
          <w:kern w:val="2"/>
          <w:sz w:val="24"/>
          <w:szCs w:val="24"/>
          <w:highlight w:val="none"/>
          <w:lang w:val="en-US" w:eastAsia="zh-CN" w:bidi="ar-SA"/>
        </w:rPr>
        <w:t>，10年总计4547万元，组成如下：</w:t>
      </w:r>
    </w:p>
    <w:tbl>
      <w:tblPr>
        <w:tblStyle w:val="60"/>
        <w:tblW w:w="83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6"/>
        <w:gridCol w:w="3779"/>
        <w:gridCol w:w="3390"/>
      </w:tblGrid>
      <w:tr w14:paraId="1592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96"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14:paraId="161962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序号 </w:t>
            </w:r>
          </w:p>
        </w:tc>
        <w:tc>
          <w:tcPr>
            <w:tcW w:w="3779"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13F4F1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项目 </w:t>
            </w:r>
          </w:p>
        </w:tc>
        <w:tc>
          <w:tcPr>
            <w:tcW w:w="3390"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14:paraId="1CB4F9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合计 </w:t>
            </w:r>
          </w:p>
        </w:tc>
      </w:tr>
      <w:tr w14:paraId="2B563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6"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176396DF">
            <w:pPr>
              <w:jc w:val="center"/>
              <w:rPr>
                <w:rFonts w:hint="eastAsia" w:ascii="宋体" w:hAnsi="宋体" w:eastAsia="宋体" w:cs="宋体"/>
                <w:i w:val="0"/>
                <w:iCs w:val="0"/>
                <w:color w:val="auto"/>
                <w:sz w:val="22"/>
                <w:szCs w:val="22"/>
                <w:highlight w:val="none"/>
                <w:u w:val="none"/>
              </w:rPr>
            </w:pPr>
          </w:p>
        </w:tc>
        <w:tc>
          <w:tcPr>
            <w:tcW w:w="3779"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2D17D40B">
            <w:pPr>
              <w:jc w:val="center"/>
              <w:rPr>
                <w:rFonts w:hint="eastAsia" w:ascii="宋体" w:hAnsi="宋体" w:eastAsia="宋体" w:cs="宋体"/>
                <w:i w:val="0"/>
                <w:iCs w:val="0"/>
                <w:color w:val="auto"/>
                <w:sz w:val="22"/>
                <w:szCs w:val="22"/>
                <w:highlight w:val="none"/>
                <w:u w:val="none"/>
              </w:rPr>
            </w:pPr>
          </w:p>
        </w:tc>
        <w:tc>
          <w:tcPr>
            <w:tcW w:w="339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4BA4884F">
            <w:pPr>
              <w:jc w:val="center"/>
              <w:rPr>
                <w:rFonts w:hint="eastAsia" w:ascii="宋体" w:hAnsi="宋体" w:eastAsia="宋体" w:cs="宋体"/>
                <w:i w:val="0"/>
                <w:iCs w:val="0"/>
                <w:color w:val="auto"/>
                <w:sz w:val="22"/>
                <w:szCs w:val="22"/>
                <w:highlight w:val="none"/>
                <w:u w:val="none"/>
              </w:rPr>
            </w:pPr>
          </w:p>
        </w:tc>
      </w:tr>
      <w:tr w14:paraId="09C47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3AAF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 </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F5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物业及园林养护费</w:t>
            </w:r>
          </w:p>
        </w:tc>
        <w:tc>
          <w:tcPr>
            <w:tcW w:w="33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874B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4169.3 </w:t>
            </w:r>
          </w:p>
        </w:tc>
      </w:tr>
      <w:tr w14:paraId="62D3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9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ED4C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 </w:t>
            </w:r>
          </w:p>
        </w:tc>
        <w:tc>
          <w:tcPr>
            <w:tcW w:w="3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BA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公用设施保洁费 </w:t>
            </w:r>
          </w:p>
        </w:tc>
        <w:tc>
          <w:tcPr>
            <w:tcW w:w="33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BB2E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119.0 </w:t>
            </w:r>
          </w:p>
        </w:tc>
      </w:tr>
      <w:tr w14:paraId="10A1E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9991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 </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67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公共区域能耗费 </w:t>
            </w:r>
          </w:p>
        </w:tc>
        <w:tc>
          <w:tcPr>
            <w:tcW w:w="33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CEAE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258.7 </w:t>
            </w:r>
          </w:p>
        </w:tc>
      </w:tr>
      <w:tr w14:paraId="78BD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16122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D4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 xml:space="preserve">合计 </w:t>
            </w:r>
          </w:p>
        </w:tc>
        <w:tc>
          <w:tcPr>
            <w:tcW w:w="33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AAC8C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 xml:space="preserve">4547.0 </w:t>
            </w:r>
          </w:p>
        </w:tc>
      </w:tr>
    </w:tbl>
    <w:p w14:paraId="3E609FBE">
      <w:pPr>
        <w:numPr>
          <w:ilvl w:val="0"/>
          <w:numId w:val="0"/>
        </w:numPr>
        <w:shd w:val="clear"/>
        <w:snapToGrid w:val="0"/>
        <w:spacing w:line="360" w:lineRule="auto"/>
        <w:ind w:firstLine="480" w:firstLineChars="200"/>
        <w:rPr>
          <w:rFonts w:hint="default" w:cs="宋体"/>
          <w:color w:val="auto"/>
          <w:kern w:val="2"/>
          <w:sz w:val="24"/>
          <w:szCs w:val="24"/>
          <w:highlight w:val="none"/>
          <w:lang w:val="en-US" w:eastAsia="zh-CN" w:bidi="ar-SA"/>
        </w:rPr>
      </w:pPr>
    </w:p>
    <w:p w14:paraId="7E11B1BE">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cs="宋体"/>
          <w:color w:val="auto"/>
          <w:kern w:val="2"/>
          <w:sz w:val="24"/>
          <w:szCs w:val="24"/>
          <w:highlight w:val="none"/>
          <w:lang w:val="en-US" w:eastAsia="zh-CN" w:bidi="ar-SA"/>
        </w:rPr>
        <w:t>物业及园林养护费</w:t>
      </w:r>
      <w:r>
        <w:rPr>
          <w:rFonts w:hint="eastAsia" w:ascii="宋体" w:hAnsi="宋体" w:eastAsia="宋体" w:cs="宋体"/>
          <w:color w:val="auto"/>
          <w:kern w:val="2"/>
          <w:sz w:val="24"/>
          <w:szCs w:val="24"/>
          <w:highlight w:val="none"/>
          <w:lang w:val="en-US" w:eastAsia="zh-CN" w:bidi="ar-SA"/>
        </w:rPr>
        <w:t>：公园里的绿化按照国家园林绿化养护二级标准进行养护；公园等级自交付开始 3 年内达到公园三级标准，5 年内达到二级标准。</w:t>
      </w:r>
    </w:p>
    <w:p w14:paraId="3AAB960C">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费用如下：</w:t>
      </w:r>
    </w:p>
    <w:tbl>
      <w:tblPr>
        <w:tblStyle w:val="826"/>
        <w:tblW w:w="8972"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82"/>
        <w:gridCol w:w="816"/>
        <w:gridCol w:w="1012"/>
        <w:gridCol w:w="1037"/>
        <w:gridCol w:w="1725"/>
      </w:tblGrid>
      <w:tr w14:paraId="30B3F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4382" w:type="dxa"/>
            <w:tcBorders>
              <w:top w:val="single" w:color="000000" w:sz="10" w:space="0"/>
              <w:left w:val="single" w:color="000000" w:sz="10" w:space="0"/>
            </w:tcBorders>
            <w:shd w:val="clear" w:color="auto" w:fill="D7D7D7"/>
            <w:vAlign w:val="top"/>
          </w:tcPr>
          <w:p w14:paraId="5F7167C7">
            <w:pPr>
              <w:spacing w:line="294" w:lineRule="auto"/>
              <w:rPr>
                <w:rFonts w:hint="eastAsia" w:ascii="宋体" w:hAnsi="宋体" w:eastAsia="宋体" w:cs="宋体"/>
                <w:color w:val="auto"/>
                <w:sz w:val="21"/>
                <w:szCs w:val="21"/>
                <w:highlight w:val="none"/>
              </w:rPr>
            </w:pPr>
          </w:p>
          <w:p w14:paraId="299E59E0">
            <w:pPr>
              <w:pStyle w:val="224"/>
              <w:spacing w:before="61" w:line="233" w:lineRule="auto"/>
              <w:ind w:left="1798"/>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费用项目</w:t>
            </w:r>
          </w:p>
        </w:tc>
        <w:tc>
          <w:tcPr>
            <w:tcW w:w="816" w:type="dxa"/>
            <w:tcBorders>
              <w:top w:val="single" w:color="000000" w:sz="10" w:space="0"/>
            </w:tcBorders>
            <w:shd w:val="clear" w:color="auto" w:fill="D7D7D7"/>
            <w:vAlign w:val="top"/>
          </w:tcPr>
          <w:p w14:paraId="0DDD4C82">
            <w:pPr>
              <w:spacing w:line="294" w:lineRule="auto"/>
              <w:rPr>
                <w:rFonts w:hint="eastAsia" w:ascii="宋体" w:hAnsi="宋体" w:eastAsia="宋体" w:cs="宋体"/>
                <w:color w:val="auto"/>
                <w:sz w:val="21"/>
                <w:szCs w:val="21"/>
                <w:highlight w:val="none"/>
              </w:rPr>
            </w:pPr>
          </w:p>
          <w:p w14:paraId="77E584B6">
            <w:pPr>
              <w:pStyle w:val="224"/>
              <w:spacing w:before="62" w:line="232" w:lineRule="auto"/>
              <w:ind w:left="22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人数</w:t>
            </w:r>
          </w:p>
        </w:tc>
        <w:tc>
          <w:tcPr>
            <w:tcW w:w="1012" w:type="dxa"/>
            <w:tcBorders>
              <w:top w:val="single" w:color="000000" w:sz="10" w:space="0"/>
            </w:tcBorders>
            <w:shd w:val="clear" w:color="auto" w:fill="D7D7D7"/>
            <w:vAlign w:val="top"/>
          </w:tcPr>
          <w:p w14:paraId="133047EF">
            <w:pPr>
              <w:spacing w:line="294" w:lineRule="auto"/>
              <w:rPr>
                <w:rFonts w:hint="eastAsia" w:ascii="宋体" w:hAnsi="宋体" w:eastAsia="宋体" w:cs="宋体"/>
                <w:color w:val="auto"/>
                <w:sz w:val="21"/>
                <w:szCs w:val="21"/>
                <w:highlight w:val="none"/>
              </w:rPr>
            </w:pPr>
          </w:p>
          <w:p w14:paraId="1A9B25E0">
            <w:pPr>
              <w:pStyle w:val="224"/>
              <w:spacing w:before="62" w:line="231" w:lineRule="auto"/>
              <w:ind w:left="263"/>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标准</w:t>
            </w:r>
          </w:p>
        </w:tc>
        <w:tc>
          <w:tcPr>
            <w:tcW w:w="1037" w:type="dxa"/>
            <w:tcBorders>
              <w:top w:val="single" w:color="000000" w:sz="10" w:space="0"/>
            </w:tcBorders>
            <w:shd w:val="clear" w:color="auto" w:fill="D7D7D7"/>
            <w:vAlign w:val="top"/>
          </w:tcPr>
          <w:p w14:paraId="3318A238">
            <w:pPr>
              <w:spacing w:line="294" w:lineRule="auto"/>
              <w:rPr>
                <w:rFonts w:hint="eastAsia" w:ascii="宋体" w:hAnsi="宋体" w:eastAsia="宋体" w:cs="宋体"/>
                <w:color w:val="auto"/>
                <w:sz w:val="21"/>
                <w:szCs w:val="21"/>
                <w:highlight w:val="none"/>
              </w:rPr>
            </w:pPr>
          </w:p>
          <w:p w14:paraId="70FE771B">
            <w:pPr>
              <w:pStyle w:val="224"/>
              <w:spacing w:before="62" w:line="232" w:lineRule="auto"/>
              <w:ind w:left="27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月数</w:t>
            </w:r>
          </w:p>
        </w:tc>
        <w:tc>
          <w:tcPr>
            <w:tcW w:w="1725" w:type="dxa"/>
            <w:tcBorders>
              <w:top w:val="single" w:color="000000" w:sz="10" w:space="0"/>
              <w:right w:val="single" w:color="000000" w:sz="10" w:space="0"/>
            </w:tcBorders>
            <w:shd w:val="clear" w:color="auto" w:fill="D7D7D7"/>
            <w:vAlign w:val="top"/>
          </w:tcPr>
          <w:p w14:paraId="4F81C69D">
            <w:pPr>
              <w:spacing w:line="294" w:lineRule="auto"/>
              <w:rPr>
                <w:rFonts w:hint="eastAsia" w:ascii="宋体" w:hAnsi="宋体" w:eastAsia="宋体" w:cs="宋体"/>
                <w:color w:val="auto"/>
                <w:sz w:val="21"/>
                <w:szCs w:val="21"/>
                <w:highlight w:val="none"/>
              </w:rPr>
            </w:pPr>
          </w:p>
          <w:p w14:paraId="1FF00C69">
            <w:pPr>
              <w:pStyle w:val="224"/>
              <w:spacing w:before="62" w:line="232" w:lineRule="auto"/>
              <w:ind w:left="149"/>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金额（元）</w:t>
            </w:r>
          </w:p>
        </w:tc>
      </w:tr>
      <w:tr w14:paraId="55E9F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shd w:val="clear" w:color="auto" w:fill="F1F1F1"/>
            <w:vAlign w:val="top"/>
          </w:tcPr>
          <w:p w14:paraId="7FE6EF2A">
            <w:pPr>
              <w:pStyle w:val="224"/>
              <w:spacing w:before="128" w:line="231"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一、人员费用合计</w:t>
            </w:r>
          </w:p>
        </w:tc>
        <w:tc>
          <w:tcPr>
            <w:tcW w:w="816" w:type="dxa"/>
            <w:shd w:val="clear" w:color="auto" w:fill="F1F1F1"/>
            <w:vAlign w:val="top"/>
          </w:tcPr>
          <w:p w14:paraId="7C848FCC">
            <w:pPr>
              <w:rPr>
                <w:rFonts w:hint="eastAsia" w:ascii="宋体" w:hAnsi="宋体" w:eastAsia="宋体" w:cs="宋体"/>
                <w:color w:val="auto"/>
                <w:sz w:val="21"/>
                <w:szCs w:val="21"/>
                <w:highlight w:val="none"/>
              </w:rPr>
            </w:pPr>
          </w:p>
        </w:tc>
        <w:tc>
          <w:tcPr>
            <w:tcW w:w="1012" w:type="dxa"/>
            <w:shd w:val="clear" w:color="auto" w:fill="F1F1F1"/>
            <w:vAlign w:val="top"/>
          </w:tcPr>
          <w:p w14:paraId="20076951">
            <w:pPr>
              <w:rPr>
                <w:rFonts w:hint="eastAsia" w:ascii="宋体" w:hAnsi="宋体" w:eastAsia="宋体" w:cs="宋体"/>
                <w:color w:val="auto"/>
                <w:sz w:val="21"/>
                <w:szCs w:val="21"/>
                <w:highlight w:val="none"/>
              </w:rPr>
            </w:pPr>
          </w:p>
        </w:tc>
        <w:tc>
          <w:tcPr>
            <w:tcW w:w="1037" w:type="dxa"/>
            <w:shd w:val="clear" w:color="auto" w:fill="F1F1F1"/>
            <w:vAlign w:val="top"/>
          </w:tcPr>
          <w:p w14:paraId="24E50042">
            <w:pPr>
              <w:rPr>
                <w:rFonts w:hint="eastAsia" w:ascii="宋体" w:hAnsi="宋体" w:eastAsia="宋体" w:cs="宋体"/>
                <w:color w:val="auto"/>
                <w:sz w:val="21"/>
                <w:szCs w:val="21"/>
                <w:highlight w:val="none"/>
              </w:rPr>
            </w:pPr>
          </w:p>
        </w:tc>
        <w:tc>
          <w:tcPr>
            <w:tcW w:w="1725" w:type="dxa"/>
            <w:tcBorders>
              <w:right w:val="single" w:color="000000" w:sz="10" w:space="0"/>
            </w:tcBorders>
            <w:shd w:val="clear" w:color="auto" w:fill="F1F1F1"/>
            <w:vAlign w:val="top"/>
          </w:tcPr>
          <w:p w14:paraId="1FF8FB5C">
            <w:pPr>
              <w:spacing w:before="169" w:line="195" w:lineRule="auto"/>
              <w:ind w:left="3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1551700</w:t>
            </w:r>
          </w:p>
        </w:tc>
      </w:tr>
      <w:tr w14:paraId="48034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vAlign w:val="top"/>
          </w:tcPr>
          <w:p w14:paraId="22C40FF0">
            <w:pPr>
              <w:pStyle w:val="224"/>
              <w:spacing w:before="130" w:line="233"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b/>
                <w:bCs/>
                <w:color w:val="auto"/>
                <w:spacing w:val="3"/>
                <w:sz w:val="21"/>
                <w:szCs w:val="21"/>
                <w:highlight w:val="none"/>
              </w:rPr>
              <w:t>人员工资</w:t>
            </w:r>
          </w:p>
        </w:tc>
        <w:tc>
          <w:tcPr>
            <w:tcW w:w="816" w:type="dxa"/>
            <w:vAlign w:val="top"/>
          </w:tcPr>
          <w:p w14:paraId="7CC5DEF8">
            <w:pPr>
              <w:spacing w:before="172" w:line="195"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25</w:t>
            </w:r>
          </w:p>
        </w:tc>
        <w:tc>
          <w:tcPr>
            <w:tcW w:w="1012" w:type="dxa"/>
            <w:vAlign w:val="top"/>
          </w:tcPr>
          <w:p w14:paraId="117B2DFD">
            <w:pPr>
              <w:rPr>
                <w:rFonts w:hint="eastAsia" w:ascii="宋体" w:hAnsi="宋体" w:eastAsia="宋体" w:cs="宋体"/>
                <w:color w:val="auto"/>
                <w:sz w:val="21"/>
                <w:szCs w:val="21"/>
                <w:highlight w:val="none"/>
              </w:rPr>
            </w:pPr>
          </w:p>
        </w:tc>
        <w:tc>
          <w:tcPr>
            <w:tcW w:w="1037" w:type="dxa"/>
            <w:vAlign w:val="top"/>
          </w:tcPr>
          <w:p w14:paraId="10DA30CC">
            <w:pPr>
              <w:rPr>
                <w:rFonts w:hint="eastAsia" w:ascii="宋体" w:hAnsi="宋体" w:eastAsia="宋体" w:cs="宋体"/>
                <w:color w:val="auto"/>
                <w:sz w:val="21"/>
                <w:szCs w:val="21"/>
                <w:highlight w:val="none"/>
              </w:rPr>
            </w:pPr>
          </w:p>
        </w:tc>
        <w:tc>
          <w:tcPr>
            <w:tcW w:w="1725" w:type="dxa"/>
            <w:tcBorders>
              <w:right w:val="single" w:color="000000" w:sz="10" w:space="0"/>
            </w:tcBorders>
            <w:vAlign w:val="top"/>
          </w:tcPr>
          <w:p w14:paraId="785B4C70">
            <w:pPr>
              <w:spacing w:before="172" w:line="195" w:lineRule="auto"/>
              <w:ind w:left="3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1526200</w:t>
            </w:r>
          </w:p>
        </w:tc>
      </w:tr>
      <w:tr w14:paraId="19307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382" w:type="dxa"/>
            <w:tcBorders>
              <w:left w:val="single" w:color="000000" w:sz="10" w:space="0"/>
            </w:tcBorders>
            <w:vAlign w:val="top"/>
          </w:tcPr>
          <w:p w14:paraId="3B251203">
            <w:pPr>
              <w:pStyle w:val="224"/>
              <w:spacing w:before="133" w:line="24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经理</w:t>
            </w:r>
          </w:p>
        </w:tc>
        <w:tc>
          <w:tcPr>
            <w:tcW w:w="816" w:type="dxa"/>
            <w:vAlign w:val="top"/>
          </w:tcPr>
          <w:p w14:paraId="24B3E9A3">
            <w:pPr>
              <w:spacing w:before="172" w:line="195" w:lineRule="auto"/>
              <w:ind w:left="3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12" w:type="dxa"/>
            <w:vAlign w:val="top"/>
          </w:tcPr>
          <w:p w14:paraId="0D1EED77">
            <w:pPr>
              <w:spacing w:before="172" w:line="195" w:lineRule="auto"/>
              <w:ind w:left="226"/>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13000</w:t>
            </w:r>
          </w:p>
        </w:tc>
        <w:tc>
          <w:tcPr>
            <w:tcW w:w="1037" w:type="dxa"/>
            <w:vAlign w:val="top"/>
          </w:tcPr>
          <w:p w14:paraId="2BAE0FA7">
            <w:pPr>
              <w:spacing w:before="172" w:line="195" w:lineRule="auto"/>
              <w:ind w:left="379"/>
              <w:rPr>
                <w:rFonts w:hint="default" w:ascii="宋体" w:hAnsi="宋体" w:eastAsia="宋体" w:cs="宋体"/>
                <w:color w:val="auto"/>
                <w:sz w:val="21"/>
                <w:szCs w:val="21"/>
                <w:highlight w:val="none"/>
                <w:lang w:val="en-US" w:eastAsia="zh-CN"/>
              </w:rPr>
            </w:pPr>
            <w:r>
              <w:rPr>
                <w:rFonts w:hint="eastAsia" w:cs="宋体"/>
                <w:color w:val="auto"/>
                <w:spacing w:val="-7"/>
                <w:sz w:val="21"/>
                <w:szCs w:val="21"/>
                <w:highlight w:val="none"/>
                <w:lang w:val="en-US" w:eastAsia="zh-CN"/>
              </w:rPr>
              <w:t>12</w:t>
            </w:r>
          </w:p>
        </w:tc>
        <w:tc>
          <w:tcPr>
            <w:tcW w:w="1725" w:type="dxa"/>
            <w:tcBorders>
              <w:right w:val="single" w:color="000000" w:sz="10" w:space="0"/>
            </w:tcBorders>
            <w:vAlign w:val="top"/>
          </w:tcPr>
          <w:p w14:paraId="29CB48AB">
            <w:pPr>
              <w:spacing w:before="172" w:line="195" w:lineRule="auto"/>
              <w:ind w:left="3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156000</w:t>
            </w:r>
          </w:p>
        </w:tc>
      </w:tr>
      <w:tr w14:paraId="79EA2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vAlign w:val="top"/>
          </w:tcPr>
          <w:p w14:paraId="5EF67B0F">
            <w:pPr>
              <w:pStyle w:val="224"/>
              <w:spacing w:before="133" w:line="23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经理助理</w:t>
            </w:r>
          </w:p>
        </w:tc>
        <w:tc>
          <w:tcPr>
            <w:tcW w:w="816" w:type="dxa"/>
            <w:vAlign w:val="top"/>
          </w:tcPr>
          <w:p w14:paraId="2A80A681">
            <w:pPr>
              <w:spacing w:before="174" w:line="195" w:lineRule="auto"/>
              <w:ind w:left="3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12" w:type="dxa"/>
            <w:vAlign w:val="top"/>
          </w:tcPr>
          <w:p w14:paraId="7E0CBB52">
            <w:pPr>
              <w:spacing w:before="174" w:line="195" w:lineRule="auto"/>
              <w:ind w:left="260"/>
              <w:rPr>
                <w:rFonts w:hint="default" w:ascii="宋体" w:hAnsi="宋体" w:eastAsia="宋体" w:cs="宋体"/>
                <w:color w:val="auto"/>
                <w:sz w:val="21"/>
                <w:szCs w:val="21"/>
                <w:highlight w:val="none"/>
                <w:lang w:val="en-US" w:eastAsia="zh-CN"/>
              </w:rPr>
            </w:pPr>
            <w:r>
              <w:rPr>
                <w:rFonts w:hint="eastAsia" w:cs="宋体"/>
                <w:color w:val="auto"/>
                <w:spacing w:val="3"/>
                <w:sz w:val="21"/>
                <w:szCs w:val="21"/>
                <w:highlight w:val="none"/>
                <w:lang w:val="en-US" w:eastAsia="zh-CN"/>
              </w:rPr>
              <w:t>7583</w:t>
            </w:r>
          </w:p>
        </w:tc>
        <w:tc>
          <w:tcPr>
            <w:tcW w:w="1037" w:type="dxa"/>
            <w:vAlign w:val="top"/>
          </w:tcPr>
          <w:p w14:paraId="4D0919AA">
            <w:pPr>
              <w:spacing w:before="174" w:line="195" w:lineRule="auto"/>
              <w:ind w:left="379"/>
              <w:rPr>
                <w:rFonts w:hint="default" w:ascii="宋体" w:hAnsi="宋体" w:eastAsia="宋体" w:cs="宋体"/>
                <w:color w:val="auto"/>
                <w:sz w:val="21"/>
                <w:szCs w:val="21"/>
                <w:highlight w:val="none"/>
                <w:lang w:val="en-US" w:eastAsia="zh-CN"/>
              </w:rPr>
            </w:pPr>
            <w:r>
              <w:rPr>
                <w:rFonts w:hint="eastAsia" w:cs="宋体"/>
                <w:color w:val="auto"/>
                <w:spacing w:val="-7"/>
                <w:sz w:val="21"/>
                <w:szCs w:val="21"/>
                <w:highlight w:val="none"/>
                <w:lang w:val="en-US" w:eastAsia="zh-CN"/>
              </w:rPr>
              <w:t>12</w:t>
            </w:r>
          </w:p>
        </w:tc>
        <w:tc>
          <w:tcPr>
            <w:tcW w:w="1725" w:type="dxa"/>
            <w:tcBorders>
              <w:right w:val="single" w:color="000000" w:sz="10" w:space="0"/>
            </w:tcBorders>
            <w:vAlign w:val="top"/>
          </w:tcPr>
          <w:p w14:paraId="3ED9F49D">
            <w:pPr>
              <w:spacing w:before="174" w:line="195" w:lineRule="auto"/>
              <w:ind w:left="39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91000</w:t>
            </w:r>
          </w:p>
        </w:tc>
      </w:tr>
      <w:tr w14:paraId="39185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vAlign w:val="top"/>
          </w:tcPr>
          <w:p w14:paraId="76613410">
            <w:pPr>
              <w:pStyle w:val="224"/>
              <w:spacing w:before="135" w:line="233" w:lineRule="auto"/>
              <w:ind w:left="120"/>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管理员</w:t>
            </w:r>
          </w:p>
        </w:tc>
        <w:tc>
          <w:tcPr>
            <w:tcW w:w="816" w:type="dxa"/>
            <w:vAlign w:val="top"/>
          </w:tcPr>
          <w:p w14:paraId="4E5CEAAE">
            <w:pPr>
              <w:spacing w:before="177" w:line="195" w:lineRule="auto"/>
              <w:ind w:left="3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12" w:type="dxa"/>
            <w:vAlign w:val="top"/>
          </w:tcPr>
          <w:p w14:paraId="626838E6">
            <w:pPr>
              <w:spacing w:before="177" w:line="195" w:lineRule="auto"/>
              <w:ind w:left="262"/>
              <w:rPr>
                <w:rFonts w:hint="default" w:ascii="宋体" w:hAnsi="宋体" w:eastAsia="宋体" w:cs="宋体"/>
                <w:color w:val="auto"/>
                <w:sz w:val="21"/>
                <w:szCs w:val="21"/>
                <w:highlight w:val="none"/>
                <w:lang w:val="en-US" w:eastAsia="zh-CN"/>
              </w:rPr>
            </w:pPr>
            <w:r>
              <w:rPr>
                <w:rFonts w:hint="eastAsia" w:cs="宋体"/>
                <w:color w:val="auto"/>
                <w:spacing w:val="2"/>
                <w:sz w:val="21"/>
                <w:szCs w:val="21"/>
                <w:highlight w:val="none"/>
                <w:lang w:val="en-US" w:eastAsia="zh-CN"/>
              </w:rPr>
              <w:t>6500</w:t>
            </w:r>
          </w:p>
        </w:tc>
        <w:tc>
          <w:tcPr>
            <w:tcW w:w="1037" w:type="dxa"/>
            <w:vAlign w:val="top"/>
          </w:tcPr>
          <w:p w14:paraId="16452249">
            <w:pPr>
              <w:spacing w:before="177" w:line="195" w:lineRule="auto"/>
              <w:ind w:left="379"/>
              <w:rPr>
                <w:rFonts w:hint="default" w:ascii="宋体" w:hAnsi="宋体" w:eastAsia="宋体" w:cs="宋体"/>
                <w:color w:val="auto"/>
                <w:sz w:val="21"/>
                <w:szCs w:val="21"/>
                <w:highlight w:val="none"/>
                <w:lang w:val="en-US" w:eastAsia="zh-CN"/>
              </w:rPr>
            </w:pPr>
            <w:r>
              <w:rPr>
                <w:rFonts w:hint="eastAsia" w:cs="宋体"/>
                <w:color w:val="auto"/>
                <w:spacing w:val="-7"/>
                <w:sz w:val="21"/>
                <w:szCs w:val="21"/>
                <w:highlight w:val="none"/>
                <w:lang w:val="en-US" w:eastAsia="zh-CN"/>
              </w:rPr>
              <w:t>12</w:t>
            </w:r>
          </w:p>
        </w:tc>
        <w:tc>
          <w:tcPr>
            <w:tcW w:w="1725" w:type="dxa"/>
            <w:tcBorders>
              <w:right w:val="single" w:color="000000" w:sz="10" w:space="0"/>
            </w:tcBorders>
            <w:vAlign w:val="top"/>
          </w:tcPr>
          <w:p w14:paraId="6C75B727">
            <w:pPr>
              <w:spacing w:before="177" w:line="195" w:lineRule="auto"/>
              <w:ind w:left="39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78000</w:t>
            </w:r>
          </w:p>
        </w:tc>
      </w:tr>
      <w:tr w14:paraId="6607D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vAlign w:val="top"/>
          </w:tcPr>
          <w:p w14:paraId="01FB1C32">
            <w:pPr>
              <w:pStyle w:val="224"/>
              <w:spacing w:before="135" w:line="233" w:lineRule="auto"/>
              <w:ind w:left="120"/>
              <w:rPr>
                <w:rFonts w:hint="eastAsia" w:ascii="宋体" w:hAnsi="宋体" w:eastAsia="宋体" w:cs="宋体"/>
                <w:b w:val="0"/>
                <w:bCs w:val="0"/>
                <w:color w:val="auto"/>
                <w:spacing w:val="-1"/>
                <w:sz w:val="21"/>
                <w:szCs w:val="21"/>
                <w:highlight w:val="none"/>
              </w:rPr>
            </w:pPr>
            <w:r>
              <w:rPr>
                <w:rFonts w:hint="eastAsia" w:ascii="宋体" w:hAnsi="宋体" w:eastAsia="宋体" w:cs="宋体"/>
                <w:b w:val="0"/>
                <w:bCs w:val="0"/>
                <w:color w:val="auto"/>
                <w:spacing w:val="-1"/>
                <w:sz w:val="21"/>
                <w:szCs w:val="21"/>
                <w:highlight w:val="none"/>
              </w:rPr>
              <w:t>保安</w:t>
            </w:r>
          </w:p>
        </w:tc>
        <w:tc>
          <w:tcPr>
            <w:tcW w:w="816" w:type="dxa"/>
            <w:vAlign w:val="top"/>
          </w:tcPr>
          <w:p w14:paraId="475815D6">
            <w:pPr>
              <w:pStyle w:val="224"/>
              <w:spacing w:before="135" w:line="233" w:lineRule="auto"/>
              <w:ind w:left="120" w:firstLine="208" w:firstLineChars="100"/>
              <w:rPr>
                <w:rFonts w:hint="eastAsia" w:ascii="宋体" w:hAnsi="宋体" w:eastAsia="宋体" w:cs="宋体"/>
                <w:b w:val="0"/>
                <w:bCs w:val="0"/>
                <w:color w:val="auto"/>
                <w:spacing w:val="-1"/>
                <w:sz w:val="21"/>
                <w:szCs w:val="21"/>
                <w:highlight w:val="none"/>
              </w:rPr>
            </w:pPr>
            <w:r>
              <w:rPr>
                <w:rFonts w:hint="eastAsia" w:ascii="宋体" w:hAnsi="宋体" w:eastAsia="宋体" w:cs="宋体"/>
                <w:b w:val="0"/>
                <w:bCs w:val="0"/>
                <w:color w:val="auto"/>
                <w:spacing w:val="-1"/>
                <w:sz w:val="21"/>
                <w:szCs w:val="21"/>
                <w:highlight w:val="none"/>
              </w:rPr>
              <w:t>7</w:t>
            </w:r>
          </w:p>
        </w:tc>
        <w:tc>
          <w:tcPr>
            <w:tcW w:w="1012" w:type="dxa"/>
            <w:vAlign w:val="top"/>
          </w:tcPr>
          <w:p w14:paraId="093FF44B">
            <w:pPr>
              <w:pStyle w:val="224"/>
              <w:spacing w:before="135" w:line="233" w:lineRule="auto"/>
              <w:ind w:left="120"/>
              <w:rPr>
                <w:rFonts w:hint="default" w:ascii="宋体" w:hAnsi="宋体" w:eastAsia="宋体" w:cs="宋体"/>
                <w:b w:val="0"/>
                <w:bCs w:val="0"/>
                <w:color w:val="auto"/>
                <w:spacing w:val="-1"/>
                <w:sz w:val="21"/>
                <w:szCs w:val="21"/>
                <w:highlight w:val="none"/>
                <w:lang w:val="en-US" w:eastAsia="zh-CN"/>
              </w:rPr>
            </w:pPr>
            <w:r>
              <w:rPr>
                <w:rFonts w:hint="eastAsia" w:ascii="宋体" w:hAnsi="宋体" w:eastAsia="宋体" w:cs="宋体"/>
                <w:b w:val="0"/>
                <w:bCs w:val="0"/>
                <w:color w:val="auto"/>
                <w:spacing w:val="-1"/>
                <w:sz w:val="21"/>
                <w:szCs w:val="21"/>
                <w:highlight w:val="none"/>
                <w:lang w:val="en-US" w:eastAsia="zh-CN"/>
              </w:rPr>
              <w:t>4875</w:t>
            </w:r>
          </w:p>
        </w:tc>
        <w:tc>
          <w:tcPr>
            <w:tcW w:w="1037" w:type="dxa"/>
            <w:vAlign w:val="top"/>
          </w:tcPr>
          <w:p w14:paraId="572B99DF">
            <w:pPr>
              <w:pStyle w:val="224"/>
              <w:spacing w:before="135" w:line="233" w:lineRule="auto"/>
              <w:ind w:left="120" w:firstLine="208" w:firstLineChars="100"/>
              <w:rPr>
                <w:rFonts w:hint="eastAsia" w:ascii="宋体" w:hAnsi="宋体" w:eastAsia="宋体" w:cs="宋体"/>
                <w:b w:val="0"/>
                <w:bCs w:val="0"/>
                <w:color w:val="auto"/>
                <w:spacing w:val="-1"/>
                <w:sz w:val="21"/>
                <w:szCs w:val="21"/>
                <w:highlight w:val="none"/>
              </w:rPr>
            </w:pPr>
            <w:r>
              <w:rPr>
                <w:rFonts w:hint="eastAsia" w:ascii="宋体" w:hAnsi="宋体" w:eastAsia="宋体" w:cs="宋体"/>
                <w:b w:val="0"/>
                <w:bCs w:val="0"/>
                <w:color w:val="auto"/>
                <w:spacing w:val="-1"/>
                <w:sz w:val="21"/>
                <w:szCs w:val="21"/>
                <w:highlight w:val="none"/>
                <w:lang w:val="en-US" w:eastAsia="zh-CN"/>
              </w:rPr>
              <w:t>12</w:t>
            </w:r>
          </w:p>
        </w:tc>
        <w:tc>
          <w:tcPr>
            <w:tcW w:w="1725" w:type="dxa"/>
            <w:tcBorders>
              <w:right w:val="single" w:color="000000" w:sz="10" w:space="0"/>
            </w:tcBorders>
            <w:vAlign w:val="top"/>
          </w:tcPr>
          <w:p w14:paraId="7559C137">
            <w:pPr>
              <w:pStyle w:val="224"/>
              <w:spacing w:before="135" w:line="233" w:lineRule="auto"/>
              <w:ind w:left="120" w:firstLine="208" w:firstLineChars="100"/>
              <w:rPr>
                <w:rFonts w:hint="eastAsia" w:ascii="宋体" w:hAnsi="宋体" w:eastAsia="宋体" w:cs="宋体"/>
                <w:b w:val="0"/>
                <w:bCs w:val="0"/>
                <w:color w:val="auto"/>
                <w:spacing w:val="-1"/>
                <w:sz w:val="21"/>
                <w:szCs w:val="21"/>
                <w:highlight w:val="none"/>
              </w:rPr>
            </w:pPr>
            <w:r>
              <w:rPr>
                <w:rFonts w:hint="eastAsia" w:ascii="宋体" w:hAnsi="宋体" w:eastAsia="宋体" w:cs="宋体"/>
                <w:b w:val="0"/>
                <w:bCs w:val="0"/>
                <w:color w:val="auto"/>
                <w:spacing w:val="-1"/>
                <w:sz w:val="21"/>
                <w:szCs w:val="21"/>
                <w:highlight w:val="none"/>
              </w:rPr>
              <w:t>409500</w:t>
            </w:r>
          </w:p>
        </w:tc>
      </w:tr>
      <w:tr w14:paraId="0AF77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vAlign w:val="top"/>
          </w:tcPr>
          <w:p w14:paraId="3C79E775">
            <w:pPr>
              <w:pStyle w:val="224"/>
              <w:spacing w:before="138" w:line="231" w:lineRule="auto"/>
              <w:ind w:left="114"/>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消、监控员</w:t>
            </w:r>
            <w:r>
              <w:rPr>
                <w:rFonts w:hint="eastAsia" w:ascii="宋体" w:hAnsi="宋体" w:eastAsia="宋体" w:cs="宋体"/>
                <w:color w:val="auto"/>
                <w:spacing w:val="7"/>
                <w:sz w:val="21"/>
                <w:szCs w:val="21"/>
                <w:highlight w:val="none"/>
              </w:rPr>
              <w:t>（</w:t>
            </w:r>
            <w:r>
              <w:rPr>
                <w:rFonts w:hint="eastAsia" w:ascii="宋体" w:hAnsi="宋体" w:eastAsia="宋体" w:cs="宋体"/>
                <w:b/>
                <w:bCs/>
                <w:color w:val="auto"/>
                <w:spacing w:val="7"/>
                <w:sz w:val="21"/>
                <w:szCs w:val="21"/>
                <w:highlight w:val="none"/>
              </w:rPr>
              <w:t>前期未配，按实际需要灵活调整</w:t>
            </w:r>
            <w:r>
              <w:rPr>
                <w:rFonts w:hint="eastAsia" w:ascii="宋体" w:hAnsi="宋体" w:eastAsia="宋体" w:cs="宋体"/>
                <w:color w:val="auto"/>
                <w:spacing w:val="7"/>
                <w:sz w:val="21"/>
                <w:szCs w:val="21"/>
                <w:highlight w:val="none"/>
              </w:rPr>
              <w:t>）</w:t>
            </w:r>
          </w:p>
        </w:tc>
        <w:tc>
          <w:tcPr>
            <w:tcW w:w="816" w:type="dxa"/>
            <w:vAlign w:val="top"/>
          </w:tcPr>
          <w:p w14:paraId="2696152B">
            <w:pPr>
              <w:spacing w:before="264" w:line="92" w:lineRule="exact"/>
              <w:ind w:left="381"/>
              <w:rPr>
                <w:rFonts w:hint="eastAsia" w:ascii="宋体" w:hAnsi="宋体" w:eastAsia="宋体" w:cs="宋体"/>
                <w:color w:val="auto"/>
                <w:sz w:val="21"/>
                <w:szCs w:val="21"/>
                <w:highlight w:val="none"/>
              </w:rPr>
            </w:pPr>
            <w:r>
              <w:rPr>
                <w:rFonts w:hint="eastAsia" w:ascii="宋体" w:hAnsi="宋体" w:eastAsia="宋体" w:cs="宋体"/>
                <w:color w:val="auto"/>
                <w:position w:val="-2"/>
                <w:sz w:val="21"/>
                <w:szCs w:val="21"/>
                <w:highlight w:val="none"/>
              </w:rPr>
              <w:t>-</w:t>
            </w:r>
          </w:p>
        </w:tc>
        <w:tc>
          <w:tcPr>
            <w:tcW w:w="1012" w:type="dxa"/>
            <w:vAlign w:val="top"/>
          </w:tcPr>
          <w:p w14:paraId="76881A05">
            <w:pPr>
              <w:spacing w:before="180" w:line="195" w:lineRule="auto"/>
              <w:ind w:left="26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w:t>
            </w:r>
          </w:p>
        </w:tc>
        <w:tc>
          <w:tcPr>
            <w:tcW w:w="1037" w:type="dxa"/>
            <w:vAlign w:val="top"/>
          </w:tcPr>
          <w:p w14:paraId="31ACA933">
            <w:pPr>
              <w:spacing w:before="180" w:line="195" w:lineRule="auto"/>
              <w:ind w:left="4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p>
        </w:tc>
        <w:tc>
          <w:tcPr>
            <w:tcW w:w="1725" w:type="dxa"/>
            <w:tcBorders>
              <w:right w:val="single" w:color="000000" w:sz="10" w:space="0"/>
            </w:tcBorders>
            <w:vAlign w:val="top"/>
          </w:tcPr>
          <w:p w14:paraId="66FC63B9">
            <w:pPr>
              <w:rPr>
                <w:rFonts w:hint="eastAsia" w:ascii="宋体" w:hAnsi="宋体" w:eastAsia="宋体" w:cs="宋体"/>
                <w:color w:val="auto"/>
                <w:sz w:val="21"/>
                <w:szCs w:val="21"/>
                <w:highlight w:val="none"/>
              </w:rPr>
            </w:pPr>
          </w:p>
        </w:tc>
      </w:tr>
      <w:tr w14:paraId="6A8B3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vAlign w:val="top"/>
          </w:tcPr>
          <w:p w14:paraId="1BC9F8F6">
            <w:pPr>
              <w:pStyle w:val="224"/>
              <w:spacing w:before="141" w:line="231"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工程维修人员</w:t>
            </w:r>
          </w:p>
        </w:tc>
        <w:tc>
          <w:tcPr>
            <w:tcW w:w="816" w:type="dxa"/>
            <w:vAlign w:val="top"/>
          </w:tcPr>
          <w:p w14:paraId="5EF607F1">
            <w:pPr>
              <w:spacing w:before="183" w:line="195"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12" w:type="dxa"/>
            <w:vAlign w:val="top"/>
          </w:tcPr>
          <w:p w14:paraId="50D95422">
            <w:pPr>
              <w:spacing w:before="183" w:line="195" w:lineRule="auto"/>
              <w:ind w:left="262"/>
              <w:rPr>
                <w:rFonts w:hint="default" w:ascii="宋体" w:hAnsi="宋体" w:eastAsia="宋体" w:cs="宋体"/>
                <w:color w:val="auto"/>
                <w:sz w:val="21"/>
                <w:szCs w:val="21"/>
                <w:highlight w:val="none"/>
                <w:lang w:val="en-US" w:eastAsia="zh-CN"/>
              </w:rPr>
            </w:pPr>
            <w:r>
              <w:rPr>
                <w:rFonts w:hint="eastAsia" w:cs="宋体"/>
                <w:color w:val="auto"/>
                <w:spacing w:val="2"/>
                <w:sz w:val="21"/>
                <w:szCs w:val="21"/>
                <w:highlight w:val="none"/>
                <w:lang w:val="en-US" w:eastAsia="zh-CN"/>
              </w:rPr>
              <w:t>6500</w:t>
            </w:r>
          </w:p>
        </w:tc>
        <w:tc>
          <w:tcPr>
            <w:tcW w:w="1037" w:type="dxa"/>
            <w:vAlign w:val="top"/>
          </w:tcPr>
          <w:p w14:paraId="567C9342">
            <w:pPr>
              <w:spacing w:before="183" w:line="195" w:lineRule="auto"/>
              <w:ind w:left="379"/>
              <w:rPr>
                <w:rFonts w:hint="default" w:ascii="宋体" w:hAnsi="宋体" w:eastAsia="宋体" w:cs="宋体"/>
                <w:color w:val="auto"/>
                <w:sz w:val="21"/>
                <w:szCs w:val="21"/>
                <w:highlight w:val="none"/>
                <w:lang w:val="en-US" w:eastAsia="zh-CN"/>
              </w:rPr>
            </w:pPr>
            <w:r>
              <w:rPr>
                <w:rFonts w:hint="eastAsia" w:cs="宋体"/>
                <w:color w:val="auto"/>
                <w:spacing w:val="-7"/>
                <w:sz w:val="21"/>
                <w:szCs w:val="21"/>
                <w:highlight w:val="none"/>
                <w:lang w:val="en-US" w:eastAsia="zh-CN"/>
              </w:rPr>
              <w:t>12</w:t>
            </w:r>
          </w:p>
        </w:tc>
        <w:tc>
          <w:tcPr>
            <w:tcW w:w="1725" w:type="dxa"/>
            <w:tcBorders>
              <w:right w:val="single" w:color="000000" w:sz="10" w:space="0"/>
            </w:tcBorders>
            <w:vAlign w:val="top"/>
          </w:tcPr>
          <w:p w14:paraId="48510B22">
            <w:pPr>
              <w:spacing w:before="183" w:line="195" w:lineRule="auto"/>
              <w:ind w:left="3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156000</w:t>
            </w:r>
          </w:p>
        </w:tc>
      </w:tr>
      <w:tr w14:paraId="04ECA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vAlign w:val="top"/>
          </w:tcPr>
          <w:p w14:paraId="5BD86654">
            <w:pPr>
              <w:pStyle w:val="224"/>
              <w:spacing w:before="144" w:line="230" w:lineRule="auto"/>
              <w:ind w:left="110"/>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保洁人员（</w:t>
            </w:r>
            <w:r>
              <w:rPr>
                <w:rFonts w:hint="eastAsia" w:ascii="宋体" w:hAnsi="宋体" w:eastAsia="宋体" w:cs="宋体"/>
                <w:color w:val="auto"/>
                <w:spacing w:val="6"/>
                <w:sz w:val="21"/>
                <w:szCs w:val="21"/>
                <w:highlight w:val="none"/>
              </w:rPr>
              <w:t>9</w:t>
            </w:r>
            <w:r>
              <w:rPr>
                <w:rFonts w:hint="eastAsia" w:ascii="宋体" w:hAnsi="宋体" w:eastAsia="宋体" w:cs="宋体"/>
                <w:color w:val="auto"/>
                <w:spacing w:val="24"/>
                <w:sz w:val="21"/>
                <w:szCs w:val="21"/>
                <w:highlight w:val="none"/>
              </w:rPr>
              <w:t xml:space="preserve"> </w:t>
            </w:r>
            <w:r>
              <w:rPr>
                <w:rFonts w:hint="eastAsia" w:ascii="宋体" w:hAnsi="宋体" w:eastAsia="宋体" w:cs="宋体"/>
                <w:b/>
                <w:bCs/>
                <w:color w:val="auto"/>
                <w:spacing w:val="6"/>
                <w:sz w:val="21"/>
                <w:szCs w:val="21"/>
                <w:highlight w:val="none"/>
              </w:rPr>
              <w:t>个，涵盖洗手间与公共区域）</w:t>
            </w:r>
          </w:p>
        </w:tc>
        <w:tc>
          <w:tcPr>
            <w:tcW w:w="816" w:type="dxa"/>
            <w:vAlign w:val="top"/>
          </w:tcPr>
          <w:p w14:paraId="34E4B7CD">
            <w:pPr>
              <w:spacing w:before="183" w:line="195"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012" w:type="dxa"/>
            <w:vAlign w:val="top"/>
          </w:tcPr>
          <w:p w14:paraId="53883E51">
            <w:pPr>
              <w:spacing w:before="183" w:line="195" w:lineRule="auto"/>
              <w:ind w:firstLine="210" w:firstLineChars="10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3792</w:t>
            </w:r>
          </w:p>
        </w:tc>
        <w:tc>
          <w:tcPr>
            <w:tcW w:w="1037" w:type="dxa"/>
            <w:vAlign w:val="top"/>
          </w:tcPr>
          <w:p w14:paraId="5BFE25E0">
            <w:pPr>
              <w:spacing w:before="183" w:line="195" w:lineRule="auto"/>
              <w:ind w:left="36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725" w:type="dxa"/>
            <w:tcBorders>
              <w:right w:val="single" w:color="000000" w:sz="10" w:space="0"/>
            </w:tcBorders>
            <w:vAlign w:val="top"/>
          </w:tcPr>
          <w:p w14:paraId="2F853274">
            <w:pPr>
              <w:spacing w:before="183" w:line="195"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409500</w:t>
            </w:r>
          </w:p>
        </w:tc>
      </w:tr>
      <w:tr w14:paraId="7DBBB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vAlign w:val="top"/>
          </w:tcPr>
          <w:p w14:paraId="6E519FFA">
            <w:pPr>
              <w:pStyle w:val="224"/>
              <w:spacing w:before="144" w:line="231"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环境消杀员</w:t>
            </w:r>
          </w:p>
        </w:tc>
        <w:tc>
          <w:tcPr>
            <w:tcW w:w="816" w:type="dxa"/>
            <w:vAlign w:val="top"/>
          </w:tcPr>
          <w:p w14:paraId="21246D11">
            <w:pPr>
              <w:spacing w:before="186" w:line="195" w:lineRule="auto"/>
              <w:ind w:left="3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12" w:type="dxa"/>
            <w:vAlign w:val="top"/>
          </w:tcPr>
          <w:p w14:paraId="12AC2ED1">
            <w:pPr>
              <w:spacing w:before="186" w:line="195" w:lineRule="auto"/>
              <w:ind w:left="256"/>
              <w:rPr>
                <w:rFonts w:hint="default" w:ascii="宋体" w:hAnsi="宋体" w:eastAsia="宋体" w:cs="宋体"/>
                <w:color w:val="auto"/>
                <w:sz w:val="21"/>
                <w:szCs w:val="21"/>
                <w:highlight w:val="none"/>
                <w:lang w:val="en-US" w:eastAsia="zh-CN"/>
              </w:rPr>
            </w:pPr>
            <w:r>
              <w:rPr>
                <w:rFonts w:hint="eastAsia" w:cs="宋体"/>
                <w:color w:val="auto"/>
                <w:spacing w:val="4"/>
                <w:sz w:val="21"/>
                <w:szCs w:val="21"/>
                <w:highlight w:val="none"/>
                <w:lang w:val="en-US" w:eastAsia="zh-CN"/>
              </w:rPr>
              <w:t>4550</w:t>
            </w:r>
          </w:p>
        </w:tc>
        <w:tc>
          <w:tcPr>
            <w:tcW w:w="1037" w:type="dxa"/>
            <w:vAlign w:val="top"/>
          </w:tcPr>
          <w:p w14:paraId="299F794F">
            <w:pPr>
              <w:spacing w:before="186" w:line="195" w:lineRule="auto"/>
              <w:ind w:left="379"/>
              <w:rPr>
                <w:rFonts w:hint="default" w:ascii="宋体" w:hAnsi="宋体" w:eastAsia="宋体" w:cs="宋体"/>
                <w:color w:val="auto"/>
                <w:sz w:val="21"/>
                <w:szCs w:val="21"/>
                <w:highlight w:val="none"/>
                <w:lang w:val="en-US" w:eastAsia="zh-CN"/>
              </w:rPr>
            </w:pPr>
            <w:r>
              <w:rPr>
                <w:rFonts w:hint="eastAsia" w:cs="宋体"/>
                <w:color w:val="auto"/>
                <w:spacing w:val="-7"/>
                <w:sz w:val="21"/>
                <w:szCs w:val="21"/>
                <w:highlight w:val="none"/>
                <w:lang w:val="en-US" w:eastAsia="zh-CN"/>
              </w:rPr>
              <w:t>12</w:t>
            </w:r>
          </w:p>
        </w:tc>
        <w:tc>
          <w:tcPr>
            <w:tcW w:w="1725" w:type="dxa"/>
            <w:tcBorders>
              <w:right w:val="single" w:color="000000" w:sz="10" w:space="0"/>
            </w:tcBorders>
            <w:vAlign w:val="top"/>
          </w:tcPr>
          <w:p w14:paraId="103E17BA">
            <w:pPr>
              <w:spacing w:before="186" w:line="195" w:lineRule="auto"/>
              <w:ind w:left="39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54600</w:t>
            </w:r>
          </w:p>
        </w:tc>
      </w:tr>
      <w:tr w14:paraId="25582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382" w:type="dxa"/>
            <w:tcBorders>
              <w:left w:val="single" w:color="000000" w:sz="10" w:space="0"/>
            </w:tcBorders>
            <w:vAlign w:val="top"/>
          </w:tcPr>
          <w:p w14:paraId="7960440D">
            <w:pPr>
              <w:pStyle w:val="224"/>
              <w:spacing w:before="148" w:line="231"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垃圾清理员</w:t>
            </w:r>
          </w:p>
        </w:tc>
        <w:tc>
          <w:tcPr>
            <w:tcW w:w="816" w:type="dxa"/>
            <w:vAlign w:val="top"/>
          </w:tcPr>
          <w:p w14:paraId="4DF45182">
            <w:pPr>
              <w:spacing w:before="189" w:line="195" w:lineRule="auto"/>
              <w:ind w:left="3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12" w:type="dxa"/>
            <w:vAlign w:val="top"/>
          </w:tcPr>
          <w:p w14:paraId="4B4A063E">
            <w:pPr>
              <w:spacing w:before="189" w:line="195" w:lineRule="auto"/>
              <w:ind w:left="256"/>
              <w:rPr>
                <w:rFonts w:hint="default" w:ascii="宋体" w:hAnsi="宋体" w:eastAsia="宋体" w:cs="宋体"/>
                <w:color w:val="auto"/>
                <w:sz w:val="21"/>
                <w:szCs w:val="21"/>
                <w:highlight w:val="none"/>
                <w:lang w:val="en-US" w:eastAsia="zh-CN"/>
              </w:rPr>
            </w:pPr>
            <w:r>
              <w:rPr>
                <w:rFonts w:hint="eastAsia" w:cs="宋体"/>
                <w:color w:val="auto"/>
                <w:spacing w:val="4"/>
                <w:sz w:val="21"/>
                <w:szCs w:val="21"/>
                <w:highlight w:val="none"/>
                <w:lang w:val="en-US" w:eastAsia="zh-CN"/>
              </w:rPr>
              <w:t>4550</w:t>
            </w:r>
          </w:p>
        </w:tc>
        <w:tc>
          <w:tcPr>
            <w:tcW w:w="1037" w:type="dxa"/>
            <w:vAlign w:val="top"/>
          </w:tcPr>
          <w:p w14:paraId="3C36BF5E">
            <w:pPr>
              <w:spacing w:before="189" w:line="195" w:lineRule="auto"/>
              <w:ind w:left="379"/>
              <w:rPr>
                <w:rFonts w:hint="default" w:ascii="宋体" w:hAnsi="宋体" w:eastAsia="宋体" w:cs="宋体"/>
                <w:color w:val="auto"/>
                <w:sz w:val="21"/>
                <w:szCs w:val="21"/>
                <w:highlight w:val="none"/>
                <w:lang w:val="en-US" w:eastAsia="zh-CN"/>
              </w:rPr>
            </w:pPr>
            <w:r>
              <w:rPr>
                <w:rFonts w:hint="eastAsia" w:cs="宋体"/>
                <w:color w:val="auto"/>
                <w:spacing w:val="-7"/>
                <w:sz w:val="21"/>
                <w:szCs w:val="21"/>
                <w:highlight w:val="none"/>
                <w:lang w:val="en-US" w:eastAsia="zh-CN"/>
              </w:rPr>
              <w:t>12</w:t>
            </w:r>
          </w:p>
        </w:tc>
        <w:tc>
          <w:tcPr>
            <w:tcW w:w="1725" w:type="dxa"/>
            <w:tcBorders>
              <w:right w:val="single" w:color="000000" w:sz="10" w:space="0"/>
            </w:tcBorders>
            <w:vAlign w:val="top"/>
          </w:tcPr>
          <w:p w14:paraId="787DE1BA">
            <w:pPr>
              <w:spacing w:before="189" w:line="195" w:lineRule="auto"/>
              <w:ind w:left="39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54600</w:t>
            </w:r>
          </w:p>
        </w:tc>
      </w:tr>
      <w:tr w14:paraId="02A3B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382" w:type="dxa"/>
            <w:tcBorders>
              <w:left w:val="single" w:color="000000" w:sz="10" w:space="0"/>
            </w:tcBorders>
            <w:vAlign w:val="top"/>
          </w:tcPr>
          <w:p w14:paraId="5DC06D31">
            <w:pPr>
              <w:pStyle w:val="224"/>
              <w:spacing w:before="149" w:line="231"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河面垃圾清理员</w:t>
            </w:r>
          </w:p>
        </w:tc>
        <w:tc>
          <w:tcPr>
            <w:tcW w:w="816" w:type="dxa"/>
            <w:vAlign w:val="top"/>
          </w:tcPr>
          <w:p w14:paraId="39639301">
            <w:pPr>
              <w:spacing w:before="188" w:line="195"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12" w:type="dxa"/>
            <w:vAlign w:val="top"/>
          </w:tcPr>
          <w:p w14:paraId="7A52F064">
            <w:pPr>
              <w:spacing w:before="188" w:line="195" w:lineRule="auto"/>
              <w:ind w:left="256"/>
              <w:rPr>
                <w:rFonts w:hint="default" w:ascii="宋体" w:hAnsi="宋体" w:eastAsia="宋体" w:cs="宋体"/>
                <w:color w:val="auto"/>
                <w:sz w:val="21"/>
                <w:szCs w:val="21"/>
                <w:highlight w:val="none"/>
                <w:lang w:val="en-US" w:eastAsia="zh-CN"/>
              </w:rPr>
            </w:pPr>
            <w:r>
              <w:rPr>
                <w:rFonts w:hint="eastAsia" w:cs="宋体"/>
                <w:color w:val="auto"/>
                <w:spacing w:val="4"/>
                <w:sz w:val="21"/>
                <w:szCs w:val="21"/>
                <w:highlight w:val="none"/>
                <w:lang w:val="en-US" w:eastAsia="zh-CN"/>
              </w:rPr>
              <w:t>4875</w:t>
            </w:r>
          </w:p>
        </w:tc>
        <w:tc>
          <w:tcPr>
            <w:tcW w:w="1037" w:type="dxa"/>
            <w:vAlign w:val="top"/>
          </w:tcPr>
          <w:p w14:paraId="4FAC95EA">
            <w:pPr>
              <w:spacing w:before="188" w:line="195" w:lineRule="auto"/>
              <w:ind w:left="37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rPr>
              <w:t>1</w:t>
            </w:r>
            <w:r>
              <w:rPr>
                <w:rFonts w:hint="eastAsia" w:cs="宋体"/>
                <w:color w:val="auto"/>
                <w:spacing w:val="-7"/>
                <w:sz w:val="21"/>
                <w:szCs w:val="21"/>
                <w:highlight w:val="none"/>
                <w:lang w:val="en-US" w:eastAsia="zh-CN"/>
              </w:rPr>
              <w:t>2</w:t>
            </w:r>
          </w:p>
        </w:tc>
        <w:tc>
          <w:tcPr>
            <w:tcW w:w="1725" w:type="dxa"/>
            <w:tcBorders>
              <w:right w:val="single" w:color="000000" w:sz="10" w:space="0"/>
            </w:tcBorders>
            <w:vAlign w:val="top"/>
          </w:tcPr>
          <w:p w14:paraId="7C2D3037">
            <w:pPr>
              <w:spacing w:before="188" w:line="195" w:lineRule="auto"/>
              <w:ind w:left="3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117000</w:t>
            </w:r>
          </w:p>
        </w:tc>
      </w:tr>
      <w:tr w14:paraId="01E9E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4382" w:type="dxa"/>
            <w:tcBorders>
              <w:left w:val="single" w:color="000000" w:sz="10" w:space="0"/>
              <w:bottom w:val="single" w:color="000000" w:sz="10" w:space="0"/>
            </w:tcBorders>
            <w:vAlign w:val="top"/>
          </w:tcPr>
          <w:p w14:paraId="101E106A">
            <w:pPr>
              <w:pStyle w:val="224"/>
              <w:spacing w:before="148" w:line="230" w:lineRule="auto"/>
              <w:ind w:left="10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2.社会统筹保险（工伤保险）</w:t>
            </w:r>
          </w:p>
        </w:tc>
        <w:tc>
          <w:tcPr>
            <w:tcW w:w="816" w:type="dxa"/>
            <w:tcBorders>
              <w:bottom w:val="single" w:color="000000" w:sz="10" w:space="0"/>
            </w:tcBorders>
            <w:vAlign w:val="top"/>
          </w:tcPr>
          <w:p w14:paraId="7F5E14A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012" w:type="dxa"/>
            <w:tcBorders>
              <w:bottom w:val="single" w:color="000000" w:sz="10" w:space="0"/>
            </w:tcBorders>
            <w:vAlign w:val="top"/>
          </w:tcPr>
          <w:p w14:paraId="2D87470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037" w:type="dxa"/>
            <w:tcBorders>
              <w:bottom w:val="single" w:color="000000" w:sz="10" w:space="0"/>
            </w:tcBorders>
            <w:vAlign w:val="top"/>
          </w:tcPr>
          <w:p w14:paraId="449DDF5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25" w:type="dxa"/>
            <w:tcBorders>
              <w:bottom w:val="single" w:color="000000" w:sz="10" w:space="0"/>
              <w:right w:val="single" w:color="000000" w:sz="10" w:space="0"/>
            </w:tcBorders>
            <w:vAlign w:val="top"/>
          </w:tcPr>
          <w:p w14:paraId="06C549CE">
            <w:pPr>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13500</w:t>
            </w:r>
          </w:p>
        </w:tc>
      </w:tr>
      <w:tr w14:paraId="4556B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382" w:type="dxa"/>
            <w:tcBorders>
              <w:top w:val="single" w:color="000000" w:sz="10" w:space="0"/>
              <w:left w:val="single" w:color="000000" w:sz="10" w:space="0"/>
            </w:tcBorders>
            <w:vAlign w:val="top"/>
          </w:tcPr>
          <w:p w14:paraId="4E561714">
            <w:pPr>
              <w:pStyle w:val="224"/>
              <w:spacing w:before="164" w:line="233" w:lineRule="auto"/>
              <w:ind w:left="10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2"/>
                <w:sz w:val="21"/>
                <w:szCs w:val="21"/>
                <w:highlight w:val="none"/>
              </w:rPr>
              <w:t>高温费</w:t>
            </w:r>
          </w:p>
        </w:tc>
        <w:tc>
          <w:tcPr>
            <w:tcW w:w="816" w:type="dxa"/>
            <w:tcBorders>
              <w:top w:val="single" w:color="000000" w:sz="10" w:space="0"/>
            </w:tcBorders>
            <w:vAlign w:val="top"/>
          </w:tcPr>
          <w:p w14:paraId="78459CF6">
            <w:pPr>
              <w:pStyle w:val="224"/>
              <w:spacing w:before="164" w:line="236" w:lineRule="auto"/>
              <w:ind w:left="185" w:firstLine="214"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25</w:t>
            </w:r>
            <w:r>
              <w:rPr>
                <w:rFonts w:hint="eastAsia" w:ascii="宋体" w:hAnsi="宋体" w:eastAsia="宋体" w:cs="宋体"/>
                <w:color w:val="auto"/>
                <w:spacing w:val="18"/>
                <w:sz w:val="21"/>
                <w:szCs w:val="21"/>
                <w:highlight w:val="none"/>
              </w:rPr>
              <w:t xml:space="preserve"> </w:t>
            </w:r>
          </w:p>
        </w:tc>
        <w:tc>
          <w:tcPr>
            <w:tcW w:w="1012" w:type="dxa"/>
            <w:tcBorders>
              <w:top w:val="single" w:color="000000" w:sz="10" w:space="0"/>
            </w:tcBorders>
            <w:vAlign w:val="top"/>
          </w:tcPr>
          <w:p w14:paraId="3A1D1266">
            <w:pPr>
              <w:pStyle w:val="224"/>
              <w:spacing w:before="35" w:line="234" w:lineRule="auto"/>
              <w:ind w:left="240" w:right="140" w:hanging="67"/>
              <w:rPr>
                <w:rFonts w:hint="eastAsia" w:ascii="宋体" w:hAnsi="宋体" w:eastAsia="宋体" w:cs="宋体"/>
                <w:color w:val="auto"/>
                <w:sz w:val="21"/>
                <w:szCs w:val="21"/>
                <w:highlight w:val="none"/>
              </w:rPr>
            </w:pPr>
            <w:r>
              <w:rPr>
                <w:rFonts w:hint="eastAsia" w:ascii="宋体" w:hAnsi="宋体" w:eastAsia="宋体" w:cs="宋体"/>
                <w:color w:val="auto"/>
                <w:spacing w:val="-3"/>
                <w:sz w:val="18"/>
                <w:szCs w:val="18"/>
                <w:highlight w:val="none"/>
              </w:rPr>
              <w:t>120</w:t>
            </w:r>
            <w:r>
              <w:rPr>
                <w:rFonts w:hint="eastAsia" w:ascii="宋体" w:hAnsi="宋体" w:eastAsia="宋体" w:cs="宋体"/>
                <w:color w:val="auto"/>
                <w:spacing w:val="20"/>
                <w:w w:val="101"/>
                <w:sz w:val="18"/>
                <w:szCs w:val="18"/>
                <w:highlight w:val="none"/>
              </w:rPr>
              <w:t xml:space="preserve"> </w:t>
            </w:r>
            <w:r>
              <w:rPr>
                <w:rFonts w:hint="eastAsia" w:ascii="宋体" w:hAnsi="宋体" w:eastAsia="宋体" w:cs="宋体"/>
                <w:color w:val="auto"/>
                <w:spacing w:val="-3"/>
                <w:sz w:val="18"/>
                <w:szCs w:val="18"/>
                <w:highlight w:val="none"/>
              </w:rPr>
              <w:t>元/</w:t>
            </w:r>
            <w:r>
              <w:rPr>
                <w:rFonts w:hint="eastAsia" w:ascii="宋体" w:hAnsi="宋体" w:eastAsia="宋体" w:cs="宋体"/>
                <w:color w:val="auto"/>
                <w:spacing w:val="1"/>
                <w:sz w:val="18"/>
                <w:szCs w:val="18"/>
                <w:highlight w:val="none"/>
              </w:rPr>
              <w:t>人/月</w:t>
            </w:r>
          </w:p>
        </w:tc>
        <w:tc>
          <w:tcPr>
            <w:tcW w:w="1037" w:type="dxa"/>
            <w:tcBorders>
              <w:top w:val="single" w:color="000000" w:sz="10" w:space="0"/>
            </w:tcBorders>
            <w:vAlign w:val="top"/>
          </w:tcPr>
          <w:p w14:paraId="12BA6759">
            <w:pPr>
              <w:pStyle w:val="224"/>
              <w:spacing w:before="164" w:line="232" w:lineRule="auto"/>
              <w:ind w:left="18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r>
              <w:rPr>
                <w:rFonts w:hint="eastAsia" w:ascii="宋体" w:hAnsi="宋体" w:eastAsia="宋体" w:cs="宋体"/>
                <w:color w:val="auto"/>
                <w:spacing w:val="19"/>
                <w:w w:val="101"/>
                <w:sz w:val="21"/>
                <w:szCs w:val="21"/>
                <w:highlight w:val="none"/>
              </w:rPr>
              <w:t xml:space="preserve"> </w:t>
            </w:r>
            <w:r>
              <w:rPr>
                <w:rFonts w:hint="eastAsia" w:ascii="宋体" w:hAnsi="宋体" w:eastAsia="宋体" w:cs="宋体"/>
                <w:color w:val="auto"/>
                <w:spacing w:val="1"/>
                <w:sz w:val="21"/>
                <w:szCs w:val="21"/>
                <w:highlight w:val="none"/>
              </w:rPr>
              <w:t>个月</w:t>
            </w:r>
          </w:p>
        </w:tc>
        <w:tc>
          <w:tcPr>
            <w:tcW w:w="1725" w:type="dxa"/>
            <w:tcBorders>
              <w:top w:val="single" w:color="000000" w:sz="10" w:space="0"/>
              <w:right w:val="single" w:color="000000" w:sz="10" w:space="0"/>
            </w:tcBorders>
            <w:vAlign w:val="top"/>
          </w:tcPr>
          <w:p w14:paraId="5CA2AD33">
            <w:pPr>
              <w:spacing w:before="206" w:line="195" w:lineRule="auto"/>
              <w:ind w:left="4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12000</w:t>
            </w:r>
          </w:p>
        </w:tc>
      </w:tr>
      <w:tr w14:paraId="359EE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shd w:val="clear" w:color="auto" w:fill="F1F1F1"/>
            <w:vAlign w:val="top"/>
          </w:tcPr>
          <w:p w14:paraId="7F091AF3">
            <w:pPr>
              <w:pStyle w:val="224"/>
              <w:spacing w:before="126" w:line="23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二、行政办公费用</w:t>
            </w:r>
          </w:p>
        </w:tc>
        <w:tc>
          <w:tcPr>
            <w:tcW w:w="816" w:type="dxa"/>
            <w:shd w:val="clear" w:color="auto" w:fill="F1F1F1"/>
            <w:vAlign w:val="top"/>
          </w:tcPr>
          <w:p w14:paraId="3E00D0EC">
            <w:pPr>
              <w:rPr>
                <w:rFonts w:hint="eastAsia" w:ascii="宋体" w:hAnsi="宋体" w:eastAsia="宋体" w:cs="宋体"/>
                <w:color w:val="auto"/>
                <w:sz w:val="21"/>
                <w:szCs w:val="21"/>
                <w:highlight w:val="none"/>
              </w:rPr>
            </w:pPr>
          </w:p>
        </w:tc>
        <w:tc>
          <w:tcPr>
            <w:tcW w:w="1012" w:type="dxa"/>
            <w:shd w:val="clear" w:color="auto" w:fill="F1F1F1"/>
            <w:vAlign w:val="top"/>
          </w:tcPr>
          <w:p w14:paraId="4328BF7E">
            <w:pPr>
              <w:rPr>
                <w:rFonts w:hint="eastAsia" w:ascii="宋体" w:hAnsi="宋体" w:eastAsia="宋体" w:cs="宋体"/>
                <w:color w:val="auto"/>
                <w:sz w:val="21"/>
                <w:szCs w:val="21"/>
                <w:highlight w:val="none"/>
              </w:rPr>
            </w:pPr>
          </w:p>
        </w:tc>
        <w:tc>
          <w:tcPr>
            <w:tcW w:w="1037" w:type="dxa"/>
            <w:shd w:val="clear" w:color="auto" w:fill="F1F1F1"/>
            <w:vAlign w:val="top"/>
          </w:tcPr>
          <w:p w14:paraId="63D29F34">
            <w:pPr>
              <w:rPr>
                <w:rFonts w:hint="eastAsia" w:ascii="宋体" w:hAnsi="宋体" w:eastAsia="宋体" w:cs="宋体"/>
                <w:color w:val="auto"/>
                <w:sz w:val="21"/>
                <w:szCs w:val="21"/>
                <w:highlight w:val="none"/>
              </w:rPr>
            </w:pPr>
          </w:p>
        </w:tc>
        <w:tc>
          <w:tcPr>
            <w:tcW w:w="1725" w:type="dxa"/>
            <w:tcBorders>
              <w:right w:val="single" w:color="000000" w:sz="10" w:space="0"/>
            </w:tcBorders>
            <w:shd w:val="clear" w:color="auto" w:fill="F1F1F1"/>
            <w:vAlign w:val="top"/>
          </w:tcPr>
          <w:p w14:paraId="1AA4C7E5">
            <w:pPr>
              <w:spacing w:before="166" w:line="195" w:lineRule="auto"/>
              <w:ind w:left="39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52000</w:t>
            </w:r>
          </w:p>
        </w:tc>
      </w:tr>
      <w:tr w14:paraId="24867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vAlign w:val="top"/>
          </w:tcPr>
          <w:p w14:paraId="7AF64F23">
            <w:pPr>
              <w:pStyle w:val="224"/>
              <w:spacing w:before="129" w:line="23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1.行政办公费（包含通讯费等）</w:t>
            </w:r>
          </w:p>
        </w:tc>
        <w:tc>
          <w:tcPr>
            <w:tcW w:w="816" w:type="dxa"/>
            <w:vAlign w:val="top"/>
          </w:tcPr>
          <w:p w14:paraId="30AD8EE7">
            <w:pPr>
              <w:rPr>
                <w:rFonts w:hint="eastAsia" w:ascii="宋体" w:hAnsi="宋体" w:eastAsia="宋体" w:cs="宋体"/>
                <w:color w:val="auto"/>
                <w:sz w:val="21"/>
                <w:szCs w:val="21"/>
                <w:highlight w:val="none"/>
              </w:rPr>
            </w:pPr>
          </w:p>
        </w:tc>
        <w:tc>
          <w:tcPr>
            <w:tcW w:w="1012" w:type="dxa"/>
            <w:vAlign w:val="top"/>
          </w:tcPr>
          <w:p w14:paraId="231C69F4">
            <w:pPr>
              <w:spacing w:before="169" w:line="195" w:lineRule="auto"/>
              <w:ind w:left="27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1000</w:t>
            </w:r>
          </w:p>
        </w:tc>
        <w:tc>
          <w:tcPr>
            <w:tcW w:w="1037" w:type="dxa"/>
            <w:vAlign w:val="top"/>
          </w:tcPr>
          <w:p w14:paraId="79A481A3">
            <w:pPr>
              <w:spacing w:before="169" w:line="195" w:lineRule="auto"/>
              <w:ind w:left="37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w:t>
            </w:r>
          </w:p>
        </w:tc>
        <w:tc>
          <w:tcPr>
            <w:tcW w:w="1725" w:type="dxa"/>
            <w:tcBorders>
              <w:right w:val="single" w:color="000000" w:sz="10" w:space="0"/>
            </w:tcBorders>
            <w:vAlign w:val="top"/>
          </w:tcPr>
          <w:p w14:paraId="210E9772">
            <w:pPr>
              <w:spacing w:before="169" w:line="195" w:lineRule="auto"/>
              <w:ind w:left="4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12000</w:t>
            </w:r>
          </w:p>
        </w:tc>
      </w:tr>
      <w:tr w14:paraId="5D47E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vAlign w:val="top"/>
          </w:tcPr>
          <w:p w14:paraId="14977FD7">
            <w:pPr>
              <w:pStyle w:val="224"/>
              <w:spacing w:before="129" w:line="233" w:lineRule="auto"/>
              <w:ind w:left="10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2.工装费用</w:t>
            </w:r>
          </w:p>
        </w:tc>
        <w:tc>
          <w:tcPr>
            <w:tcW w:w="816" w:type="dxa"/>
            <w:vAlign w:val="top"/>
          </w:tcPr>
          <w:p w14:paraId="60880216">
            <w:pPr>
              <w:spacing w:before="171" w:line="195"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25</w:t>
            </w:r>
          </w:p>
        </w:tc>
        <w:tc>
          <w:tcPr>
            <w:tcW w:w="1012" w:type="dxa"/>
            <w:vAlign w:val="top"/>
          </w:tcPr>
          <w:p w14:paraId="56D35351">
            <w:pPr>
              <w:spacing w:before="171" w:line="195" w:lineRule="auto"/>
              <w:ind w:left="31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600</w:t>
            </w:r>
          </w:p>
        </w:tc>
        <w:tc>
          <w:tcPr>
            <w:tcW w:w="1037" w:type="dxa"/>
            <w:vAlign w:val="top"/>
          </w:tcPr>
          <w:p w14:paraId="50381F39">
            <w:pPr>
              <w:rPr>
                <w:rFonts w:hint="eastAsia" w:ascii="宋体" w:hAnsi="宋体" w:eastAsia="宋体" w:cs="宋体"/>
                <w:color w:val="auto"/>
                <w:sz w:val="21"/>
                <w:szCs w:val="21"/>
                <w:highlight w:val="none"/>
              </w:rPr>
            </w:pPr>
          </w:p>
        </w:tc>
        <w:tc>
          <w:tcPr>
            <w:tcW w:w="1725" w:type="dxa"/>
            <w:tcBorders>
              <w:right w:val="single" w:color="000000" w:sz="10" w:space="0"/>
            </w:tcBorders>
            <w:vAlign w:val="top"/>
          </w:tcPr>
          <w:p w14:paraId="31FACEC8">
            <w:pPr>
              <w:spacing w:before="171" w:line="195" w:lineRule="auto"/>
              <w:ind w:left="4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15000</w:t>
            </w:r>
          </w:p>
        </w:tc>
      </w:tr>
      <w:tr w14:paraId="4CF3A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4382" w:type="dxa"/>
            <w:tcBorders>
              <w:left w:val="single" w:color="000000" w:sz="10" w:space="0"/>
            </w:tcBorders>
            <w:vAlign w:val="top"/>
          </w:tcPr>
          <w:p w14:paraId="5F3C58C5">
            <w:pPr>
              <w:pStyle w:val="224"/>
              <w:spacing w:before="216" w:line="231" w:lineRule="auto"/>
              <w:ind w:left="10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w:t>
            </w:r>
            <w:r>
              <w:rPr>
                <w:rFonts w:hint="eastAsia" w:ascii="宋体" w:hAnsi="宋体" w:eastAsia="宋体" w:cs="宋体"/>
                <w:b/>
                <w:bCs/>
                <w:color w:val="auto"/>
                <w:spacing w:val="2"/>
                <w:sz w:val="21"/>
                <w:szCs w:val="21"/>
                <w:highlight w:val="none"/>
              </w:rPr>
              <w:t>节</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2"/>
                <w:sz w:val="21"/>
                <w:szCs w:val="21"/>
                <w:highlight w:val="none"/>
              </w:rPr>
              <w:t>日装饰费（</w:t>
            </w:r>
            <w:r>
              <w:rPr>
                <w:rFonts w:hint="eastAsia" w:ascii="宋体" w:hAnsi="宋体" w:cs="宋体"/>
                <w:b/>
                <w:bCs/>
                <w:color w:val="auto"/>
                <w:spacing w:val="2"/>
                <w:sz w:val="21"/>
                <w:szCs w:val="21"/>
                <w:highlight w:val="none"/>
                <w:lang w:eastAsia="zh-CN"/>
              </w:rPr>
              <w:t>运维方</w:t>
            </w:r>
            <w:r>
              <w:rPr>
                <w:rFonts w:hint="eastAsia" w:ascii="宋体" w:hAnsi="宋体" w:eastAsia="宋体" w:cs="宋体"/>
                <w:b/>
                <w:bCs/>
                <w:color w:val="auto"/>
                <w:spacing w:val="2"/>
                <w:sz w:val="21"/>
                <w:szCs w:val="21"/>
                <w:highlight w:val="none"/>
              </w:rPr>
              <w:t>承担）</w:t>
            </w:r>
          </w:p>
        </w:tc>
        <w:tc>
          <w:tcPr>
            <w:tcW w:w="816" w:type="dxa"/>
            <w:vAlign w:val="top"/>
          </w:tcPr>
          <w:p w14:paraId="07172970">
            <w:pPr>
              <w:spacing w:before="171" w:line="195" w:lineRule="auto"/>
              <w:ind w:left="310"/>
              <w:rPr>
                <w:rFonts w:hint="eastAsia" w:ascii="宋体" w:hAnsi="宋体" w:eastAsia="宋体" w:cs="宋体"/>
                <w:color w:val="auto"/>
                <w:spacing w:val="3"/>
                <w:sz w:val="21"/>
                <w:szCs w:val="21"/>
                <w:highlight w:val="none"/>
                <w:lang w:val="en-US" w:eastAsia="zh-CN"/>
              </w:rPr>
            </w:pPr>
          </w:p>
        </w:tc>
        <w:tc>
          <w:tcPr>
            <w:tcW w:w="1012" w:type="dxa"/>
            <w:vAlign w:val="top"/>
          </w:tcPr>
          <w:p w14:paraId="74AF47EE">
            <w:pPr>
              <w:spacing w:before="171" w:line="195" w:lineRule="auto"/>
              <w:ind w:left="31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5000</w:t>
            </w:r>
          </w:p>
        </w:tc>
        <w:tc>
          <w:tcPr>
            <w:tcW w:w="1037" w:type="dxa"/>
            <w:vAlign w:val="top"/>
          </w:tcPr>
          <w:p w14:paraId="4C7B93A4">
            <w:pPr>
              <w:spacing w:before="171" w:line="195" w:lineRule="auto"/>
              <w:ind w:left="31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5</w:t>
            </w:r>
            <w:r>
              <w:rPr>
                <w:rFonts w:hint="eastAsia" w:ascii="宋体" w:hAnsi="宋体" w:eastAsia="宋体" w:cs="宋体"/>
                <w:color w:val="auto"/>
                <w:spacing w:val="3"/>
                <w:sz w:val="21"/>
                <w:szCs w:val="21"/>
                <w:highlight w:val="none"/>
                <w:lang w:val="en-US" w:eastAsia="zh-CN"/>
              </w:rPr>
              <w:t>次</w:t>
            </w:r>
          </w:p>
        </w:tc>
        <w:tc>
          <w:tcPr>
            <w:tcW w:w="1725" w:type="dxa"/>
            <w:tcBorders>
              <w:right w:val="single" w:color="000000" w:sz="10" w:space="0"/>
            </w:tcBorders>
            <w:vAlign w:val="top"/>
          </w:tcPr>
          <w:p w14:paraId="18C9C9A1">
            <w:pPr>
              <w:spacing w:before="171" w:line="195" w:lineRule="auto"/>
              <w:ind w:left="31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25000</w:t>
            </w:r>
          </w:p>
        </w:tc>
      </w:tr>
      <w:tr w14:paraId="25B22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shd w:val="clear" w:color="auto" w:fill="F1F1F1"/>
            <w:vAlign w:val="top"/>
          </w:tcPr>
          <w:p w14:paraId="52D9455E">
            <w:pPr>
              <w:pStyle w:val="224"/>
              <w:spacing w:before="133" w:line="230" w:lineRule="auto"/>
              <w:ind w:left="115"/>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三、保洁、消防耗材费用</w:t>
            </w:r>
            <w:r>
              <w:rPr>
                <w:rFonts w:hint="eastAsia" w:ascii="宋体" w:hAnsi="宋体" w:eastAsia="宋体" w:cs="宋体"/>
                <w:color w:val="auto"/>
                <w:spacing w:val="7"/>
                <w:sz w:val="21"/>
                <w:szCs w:val="21"/>
                <w:highlight w:val="none"/>
              </w:rPr>
              <w:t>（含消杀）</w:t>
            </w:r>
          </w:p>
        </w:tc>
        <w:tc>
          <w:tcPr>
            <w:tcW w:w="816" w:type="dxa"/>
            <w:shd w:val="clear" w:color="auto" w:fill="F1F1F1"/>
            <w:vAlign w:val="top"/>
          </w:tcPr>
          <w:p w14:paraId="22C6249A">
            <w:pPr>
              <w:rPr>
                <w:rFonts w:hint="eastAsia" w:ascii="宋体" w:hAnsi="宋体" w:eastAsia="宋体" w:cs="宋体"/>
                <w:color w:val="auto"/>
                <w:sz w:val="21"/>
                <w:szCs w:val="21"/>
                <w:highlight w:val="none"/>
              </w:rPr>
            </w:pPr>
          </w:p>
        </w:tc>
        <w:tc>
          <w:tcPr>
            <w:tcW w:w="1012" w:type="dxa"/>
            <w:shd w:val="clear" w:color="auto" w:fill="F1F1F1"/>
            <w:vAlign w:val="top"/>
          </w:tcPr>
          <w:p w14:paraId="2D19DEF1">
            <w:pPr>
              <w:spacing w:before="175" w:line="195" w:lineRule="auto"/>
              <w:ind w:left="25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2500</w:t>
            </w:r>
          </w:p>
        </w:tc>
        <w:tc>
          <w:tcPr>
            <w:tcW w:w="1037" w:type="dxa"/>
            <w:shd w:val="clear" w:color="auto" w:fill="F1F1F1"/>
            <w:vAlign w:val="top"/>
          </w:tcPr>
          <w:p w14:paraId="21AE7C6A">
            <w:pPr>
              <w:spacing w:before="175" w:line="195" w:lineRule="auto"/>
              <w:ind w:left="37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w:t>
            </w:r>
          </w:p>
        </w:tc>
        <w:tc>
          <w:tcPr>
            <w:tcW w:w="1725" w:type="dxa"/>
            <w:tcBorders>
              <w:right w:val="single" w:color="000000" w:sz="10" w:space="0"/>
            </w:tcBorders>
            <w:shd w:val="clear" w:color="auto" w:fill="F1F1F1"/>
            <w:vAlign w:val="top"/>
          </w:tcPr>
          <w:p w14:paraId="4628C44A">
            <w:pPr>
              <w:spacing w:before="175" w:line="195" w:lineRule="auto"/>
              <w:ind w:left="39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30000</w:t>
            </w:r>
          </w:p>
        </w:tc>
      </w:tr>
      <w:tr w14:paraId="5676A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382" w:type="dxa"/>
            <w:tcBorders>
              <w:left w:val="single" w:color="000000" w:sz="10" w:space="0"/>
            </w:tcBorders>
            <w:shd w:val="clear" w:color="auto" w:fill="F1F1F1"/>
            <w:vAlign w:val="top"/>
          </w:tcPr>
          <w:p w14:paraId="26B3BA6E">
            <w:pPr>
              <w:pStyle w:val="224"/>
              <w:spacing w:before="136" w:line="231"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四、设备设施日常维护费用（不含大修费用）</w:t>
            </w:r>
          </w:p>
        </w:tc>
        <w:tc>
          <w:tcPr>
            <w:tcW w:w="816" w:type="dxa"/>
            <w:shd w:val="clear" w:color="auto" w:fill="F1F1F1"/>
            <w:vAlign w:val="top"/>
          </w:tcPr>
          <w:p w14:paraId="7ECC2660">
            <w:pPr>
              <w:rPr>
                <w:rFonts w:hint="eastAsia" w:ascii="宋体" w:hAnsi="宋体" w:eastAsia="宋体" w:cs="宋体"/>
                <w:color w:val="auto"/>
                <w:sz w:val="21"/>
                <w:szCs w:val="21"/>
                <w:highlight w:val="none"/>
              </w:rPr>
            </w:pPr>
          </w:p>
        </w:tc>
        <w:tc>
          <w:tcPr>
            <w:tcW w:w="1012" w:type="dxa"/>
            <w:shd w:val="clear" w:color="auto" w:fill="F1F1F1"/>
            <w:vAlign w:val="top"/>
          </w:tcPr>
          <w:p w14:paraId="2F611A51">
            <w:pPr>
              <w:spacing w:before="178" w:line="195" w:lineRule="auto"/>
              <w:ind w:left="2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15000</w:t>
            </w:r>
          </w:p>
        </w:tc>
        <w:tc>
          <w:tcPr>
            <w:tcW w:w="1037" w:type="dxa"/>
            <w:shd w:val="clear" w:color="auto" w:fill="F1F1F1"/>
            <w:vAlign w:val="top"/>
          </w:tcPr>
          <w:p w14:paraId="005DA528">
            <w:pPr>
              <w:spacing w:before="178" w:line="195" w:lineRule="auto"/>
              <w:ind w:left="37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w:t>
            </w:r>
          </w:p>
        </w:tc>
        <w:tc>
          <w:tcPr>
            <w:tcW w:w="1725" w:type="dxa"/>
            <w:tcBorders>
              <w:right w:val="single" w:color="000000" w:sz="10" w:space="0"/>
            </w:tcBorders>
            <w:shd w:val="clear" w:color="auto" w:fill="F1F1F1"/>
            <w:vAlign w:val="top"/>
          </w:tcPr>
          <w:p w14:paraId="7631306C">
            <w:pPr>
              <w:spacing w:before="178" w:line="195" w:lineRule="auto"/>
              <w:ind w:left="3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180000</w:t>
            </w:r>
          </w:p>
        </w:tc>
      </w:tr>
      <w:tr w14:paraId="66E93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4382" w:type="dxa"/>
            <w:tcBorders>
              <w:left w:val="single" w:color="000000" w:sz="10" w:space="0"/>
            </w:tcBorders>
            <w:shd w:val="clear" w:color="auto" w:fill="F1F1F1"/>
            <w:vAlign w:val="top"/>
          </w:tcPr>
          <w:p w14:paraId="5EE2A121">
            <w:pPr>
              <w:pStyle w:val="224"/>
              <w:spacing w:before="231" w:line="231"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五、音乐喷泉维护费</w:t>
            </w:r>
          </w:p>
        </w:tc>
        <w:tc>
          <w:tcPr>
            <w:tcW w:w="816" w:type="dxa"/>
            <w:shd w:val="clear" w:color="auto" w:fill="F1F1F1"/>
            <w:vAlign w:val="top"/>
          </w:tcPr>
          <w:p w14:paraId="67D8AE88">
            <w:pPr>
              <w:rPr>
                <w:rFonts w:hint="eastAsia" w:ascii="宋体" w:hAnsi="宋体" w:eastAsia="宋体" w:cs="宋体"/>
                <w:color w:val="auto"/>
                <w:sz w:val="21"/>
                <w:szCs w:val="21"/>
                <w:highlight w:val="none"/>
              </w:rPr>
            </w:pPr>
          </w:p>
        </w:tc>
        <w:tc>
          <w:tcPr>
            <w:tcW w:w="1012" w:type="dxa"/>
            <w:shd w:val="clear" w:color="auto" w:fill="F1F1F1"/>
            <w:vAlign w:val="top"/>
          </w:tcPr>
          <w:p w14:paraId="0E63E3F4">
            <w:pPr>
              <w:spacing w:before="273" w:line="195" w:lineRule="auto"/>
              <w:ind w:left="2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12500</w:t>
            </w:r>
          </w:p>
        </w:tc>
        <w:tc>
          <w:tcPr>
            <w:tcW w:w="1037" w:type="dxa"/>
            <w:shd w:val="clear" w:color="auto" w:fill="F1F1F1"/>
            <w:vAlign w:val="top"/>
          </w:tcPr>
          <w:p w14:paraId="04A9FD10">
            <w:pPr>
              <w:rPr>
                <w:rFonts w:hint="eastAsia" w:ascii="宋体" w:hAnsi="宋体" w:eastAsia="宋体" w:cs="宋体"/>
                <w:color w:val="auto"/>
                <w:sz w:val="21"/>
                <w:szCs w:val="21"/>
                <w:highlight w:val="none"/>
              </w:rPr>
            </w:pPr>
          </w:p>
        </w:tc>
        <w:tc>
          <w:tcPr>
            <w:tcW w:w="1725" w:type="dxa"/>
            <w:tcBorders>
              <w:right w:val="single" w:color="000000" w:sz="10" w:space="0"/>
            </w:tcBorders>
            <w:shd w:val="clear" w:color="auto" w:fill="F1F1F1"/>
            <w:vAlign w:val="top"/>
          </w:tcPr>
          <w:p w14:paraId="752B36A3">
            <w:pPr>
              <w:spacing w:before="273" w:line="195" w:lineRule="auto"/>
              <w:ind w:left="3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150000</w:t>
            </w:r>
          </w:p>
        </w:tc>
      </w:tr>
      <w:tr w14:paraId="0F8A1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4382" w:type="dxa"/>
            <w:tcBorders>
              <w:left w:val="single" w:color="000000" w:sz="10" w:space="0"/>
            </w:tcBorders>
            <w:shd w:val="clear" w:color="auto" w:fill="F1F1F1"/>
            <w:vAlign w:val="top"/>
          </w:tcPr>
          <w:p w14:paraId="2C9A8893">
            <w:pPr>
              <w:rPr>
                <w:rFonts w:hint="eastAsia" w:ascii="宋体" w:hAnsi="宋体" w:eastAsia="宋体" w:cs="宋体"/>
                <w:color w:val="auto"/>
                <w:sz w:val="21"/>
                <w:szCs w:val="21"/>
                <w:highlight w:val="none"/>
              </w:rPr>
            </w:pPr>
          </w:p>
          <w:p w14:paraId="730AB896">
            <w:pPr>
              <w:pStyle w:val="224"/>
              <w:spacing w:before="62" w:line="230"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六、绿化二级养护费（外包）</w:t>
            </w:r>
          </w:p>
        </w:tc>
        <w:tc>
          <w:tcPr>
            <w:tcW w:w="816" w:type="dxa"/>
            <w:shd w:val="clear" w:color="auto" w:fill="F1F1F1"/>
            <w:vAlign w:val="top"/>
          </w:tcPr>
          <w:p w14:paraId="3FB27304">
            <w:pPr>
              <w:rPr>
                <w:rFonts w:hint="eastAsia" w:ascii="宋体" w:hAnsi="宋体" w:eastAsia="宋体" w:cs="宋体"/>
                <w:color w:val="auto"/>
                <w:sz w:val="21"/>
                <w:szCs w:val="21"/>
                <w:highlight w:val="none"/>
              </w:rPr>
            </w:pPr>
          </w:p>
        </w:tc>
        <w:tc>
          <w:tcPr>
            <w:tcW w:w="1012" w:type="dxa"/>
            <w:shd w:val="clear" w:color="auto" w:fill="F1F1F1"/>
            <w:vAlign w:val="top"/>
          </w:tcPr>
          <w:p w14:paraId="0C13D531">
            <w:pPr>
              <w:spacing w:before="223" w:line="195" w:lineRule="auto"/>
              <w:ind w:left="16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337503</w:t>
            </w:r>
          </w:p>
          <w:p w14:paraId="215379D8">
            <w:pPr>
              <w:spacing w:before="62" w:line="195" w:lineRule="auto"/>
              <w:ind w:left="34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m2</w:t>
            </w:r>
          </w:p>
        </w:tc>
        <w:tc>
          <w:tcPr>
            <w:tcW w:w="1037" w:type="dxa"/>
            <w:shd w:val="clear" w:color="auto" w:fill="F1F1F1"/>
            <w:vAlign w:val="top"/>
          </w:tcPr>
          <w:p w14:paraId="1E9B9A0B">
            <w:pPr>
              <w:pStyle w:val="224"/>
              <w:spacing w:before="45" w:line="231" w:lineRule="auto"/>
              <w:ind w:left="173"/>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二级标</w:t>
            </w:r>
          </w:p>
          <w:p w14:paraId="481A9017">
            <w:pPr>
              <w:pStyle w:val="224"/>
              <w:spacing w:before="21" w:line="231" w:lineRule="auto"/>
              <w:ind w:left="128"/>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准：</w:t>
            </w:r>
            <w:r>
              <w:rPr>
                <w:rFonts w:hint="eastAsia" w:ascii="宋体" w:hAnsi="宋体" w:eastAsia="宋体" w:cs="宋体"/>
                <w:color w:val="auto"/>
                <w:spacing w:val="2"/>
                <w:sz w:val="21"/>
                <w:szCs w:val="21"/>
                <w:highlight w:val="none"/>
              </w:rPr>
              <w:t>5.0</w:t>
            </w:r>
          </w:p>
          <w:p w14:paraId="414C63E6">
            <w:pPr>
              <w:pStyle w:val="224"/>
              <w:spacing w:before="21" w:line="201" w:lineRule="auto"/>
              <w:ind w:left="37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元</w:t>
            </w:r>
          </w:p>
        </w:tc>
        <w:tc>
          <w:tcPr>
            <w:tcW w:w="1725" w:type="dxa"/>
            <w:tcBorders>
              <w:right w:val="single" w:color="000000" w:sz="10" w:space="0"/>
            </w:tcBorders>
            <w:shd w:val="clear" w:color="auto" w:fill="F1F1F1"/>
            <w:vAlign w:val="top"/>
          </w:tcPr>
          <w:p w14:paraId="49CB1B82">
            <w:pPr>
              <w:spacing w:line="286" w:lineRule="auto"/>
              <w:rPr>
                <w:rFonts w:hint="eastAsia" w:ascii="宋体" w:hAnsi="宋体" w:eastAsia="宋体" w:cs="宋体"/>
                <w:color w:val="auto"/>
                <w:sz w:val="21"/>
                <w:szCs w:val="21"/>
                <w:highlight w:val="none"/>
              </w:rPr>
            </w:pPr>
          </w:p>
          <w:p w14:paraId="159F9A3C">
            <w:pPr>
              <w:spacing w:before="55" w:line="195" w:lineRule="auto"/>
              <w:ind w:left="3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1687515</w:t>
            </w:r>
          </w:p>
        </w:tc>
      </w:tr>
      <w:tr w14:paraId="2DDEA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shd w:val="clear" w:color="auto" w:fill="F1F1F1"/>
            <w:vAlign w:val="top"/>
          </w:tcPr>
          <w:p w14:paraId="28DB4C90">
            <w:pPr>
              <w:pStyle w:val="224"/>
              <w:spacing w:before="142" w:line="231"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七、排污费（交城管部门</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rPr>
              <w:t>（</w:t>
            </w:r>
            <w:r>
              <w:rPr>
                <w:rFonts w:hint="eastAsia" w:ascii="宋体" w:hAnsi="宋体" w:eastAsia="宋体" w:cs="宋体"/>
                <w:b/>
                <w:bCs/>
                <w:color w:val="auto"/>
                <w:spacing w:val="9"/>
                <w:sz w:val="21"/>
                <w:szCs w:val="21"/>
                <w:highlight w:val="none"/>
              </w:rPr>
              <w:t>暂不计入有）</w:t>
            </w:r>
          </w:p>
        </w:tc>
        <w:tc>
          <w:tcPr>
            <w:tcW w:w="816" w:type="dxa"/>
            <w:shd w:val="clear" w:color="auto" w:fill="F1F1F1"/>
            <w:vAlign w:val="top"/>
          </w:tcPr>
          <w:p w14:paraId="61C36880">
            <w:pPr>
              <w:rPr>
                <w:rFonts w:hint="eastAsia" w:ascii="宋体" w:hAnsi="宋体" w:eastAsia="宋体" w:cs="宋体"/>
                <w:color w:val="auto"/>
                <w:sz w:val="21"/>
                <w:szCs w:val="21"/>
                <w:highlight w:val="none"/>
              </w:rPr>
            </w:pPr>
          </w:p>
        </w:tc>
        <w:tc>
          <w:tcPr>
            <w:tcW w:w="1012" w:type="dxa"/>
            <w:shd w:val="clear" w:color="auto" w:fill="F1F1F1"/>
            <w:vAlign w:val="top"/>
          </w:tcPr>
          <w:p w14:paraId="1A6D0142">
            <w:pPr>
              <w:rPr>
                <w:rFonts w:hint="eastAsia" w:ascii="宋体" w:hAnsi="宋体" w:eastAsia="宋体" w:cs="宋体"/>
                <w:color w:val="auto"/>
                <w:sz w:val="21"/>
                <w:szCs w:val="21"/>
                <w:highlight w:val="none"/>
              </w:rPr>
            </w:pPr>
          </w:p>
        </w:tc>
        <w:tc>
          <w:tcPr>
            <w:tcW w:w="1037" w:type="dxa"/>
            <w:shd w:val="clear" w:color="auto" w:fill="F1F1F1"/>
            <w:vAlign w:val="top"/>
          </w:tcPr>
          <w:p w14:paraId="0654D149">
            <w:pPr>
              <w:rPr>
                <w:rFonts w:hint="eastAsia" w:ascii="宋体" w:hAnsi="宋体" w:eastAsia="宋体" w:cs="宋体"/>
                <w:color w:val="auto"/>
                <w:sz w:val="21"/>
                <w:szCs w:val="21"/>
                <w:highlight w:val="none"/>
              </w:rPr>
            </w:pPr>
          </w:p>
        </w:tc>
        <w:tc>
          <w:tcPr>
            <w:tcW w:w="1725" w:type="dxa"/>
            <w:tcBorders>
              <w:right w:val="single" w:color="000000" w:sz="10" w:space="0"/>
            </w:tcBorders>
            <w:shd w:val="clear" w:color="auto" w:fill="F1F1F1"/>
            <w:vAlign w:val="top"/>
          </w:tcPr>
          <w:p w14:paraId="6E9EC950">
            <w:pPr>
              <w:spacing w:before="182" w:line="195" w:lineRule="auto"/>
              <w:ind w:left="5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p>
        </w:tc>
      </w:tr>
      <w:tr w14:paraId="58E7D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4382" w:type="dxa"/>
            <w:tcBorders>
              <w:left w:val="single" w:color="000000" w:sz="10" w:space="0"/>
            </w:tcBorders>
            <w:shd w:val="clear" w:color="auto" w:fill="F1F1F1"/>
            <w:vAlign w:val="top"/>
          </w:tcPr>
          <w:p w14:paraId="0490E288">
            <w:pPr>
              <w:pStyle w:val="224"/>
              <w:spacing w:before="189" w:line="231" w:lineRule="auto"/>
              <w:ind w:left="18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以上合计</w:t>
            </w:r>
          </w:p>
        </w:tc>
        <w:tc>
          <w:tcPr>
            <w:tcW w:w="816" w:type="dxa"/>
            <w:shd w:val="clear" w:color="auto" w:fill="F1F1F1"/>
            <w:vAlign w:val="top"/>
          </w:tcPr>
          <w:p w14:paraId="3E977B22">
            <w:pPr>
              <w:rPr>
                <w:rFonts w:hint="eastAsia" w:ascii="宋体" w:hAnsi="宋体" w:eastAsia="宋体" w:cs="宋体"/>
                <w:color w:val="auto"/>
                <w:sz w:val="21"/>
                <w:szCs w:val="21"/>
                <w:highlight w:val="none"/>
              </w:rPr>
            </w:pPr>
          </w:p>
        </w:tc>
        <w:tc>
          <w:tcPr>
            <w:tcW w:w="1012" w:type="dxa"/>
            <w:shd w:val="clear" w:color="auto" w:fill="F1F1F1"/>
            <w:vAlign w:val="top"/>
          </w:tcPr>
          <w:p w14:paraId="6CB45E53">
            <w:pPr>
              <w:rPr>
                <w:rFonts w:hint="eastAsia" w:ascii="宋体" w:hAnsi="宋体" w:eastAsia="宋体" w:cs="宋体"/>
                <w:color w:val="auto"/>
                <w:sz w:val="21"/>
                <w:szCs w:val="21"/>
                <w:highlight w:val="none"/>
              </w:rPr>
            </w:pPr>
          </w:p>
        </w:tc>
        <w:tc>
          <w:tcPr>
            <w:tcW w:w="1037" w:type="dxa"/>
            <w:shd w:val="clear" w:color="auto" w:fill="F1F1F1"/>
            <w:vAlign w:val="top"/>
          </w:tcPr>
          <w:p w14:paraId="78974111">
            <w:pPr>
              <w:rPr>
                <w:rFonts w:hint="eastAsia" w:ascii="宋体" w:hAnsi="宋体" w:eastAsia="宋体" w:cs="宋体"/>
                <w:color w:val="auto"/>
                <w:sz w:val="21"/>
                <w:szCs w:val="21"/>
                <w:highlight w:val="none"/>
              </w:rPr>
            </w:pPr>
          </w:p>
        </w:tc>
        <w:tc>
          <w:tcPr>
            <w:tcW w:w="1725" w:type="dxa"/>
            <w:tcBorders>
              <w:right w:val="single" w:color="000000" w:sz="10" w:space="0"/>
            </w:tcBorders>
            <w:shd w:val="clear" w:color="auto" w:fill="F1F1F1"/>
            <w:vAlign w:val="top"/>
          </w:tcPr>
          <w:p w14:paraId="6583D280">
            <w:pPr>
              <w:spacing w:before="230" w:line="195" w:lineRule="auto"/>
              <w:ind w:left="29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3651215</w:t>
            </w:r>
          </w:p>
        </w:tc>
      </w:tr>
      <w:tr w14:paraId="655B2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382" w:type="dxa"/>
            <w:tcBorders>
              <w:left w:val="single" w:color="000000" w:sz="10" w:space="0"/>
            </w:tcBorders>
            <w:vAlign w:val="top"/>
          </w:tcPr>
          <w:p w14:paraId="528A2486">
            <w:pPr>
              <w:pStyle w:val="224"/>
              <w:spacing w:before="147" w:line="231"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税费（成立平阳分公司</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5"/>
                <w:sz w:val="21"/>
                <w:szCs w:val="21"/>
                <w:highlight w:val="none"/>
              </w:rPr>
              <w:t>1%）</w:t>
            </w:r>
          </w:p>
        </w:tc>
        <w:tc>
          <w:tcPr>
            <w:tcW w:w="816" w:type="dxa"/>
            <w:vAlign w:val="top"/>
          </w:tcPr>
          <w:p w14:paraId="09CB53C3">
            <w:pPr>
              <w:rPr>
                <w:rFonts w:hint="eastAsia" w:ascii="宋体" w:hAnsi="宋体" w:eastAsia="宋体" w:cs="宋体"/>
                <w:color w:val="auto"/>
                <w:sz w:val="21"/>
                <w:szCs w:val="21"/>
                <w:highlight w:val="none"/>
              </w:rPr>
            </w:pPr>
          </w:p>
        </w:tc>
        <w:tc>
          <w:tcPr>
            <w:tcW w:w="1012" w:type="dxa"/>
            <w:vAlign w:val="top"/>
          </w:tcPr>
          <w:p w14:paraId="0296865C">
            <w:pPr>
              <w:spacing w:before="186" w:line="195" w:lineRule="auto"/>
              <w:ind w:left="34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p>
        </w:tc>
        <w:tc>
          <w:tcPr>
            <w:tcW w:w="1037" w:type="dxa"/>
            <w:vAlign w:val="top"/>
          </w:tcPr>
          <w:p w14:paraId="39E1672B">
            <w:pPr>
              <w:rPr>
                <w:rFonts w:hint="eastAsia" w:ascii="宋体" w:hAnsi="宋体" w:eastAsia="宋体" w:cs="宋体"/>
                <w:color w:val="auto"/>
                <w:sz w:val="21"/>
                <w:szCs w:val="21"/>
                <w:highlight w:val="none"/>
              </w:rPr>
            </w:pPr>
          </w:p>
        </w:tc>
        <w:tc>
          <w:tcPr>
            <w:tcW w:w="1725" w:type="dxa"/>
            <w:tcBorders>
              <w:right w:val="single" w:color="000000" w:sz="10" w:space="0"/>
            </w:tcBorders>
            <w:vAlign w:val="top"/>
          </w:tcPr>
          <w:p w14:paraId="21D9E76C">
            <w:pPr>
              <w:spacing w:before="186" w:line="195" w:lineRule="auto"/>
              <w:ind w:left="27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36512.15</w:t>
            </w:r>
          </w:p>
        </w:tc>
      </w:tr>
      <w:tr w14:paraId="0742C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382" w:type="dxa"/>
            <w:tcBorders>
              <w:left w:val="single" w:color="000000" w:sz="10" w:space="0"/>
            </w:tcBorders>
            <w:vAlign w:val="top"/>
          </w:tcPr>
          <w:p w14:paraId="56CC46AB">
            <w:pPr>
              <w:pStyle w:val="224"/>
              <w:spacing w:before="146" w:line="233" w:lineRule="auto"/>
              <w:ind w:left="12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管理</w:t>
            </w:r>
            <w:r>
              <w:rPr>
                <w:rFonts w:hint="eastAsia" w:ascii="宋体" w:hAnsi="宋体" w:eastAsia="宋体" w:cs="宋体"/>
                <w:color w:val="auto"/>
                <w:spacing w:val="3"/>
                <w:sz w:val="21"/>
                <w:szCs w:val="21"/>
                <w:highlight w:val="none"/>
              </w:rPr>
              <w:t>费（5%）</w:t>
            </w:r>
          </w:p>
        </w:tc>
        <w:tc>
          <w:tcPr>
            <w:tcW w:w="816" w:type="dxa"/>
            <w:vAlign w:val="top"/>
          </w:tcPr>
          <w:p w14:paraId="3260D421">
            <w:pPr>
              <w:rPr>
                <w:rFonts w:hint="eastAsia" w:ascii="宋体" w:hAnsi="宋体" w:eastAsia="宋体" w:cs="宋体"/>
                <w:color w:val="auto"/>
                <w:sz w:val="21"/>
                <w:szCs w:val="21"/>
                <w:highlight w:val="none"/>
              </w:rPr>
            </w:pPr>
          </w:p>
        </w:tc>
        <w:tc>
          <w:tcPr>
            <w:tcW w:w="1012" w:type="dxa"/>
            <w:vAlign w:val="top"/>
          </w:tcPr>
          <w:p w14:paraId="3CB36FC1">
            <w:pPr>
              <w:rPr>
                <w:rFonts w:hint="eastAsia" w:ascii="宋体" w:hAnsi="宋体" w:eastAsia="宋体" w:cs="宋体"/>
                <w:color w:val="auto"/>
                <w:sz w:val="21"/>
                <w:szCs w:val="21"/>
                <w:highlight w:val="none"/>
              </w:rPr>
            </w:pPr>
          </w:p>
        </w:tc>
        <w:tc>
          <w:tcPr>
            <w:tcW w:w="1037" w:type="dxa"/>
            <w:vAlign w:val="top"/>
          </w:tcPr>
          <w:p w14:paraId="588AD9FD">
            <w:pPr>
              <w:rPr>
                <w:rFonts w:hint="eastAsia" w:ascii="宋体" w:hAnsi="宋体" w:eastAsia="宋体" w:cs="宋体"/>
                <w:color w:val="auto"/>
                <w:sz w:val="21"/>
                <w:szCs w:val="21"/>
                <w:highlight w:val="none"/>
              </w:rPr>
            </w:pPr>
          </w:p>
        </w:tc>
        <w:tc>
          <w:tcPr>
            <w:tcW w:w="1725" w:type="dxa"/>
            <w:tcBorders>
              <w:right w:val="single" w:color="000000" w:sz="10" w:space="0"/>
            </w:tcBorders>
            <w:vAlign w:val="top"/>
          </w:tcPr>
          <w:p w14:paraId="3B265584">
            <w:pPr>
              <w:spacing w:before="188" w:line="195" w:lineRule="auto"/>
              <w:ind w:left="23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182560.75</w:t>
            </w:r>
          </w:p>
        </w:tc>
      </w:tr>
      <w:tr w14:paraId="3788B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382" w:type="dxa"/>
            <w:tcBorders>
              <w:left w:val="single" w:color="000000" w:sz="10" w:space="0"/>
              <w:bottom w:val="single" w:color="000000" w:sz="10" w:space="0"/>
            </w:tcBorders>
            <w:shd w:val="clear" w:color="auto" w:fill="F1F1F1"/>
            <w:vAlign w:val="top"/>
          </w:tcPr>
          <w:p w14:paraId="2EA40E3F">
            <w:pPr>
              <w:pStyle w:val="224"/>
              <w:spacing w:before="148" w:line="231" w:lineRule="auto"/>
              <w:ind w:left="200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总计</w:t>
            </w:r>
          </w:p>
        </w:tc>
        <w:tc>
          <w:tcPr>
            <w:tcW w:w="816" w:type="dxa"/>
            <w:tcBorders>
              <w:bottom w:val="single" w:color="000000" w:sz="10" w:space="0"/>
            </w:tcBorders>
            <w:shd w:val="clear" w:color="auto" w:fill="F1F1F1"/>
            <w:vAlign w:val="top"/>
          </w:tcPr>
          <w:p w14:paraId="1B515195">
            <w:pPr>
              <w:rPr>
                <w:rFonts w:hint="eastAsia" w:ascii="宋体" w:hAnsi="宋体" w:eastAsia="宋体" w:cs="宋体"/>
                <w:color w:val="auto"/>
                <w:sz w:val="21"/>
                <w:szCs w:val="21"/>
                <w:highlight w:val="none"/>
              </w:rPr>
            </w:pPr>
          </w:p>
        </w:tc>
        <w:tc>
          <w:tcPr>
            <w:tcW w:w="1012" w:type="dxa"/>
            <w:tcBorders>
              <w:bottom w:val="single" w:color="000000" w:sz="10" w:space="0"/>
            </w:tcBorders>
            <w:shd w:val="clear" w:color="auto" w:fill="F1F1F1"/>
            <w:vAlign w:val="top"/>
          </w:tcPr>
          <w:p w14:paraId="28210BFF">
            <w:pPr>
              <w:rPr>
                <w:rFonts w:hint="eastAsia" w:ascii="宋体" w:hAnsi="宋体" w:eastAsia="宋体" w:cs="宋体"/>
                <w:color w:val="auto"/>
                <w:sz w:val="21"/>
                <w:szCs w:val="21"/>
                <w:highlight w:val="none"/>
              </w:rPr>
            </w:pPr>
          </w:p>
        </w:tc>
        <w:tc>
          <w:tcPr>
            <w:tcW w:w="1037" w:type="dxa"/>
            <w:tcBorders>
              <w:bottom w:val="single" w:color="000000" w:sz="10" w:space="0"/>
            </w:tcBorders>
            <w:shd w:val="clear" w:color="auto" w:fill="F1F1F1"/>
            <w:vAlign w:val="top"/>
          </w:tcPr>
          <w:p w14:paraId="75C834CF">
            <w:pPr>
              <w:rPr>
                <w:rFonts w:hint="eastAsia" w:ascii="宋体" w:hAnsi="宋体" w:eastAsia="宋体" w:cs="宋体"/>
                <w:color w:val="auto"/>
                <w:sz w:val="21"/>
                <w:szCs w:val="21"/>
                <w:highlight w:val="none"/>
              </w:rPr>
            </w:pPr>
          </w:p>
        </w:tc>
        <w:tc>
          <w:tcPr>
            <w:tcW w:w="1725" w:type="dxa"/>
            <w:tcBorders>
              <w:bottom w:val="single" w:color="000000" w:sz="10" w:space="0"/>
              <w:right w:val="single" w:color="000000" w:sz="10" w:space="0"/>
            </w:tcBorders>
            <w:shd w:val="clear" w:color="auto" w:fill="F1F1F1"/>
            <w:vAlign w:val="top"/>
          </w:tcPr>
          <w:p w14:paraId="5E634888">
            <w:pPr>
              <w:spacing w:before="190" w:line="195" w:lineRule="auto"/>
              <w:ind w:left="216"/>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3870287.9</w:t>
            </w:r>
          </w:p>
        </w:tc>
      </w:tr>
    </w:tbl>
    <w:p w14:paraId="6C49C5A9">
      <w:pPr>
        <w:numPr>
          <w:ilvl w:val="0"/>
          <w:numId w:val="0"/>
        </w:numPr>
        <w:shd w:val="clear"/>
        <w:snapToGrid w:val="0"/>
        <w:spacing w:line="360" w:lineRule="auto"/>
        <w:ind w:firstLine="480" w:firstLineChars="200"/>
        <w:rPr>
          <w:rFonts w:hint="default"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物业及园林养护费第一年费用 387.03 万元，每三年上升 5%</w:t>
      </w:r>
      <w:r>
        <w:rPr>
          <w:rFonts w:hint="eastAsia" w:ascii="宋体" w:hAnsi="宋体" w:cs="宋体"/>
          <w:color w:val="auto"/>
          <w:kern w:val="2"/>
          <w:sz w:val="24"/>
          <w:szCs w:val="24"/>
          <w:highlight w:val="none"/>
          <w:lang w:val="en-US" w:eastAsia="zh-CN" w:bidi="ar-SA"/>
        </w:rPr>
        <w:t>考虑，即第一年387万元，第二年387万元，第三年406.4万元，第四年406.4万元，第五年406.4万元，第六年426.7万元，第七年426.7万元，第八年426.7万元，第九年448万元，第十年448万元，合计4169.3万元。</w:t>
      </w:r>
    </w:p>
    <w:p w14:paraId="0149F67B">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cs="宋体"/>
          <w:color w:val="auto"/>
          <w:kern w:val="2"/>
          <w:sz w:val="24"/>
          <w:szCs w:val="24"/>
          <w:highlight w:val="none"/>
          <w:lang w:val="en-US" w:eastAsia="zh-CN" w:bidi="ar-SA"/>
        </w:rPr>
        <w:t>公共区域能耗费</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按照往年支出用度和金额年费用</w:t>
      </w:r>
      <w:r>
        <w:rPr>
          <w:rFonts w:hint="eastAsia" w:ascii="宋体" w:hAnsi="宋体" w:eastAsia="宋体" w:cs="宋体"/>
          <w:color w:val="auto"/>
          <w:kern w:val="2"/>
          <w:sz w:val="24"/>
          <w:szCs w:val="24"/>
          <w:highlight w:val="none"/>
          <w:lang w:val="en-US" w:eastAsia="zh-CN" w:bidi="ar-SA"/>
        </w:rPr>
        <w:t xml:space="preserve"> 24.00 万元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每三年上升 5%</w:t>
      </w:r>
      <w:r>
        <w:rPr>
          <w:rFonts w:hint="eastAsia" w:ascii="宋体" w:hAnsi="宋体" w:cs="宋体"/>
          <w:color w:val="auto"/>
          <w:kern w:val="2"/>
          <w:sz w:val="24"/>
          <w:szCs w:val="24"/>
          <w:highlight w:val="none"/>
          <w:lang w:val="en-US" w:eastAsia="zh-CN" w:bidi="ar-SA"/>
        </w:rPr>
        <w:t>考虑，即第一年24万元，第二年24万元，第三年25.2万元，第四年25.2万元，第五年25.2万元，第六年26.5万元，第七年26.5万元，第八年26.5万元，第九年27.8万元，第十年27.8万元，合计258.7万元。</w:t>
      </w:r>
      <w:r>
        <w:rPr>
          <w:rFonts w:hint="eastAsia" w:ascii="宋体" w:hAnsi="宋体" w:eastAsia="宋体" w:cs="宋体"/>
          <w:color w:val="auto"/>
          <w:kern w:val="2"/>
          <w:sz w:val="24"/>
          <w:szCs w:val="24"/>
          <w:highlight w:val="none"/>
          <w:lang w:val="en-US" w:eastAsia="zh-CN" w:bidi="ar-SA"/>
        </w:rPr>
        <w:t>。</w:t>
      </w:r>
    </w:p>
    <w:p w14:paraId="46B45A3E">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（3）公用设施保洁</w:t>
      </w:r>
      <w:r>
        <w:rPr>
          <w:rFonts w:hint="eastAsia" w:cs="宋体"/>
          <w:color w:val="auto"/>
          <w:kern w:val="2"/>
          <w:sz w:val="24"/>
          <w:szCs w:val="24"/>
          <w:highlight w:val="none"/>
          <w:lang w:val="en-US" w:eastAsia="zh-CN" w:bidi="ar-SA"/>
        </w:rPr>
        <w:t>费</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按照往年支出用度和金额年费用</w:t>
      </w:r>
      <w:r>
        <w:rPr>
          <w:rFonts w:hint="eastAsia" w:ascii="宋体" w:hAnsi="宋体" w:eastAsia="宋体" w:cs="宋体"/>
          <w:color w:val="auto"/>
          <w:kern w:val="2"/>
          <w:sz w:val="24"/>
          <w:szCs w:val="24"/>
          <w:highlight w:val="none"/>
          <w:lang w:val="en-US" w:eastAsia="zh-CN" w:bidi="ar-SA"/>
        </w:rPr>
        <w:t xml:space="preserve"> </w:t>
      </w:r>
      <w:r>
        <w:rPr>
          <w:rFonts w:hint="eastAsia" w:cs="宋体"/>
          <w:color w:val="auto"/>
          <w:kern w:val="2"/>
          <w:sz w:val="24"/>
          <w:szCs w:val="24"/>
          <w:highlight w:val="none"/>
          <w:lang w:val="en-US" w:eastAsia="zh-CN" w:bidi="ar-SA"/>
        </w:rPr>
        <w:t>11</w:t>
      </w:r>
      <w:r>
        <w:rPr>
          <w:rFonts w:hint="eastAsia" w:ascii="宋体" w:hAnsi="宋体" w:eastAsia="宋体" w:cs="宋体"/>
          <w:color w:val="auto"/>
          <w:kern w:val="2"/>
          <w:sz w:val="24"/>
          <w:szCs w:val="24"/>
          <w:highlight w:val="none"/>
          <w:lang w:val="en-US" w:eastAsia="zh-CN" w:bidi="ar-SA"/>
        </w:rPr>
        <w:t>.00 万元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每三年上升 5%</w:t>
      </w:r>
      <w:r>
        <w:rPr>
          <w:rFonts w:hint="eastAsia" w:ascii="宋体" w:hAnsi="宋体" w:cs="宋体"/>
          <w:color w:val="auto"/>
          <w:kern w:val="2"/>
          <w:sz w:val="24"/>
          <w:szCs w:val="24"/>
          <w:highlight w:val="none"/>
          <w:lang w:val="en-US" w:eastAsia="zh-CN" w:bidi="ar-SA"/>
        </w:rPr>
        <w:t>考虑，即第一年11万元，第二年11万元，第三年11.6万元，第四年11.6万元，第五年11.6万元，第六年12.2万元，第七年12.2万元，第八年12.2万元，第九年12.2万元，第十年12.8万元，合计119万元</w:t>
      </w:r>
      <w:r>
        <w:rPr>
          <w:rFonts w:hint="eastAsia" w:ascii="宋体" w:hAnsi="宋体" w:eastAsia="宋体" w:cs="宋体"/>
          <w:color w:val="auto"/>
          <w:kern w:val="2"/>
          <w:sz w:val="24"/>
          <w:szCs w:val="24"/>
          <w:highlight w:val="none"/>
          <w:lang w:val="en-US" w:eastAsia="zh-CN" w:bidi="ar-SA"/>
        </w:rPr>
        <w:t>。</w:t>
      </w:r>
    </w:p>
    <w:p w14:paraId="51B17D2D">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六、回报机制</w:t>
      </w:r>
    </w:p>
    <w:p w14:paraId="3F0D5D8D">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回报：</w:t>
      </w:r>
    </w:p>
    <w:p w14:paraId="39AD1FE1">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 </w:t>
      </w:r>
      <w:r>
        <w:rPr>
          <w:rFonts w:hint="eastAsia"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年周期内预计</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收益合计约【</w:t>
      </w:r>
      <w:r>
        <w:rPr>
          <w:rFonts w:hint="eastAsia" w:cs="宋体"/>
          <w:color w:val="auto"/>
          <w:kern w:val="2"/>
          <w:sz w:val="24"/>
          <w:szCs w:val="24"/>
          <w:highlight w:val="none"/>
          <w:lang w:val="en-US" w:eastAsia="zh-CN" w:bidi="ar-SA"/>
        </w:rPr>
        <w:t>6041.95</w:t>
      </w:r>
      <w:r>
        <w:rPr>
          <w:rFonts w:hint="eastAsia" w:ascii="宋体" w:hAnsi="宋体" w:eastAsia="宋体" w:cs="宋体"/>
          <w:color w:val="auto"/>
          <w:kern w:val="2"/>
          <w:sz w:val="24"/>
          <w:szCs w:val="24"/>
          <w:highlight w:val="none"/>
          <w:lang w:val="en-US" w:eastAsia="zh-CN" w:bidi="ar-SA"/>
        </w:rPr>
        <w:t>】万元，</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 xml:space="preserve">的回报分为四个部分 1. </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承诺的保底收益、2.草坪场地使用费、3. 收入分成 4. 隐形收益（节省</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公园养护预算）。</w:t>
      </w:r>
    </w:p>
    <w:p w14:paraId="2A7634A3">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 </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承诺的保底收益：本项目从第四年起开始</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向</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支付保底收益。第四年</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须向</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支付</w:t>
      </w:r>
      <w:r>
        <w:rPr>
          <w:rFonts w:hint="eastAsia" w:cs="宋体"/>
          <w:color w:val="auto"/>
          <w:kern w:val="2"/>
          <w:sz w:val="24"/>
          <w:szCs w:val="24"/>
          <w:highlight w:val="none"/>
          <w:lang w:val="en-US" w:eastAsia="zh-CN" w:bidi="ar-SA"/>
        </w:rPr>
        <w:t>不低于</w:t>
      </w:r>
      <w:r>
        <w:rPr>
          <w:rFonts w:hint="eastAsia" w:ascii="宋体" w:hAnsi="宋体" w:eastAsia="宋体" w:cs="宋体"/>
          <w:color w:val="auto"/>
          <w:kern w:val="2"/>
          <w:sz w:val="24"/>
          <w:szCs w:val="24"/>
          <w:highlight w:val="none"/>
          <w:lang w:val="en-US" w:eastAsia="zh-CN" w:bidi="ar-SA"/>
        </w:rPr>
        <w:t xml:space="preserve"> 30.00 万元</w:t>
      </w:r>
      <w:r>
        <w:rPr>
          <w:rFonts w:hint="eastAsia" w:cs="宋体"/>
          <w:color w:val="auto"/>
          <w:kern w:val="2"/>
          <w:sz w:val="24"/>
          <w:szCs w:val="24"/>
          <w:highlight w:val="none"/>
          <w:lang w:val="en-US" w:eastAsia="zh-CN" w:bidi="ar-SA"/>
        </w:rPr>
        <w:t>（最终以中标价为准）</w:t>
      </w:r>
      <w:r>
        <w:rPr>
          <w:rFonts w:hint="eastAsia" w:ascii="宋体" w:hAnsi="宋体" w:eastAsia="宋体" w:cs="宋体"/>
          <w:color w:val="auto"/>
          <w:kern w:val="2"/>
          <w:sz w:val="24"/>
          <w:szCs w:val="24"/>
          <w:highlight w:val="none"/>
          <w:lang w:val="en-US" w:eastAsia="zh-CN" w:bidi="ar-SA"/>
        </w:rPr>
        <w:t>的保底收益，且自第四年起</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向</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支付的保底收益每年增加 10 万元。保底收益 10 年共计</w:t>
      </w:r>
      <w:r>
        <w:rPr>
          <w:rFonts w:hint="eastAsia" w:cs="宋体"/>
          <w:color w:val="auto"/>
          <w:kern w:val="2"/>
          <w:sz w:val="24"/>
          <w:szCs w:val="24"/>
          <w:highlight w:val="none"/>
          <w:lang w:val="en-US" w:eastAsia="zh-CN" w:bidi="ar-SA"/>
        </w:rPr>
        <w:t>不低于</w:t>
      </w:r>
      <w:r>
        <w:rPr>
          <w:rFonts w:hint="eastAsia" w:ascii="宋体" w:hAnsi="宋体" w:eastAsia="宋体" w:cs="宋体"/>
          <w:color w:val="auto"/>
          <w:kern w:val="2"/>
          <w:sz w:val="24"/>
          <w:szCs w:val="24"/>
          <w:highlight w:val="none"/>
          <w:lang w:val="en-US" w:eastAsia="zh-CN" w:bidi="ar-SA"/>
        </w:rPr>
        <w:t xml:space="preserve"> 420.00 万元</w:t>
      </w:r>
      <w:r>
        <w:rPr>
          <w:rFonts w:hint="eastAsia" w:cs="宋体"/>
          <w:color w:val="auto"/>
          <w:kern w:val="2"/>
          <w:sz w:val="24"/>
          <w:szCs w:val="24"/>
          <w:highlight w:val="none"/>
          <w:lang w:val="en-US" w:eastAsia="zh-CN" w:bidi="ar-SA"/>
        </w:rPr>
        <w:t>（最终以中标价为准）</w:t>
      </w:r>
      <w:r>
        <w:rPr>
          <w:rFonts w:hint="eastAsia" w:ascii="宋体" w:hAnsi="宋体" w:eastAsia="宋体" w:cs="宋体"/>
          <w:color w:val="auto"/>
          <w:kern w:val="2"/>
          <w:sz w:val="24"/>
          <w:szCs w:val="24"/>
          <w:highlight w:val="none"/>
          <w:lang w:val="en-US" w:eastAsia="zh-CN" w:bidi="ar-SA"/>
        </w:rPr>
        <w:t>。第十一至第二十年保底收益届时根据市场情况另行协商。</w:t>
      </w:r>
    </w:p>
    <w:p w14:paraId="77263C5B">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2.草坪场地使用费：原则不低于 0.50 元/平方米/天（具体以政府审批为准），每年举办大型、 中小型活动各三场</w:t>
      </w:r>
      <w:r>
        <w:rPr>
          <w:rFonts w:hint="eastAsia" w:cs="宋体"/>
          <w:color w:val="auto"/>
          <w:kern w:val="2"/>
          <w:sz w:val="24"/>
          <w:szCs w:val="24"/>
          <w:highlight w:val="none"/>
          <w:lang w:val="en-US" w:eastAsia="zh-CN" w:bidi="ar-SA"/>
        </w:rPr>
        <w:t>。</w:t>
      </w:r>
    </w:p>
    <w:p w14:paraId="0073367A">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收入分成：本项目年收入超过 2500 万元开始分成，</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向</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支付超出部分的 10%作为</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的分成收益。</w:t>
      </w:r>
    </w:p>
    <w:p w14:paraId="282F1C1F">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公园养护预</w:t>
      </w:r>
      <w:r>
        <w:rPr>
          <w:rFonts w:hint="eastAsia" w:cs="宋体"/>
          <w:color w:val="auto"/>
          <w:kern w:val="2"/>
          <w:sz w:val="24"/>
          <w:szCs w:val="24"/>
          <w:highlight w:val="none"/>
          <w:lang w:val="en-US" w:eastAsia="zh-CN" w:bidi="ar-SA"/>
        </w:rPr>
        <w:t>算</w:t>
      </w:r>
      <w:r>
        <w:rPr>
          <w:rFonts w:hint="eastAsia" w:ascii="宋体" w:hAnsi="宋体" w:eastAsia="宋体" w:cs="宋体"/>
          <w:color w:val="auto"/>
          <w:kern w:val="2"/>
          <w:sz w:val="24"/>
          <w:szCs w:val="24"/>
          <w:highlight w:val="none"/>
          <w:lang w:val="en-US" w:eastAsia="zh-CN" w:bidi="ar-SA"/>
        </w:rPr>
        <w:t xml:space="preserve"> ：</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承担</w:t>
      </w:r>
      <w:r>
        <w:rPr>
          <w:rFonts w:hint="eastAsia" w:cs="宋体"/>
          <w:color w:val="auto"/>
          <w:kern w:val="2"/>
          <w:sz w:val="24"/>
          <w:szCs w:val="24"/>
          <w:highlight w:val="none"/>
          <w:lang w:val="en-US" w:eastAsia="zh-CN" w:bidi="ar-SA"/>
        </w:rPr>
        <w:t>本项目公园养护预算</w:t>
      </w:r>
      <w:r>
        <w:rPr>
          <w:rFonts w:hint="eastAsia" w:ascii="宋体" w:hAnsi="宋体" w:eastAsia="宋体" w:cs="宋体"/>
          <w:color w:val="auto"/>
          <w:kern w:val="2"/>
          <w:sz w:val="24"/>
          <w:szCs w:val="24"/>
          <w:highlight w:val="none"/>
          <w:lang w:val="en-US" w:eastAsia="zh-CN" w:bidi="ar-SA"/>
        </w:rPr>
        <w:t>。</w:t>
      </w:r>
    </w:p>
    <w:p w14:paraId="7A7654C1">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w:t>
      </w:r>
      <w:r>
        <w:rPr>
          <w:rFonts w:hint="eastAsia" w:cs="宋体"/>
          <w:color w:val="auto"/>
          <w:kern w:val="2"/>
          <w:sz w:val="24"/>
          <w:szCs w:val="24"/>
          <w:highlight w:val="none"/>
          <w:lang w:val="en-US" w:eastAsia="zh-CN" w:bidi="ar-SA"/>
        </w:rPr>
        <w:t>运维方回报</w:t>
      </w:r>
    </w:p>
    <w:p w14:paraId="749F0912">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运维方</w:t>
      </w:r>
      <w:r>
        <w:rPr>
          <w:rFonts w:hint="eastAsia" w:cs="宋体"/>
          <w:color w:val="auto"/>
          <w:sz w:val="24"/>
          <w:szCs w:val="24"/>
          <w:highlight w:val="none"/>
          <w:lang w:val="en-US" w:eastAsia="zh-CN" w:bidi="ar-SA"/>
        </w:rPr>
        <w:t>通过本项目运营收入平衡支出，自负盈亏</w:t>
      </w:r>
      <w:r>
        <w:rPr>
          <w:rFonts w:hint="eastAsia" w:ascii="宋体" w:hAnsi="宋体" w:eastAsia="宋体" w:cs="宋体"/>
          <w:color w:val="auto"/>
          <w:sz w:val="24"/>
          <w:szCs w:val="24"/>
          <w:highlight w:val="none"/>
          <w:lang w:val="en-US" w:eastAsia="zh-CN" w:bidi="ar-SA"/>
        </w:rPr>
        <w:t>。</w:t>
      </w:r>
    </w:p>
    <w:p w14:paraId="27E940D7">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成本及收益</w:t>
      </w:r>
    </w:p>
    <w:p w14:paraId="116975D9">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收入：</w:t>
      </w:r>
      <w:r>
        <w:rPr>
          <w:rFonts w:hint="eastAsia"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 xml:space="preserve"> 年</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期内总收入合计约</w:t>
      </w:r>
      <w:r>
        <w:rPr>
          <w:rFonts w:hint="eastAsia" w:cs="宋体"/>
          <w:color w:val="auto"/>
          <w:kern w:val="2"/>
          <w:sz w:val="24"/>
          <w:szCs w:val="24"/>
          <w:highlight w:val="none"/>
          <w:lang w:val="en-US" w:eastAsia="zh-CN" w:bidi="ar-SA"/>
        </w:rPr>
        <w:t>19611.34</w:t>
      </w:r>
      <w:r>
        <w:rPr>
          <w:rFonts w:hint="eastAsia" w:ascii="宋体" w:hAnsi="宋体" w:eastAsia="宋体" w:cs="宋体"/>
          <w:color w:val="auto"/>
          <w:kern w:val="2"/>
          <w:sz w:val="24"/>
          <w:szCs w:val="24"/>
          <w:highlight w:val="none"/>
          <w:lang w:val="en-US" w:eastAsia="zh-CN" w:bidi="ar-SA"/>
        </w:rPr>
        <w:t xml:space="preserve"> 万元，核心构成包括经营性项目收入及其他配套收入。其中，经营性项目收入涵盖青少年身心健康实践中心、动力乐园、九叠人家商务街区（第三年开始营收） 、停车位收入 、公园配套摊位，以及露营垂钓、无动力乐园、水上闯关、萌宠乐园等其他经营性收入。</w:t>
      </w:r>
    </w:p>
    <w:p w14:paraId="286D3629">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.十年利润分析：本项目前十年净利润 2292.38 万元。合作期：10+10 ，优先续约。</w:t>
      </w:r>
    </w:p>
    <w:p w14:paraId="51640798">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sectPr>
          <w:footerReference r:id="rId4" w:type="default"/>
          <w:pgSz w:w="11907" w:h="16839"/>
          <w:pgMar w:top="1440" w:right="1701" w:bottom="1440" w:left="1701" w:header="1185" w:footer="1203" w:gutter="0"/>
          <w:pgNumType w:fmt="decimal" w:start="1"/>
          <w:cols w:space="720" w:num="1"/>
        </w:sectPr>
      </w:pPr>
    </w:p>
    <w:p w14:paraId="6FE915CD">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sectPr>
          <w:pgSz w:w="16839" w:h="11907" w:orient="landscape"/>
          <w:pgMar w:top="1701" w:right="1440" w:bottom="1701" w:left="1440" w:header="1185" w:footer="1203" w:gutter="0"/>
          <w:pgNumType w:fmt="decimal"/>
          <w:cols w:space="720" w:num="1"/>
        </w:sectPr>
      </w:pPr>
      <w:r>
        <w:rPr>
          <w:rFonts w:hint="eastAsia" w:ascii="宋体" w:hAnsi="宋体" w:eastAsia="宋体" w:cs="宋体"/>
          <w:color w:val="auto"/>
          <w:kern w:val="2"/>
          <w:sz w:val="24"/>
          <w:szCs w:val="24"/>
          <w:highlight w:val="none"/>
          <w:lang w:val="en-US" w:eastAsia="zh-CN" w:bidi="ar-SA"/>
        </w:rPr>
        <w:drawing>
          <wp:inline distT="0" distB="0" distL="114300" distR="114300">
            <wp:extent cx="6631940" cy="5396865"/>
            <wp:effectExtent l="0" t="0" r="16510" b="13335"/>
            <wp:docPr id="5" name="图片 5" descr="ca006c5a637a73f6243feb5bfe93c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a006c5a637a73f6243feb5bfe93ce04"/>
                    <pic:cNvPicPr>
                      <a:picLocks noChangeAspect="1"/>
                    </pic:cNvPicPr>
                  </pic:nvPicPr>
                  <pic:blipFill>
                    <a:blip r:embed="rId21"/>
                    <a:stretch>
                      <a:fillRect/>
                    </a:stretch>
                  </pic:blipFill>
                  <pic:spPr>
                    <a:xfrm>
                      <a:off x="0" y="0"/>
                      <a:ext cx="6631940" cy="5396865"/>
                    </a:xfrm>
                    <a:prstGeom prst="rect">
                      <a:avLst/>
                    </a:prstGeom>
                  </pic:spPr>
                </pic:pic>
              </a:graphicData>
            </a:graphic>
          </wp:inline>
        </w:drawing>
      </w:r>
    </w:p>
    <w:p w14:paraId="657EFD2E">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bidi="ar-SA"/>
        </w:rPr>
      </w:pPr>
    </w:p>
    <w:p w14:paraId="399B3FC8">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w:t>
      </w:r>
      <w:r>
        <w:rPr>
          <w:rFonts w:hint="eastAsia" w:cs="宋体"/>
          <w:b/>
          <w:bCs/>
          <w:color w:val="auto"/>
          <w:sz w:val="28"/>
          <w:szCs w:val="28"/>
          <w:highlight w:val="none"/>
          <w:lang w:val="en-US" w:eastAsia="zh-CN"/>
        </w:rPr>
        <w:t>其他</w:t>
      </w:r>
      <w:r>
        <w:rPr>
          <w:rFonts w:hint="eastAsia" w:ascii="宋体" w:hAnsi="宋体" w:eastAsia="宋体" w:cs="宋体"/>
          <w:b/>
          <w:bCs/>
          <w:color w:val="auto"/>
          <w:sz w:val="28"/>
          <w:szCs w:val="28"/>
          <w:highlight w:val="none"/>
          <w:lang w:val="en-US" w:eastAsia="zh-CN"/>
        </w:rPr>
        <w:t>要求</w:t>
      </w:r>
    </w:p>
    <w:p w14:paraId="55C175A9">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过程中，不得影响九叠河公园整体景观效果，不得改变公园为人民服务公益性属性，有免费设施及场地，不得收取门票；</w:t>
      </w:r>
    </w:p>
    <w:p w14:paraId="6AAFA6AD">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过程中水电的使用，首先应满足公园的正常</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，保障路灯亮化率、绿化灌溉率、湖区清淤等基础设施能达到正常使用和采购人的要求；</w:t>
      </w:r>
    </w:p>
    <w:p w14:paraId="3BE02E4F">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人根据项目需求编制规划方案（含</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方案），方案报采购人并经批准后方可设施；</w:t>
      </w:r>
    </w:p>
    <w:p w14:paraId="660A8FEA">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(4)在</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过程中，需对</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区域内（景观游道、景观水域、广场）及其他公共区域的卫生、安全、环保负全部责任。双方另有约定的除外；</w:t>
      </w:r>
    </w:p>
    <w:p w14:paraId="4B0E653C">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(5)在建设</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过程中，不得损坏公园内的绿化及相应的基础设施；</w:t>
      </w:r>
    </w:p>
    <w:p w14:paraId="54435904">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人必须依法经营，从事国家相关法律法规规定的特殊行业经营，需在取得相关行业行政许可后，方可营业；</w:t>
      </w:r>
    </w:p>
    <w:p w14:paraId="5F452C2C">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(7)投资金额不低于</w:t>
      </w:r>
      <w:r>
        <w:rPr>
          <w:rFonts w:hint="eastAsia" w:cs="宋体"/>
          <w:b/>
          <w:bCs/>
          <w:color w:val="auto"/>
          <w:sz w:val="24"/>
          <w:szCs w:val="24"/>
          <w:highlight w:val="none"/>
          <w:u w:val="single"/>
          <w:lang w:val="en-US" w:eastAsia="zh-CN" w:bidi="ar-SA"/>
        </w:rPr>
        <w:t>4874.06</w:t>
      </w:r>
      <w:r>
        <w:rPr>
          <w:rFonts w:hint="eastAsia" w:ascii="宋体" w:hAnsi="宋体" w:eastAsia="宋体" w:cs="宋体"/>
          <w:color w:val="auto"/>
          <w:sz w:val="24"/>
          <w:szCs w:val="24"/>
          <w:highlight w:val="none"/>
          <w:lang w:val="en-US" w:eastAsia="zh-CN" w:bidi="ar-SA"/>
        </w:rPr>
        <w:t>万元，且需在</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期三年内全部到位，否则采购人有权解除合同，取消</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方的经营权；</w:t>
      </w:r>
    </w:p>
    <w:p w14:paraId="4162B002">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(8)</w:t>
      </w:r>
      <w:r>
        <w:rPr>
          <w:rFonts w:hint="eastAsia" w:cs="宋体"/>
          <w:b/>
          <w:bCs/>
          <w:color w:val="auto"/>
          <w:sz w:val="24"/>
          <w:szCs w:val="24"/>
          <w:highlight w:val="none"/>
          <w:lang w:val="en-US" w:eastAsia="zh-CN" w:bidi="ar-SA"/>
        </w:rPr>
        <w:t>运维期内，运维方无故放弃云维权，单方面终止合同，需要罚款100万元</w:t>
      </w:r>
      <w:r>
        <w:rPr>
          <w:rFonts w:hint="eastAsia" w:ascii="宋体" w:hAnsi="宋体" w:eastAsia="宋体" w:cs="宋体"/>
          <w:b/>
          <w:bCs/>
          <w:color w:val="auto"/>
          <w:sz w:val="24"/>
          <w:szCs w:val="24"/>
          <w:highlight w:val="none"/>
          <w:lang w:val="en-US" w:eastAsia="zh-CN" w:bidi="ar-SA"/>
        </w:rPr>
        <w:t>。</w:t>
      </w:r>
    </w:p>
    <w:p w14:paraId="532F65A4">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val="en-US" w:eastAsia="zh-CN"/>
        </w:rPr>
        <w:t>、履约保证金：</w:t>
      </w:r>
    </w:p>
    <w:p w14:paraId="66D8ECA3">
      <w:pPr>
        <w:spacing w:line="360" w:lineRule="auto"/>
        <w:ind w:firstLine="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（1）成交供应商应于合同签订之日起</w:t>
      </w:r>
      <w:r>
        <w:rPr>
          <w:rFonts w:hint="eastAsia" w:ascii="宋体" w:hAnsi="宋体" w:cs="宋体"/>
          <w:color w:val="auto"/>
          <w:highlight w:val="none"/>
          <w:lang w:val="en-US" w:eastAsia="zh-CN"/>
        </w:rPr>
        <w:t>30日历天</w:t>
      </w:r>
      <w:r>
        <w:rPr>
          <w:rFonts w:hint="eastAsia" w:ascii="宋体" w:hAnsi="宋体" w:eastAsia="宋体" w:cs="宋体"/>
          <w:color w:val="auto"/>
          <w:highlight w:val="none"/>
          <w:lang w:val="en-US" w:eastAsia="zh-CN"/>
        </w:rPr>
        <w:t>内向采购人提交履约保证金。</w:t>
      </w:r>
    </w:p>
    <w:p w14:paraId="0AF1A45F">
      <w:pPr>
        <w:spacing w:line="360" w:lineRule="auto"/>
        <w:ind w:firstLine="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（2）履约保证金的金额：人民币</w:t>
      </w:r>
      <w:r>
        <w:rPr>
          <w:rFonts w:hint="eastAsia" w:ascii="宋体" w:hAnsi="宋体" w:cs="宋体"/>
          <w:color w:val="auto"/>
          <w:highlight w:val="none"/>
          <w:lang w:val="en-US" w:eastAsia="zh-CN"/>
        </w:rPr>
        <w:t>100</w:t>
      </w:r>
      <w:r>
        <w:rPr>
          <w:rFonts w:hint="eastAsia" w:ascii="宋体" w:hAnsi="宋体" w:eastAsia="宋体" w:cs="宋体"/>
          <w:color w:val="auto"/>
          <w:highlight w:val="none"/>
          <w:lang w:val="en-US" w:eastAsia="zh-CN"/>
        </w:rPr>
        <w:t>万元整。</w:t>
      </w:r>
    </w:p>
    <w:p w14:paraId="5D4AA2FC">
      <w:pPr>
        <w:spacing w:line="360" w:lineRule="auto"/>
        <w:ind w:firstLine="42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（3）履约担保的形式：银行、保险公司、融资担保公司出具的保函等形式交纳</w:t>
      </w:r>
      <w:r>
        <w:rPr>
          <w:rFonts w:hint="eastAsia" w:ascii="宋体" w:hAnsi="宋体" w:cs="宋体"/>
          <w:color w:val="auto"/>
          <w:highlight w:val="none"/>
          <w:lang w:val="en-US" w:eastAsia="zh-CN"/>
        </w:rPr>
        <w:t>，</w:t>
      </w:r>
      <w:r>
        <w:rPr>
          <w:rFonts w:hint="eastAsia" w:ascii="宋体" w:hAnsi="宋体" w:eastAsia="宋体" w:cs="宋体"/>
          <w:color w:val="auto"/>
          <w:highlight w:val="none"/>
        </w:rPr>
        <w:t>应满足以下条件</w:t>
      </w:r>
      <w:r>
        <w:rPr>
          <w:rFonts w:hint="eastAsia" w:ascii="宋体" w:hAnsi="宋体" w:eastAsia="宋体" w:cs="宋体"/>
          <w:color w:val="auto"/>
          <w:highlight w:val="none"/>
          <w:lang w:eastAsia="zh-CN"/>
        </w:rPr>
        <w:t>：</w:t>
      </w:r>
    </w:p>
    <w:p w14:paraId="073EED79">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①保函期限</w:t>
      </w:r>
      <w:r>
        <w:rPr>
          <w:rFonts w:hint="eastAsia" w:ascii="宋体" w:hAnsi="宋体" w:eastAsia="宋体" w:cs="宋体"/>
          <w:color w:val="auto"/>
          <w:highlight w:val="none"/>
          <w:lang w:eastAsia="zh-CN"/>
        </w:rPr>
        <w:t>：合同签订之日起</w:t>
      </w:r>
      <w:r>
        <w:rPr>
          <w:rFonts w:hint="eastAsia" w:ascii="宋体" w:hAnsi="宋体" w:cs="宋体"/>
          <w:color w:val="auto"/>
          <w:highlight w:val="none"/>
          <w:lang w:val="en-US" w:eastAsia="zh-CN"/>
        </w:rPr>
        <w:t>10年，3年保函到期要续开保函</w:t>
      </w:r>
      <w:r>
        <w:rPr>
          <w:rFonts w:hint="eastAsia" w:ascii="宋体" w:hAnsi="宋体" w:eastAsia="宋体" w:cs="宋体"/>
          <w:color w:val="auto"/>
          <w:highlight w:val="none"/>
          <w:lang w:eastAsia="zh-CN"/>
        </w:rPr>
        <w:t>。</w:t>
      </w:r>
    </w:p>
    <w:p w14:paraId="24918CE8">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②如果由于服务期延误或保函出具机构要求分期出具保函的，则在前一份保函有效期满之日20日前必须重新出具相同内容的保函。</w:t>
      </w:r>
    </w:p>
    <w:p w14:paraId="799C4CB2">
      <w:pPr>
        <w:pStyle w:val="77"/>
        <w:ind w:left="0" w:leftChars="0" w:firstLine="0" w:firstLineChars="0"/>
        <w:rPr>
          <w:rFonts w:hint="eastAsia"/>
          <w:color w:val="auto"/>
          <w:highlight w:val="none"/>
          <w:lang w:val="en-US" w:eastAsia="zh-CN"/>
        </w:rPr>
      </w:pPr>
    </w:p>
    <w:p w14:paraId="5800DA1B">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b/>
          <w:bCs/>
          <w:color w:val="auto"/>
          <w:sz w:val="28"/>
          <w:szCs w:val="28"/>
          <w:highlight w:val="none"/>
          <w:lang w:val="en-US" w:eastAsia="zh-CN"/>
        </w:rPr>
      </w:pPr>
      <w:r>
        <w:rPr>
          <w:rFonts w:hint="eastAsia" w:cs="宋体"/>
          <w:b/>
          <w:bCs/>
          <w:color w:val="auto"/>
          <w:sz w:val="28"/>
          <w:szCs w:val="28"/>
          <w:highlight w:val="none"/>
          <w:lang w:val="en-US" w:eastAsia="zh-CN"/>
        </w:rPr>
        <w:t>九</w:t>
      </w:r>
      <w:r>
        <w:rPr>
          <w:rFonts w:hint="eastAsia" w:ascii="宋体" w:hAnsi="宋体" w:eastAsia="宋体" w:cs="宋体"/>
          <w:b/>
          <w:bCs/>
          <w:color w:val="auto"/>
          <w:sz w:val="28"/>
          <w:szCs w:val="28"/>
          <w:highlight w:val="none"/>
          <w:lang w:val="en-US" w:eastAsia="zh-CN"/>
        </w:rPr>
        <w:t>、违约责任及退出机制</w:t>
      </w:r>
    </w:p>
    <w:p w14:paraId="347809C8">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bidi="ar-SA"/>
        </w:rPr>
      </w:pPr>
    </w:p>
    <w:p w14:paraId="117D36C9">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bidi="ar-SA"/>
        </w:rPr>
      </w:pPr>
    </w:p>
    <w:p w14:paraId="2C3509EF">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bidi="ar-SA"/>
        </w:rPr>
      </w:pPr>
    </w:p>
    <w:p w14:paraId="2110F6E2">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bidi="ar-SA"/>
        </w:rPr>
      </w:pPr>
    </w:p>
    <w:p w14:paraId="534EBA2A">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w:t>
      </w:r>
      <w:r>
        <w:rPr>
          <w:rFonts w:hint="eastAsia" w:cs="宋体"/>
          <w:b/>
          <w:bCs/>
          <w:color w:val="auto"/>
          <w:sz w:val="24"/>
          <w:szCs w:val="24"/>
          <w:highlight w:val="none"/>
          <w:lang w:val="en-US" w:eastAsia="zh-CN" w:bidi="ar-SA"/>
        </w:rPr>
        <w:t>采购方</w:t>
      </w:r>
      <w:r>
        <w:rPr>
          <w:rFonts w:hint="eastAsia" w:ascii="宋体" w:hAnsi="宋体" w:eastAsia="宋体" w:cs="宋体"/>
          <w:b/>
          <w:bCs/>
          <w:color w:val="auto"/>
          <w:sz w:val="24"/>
          <w:szCs w:val="24"/>
          <w:highlight w:val="none"/>
          <w:lang w:val="en-US" w:eastAsia="zh-CN" w:bidi="ar-SA"/>
        </w:rPr>
        <w:t>违约条款</w:t>
      </w:r>
    </w:p>
    <w:p w14:paraId="0ABDD9AA">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若因政府原因致使黄公望艺术中心、九叠人家、儿童乐园未能按时交付，则政府需按照未能及时交付业态的每日租金评估价，乘以未能及时交付的天数， 向</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支付违约金。若因政府原因导致项目在五年内未能交付，则政府应按照评估价值回购</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已投资的项目。</w:t>
      </w:r>
    </w:p>
    <w:p w14:paraId="52DE8B22">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（二）</w:t>
      </w:r>
      <w:r>
        <w:rPr>
          <w:rFonts w:hint="eastAsia" w:cs="宋体"/>
          <w:b/>
          <w:bCs/>
          <w:color w:val="auto"/>
          <w:sz w:val="24"/>
          <w:szCs w:val="24"/>
          <w:highlight w:val="none"/>
          <w:lang w:val="en-US" w:eastAsia="zh-CN" w:bidi="ar-SA"/>
        </w:rPr>
        <w:t>运维方</w:t>
      </w:r>
      <w:r>
        <w:rPr>
          <w:rFonts w:hint="eastAsia" w:ascii="宋体" w:hAnsi="宋体" w:eastAsia="宋体" w:cs="宋体"/>
          <w:b/>
          <w:bCs/>
          <w:color w:val="auto"/>
          <w:sz w:val="24"/>
          <w:szCs w:val="24"/>
          <w:highlight w:val="none"/>
          <w:lang w:val="en-US" w:eastAsia="zh-CN" w:bidi="ar-SA"/>
        </w:rPr>
        <w:t>（</w:t>
      </w:r>
      <w:r>
        <w:rPr>
          <w:rFonts w:hint="eastAsia" w:cs="宋体"/>
          <w:b/>
          <w:bCs/>
          <w:color w:val="auto"/>
          <w:sz w:val="24"/>
          <w:szCs w:val="24"/>
          <w:highlight w:val="none"/>
          <w:lang w:val="en-US" w:eastAsia="zh-CN" w:bidi="ar-SA"/>
        </w:rPr>
        <w:t>运维</w:t>
      </w:r>
      <w:r>
        <w:rPr>
          <w:rFonts w:hint="eastAsia" w:ascii="宋体" w:hAnsi="宋体" w:eastAsia="宋体" w:cs="宋体"/>
          <w:b/>
          <w:bCs/>
          <w:color w:val="auto"/>
          <w:sz w:val="24"/>
          <w:szCs w:val="24"/>
          <w:highlight w:val="none"/>
          <w:lang w:val="en-US" w:eastAsia="zh-CN" w:bidi="ar-SA"/>
        </w:rPr>
        <w:t>人）违约条款</w:t>
      </w:r>
    </w:p>
    <w:p w14:paraId="74FC3C60">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1.擅自变更业态或举办活动：未经</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书面同意擅自变更</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业态，或擅自举办各类活动的，</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应立即停止违规行为，按 10 万元 / 次向</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支付违约金；</w:t>
      </w:r>
      <w:r>
        <w:rPr>
          <w:rFonts w:hint="eastAsia" w:cs="宋体"/>
          <w:color w:val="auto"/>
          <w:sz w:val="24"/>
          <w:szCs w:val="24"/>
          <w:highlight w:val="none"/>
          <w:lang w:val="en-US" w:eastAsia="zh-CN" w:bidi="ar-SA"/>
        </w:rPr>
        <w:t>每年</w:t>
      </w:r>
      <w:r>
        <w:rPr>
          <w:rFonts w:hint="eastAsia" w:ascii="宋体" w:hAnsi="宋体" w:eastAsia="宋体" w:cs="宋体"/>
          <w:color w:val="auto"/>
          <w:sz w:val="24"/>
          <w:szCs w:val="24"/>
          <w:highlight w:val="none"/>
          <w:lang w:val="en-US" w:eastAsia="zh-CN" w:bidi="ar-SA"/>
        </w:rPr>
        <w:t>累计违规 3 次及以上的，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有权单方面终止合同，</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已投入设施归</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所有，</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不给予任何经济补偿。</w:t>
      </w:r>
    </w:p>
    <w:p w14:paraId="148BE672">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2.违规分包：</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将青少年身心健康实践基地及游乐园对外分包，未取得</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书面批准，或分包后的业态规划、</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管理与</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批准内容不一致的，视为严重违约，</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有权单方面终止合同，</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需承担由此造成的全部经济损失，已投入设施归</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所有。</w:t>
      </w:r>
    </w:p>
    <w:p w14:paraId="553571C3">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3. </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考核不达标：</w:t>
      </w:r>
    </w:p>
    <w:p w14:paraId="0A2D79A4">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每年度依据《绿化养护保安保洁评分表》（详见附件一）对公园绿化养护（100 分）、保安保洁（100 分）、公共设施维护（ 100 分）进行考核，总分 300 分。年度考核分数低于 210  分的，</w:t>
      </w:r>
      <w:r>
        <w:rPr>
          <w:rFonts w:hint="eastAsia" w:cs="宋体"/>
          <w:color w:val="auto"/>
          <w:sz w:val="24"/>
          <w:szCs w:val="24"/>
          <w:highlight w:val="none"/>
          <w:lang w:val="en-US" w:eastAsia="zh-CN" w:bidi="ar-SA"/>
        </w:rPr>
        <w:t>且</w:t>
      </w:r>
      <w:r>
        <w:rPr>
          <w:rFonts w:hint="eastAsia" w:ascii="宋体" w:hAnsi="宋体" w:eastAsia="宋体" w:cs="宋体"/>
          <w:color w:val="auto"/>
          <w:sz w:val="24"/>
          <w:szCs w:val="24"/>
          <w:highlight w:val="none"/>
          <w:lang w:val="en-US" w:eastAsia="zh-CN" w:bidi="ar-SA"/>
        </w:rPr>
        <w:t>未按</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指令期限完成整改的</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需在收到</w:t>
      </w:r>
      <w:r>
        <w:rPr>
          <w:rFonts w:hint="eastAsia" w:cs="宋体"/>
          <w:color w:val="auto"/>
          <w:sz w:val="24"/>
          <w:szCs w:val="24"/>
          <w:highlight w:val="none"/>
          <w:lang w:val="en-US" w:eastAsia="zh-CN" w:bidi="ar-SA"/>
        </w:rPr>
        <w:t>复</w:t>
      </w:r>
      <w:r>
        <w:rPr>
          <w:rFonts w:hint="eastAsia" w:ascii="宋体" w:hAnsi="宋体" w:eastAsia="宋体" w:cs="宋体"/>
          <w:color w:val="auto"/>
          <w:sz w:val="24"/>
          <w:szCs w:val="24"/>
          <w:highlight w:val="none"/>
          <w:lang w:val="en-US" w:eastAsia="zh-CN" w:bidi="ar-SA"/>
        </w:rPr>
        <w:t>核结果后 15 日 内支付违约金 50 万元，并提交整改方案；</w:t>
      </w:r>
    </w:p>
    <w:p w14:paraId="313F53AF">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（2）若</w:t>
      </w:r>
      <w:r>
        <w:rPr>
          <w:rFonts w:hint="eastAsia" w:cs="宋体"/>
          <w:color w:val="auto"/>
          <w:sz w:val="24"/>
          <w:szCs w:val="24"/>
          <w:highlight w:val="none"/>
          <w:lang w:val="en-US" w:eastAsia="zh-CN" w:bidi="ar-SA"/>
        </w:rPr>
        <w:t>连续三年</w:t>
      </w:r>
      <w:r>
        <w:rPr>
          <w:rFonts w:hint="eastAsia" w:ascii="宋体" w:hAnsi="宋体" w:eastAsia="宋体" w:cs="宋体"/>
          <w:color w:val="auto"/>
          <w:sz w:val="24"/>
          <w:szCs w:val="24"/>
          <w:highlight w:val="none"/>
          <w:lang w:val="en-US" w:eastAsia="zh-CN" w:bidi="ar-SA"/>
        </w:rPr>
        <w:t>考核分数低于 210 分，</w:t>
      </w:r>
      <w:r>
        <w:rPr>
          <w:rFonts w:hint="eastAsia" w:cs="宋体"/>
          <w:color w:val="auto"/>
          <w:sz w:val="24"/>
          <w:szCs w:val="24"/>
          <w:highlight w:val="none"/>
          <w:lang w:val="en-US" w:eastAsia="zh-CN" w:bidi="ar-SA"/>
        </w:rPr>
        <w:t>且</w:t>
      </w:r>
      <w:r>
        <w:rPr>
          <w:rFonts w:hint="eastAsia" w:ascii="宋体" w:hAnsi="宋体" w:eastAsia="宋体" w:cs="宋体"/>
          <w:color w:val="auto"/>
          <w:sz w:val="24"/>
          <w:szCs w:val="24"/>
          <w:highlight w:val="none"/>
          <w:lang w:val="en-US" w:eastAsia="zh-CN" w:bidi="ar-SA"/>
        </w:rPr>
        <w:t>未按</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指令期限完成整改的，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有权单方面终止合同，</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已投入设施归</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所有，</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不给予任何经济补偿。</w:t>
      </w:r>
    </w:p>
    <w:p w14:paraId="1FC26715">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4.挂牌要求：3 年内需成功挂牌国家级单位 2个、省级单位 3个</w:t>
      </w:r>
      <w:r>
        <w:rPr>
          <w:rFonts w:hint="eastAsia"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若</w:t>
      </w:r>
      <w:r>
        <w:rPr>
          <w:rFonts w:hint="eastAsia" w:cs="宋体"/>
          <w:color w:val="auto"/>
          <w:sz w:val="24"/>
          <w:szCs w:val="24"/>
          <w:highlight w:val="none"/>
          <w:lang w:val="en-US" w:eastAsia="zh-CN" w:bidi="ar-SA"/>
        </w:rPr>
        <w:t>在</w:t>
      </w:r>
      <w:r>
        <w:rPr>
          <w:rFonts w:hint="eastAsia" w:ascii="宋体" w:hAnsi="宋体" w:eastAsia="宋体" w:cs="宋体"/>
          <w:color w:val="auto"/>
          <w:sz w:val="24"/>
          <w:szCs w:val="24"/>
          <w:highlight w:val="none"/>
          <w:lang w:val="en-US" w:eastAsia="zh-CN" w:bidi="ar-SA"/>
        </w:rPr>
        <w:t>约定期限内</w:t>
      </w:r>
      <w:r>
        <w:rPr>
          <w:rFonts w:hint="eastAsia" w:cs="宋体"/>
          <w:color w:val="auto"/>
          <w:sz w:val="24"/>
          <w:szCs w:val="24"/>
          <w:highlight w:val="none"/>
          <w:lang w:val="en-US" w:eastAsia="zh-CN" w:bidi="ar-SA"/>
        </w:rPr>
        <w:t>未</w:t>
      </w:r>
      <w:r>
        <w:rPr>
          <w:rFonts w:hint="eastAsia" w:ascii="宋体" w:hAnsi="宋体" w:eastAsia="宋体" w:cs="宋体"/>
          <w:color w:val="auto"/>
          <w:sz w:val="24"/>
          <w:szCs w:val="24"/>
          <w:highlight w:val="none"/>
          <w:lang w:val="en-US" w:eastAsia="zh-CN" w:bidi="ar-SA"/>
        </w:rPr>
        <w:t>达成要求，</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需支付违约金</w:t>
      </w:r>
      <w:r>
        <w:rPr>
          <w:rFonts w:hint="eastAsia" w:cs="宋体"/>
          <w:color w:val="auto"/>
          <w:sz w:val="24"/>
          <w:szCs w:val="24"/>
          <w:highlight w:val="none"/>
          <w:lang w:val="en-US" w:eastAsia="zh-CN" w:bidi="ar-SA"/>
        </w:rPr>
        <w:t>，其中一项未达成的支付违约金10</w:t>
      </w:r>
      <w:r>
        <w:rPr>
          <w:rFonts w:hint="eastAsia" w:ascii="宋体" w:hAnsi="宋体" w:eastAsia="宋体" w:cs="宋体"/>
          <w:color w:val="auto"/>
          <w:sz w:val="24"/>
          <w:szCs w:val="24"/>
          <w:highlight w:val="none"/>
          <w:lang w:val="en-US" w:eastAsia="zh-CN" w:bidi="ar-SA"/>
        </w:rPr>
        <w:t>万元，</w:t>
      </w:r>
      <w:r>
        <w:rPr>
          <w:rFonts w:hint="eastAsia" w:cs="宋体"/>
          <w:color w:val="auto"/>
          <w:sz w:val="24"/>
          <w:szCs w:val="24"/>
          <w:highlight w:val="none"/>
          <w:lang w:val="en-US" w:eastAsia="zh-CN" w:bidi="ar-SA"/>
        </w:rPr>
        <w:t>二项未达成的支付违约金30</w:t>
      </w:r>
      <w:r>
        <w:rPr>
          <w:rFonts w:hint="eastAsia" w:ascii="宋体" w:hAnsi="宋体" w:eastAsia="宋体" w:cs="宋体"/>
          <w:color w:val="auto"/>
          <w:sz w:val="24"/>
          <w:szCs w:val="24"/>
          <w:highlight w:val="none"/>
          <w:lang w:val="en-US" w:eastAsia="zh-CN" w:bidi="ar-SA"/>
        </w:rPr>
        <w:t>万元，</w:t>
      </w:r>
      <w:r>
        <w:rPr>
          <w:rFonts w:hint="eastAsia" w:cs="宋体"/>
          <w:color w:val="auto"/>
          <w:sz w:val="24"/>
          <w:szCs w:val="24"/>
          <w:highlight w:val="none"/>
          <w:lang w:val="en-US" w:eastAsia="zh-CN" w:bidi="ar-SA"/>
        </w:rPr>
        <w:t>三项（含）以上未达成的支付违约金50</w:t>
      </w:r>
      <w:r>
        <w:rPr>
          <w:rFonts w:hint="eastAsia" w:ascii="宋体" w:hAnsi="宋体" w:eastAsia="宋体" w:cs="宋体"/>
          <w:color w:val="auto"/>
          <w:sz w:val="24"/>
          <w:szCs w:val="24"/>
          <w:highlight w:val="none"/>
          <w:lang w:val="en-US" w:eastAsia="zh-CN" w:bidi="ar-SA"/>
        </w:rPr>
        <w:t>万元，并在 3 个月内完成整改；逾期未整改或整改后仍未达标的，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有权单方面终止合同，</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需赔偿</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相应损失。</w:t>
      </w:r>
    </w:p>
    <w:p w14:paraId="314416D9">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5.投资未按时足额到位：</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未按约定在</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期三年内完成不低于4874.06  万元的投资，或投资资金逾期到位的，每逾期一日，按逾期金额的万分之五向</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支付违约金；逾期超过 6 个月的，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有权单方面终止合同，</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需返还</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已享受的相关权益，赔偿</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损失。</w:t>
      </w:r>
    </w:p>
    <w:p w14:paraId="30C859EB">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6.款项未按时支付：</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未按约定支付保底收益、草坪场地使用费、收入分成等款项的，每逾期一 日，按逾期金额的万分之五向</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支付违约金；逾期超过 3 个月的，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有权单方面终止合同，</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已投入设施归</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所有。</w:t>
      </w:r>
    </w:p>
    <w:p w14:paraId="5C5E2836">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7.擅自变更规划内容： </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未按</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批准的规划方案（含</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方案）执行，擅自增加、修改</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内容或设施的，需立即恢复原状，按变更部分造价的 20%  向</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支付违约金；逾期未恢复或造成公园功能受损的，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有权单方面终止合同。</w:t>
      </w:r>
    </w:p>
    <w:p w14:paraId="00A2D533">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8.封闭性活动未审批：</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举办封闭性活动未报</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审批的，需立即停止活动，按 5 万元 /次向</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支付违约金；造成公共安全隐患或不良社会影响的，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有权单方面终止合同。</w:t>
      </w:r>
    </w:p>
    <w:p w14:paraId="0CA1257A">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草坪场地每年举办大型、 中型</w:t>
      </w:r>
      <w:r>
        <w:rPr>
          <w:rFonts w:hint="eastAsia"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小型活动各三场</w:t>
      </w:r>
      <w:r>
        <w:rPr>
          <w:rFonts w:hint="eastAsia" w:cs="宋体"/>
          <w:color w:val="auto"/>
          <w:sz w:val="24"/>
          <w:szCs w:val="24"/>
          <w:highlight w:val="none"/>
          <w:lang w:val="en-US" w:eastAsia="zh-CN" w:bidi="ar-SA"/>
        </w:rPr>
        <w:t>，若未达到次数的，</w:t>
      </w:r>
      <w:r>
        <w:rPr>
          <w:rFonts w:hint="eastAsia" w:ascii="宋体" w:hAnsi="宋体" w:eastAsia="宋体" w:cs="宋体"/>
          <w:color w:val="auto"/>
          <w:sz w:val="24"/>
          <w:szCs w:val="24"/>
          <w:highlight w:val="none"/>
          <w:lang w:val="en-US" w:eastAsia="zh-CN" w:bidi="ar-SA"/>
        </w:rPr>
        <w:t>按</w:t>
      </w:r>
      <w:r>
        <w:rPr>
          <w:rFonts w:hint="eastAsia" w:cs="宋体"/>
          <w:color w:val="auto"/>
          <w:sz w:val="24"/>
          <w:szCs w:val="24"/>
          <w:highlight w:val="none"/>
          <w:lang w:val="en-US" w:eastAsia="zh-CN" w:bidi="ar-SA"/>
        </w:rPr>
        <w:t>5</w:t>
      </w:r>
      <w:r>
        <w:rPr>
          <w:rFonts w:hint="eastAsia" w:ascii="宋体" w:hAnsi="宋体" w:eastAsia="宋体" w:cs="宋体"/>
          <w:color w:val="auto"/>
          <w:sz w:val="24"/>
          <w:szCs w:val="24"/>
          <w:highlight w:val="none"/>
          <w:lang w:val="en-US" w:eastAsia="zh-CN" w:bidi="ar-SA"/>
        </w:rPr>
        <w:t>万元 /次向</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支付违约金</w:t>
      </w:r>
      <w:r>
        <w:rPr>
          <w:rFonts w:hint="eastAsia" w:cs="宋体"/>
          <w:color w:val="auto"/>
          <w:sz w:val="24"/>
          <w:szCs w:val="24"/>
          <w:highlight w:val="none"/>
          <w:lang w:val="en-US" w:eastAsia="zh-CN" w:bidi="ar-SA"/>
        </w:rPr>
        <w:t>。</w:t>
      </w:r>
    </w:p>
    <w:p w14:paraId="142AC17F">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9.  养护及成本执行违规：</w:t>
      </w:r>
    </w:p>
    <w:p w14:paraId="1AED8944">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 </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未按国家园林绿化养护二级标准进行养护，或未按约定承担公园养护成本的，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有权要求限期整改，逾期未整改的，按 20 万元/次支付违约金；累计 3 次及以上违规的，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有权终止合同；</w:t>
      </w:r>
    </w:p>
    <w:p w14:paraId="14818936">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（2）物业及园林养护、能耗、保洁等成本未按 “每三年上升 5% ”的约定执行，或擅自降低服务标准的，</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需补足差额成本，并按差额部分的 1.5 倍向</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支付违约金。</w:t>
      </w:r>
    </w:p>
    <w:p w14:paraId="04AE4E1B">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10.  设施标准未达标：动力乐园摩天轮高度未达到 56米及以上的，</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需在开业前完成整改，逾期未达标的，按每 日 1000 元向</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支付违约金；直至达标之日止，逾期超过 3 个月的，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有权单方面终止合同。</w:t>
      </w:r>
    </w:p>
    <w:p w14:paraId="5BAD0EF6">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  拒绝提供公益场地：</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组织民间公益性活动（如划龙舟活动等），</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无正当理由拒绝提供无偿场地的，需向</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支付违约金 10 万元，并立即配合提供场地；累 2次拒绝的，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有权单方面终止合同。</w:t>
      </w:r>
    </w:p>
    <w:p w14:paraId="2A42C2DA">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pacing w:val="5"/>
          <w:highlight w:val="none"/>
          <w:lang w:val="en-US" w:eastAsia="zh-CN"/>
        </w:rPr>
      </w:pPr>
    </w:p>
    <w:p w14:paraId="4DF66E90">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九、续签事项</w:t>
      </w:r>
    </w:p>
    <w:p w14:paraId="088780E7">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(1)本项目合同期满后，</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期间</w:t>
      </w:r>
      <w:r>
        <w:rPr>
          <w:rFonts w:hint="eastAsia" w:cs="宋体"/>
          <w:color w:val="auto"/>
          <w:sz w:val="24"/>
          <w:szCs w:val="24"/>
          <w:highlight w:val="none"/>
          <w:lang w:val="en-US" w:eastAsia="zh-CN" w:bidi="ar-SA"/>
        </w:rPr>
        <w:t>当年</w:t>
      </w:r>
      <w:r>
        <w:rPr>
          <w:rFonts w:hint="eastAsia" w:ascii="宋体" w:hAnsi="宋体" w:eastAsia="宋体" w:cs="宋体"/>
          <w:color w:val="auto"/>
          <w:sz w:val="24"/>
          <w:szCs w:val="24"/>
          <w:highlight w:val="none"/>
          <w:lang w:val="en-US" w:eastAsia="zh-CN" w:bidi="ar-SA"/>
        </w:rPr>
        <w:t>考核分数达到270分（满分300分）以上的，可以续签10年</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权，在国家政策许可的条件下，经营人若愿意继续经营，可与采购人另行协商签订延续承包合同</w:t>
      </w:r>
      <w:r>
        <w:rPr>
          <w:rFonts w:hint="eastAsia"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(2)若国家政策限制下双方无法续签的，在双方办理完交接手续后，自行终止，</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商投入的资产，采购人委托相应资质的评估公司进行评估后，由后续接手的</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公司</w:t>
      </w:r>
      <w:r>
        <w:rPr>
          <w:rFonts w:hint="eastAsia" w:cs="宋体"/>
          <w:color w:val="auto"/>
          <w:sz w:val="24"/>
          <w:szCs w:val="24"/>
          <w:highlight w:val="none"/>
          <w:lang w:val="en-US" w:eastAsia="zh-CN" w:bidi="ar-SA"/>
        </w:rPr>
        <w:t>承担，</w:t>
      </w:r>
      <w:r>
        <w:rPr>
          <w:rFonts w:hint="eastAsia" w:cs="宋体"/>
          <w:b/>
          <w:bCs/>
          <w:color w:val="auto"/>
          <w:sz w:val="24"/>
          <w:szCs w:val="24"/>
          <w:highlight w:val="none"/>
          <w:lang w:val="en-US" w:eastAsia="zh-CN" w:bidi="ar-SA"/>
        </w:rPr>
        <w:t>如果后续没有运维</w:t>
      </w:r>
      <w:r>
        <w:rPr>
          <w:rFonts w:hint="eastAsia" w:ascii="宋体" w:hAnsi="宋体" w:eastAsia="宋体" w:cs="宋体"/>
          <w:b/>
          <w:bCs/>
          <w:color w:val="auto"/>
          <w:sz w:val="24"/>
          <w:szCs w:val="24"/>
          <w:highlight w:val="none"/>
          <w:lang w:val="en-US" w:eastAsia="zh-CN" w:bidi="ar-SA"/>
        </w:rPr>
        <w:t>公司</w:t>
      </w:r>
      <w:r>
        <w:rPr>
          <w:rFonts w:hint="eastAsia" w:cs="宋体"/>
          <w:b/>
          <w:bCs/>
          <w:color w:val="auto"/>
          <w:sz w:val="24"/>
          <w:szCs w:val="24"/>
          <w:highlight w:val="none"/>
          <w:lang w:val="en-US" w:eastAsia="zh-CN" w:bidi="ar-SA"/>
        </w:rPr>
        <w:t>接手，不给予补偿。</w:t>
      </w:r>
    </w:p>
    <w:p w14:paraId="79C42A5E">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(3)本项目合同期满后，</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方不想续签的，无条件退场，投入资产不许拆除。</w:t>
      </w:r>
    </w:p>
    <w:p w14:paraId="0B0CF727">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 xml:space="preserve">十、配备人员要求 </w:t>
      </w:r>
    </w:p>
    <w:p w14:paraId="7D8F31F2">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运维</w:t>
      </w:r>
      <w:r>
        <w:rPr>
          <w:rFonts w:hint="eastAsia" w:ascii="宋体" w:hAnsi="宋体" w:eastAsia="宋体" w:cs="宋体"/>
          <w:color w:val="auto"/>
          <w:sz w:val="24"/>
          <w:szCs w:val="24"/>
          <w:highlight w:val="none"/>
          <w:lang w:val="en-US" w:eastAsia="zh-CN"/>
        </w:rPr>
        <w:t>最低配置人员为</w:t>
      </w:r>
      <w:r>
        <w:rPr>
          <w:rFonts w:hint="eastAsia" w:ascii="宋体" w:hAnsi="宋体" w:eastAsia="宋体" w:cs="宋体"/>
          <w:color w:val="auto"/>
          <w:sz w:val="24"/>
          <w:szCs w:val="24"/>
          <w:highlight w:val="none"/>
          <w:u w:val="single"/>
          <w:lang w:val="en-US" w:eastAsia="zh-CN"/>
        </w:rPr>
        <w:t>25</w:t>
      </w:r>
      <w:r>
        <w:rPr>
          <w:rFonts w:hint="eastAsia" w:ascii="宋体" w:hAnsi="宋体" w:eastAsia="宋体" w:cs="宋体"/>
          <w:color w:val="auto"/>
          <w:sz w:val="24"/>
          <w:szCs w:val="24"/>
          <w:highlight w:val="none"/>
          <w:lang w:val="en-US" w:eastAsia="zh-CN"/>
        </w:rPr>
        <w:t>人，其中包括项目经理1人、客户服务部2人、工程维护部2人，保安部7人、环境维护部13人。</w:t>
      </w:r>
    </w:p>
    <w:p w14:paraId="15FA1A16">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十一、考核方法：</w:t>
      </w:r>
    </w:p>
    <w:p w14:paraId="6F2409C5">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4"/>
          <w:szCs w:val="24"/>
          <w:highlight w:val="none"/>
          <w:lang w:val="en-US" w:eastAsia="zh-CN"/>
        </w:rPr>
        <w:t>总分300分，其中（1）</w:t>
      </w:r>
      <w:r>
        <w:rPr>
          <w:rFonts w:hint="eastAsia" w:ascii="宋体" w:hAnsi="宋体" w:eastAsia="宋体" w:cs="宋体"/>
          <w:color w:val="auto"/>
          <w:sz w:val="24"/>
          <w:szCs w:val="24"/>
          <w:highlight w:val="none"/>
          <w:u w:val="single"/>
          <w:lang w:val="en-US" w:eastAsia="zh-CN"/>
        </w:rPr>
        <w:t>公园公共区域的绿化养护</w:t>
      </w:r>
      <w:r>
        <w:rPr>
          <w:rFonts w:hint="eastAsia" w:ascii="宋体" w:hAnsi="宋体" w:eastAsia="宋体" w:cs="宋体"/>
          <w:color w:val="auto"/>
          <w:sz w:val="24"/>
          <w:szCs w:val="24"/>
          <w:highlight w:val="none"/>
          <w:lang w:val="en-US" w:eastAsia="zh-CN"/>
        </w:rPr>
        <w:t>100分；（2）</w:t>
      </w:r>
      <w:r>
        <w:rPr>
          <w:rFonts w:hint="eastAsia" w:ascii="宋体" w:hAnsi="宋体" w:eastAsia="宋体" w:cs="宋体"/>
          <w:color w:val="auto"/>
          <w:sz w:val="24"/>
          <w:szCs w:val="24"/>
          <w:highlight w:val="none"/>
          <w:u w:val="single"/>
          <w:lang w:val="en-US" w:eastAsia="zh-CN"/>
        </w:rPr>
        <w:t>保安保洁</w:t>
      </w:r>
      <w:r>
        <w:rPr>
          <w:rFonts w:hint="eastAsia" w:ascii="宋体" w:hAnsi="宋体" w:eastAsia="宋体" w:cs="宋体"/>
          <w:color w:val="auto"/>
          <w:sz w:val="24"/>
          <w:szCs w:val="24"/>
          <w:highlight w:val="none"/>
          <w:lang w:val="en-US" w:eastAsia="zh-CN"/>
        </w:rPr>
        <w:t>100分；（3）</w:t>
      </w:r>
      <w:r>
        <w:rPr>
          <w:rFonts w:hint="eastAsia" w:ascii="宋体" w:hAnsi="宋体" w:eastAsia="宋体" w:cs="宋体"/>
          <w:color w:val="auto"/>
          <w:sz w:val="24"/>
          <w:szCs w:val="24"/>
          <w:highlight w:val="none"/>
          <w:u w:val="single"/>
          <w:lang w:val="en-US" w:eastAsia="zh-CN"/>
        </w:rPr>
        <w:t>公共设施维护</w:t>
      </w:r>
      <w:r>
        <w:rPr>
          <w:rFonts w:hint="eastAsia" w:ascii="宋体" w:hAnsi="宋体" w:eastAsia="宋体" w:cs="宋体"/>
          <w:color w:val="auto"/>
          <w:sz w:val="24"/>
          <w:szCs w:val="24"/>
          <w:highlight w:val="none"/>
          <w:lang w:val="en-US" w:eastAsia="zh-CN"/>
        </w:rPr>
        <w:t>100分</w:t>
      </w:r>
      <w:r>
        <w:rPr>
          <w:rFonts w:hint="eastAsia" w:ascii="宋体" w:hAnsi="宋体" w:eastAsia="宋体" w:cs="宋体"/>
          <w:b/>
          <w:bCs/>
          <w:color w:val="auto"/>
          <w:sz w:val="24"/>
          <w:szCs w:val="24"/>
          <w:highlight w:val="none"/>
          <w:lang w:val="en-US" w:eastAsia="zh-CN"/>
        </w:rPr>
        <w:t>；每季度定期进行考核，</w:t>
      </w:r>
      <w:r>
        <w:rPr>
          <w:rFonts w:hint="eastAsia" w:cs="宋体"/>
          <w:b/>
          <w:bCs/>
          <w:color w:val="auto"/>
          <w:sz w:val="24"/>
          <w:szCs w:val="24"/>
          <w:highlight w:val="none"/>
          <w:lang w:val="en-US" w:eastAsia="zh-CN"/>
        </w:rPr>
        <w:t>考核</w:t>
      </w:r>
      <w:r>
        <w:rPr>
          <w:rFonts w:hint="eastAsia" w:ascii="宋体" w:hAnsi="宋体" w:eastAsia="宋体" w:cs="宋体"/>
          <w:b/>
          <w:bCs/>
          <w:color w:val="auto"/>
          <w:sz w:val="24"/>
          <w:szCs w:val="24"/>
          <w:highlight w:val="none"/>
          <w:lang w:val="en-US" w:eastAsia="zh-CN"/>
        </w:rPr>
        <w:t>平均</w:t>
      </w:r>
      <w:r>
        <w:rPr>
          <w:rFonts w:hint="eastAsia" w:cs="宋体"/>
          <w:b/>
          <w:bCs/>
          <w:color w:val="auto"/>
          <w:sz w:val="24"/>
          <w:szCs w:val="24"/>
          <w:highlight w:val="none"/>
          <w:lang w:val="en-US" w:eastAsia="zh-CN"/>
        </w:rPr>
        <w:t>分</w:t>
      </w:r>
      <w:r>
        <w:rPr>
          <w:rFonts w:hint="eastAsia" w:ascii="宋体" w:hAnsi="宋体" w:eastAsia="宋体" w:cs="宋体"/>
          <w:b/>
          <w:bCs/>
          <w:color w:val="auto"/>
          <w:sz w:val="24"/>
          <w:szCs w:val="24"/>
          <w:highlight w:val="none"/>
          <w:lang w:val="en-US" w:eastAsia="zh-CN"/>
        </w:rPr>
        <w:t>数作为年</w:t>
      </w:r>
      <w:r>
        <w:rPr>
          <w:rFonts w:hint="eastAsia" w:cs="宋体"/>
          <w:b/>
          <w:bCs/>
          <w:color w:val="auto"/>
          <w:sz w:val="24"/>
          <w:szCs w:val="24"/>
          <w:highlight w:val="none"/>
          <w:lang w:val="en-US" w:eastAsia="zh-CN"/>
        </w:rPr>
        <w:t>度</w:t>
      </w:r>
      <w:r>
        <w:rPr>
          <w:rFonts w:hint="eastAsia" w:ascii="宋体" w:hAnsi="宋体" w:eastAsia="宋体" w:cs="宋体"/>
          <w:b/>
          <w:bCs/>
          <w:color w:val="auto"/>
          <w:sz w:val="24"/>
          <w:szCs w:val="24"/>
          <w:highlight w:val="none"/>
          <w:lang w:val="en-US" w:eastAsia="zh-CN"/>
        </w:rPr>
        <w:t>考核</w:t>
      </w:r>
      <w:r>
        <w:rPr>
          <w:rFonts w:hint="eastAsia" w:cs="宋体"/>
          <w:b/>
          <w:bCs/>
          <w:color w:val="auto"/>
          <w:sz w:val="24"/>
          <w:szCs w:val="24"/>
          <w:highlight w:val="none"/>
          <w:lang w:val="en-US" w:eastAsia="zh-CN"/>
        </w:rPr>
        <w:t>分数，</w:t>
      </w:r>
      <w:r>
        <w:rPr>
          <w:rFonts w:hint="eastAsia" w:ascii="宋体" w:hAnsi="宋体" w:eastAsia="宋体" w:cs="宋体"/>
          <w:b/>
          <w:bCs/>
          <w:color w:val="auto"/>
          <w:sz w:val="24"/>
          <w:szCs w:val="24"/>
          <w:highlight w:val="none"/>
          <w:lang w:val="en-US" w:eastAsia="zh-CN"/>
        </w:rPr>
        <w:t>若年度考核分数低于210分的，</w:t>
      </w:r>
      <w:r>
        <w:rPr>
          <w:rFonts w:hint="eastAsia" w:cs="宋体"/>
          <w:color w:val="auto"/>
          <w:sz w:val="24"/>
          <w:szCs w:val="24"/>
          <w:highlight w:val="none"/>
          <w:lang w:val="en-US" w:eastAsia="zh-CN" w:bidi="ar-SA"/>
        </w:rPr>
        <w:t>且</w:t>
      </w:r>
      <w:r>
        <w:rPr>
          <w:rFonts w:hint="eastAsia" w:ascii="宋体" w:hAnsi="宋体" w:eastAsia="宋体" w:cs="宋体"/>
          <w:color w:val="auto"/>
          <w:sz w:val="24"/>
          <w:szCs w:val="24"/>
          <w:highlight w:val="none"/>
          <w:lang w:val="en-US" w:eastAsia="zh-CN" w:bidi="ar-SA"/>
        </w:rPr>
        <w:t>未按</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指令期限完成整改的</w:t>
      </w:r>
      <w:r>
        <w:rPr>
          <w:rFonts w:hint="eastAsia" w:cs="宋体"/>
          <w:color w:val="auto"/>
          <w:sz w:val="24"/>
          <w:szCs w:val="24"/>
          <w:highlight w:val="none"/>
          <w:lang w:val="en-US" w:eastAsia="zh-CN" w:bidi="ar-SA"/>
        </w:rPr>
        <w:t>，</w:t>
      </w:r>
      <w:r>
        <w:rPr>
          <w:rFonts w:hint="eastAsia" w:cs="宋体"/>
          <w:color w:val="auto"/>
          <w:sz w:val="24"/>
          <w:szCs w:val="24"/>
          <w:highlight w:val="none"/>
          <w:lang w:val="en-US" w:eastAsia="zh-CN"/>
        </w:rPr>
        <w:t>运维</w:t>
      </w:r>
      <w:r>
        <w:rPr>
          <w:rFonts w:hint="eastAsia" w:ascii="宋体" w:hAnsi="宋体" w:eastAsia="宋体" w:cs="宋体"/>
          <w:color w:val="auto"/>
          <w:sz w:val="24"/>
          <w:szCs w:val="24"/>
          <w:highlight w:val="none"/>
          <w:lang w:val="en-US" w:eastAsia="zh-CN"/>
        </w:rPr>
        <w:t>方需支付违约金50万元；；若</w:t>
      </w:r>
      <w:r>
        <w:rPr>
          <w:rFonts w:hint="eastAsia" w:cs="宋体"/>
          <w:color w:val="auto"/>
          <w:sz w:val="24"/>
          <w:szCs w:val="24"/>
          <w:highlight w:val="none"/>
          <w:lang w:val="en-US" w:eastAsia="zh-CN"/>
        </w:rPr>
        <w:t>连续三年</w:t>
      </w:r>
      <w:r>
        <w:rPr>
          <w:rFonts w:hint="eastAsia" w:ascii="宋体" w:hAnsi="宋体" w:eastAsia="宋体" w:cs="宋体"/>
          <w:color w:val="auto"/>
          <w:sz w:val="24"/>
          <w:szCs w:val="24"/>
          <w:highlight w:val="none"/>
          <w:lang w:val="en-US" w:eastAsia="zh-CN"/>
        </w:rPr>
        <w:t>低于210分的，采购人有权终止合同。</w:t>
      </w:r>
    </w:p>
    <w:p w14:paraId="3ECD93FA">
      <w:pPr>
        <w:shd w:val="clea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考核办法</w:t>
      </w:r>
      <w:r>
        <w:rPr>
          <w:rFonts w:hint="eastAsia" w:ascii="宋体" w:hAnsi="宋体" w:eastAsia="宋体" w:cs="宋体"/>
          <w:color w:val="auto"/>
          <w:sz w:val="24"/>
          <w:szCs w:val="24"/>
          <w:highlight w:val="none"/>
          <w:lang w:val="en-US" w:eastAsia="zh-CN"/>
        </w:rPr>
        <w:t>详见附件一、附件二、附件三、附件四。</w:t>
      </w:r>
    </w:p>
    <w:p w14:paraId="6FFC8BC3">
      <w:pPr>
        <w:shd w:val="clear"/>
        <w:snapToGrid w:val="0"/>
        <w:spacing w:line="360" w:lineRule="auto"/>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平时采购方需进行不定期检查，发现问题，责令整改，运维方在</w:t>
      </w:r>
      <w:r>
        <w:rPr>
          <w:rFonts w:hint="eastAsia"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val="en-US" w:eastAsia="zh-CN"/>
        </w:rPr>
        <w:t>日内不整改完毕，年度考核扣分，每次扣10分。</w:t>
      </w:r>
      <w:r>
        <w:rPr>
          <w:rFonts w:hint="eastAsia" w:ascii="宋体" w:hAnsi="宋体" w:eastAsia="宋体" w:cs="宋体"/>
          <w:color w:val="auto"/>
          <w:sz w:val="24"/>
          <w:szCs w:val="24"/>
          <w:highlight w:val="none"/>
          <w:lang w:val="en-US" w:eastAsia="zh-CN"/>
        </w:rPr>
        <w:br w:type="page"/>
      </w:r>
    </w:p>
    <w:p w14:paraId="7DE29174">
      <w:pPr>
        <w:widowControl/>
        <w:shd w:val="clear"/>
        <w:spacing w:line="360" w:lineRule="auto"/>
        <w:jc w:val="center"/>
        <w:outlineLvl w:val="0"/>
        <w:rPr>
          <w:rFonts w:hint="eastAsia" w:ascii="宋体" w:hAnsi="宋体" w:eastAsia="宋体" w:cs="宋体"/>
          <w:color w:val="auto"/>
          <w:highlight w:val="none"/>
          <w:lang w:val="en-US"/>
        </w:rPr>
      </w:pPr>
      <w:r>
        <w:rPr>
          <w:rFonts w:hint="eastAsia" w:ascii="宋体" w:hAnsi="宋体" w:eastAsia="宋体" w:cs="宋体"/>
          <w:b/>
          <w:color w:val="auto"/>
          <w:spacing w:val="0"/>
          <w:kern w:val="0"/>
          <w:sz w:val="36"/>
          <w:szCs w:val="24"/>
          <w:highlight w:val="none"/>
          <w:lang w:val="en-US" w:eastAsia="zh-CN" w:bidi="ar-SA"/>
        </w:rPr>
        <w:t xml:space="preserve">第三部分 </w:t>
      </w:r>
      <w:r>
        <w:rPr>
          <w:rFonts w:hint="eastAsia" w:ascii="宋体" w:hAnsi="宋体" w:eastAsia="宋体" w:cs="宋体"/>
          <w:b/>
          <w:color w:val="auto"/>
          <w:spacing w:val="0"/>
          <w:kern w:val="0"/>
          <w:sz w:val="36"/>
          <w:szCs w:val="24"/>
          <w:highlight w:val="none"/>
          <w:lang w:val="zh-CN" w:eastAsia="zh-CN" w:bidi="ar-SA"/>
        </w:rPr>
        <w:t>供应商</w:t>
      </w:r>
      <w:r>
        <w:rPr>
          <w:rFonts w:hint="eastAsia" w:ascii="宋体" w:hAnsi="宋体" w:eastAsia="宋体" w:cs="宋体"/>
          <w:b/>
          <w:color w:val="auto"/>
          <w:spacing w:val="0"/>
          <w:kern w:val="0"/>
          <w:sz w:val="36"/>
          <w:szCs w:val="24"/>
          <w:highlight w:val="none"/>
          <w:lang w:val="en-US" w:eastAsia="zh-CN" w:bidi="ar-SA"/>
        </w:rPr>
        <w:t>须知</w:t>
      </w:r>
    </w:p>
    <w:p w14:paraId="1AF6CAF0">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一、说明</w:t>
      </w:r>
    </w:p>
    <w:p w14:paraId="12E0A117">
      <w:pPr>
        <w:shd w:val="clear"/>
        <w:adjustRightInd w:val="0"/>
        <w:spacing w:line="44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1、本次采购工作是按照《中华人民共和国政府采购法》及相关法律规章组织和实施。</w:t>
      </w:r>
    </w:p>
    <w:p w14:paraId="5A5EB40B">
      <w:pPr>
        <w:shd w:val="clear"/>
        <w:adjustRightInd w:val="0"/>
        <w:spacing w:line="44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2、供应商必须对全部内容进行报价，只对部分内容进行报价的供应商将按无效报价处理。</w:t>
      </w:r>
    </w:p>
    <w:p w14:paraId="67DDB86A">
      <w:pPr>
        <w:shd w:val="clear"/>
        <w:adjustRightInd w:val="0"/>
        <w:spacing w:line="44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3、无论投标过程中的作法和结果如何，供应商自行承担投标活动中所发生的全部费用。</w:t>
      </w:r>
    </w:p>
    <w:p w14:paraId="03681ED0">
      <w:pPr>
        <w:shd w:val="clear"/>
        <w:adjustRightInd w:val="0"/>
        <w:spacing w:line="44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4、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02CC751D">
      <w:pPr>
        <w:shd w:val="clear"/>
        <w:autoSpaceDE w:val="0"/>
        <w:autoSpaceDN w:val="0"/>
        <w:adjustRightInd w:val="0"/>
        <w:snapToGrid w:val="0"/>
        <w:spacing w:line="440" w:lineRule="exact"/>
        <w:ind w:firstLine="420" w:firstLineChars="19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eastAsia="宋体" w:cs="宋体"/>
          <w:b/>
          <w:bCs/>
          <w:color w:val="auto"/>
          <w:kern w:val="2"/>
          <w:sz w:val="22"/>
          <w:szCs w:val="22"/>
          <w:highlight w:val="none"/>
        </w:rPr>
        <w:t>供应商须自行现场勘察，以求得准确的报价依据。供应商须自行考虑投标报价的风险。</w:t>
      </w:r>
    </w:p>
    <w:p w14:paraId="18D05B2E">
      <w:pPr>
        <w:shd w:val="clear"/>
        <w:autoSpaceDE w:val="0"/>
        <w:autoSpaceDN w:val="0"/>
        <w:adjustRightInd w:val="0"/>
        <w:snapToGrid w:val="0"/>
        <w:spacing w:line="440" w:lineRule="exact"/>
        <w:ind w:firstLine="420" w:firstLineChars="190"/>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6、本项目采购预算</w:t>
      </w:r>
      <w:r>
        <w:rPr>
          <w:rFonts w:hint="eastAsia" w:cs="宋体"/>
          <w:b/>
          <w:color w:val="auto"/>
          <w:sz w:val="22"/>
          <w:szCs w:val="22"/>
          <w:highlight w:val="none"/>
          <w:u w:val="single"/>
          <w:lang w:val="en-US" w:eastAsia="zh-CN"/>
        </w:rPr>
        <w:t>4547</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rPr>
        <w:t>万元。某些（个）供应商投标报价超出预算或最高限价的，则拒绝接受其投标报价，该供应商投标按无效投标处理</w:t>
      </w:r>
      <w:r>
        <w:rPr>
          <w:rFonts w:hint="eastAsia" w:ascii="宋体" w:hAnsi="宋体" w:eastAsia="宋体" w:cs="宋体"/>
          <w:b/>
          <w:color w:val="auto"/>
          <w:sz w:val="22"/>
          <w:highlight w:val="none"/>
          <w:u w:val="none"/>
        </w:rPr>
        <w:t>。</w:t>
      </w:r>
    </w:p>
    <w:p w14:paraId="1F272D27">
      <w:pPr>
        <w:pStyle w:val="8"/>
        <w:shd w:val="clear"/>
        <w:adjustRightInd w:val="0"/>
        <w:snapToGrid w:val="0"/>
        <w:spacing w:line="440" w:lineRule="exact"/>
        <w:ind w:firstLine="442"/>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highlight w:val="none"/>
          <w:lang w:val="zh-CN"/>
        </w:rPr>
        <w:t>7、</w:t>
      </w:r>
      <w:r>
        <w:rPr>
          <w:rFonts w:hint="eastAsia" w:ascii="宋体" w:hAnsi="宋体" w:eastAsia="宋体" w:cs="宋体"/>
          <w:b/>
          <w:color w:val="auto"/>
          <w:sz w:val="22"/>
          <w:szCs w:val="22"/>
          <w:highlight w:val="none"/>
          <w:u w:val="single"/>
        </w:rPr>
        <w:t>供应商企业不是独立法人的，按浙财采监[2013]24号文件执行。</w:t>
      </w:r>
    </w:p>
    <w:p w14:paraId="0AC3EED6">
      <w:pPr>
        <w:pStyle w:val="8"/>
        <w:shd w:val="clear"/>
        <w:adjustRightInd w:val="0"/>
        <w:snapToGrid w:val="0"/>
        <w:spacing w:line="440" w:lineRule="exact"/>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14:paraId="480B2A34">
      <w:pPr>
        <w:shd w:val="clear"/>
        <w:snapToGrid w:val="0"/>
        <w:spacing w:line="440" w:lineRule="exact"/>
        <w:ind w:firstLine="420" w:firstLineChars="19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highlight w:val="none"/>
          <w:u w:val="single"/>
        </w:rPr>
        <w:t>▲</w:t>
      </w:r>
      <w:r>
        <w:rPr>
          <w:rFonts w:hint="eastAsia" w:ascii="宋体" w:hAnsi="宋体" w:eastAsia="宋体" w:cs="宋体"/>
          <w:b/>
          <w:color w:val="auto"/>
          <w:sz w:val="22"/>
          <w:szCs w:val="22"/>
          <w:highlight w:val="none"/>
          <w:u w:val="single"/>
        </w:rPr>
        <w:t>公益一类事业单位及使用事业编制且由财政拨款保障的群团组织不属于政府购买服务的承接主体，不得参与承接购买服务。</w:t>
      </w:r>
    </w:p>
    <w:p w14:paraId="67B24920">
      <w:pPr>
        <w:numPr>
          <w:ilvl w:val="0"/>
          <w:numId w:val="15"/>
        </w:numPr>
        <w:shd w:val="clear"/>
        <w:autoSpaceDE w:val="0"/>
        <w:autoSpaceDN w:val="0"/>
        <w:adjustRightInd w:val="0"/>
        <w:snapToGrid w:val="0"/>
        <w:spacing w:line="440" w:lineRule="exact"/>
        <w:ind w:firstLine="420" w:firstLineChars="190"/>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highlight w:val="none"/>
          <w:u w:val="single"/>
        </w:rPr>
        <w:t>本次</w:t>
      </w:r>
      <w:r>
        <w:rPr>
          <w:rFonts w:hint="eastAsia" w:ascii="宋体" w:hAnsi="宋体" w:eastAsia="宋体" w:cs="宋体"/>
          <w:b/>
          <w:color w:val="auto"/>
          <w:sz w:val="22"/>
          <w:highlight w:val="none"/>
          <w:u w:val="single"/>
          <w:lang w:eastAsia="zh-CN"/>
        </w:rPr>
        <w:t>采购文件</w:t>
      </w:r>
      <w:r>
        <w:rPr>
          <w:rFonts w:hint="eastAsia" w:ascii="宋体" w:hAnsi="宋体" w:eastAsia="宋体" w:cs="宋体"/>
          <w:b/>
          <w:color w:val="auto"/>
          <w:sz w:val="22"/>
          <w:highlight w:val="none"/>
          <w:u w:val="single"/>
        </w:rPr>
        <w:t>中，带有“▲”标注的有关技术和商务条款要求供应商做实质性响应，供应商要特别加以注意，必须对此回答并完全满足这些要求。否则若有一项“▲”的指标未响应或不满足，将按投标无效处理</w:t>
      </w:r>
      <w:r>
        <w:rPr>
          <w:rFonts w:hint="eastAsia" w:ascii="宋体" w:hAnsi="宋体" w:eastAsia="宋体" w:cs="宋体"/>
          <w:b/>
          <w:color w:val="auto"/>
          <w:sz w:val="22"/>
          <w:szCs w:val="22"/>
          <w:highlight w:val="none"/>
          <w:u w:val="single"/>
        </w:rPr>
        <w:t>。</w:t>
      </w:r>
    </w:p>
    <w:p w14:paraId="65E8CDE1">
      <w:pPr>
        <w:shd w:val="clear"/>
        <w:adjustRightInd w:val="0"/>
        <w:spacing w:line="440" w:lineRule="exact"/>
        <w:ind w:firstLine="431" w:firstLineChars="196"/>
        <w:rPr>
          <w:rFonts w:hint="eastAsia" w:ascii="宋体" w:hAnsi="宋体" w:eastAsia="宋体" w:cs="宋体"/>
          <w:color w:val="auto"/>
          <w:sz w:val="22"/>
          <w:highlight w:val="none"/>
        </w:rPr>
      </w:pPr>
      <w:r>
        <w:rPr>
          <w:rFonts w:hint="eastAsia" w:ascii="宋体" w:hAnsi="宋体" w:eastAsia="宋体" w:cs="宋体"/>
          <w:color w:val="auto"/>
          <w:sz w:val="22"/>
          <w:highlight w:val="none"/>
        </w:rPr>
        <w:t>9、根据《工业和信息化部、国家统计局、国家发展和改革委员会、财政部关于印发中小企业划型标准规定的通知》（工信部联企业[2011]300号），本项目所属行业为</w:t>
      </w:r>
      <w:r>
        <w:rPr>
          <w:rFonts w:hint="eastAsia" w:ascii="宋体" w:hAnsi="宋体" w:eastAsia="宋体" w:cs="宋体"/>
          <w:b/>
          <w:bCs/>
          <w:color w:val="auto"/>
          <w:sz w:val="22"/>
          <w:highlight w:val="none"/>
          <w:u w:val="single"/>
          <w:lang w:val="en-US" w:eastAsia="zh-CN"/>
        </w:rPr>
        <w:t>其</w:t>
      </w:r>
      <w:r>
        <w:rPr>
          <w:rFonts w:hint="eastAsia" w:ascii="宋体" w:hAnsi="宋体" w:eastAsia="宋体" w:cs="宋体"/>
          <w:b/>
          <w:bCs/>
          <w:color w:val="auto"/>
          <w:kern w:val="2"/>
          <w:sz w:val="22"/>
          <w:szCs w:val="22"/>
          <w:highlight w:val="none"/>
          <w:u w:val="single"/>
          <w:lang w:bidi="ar"/>
        </w:rPr>
        <w:t>他未列明行业</w:t>
      </w:r>
      <w:r>
        <w:rPr>
          <w:rFonts w:hint="eastAsia" w:ascii="宋体" w:hAnsi="宋体" w:eastAsia="宋体" w:cs="宋体"/>
          <w:color w:val="auto"/>
          <w:sz w:val="22"/>
          <w:highlight w:val="none"/>
        </w:rPr>
        <w:t>，投标供应商属于招标文件中明确的行业所对应的小微企业享受价格优惠折扣，否则不享受。</w:t>
      </w:r>
    </w:p>
    <w:p w14:paraId="4DE82ACF">
      <w:pPr>
        <w:numPr>
          <w:ilvl w:val="0"/>
          <w:numId w:val="0"/>
        </w:numPr>
        <w:shd w:val="clear"/>
        <w:snapToGrid w:val="0"/>
        <w:spacing w:line="440" w:lineRule="exact"/>
        <w:ind w:firstLine="442" w:firstLineChars="200"/>
        <w:rPr>
          <w:rFonts w:hint="eastAsia" w:ascii="宋体" w:hAnsi="宋体" w:eastAsia="宋体" w:cs="宋体"/>
          <w:b/>
          <w:color w:val="auto"/>
          <w:sz w:val="22"/>
          <w:highlight w:val="none"/>
          <w:lang w:val="zh-CN"/>
        </w:rPr>
      </w:pPr>
      <w:r>
        <w:rPr>
          <w:rFonts w:hint="eastAsia" w:ascii="宋体" w:hAnsi="宋体" w:eastAsia="宋体" w:cs="宋体"/>
          <w:b/>
          <w:color w:val="auto"/>
          <w:sz w:val="22"/>
          <w:highlight w:val="none"/>
          <w:lang w:val="en-US" w:eastAsia="zh-CN"/>
        </w:rPr>
        <w:t>10</w:t>
      </w:r>
      <w:r>
        <w:rPr>
          <w:rFonts w:hint="eastAsia" w:ascii="宋体" w:hAnsi="宋体" w:eastAsia="宋体" w:cs="宋体"/>
          <w:b/>
          <w:color w:val="auto"/>
          <w:sz w:val="22"/>
          <w:highlight w:val="none"/>
          <w:lang w:val="zh-CN"/>
        </w:rPr>
        <w:t>、投标供应商信用信息查询渠道及截止时点、信用信息查询记录和证据留存的具体方式、信用信息的使用规则等：</w:t>
      </w:r>
    </w:p>
    <w:p w14:paraId="4B049D98">
      <w:pPr>
        <w:shd w:val="clear"/>
        <w:snapToGrid w:val="0"/>
        <w:spacing w:line="440" w:lineRule="exact"/>
        <w:ind w:firstLine="418" w:firstLineChars="19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1）投标供应商信用信息查询的查询渠道：“信用中国”(</w:t>
      </w:r>
      <w:r>
        <w:rPr>
          <w:rFonts w:hint="eastAsia" w:ascii="宋体" w:hAnsi="宋体" w:eastAsia="宋体" w:cs="宋体"/>
          <w:color w:val="auto"/>
          <w:sz w:val="22"/>
          <w:highlight w:val="none"/>
          <w:lang w:val="zh-CN"/>
        </w:rPr>
        <w:fldChar w:fldCharType="begin"/>
      </w:r>
      <w:r>
        <w:rPr>
          <w:rFonts w:hint="eastAsia" w:ascii="宋体" w:hAnsi="宋体" w:eastAsia="宋体" w:cs="宋体"/>
          <w:color w:val="auto"/>
          <w:sz w:val="22"/>
          <w:highlight w:val="none"/>
          <w:lang w:val="zh-CN"/>
        </w:rPr>
        <w:instrText xml:space="preserve"> HYPERLINK "http://www.creditchina.gov.cn" </w:instrText>
      </w:r>
      <w:r>
        <w:rPr>
          <w:rFonts w:hint="eastAsia" w:ascii="宋体" w:hAnsi="宋体" w:eastAsia="宋体" w:cs="宋体"/>
          <w:color w:val="auto"/>
          <w:sz w:val="22"/>
          <w:highlight w:val="none"/>
          <w:lang w:val="zh-CN"/>
        </w:rPr>
        <w:fldChar w:fldCharType="separate"/>
      </w:r>
      <w:r>
        <w:rPr>
          <w:rFonts w:hint="eastAsia" w:ascii="宋体" w:hAnsi="宋体" w:eastAsia="宋体" w:cs="宋体"/>
          <w:color w:val="auto"/>
          <w:sz w:val="22"/>
          <w:highlight w:val="none"/>
          <w:lang w:val="zh-CN"/>
        </w:rPr>
        <w:t>www.creditchina.gov.cn</w:t>
      </w:r>
      <w:r>
        <w:rPr>
          <w:rFonts w:hint="eastAsia" w:ascii="宋体" w:hAnsi="宋体" w:eastAsia="宋体" w:cs="宋体"/>
          <w:color w:val="auto"/>
          <w:sz w:val="22"/>
          <w:highlight w:val="none"/>
          <w:lang w:val="zh-CN"/>
        </w:rPr>
        <w:fldChar w:fldCharType="end"/>
      </w:r>
      <w:r>
        <w:rPr>
          <w:rFonts w:hint="eastAsia" w:ascii="宋体" w:hAnsi="宋体" w:eastAsia="宋体" w:cs="宋体"/>
          <w:color w:val="auto"/>
          <w:sz w:val="22"/>
          <w:highlight w:val="none"/>
          <w:lang w:val="zh-CN"/>
        </w:rPr>
        <w:t>)；“中国政府采购网”（http://www.ccgp.gov.cn/）；</w:t>
      </w:r>
    </w:p>
    <w:p w14:paraId="05E1FA70">
      <w:pPr>
        <w:shd w:val="clear"/>
        <w:snapToGrid w:val="0"/>
        <w:spacing w:line="440" w:lineRule="exact"/>
        <w:ind w:firstLine="418" w:firstLineChars="19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2）投标供应商信用信息查询截止时点：本项目投标截止时间。</w:t>
      </w:r>
    </w:p>
    <w:p w14:paraId="0999975C">
      <w:pPr>
        <w:shd w:val="clear"/>
        <w:snapToGrid w:val="0"/>
        <w:spacing w:line="440" w:lineRule="exact"/>
        <w:ind w:firstLine="418" w:firstLineChars="19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3）投标供应商信用信息查询记录和证据留存的具体方式：网页截图打印；</w:t>
      </w:r>
    </w:p>
    <w:p w14:paraId="1AC812F8">
      <w:pPr>
        <w:shd w:val="clear"/>
        <w:snapToGrid w:val="0"/>
        <w:spacing w:line="440" w:lineRule="exact"/>
        <w:ind w:firstLine="418" w:firstLineChars="19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4）信用信息的使用规则：截止评标当日，经查询“信用中国”“中国政府采购网”存在列入失信被执行人、重大税收违法案件当事人名单、政府采购严重违法失信行为记录名单及其他不符合《中华人民共和国政府采购法》第二十二条规定条件的供应商，其投标做无效投标处理。</w:t>
      </w:r>
    </w:p>
    <w:p w14:paraId="7390E6D8">
      <w:pPr>
        <w:shd w:val="clear"/>
        <w:autoSpaceDE w:val="0"/>
        <w:autoSpaceDN w:val="0"/>
        <w:adjustRightInd w:val="0"/>
        <w:snapToGrid w:val="0"/>
        <w:spacing w:line="440" w:lineRule="exact"/>
        <w:ind w:firstLine="433" w:firstLineChars="196"/>
        <w:textAlignment w:val="bottom"/>
        <w:rPr>
          <w:rFonts w:hint="eastAsia" w:ascii="宋体" w:hAnsi="宋体" w:eastAsia="宋体" w:cs="宋体"/>
          <w:b/>
          <w:color w:val="auto"/>
          <w:sz w:val="22"/>
          <w:highlight w:val="none"/>
          <w:u w:val="single"/>
        </w:rPr>
      </w:pPr>
      <w:r>
        <w:rPr>
          <w:rFonts w:hint="eastAsia" w:ascii="宋体" w:hAnsi="宋体" w:eastAsia="宋体" w:cs="宋体"/>
          <w:b/>
          <w:color w:val="auto"/>
          <w:sz w:val="22"/>
          <w:szCs w:val="22"/>
          <w:highlight w:val="none"/>
          <w:lang w:val="en-US" w:eastAsia="zh-CN"/>
        </w:rPr>
        <w:t>11</w:t>
      </w:r>
      <w:r>
        <w:rPr>
          <w:rFonts w:hint="eastAsia" w:ascii="宋体" w:hAnsi="宋体" w:eastAsia="宋体" w:cs="宋体"/>
          <w:b/>
          <w:color w:val="auto"/>
          <w:sz w:val="22"/>
          <w:szCs w:val="22"/>
          <w:highlight w:val="none"/>
        </w:rPr>
        <w:t>、</w:t>
      </w:r>
      <w:r>
        <w:rPr>
          <w:rFonts w:hint="eastAsia" w:ascii="宋体" w:hAnsi="宋体" w:eastAsia="宋体" w:cs="宋体"/>
          <w:b/>
          <w:color w:val="auto"/>
          <w:sz w:val="22"/>
          <w:highlight w:val="none"/>
          <w:u w:val="single"/>
        </w:rPr>
        <w:t>供应商进行电子投标应安装客户端软件，并按照采购文件和电子交易平台的要求编制并加密投标文件。供应商未按规定加密的投标文件，电子交易平台拒收并提示。</w:t>
      </w:r>
    </w:p>
    <w:p w14:paraId="5A887AFF">
      <w:pPr>
        <w:shd w:val="clear"/>
        <w:autoSpaceDE w:val="0"/>
        <w:autoSpaceDN w:val="0"/>
        <w:adjustRightInd w:val="0"/>
        <w:snapToGrid w:val="0"/>
        <w:spacing w:line="440" w:lineRule="exact"/>
        <w:ind w:firstLine="420" w:firstLineChars="191"/>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、本项目采用在线投标响应方式，执行《浙江省财政厅关于印发浙江省政府采购项目电子交易管理暂行办法的通知》（浙财采监〔2019〕10号）等相关规定。</w:t>
      </w:r>
    </w:p>
    <w:p w14:paraId="0F2486AA">
      <w:pPr>
        <w:keepNext w:val="0"/>
        <w:keepLines w:val="0"/>
        <w:pageBreakBefore w:val="0"/>
        <w:widowControl/>
        <w:shd w:val="clear"/>
        <w:kinsoku/>
        <w:wordWrap w:val="0"/>
        <w:overflowPunct/>
        <w:topLinePunct w:val="0"/>
        <w:autoSpaceDE w:val="0"/>
        <w:autoSpaceDN w:val="0"/>
        <w:bidi w:val="0"/>
        <w:adjustRightInd w:val="0"/>
        <w:snapToGrid w:val="0"/>
        <w:spacing w:line="440" w:lineRule="exact"/>
        <w:ind w:firstLine="433" w:firstLineChars="196"/>
        <w:textAlignment w:val="bottom"/>
        <w:outlineLvl w:val="9"/>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lang w:val="en-US" w:eastAsia="zh-CN"/>
        </w:rPr>
        <w:t>13</w:t>
      </w:r>
      <w:r>
        <w:rPr>
          <w:rFonts w:hint="eastAsia" w:ascii="宋体" w:hAnsi="宋体" w:eastAsia="宋体" w:cs="宋体"/>
          <w:b/>
          <w:color w:val="auto"/>
          <w:sz w:val="22"/>
          <w:szCs w:val="22"/>
          <w:highlight w:val="none"/>
          <w:u w:val="single"/>
        </w:rPr>
        <w:t>、为保证供应商顺利投标，供应商须在投标截止日前自行登录浙江省政府采购网（http://www.pyztb.com/或http://www.zjzfcg.gov.cn），查看是否有补充更正公告文件。如供应商未按补充更正公告文件进行投标的，责任自负。</w:t>
      </w:r>
    </w:p>
    <w:p w14:paraId="020314E9">
      <w:pPr>
        <w:pStyle w:val="27"/>
        <w:keepNext w:val="0"/>
        <w:keepLines w:val="0"/>
        <w:pageBreakBefore w:val="0"/>
        <w:widowControl/>
        <w:shd w:val="clear"/>
        <w:kinsoku/>
        <w:wordWrap w:val="0"/>
        <w:overflowPunct/>
        <w:topLinePunct w:val="0"/>
        <w:autoSpaceDE/>
        <w:autoSpaceDN/>
        <w:bidi w:val="0"/>
        <w:adjustRightInd/>
        <w:snapToGrid/>
        <w:spacing w:before="0" w:beforeLines="0" w:after="0" w:afterLines="0" w:line="440" w:lineRule="exact"/>
        <w:ind w:left="0" w:leftChars="0" w:right="0" w:firstLine="442" w:firstLineChars="200"/>
        <w:jc w:val="both"/>
        <w:textAlignment w:val="auto"/>
        <w:outlineLvl w:val="9"/>
        <w:rPr>
          <w:rFonts w:hint="eastAsia" w:ascii="宋体" w:hAnsi="宋体" w:eastAsia="宋体" w:cs="宋体"/>
          <w:b/>
          <w:color w:val="auto"/>
          <w:sz w:val="22"/>
          <w:szCs w:val="22"/>
          <w:highlight w:val="none"/>
          <w:u w:val="single"/>
          <w:lang w:val="en-US" w:eastAsia="zh-CN" w:bidi="ar-SA"/>
        </w:rPr>
      </w:pPr>
      <w:r>
        <w:rPr>
          <w:rFonts w:hint="eastAsia" w:ascii="宋体" w:hAnsi="宋体" w:eastAsia="宋体" w:cs="宋体"/>
          <w:b/>
          <w:color w:val="auto"/>
          <w:sz w:val="22"/>
          <w:szCs w:val="22"/>
          <w:highlight w:val="none"/>
          <w:u w:val="single"/>
          <w:lang w:val="en-US" w:eastAsia="zh-CN" w:bidi="ar-SA"/>
        </w:rPr>
        <w:t>14、本项目在线开评标进行时，供应商授权代表需自行关注平台提示信息，期间如有发出“询标/澄清函”等相关线上函件时，因供应商自身原因逾期/错过回复时间，由此造成的后果由供应商自行承担。</w:t>
      </w:r>
    </w:p>
    <w:p w14:paraId="2FA55CFA">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二、供应商资格要求</w:t>
      </w:r>
    </w:p>
    <w:p w14:paraId="08994043">
      <w:pPr>
        <w:shd w:val="clear"/>
        <w:autoSpaceDE w:val="0"/>
        <w:autoSpaceDN w:val="0"/>
        <w:adjustRightInd w:val="0"/>
        <w:snapToGrid w:val="0"/>
        <w:spacing w:line="44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按招标公告要求</w:t>
      </w:r>
    </w:p>
    <w:p w14:paraId="5EEBBD22">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三、招标文件</w:t>
      </w:r>
    </w:p>
    <w:p w14:paraId="45D54564">
      <w:pPr>
        <w:numPr>
          <w:ilvl w:val="0"/>
          <w:numId w:val="0"/>
        </w:numPr>
        <w:shd w:val="clear"/>
        <w:snapToGrid w:val="0"/>
        <w:spacing w:line="360" w:lineRule="auto"/>
        <w:ind w:firstLine="482" w:firstLineChars="200"/>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1、招标文件</w:t>
      </w:r>
    </w:p>
    <w:p w14:paraId="755022C9">
      <w:pPr>
        <w:shd w:val="clear"/>
        <w:autoSpaceDE w:val="0"/>
        <w:autoSpaceDN w:val="0"/>
        <w:adjustRightInd w:val="0"/>
        <w:snapToGrid w:val="0"/>
        <w:spacing w:line="44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1.1招标文件发放</w:t>
      </w:r>
    </w:p>
    <w:p w14:paraId="63C272C2">
      <w:pPr>
        <w:shd w:val="clear"/>
        <w:autoSpaceDE w:val="0"/>
        <w:autoSpaceDN w:val="0"/>
        <w:adjustRightInd w:val="0"/>
        <w:snapToGrid w:val="0"/>
        <w:spacing w:line="44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供应商在浙江省政府采购网站直接下载本项目招标文件。</w:t>
      </w:r>
    </w:p>
    <w:p w14:paraId="46B073DB">
      <w:pPr>
        <w:shd w:val="clear"/>
        <w:autoSpaceDE w:val="0"/>
        <w:autoSpaceDN w:val="0"/>
        <w:adjustRightInd w:val="0"/>
        <w:snapToGrid w:val="0"/>
        <w:spacing w:line="44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1.2招标文件约束力</w:t>
      </w:r>
    </w:p>
    <w:p w14:paraId="1C79C7A2">
      <w:pPr>
        <w:shd w:val="clear"/>
        <w:autoSpaceDE w:val="0"/>
        <w:autoSpaceDN w:val="0"/>
        <w:adjustRightInd w:val="0"/>
        <w:snapToGrid w:val="0"/>
        <w:spacing w:line="440" w:lineRule="exact"/>
        <w:ind w:firstLine="431" w:firstLineChars="196"/>
        <w:textAlignment w:val="bottom"/>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供应商一旦获取了本招标文件并参加投标，即被认为接受了本招标文件中所有条款和规定。</w:t>
      </w:r>
    </w:p>
    <w:p w14:paraId="7055AC0F">
      <w:pPr>
        <w:shd w:val="clear"/>
        <w:autoSpaceDE w:val="0"/>
        <w:autoSpaceDN w:val="0"/>
        <w:adjustRightInd w:val="0"/>
        <w:snapToGrid w:val="0"/>
        <w:spacing w:line="44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1.3招标文件的组成</w:t>
      </w:r>
    </w:p>
    <w:p w14:paraId="5A72B47E">
      <w:pPr>
        <w:shd w:val="clear"/>
        <w:autoSpaceDE w:val="0"/>
        <w:autoSpaceDN w:val="0"/>
        <w:adjustRightInd w:val="0"/>
        <w:snapToGrid w:val="0"/>
        <w:spacing w:line="44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招标文件由招标文件总目录所列内容及补充资料等组成。</w:t>
      </w:r>
    </w:p>
    <w:p w14:paraId="613FBFC5">
      <w:pPr>
        <w:numPr>
          <w:ilvl w:val="0"/>
          <w:numId w:val="0"/>
        </w:numPr>
        <w:shd w:val="clear"/>
        <w:snapToGrid w:val="0"/>
        <w:spacing w:line="360" w:lineRule="auto"/>
        <w:ind w:firstLine="482" w:firstLineChars="200"/>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2、招标文件的澄清</w:t>
      </w:r>
    </w:p>
    <w:p w14:paraId="7F2E7CDF">
      <w:pPr>
        <w:shd w:val="clear"/>
        <w:autoSpaceDE w:val="0"/>
        <w:autoSpaceDN w:val="0"/>
        <w:adjustRightInd w:val="0"/>
        <w:snapToGrid w:val="0"/>
        <w:spacing w:line="44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供应商对招标文件如有疑点要求澄清，可用书面形式（包括信函、传真，下同）通知</w:t>
      </w:r>
      <w:r>
        <w:rPr>
          <w:rFonts w:hint="eastAsia" w:ascii="宋体" w:hAnsi="宋体" w:eastAsia="宋体" w:cs="宋体"/>
          <w:color w:val="auto"/>
          <w:sz w:val="22"/>
          <w:szCs w:val="22"/>
          <w:highlight w:val="none"/>
          <w:u w:val="single"/>
        </w:rPr>
        <w:t>招标代理机构</w:t>
      </w:r>
      <w:r>
        <w:rPr>
          <w:rFonts w:hint="eastAsia" w:ascii="宋体" w:hAnsi="宋体" w:eastAsia="宋体" w:cs="宋体"/>
          <w:color w:val="auto"/>
          <w:sz w:val="22"/>
          <w:szCs w:val="22"/>
          <w:highlight w:val="none"/>
        </w:rPr>
        <w:t>，但通知不得迟于规定的质疑时间前使招标代理机构收到，招标代理机构将采用网上答疑形式予以答复。</w:t>
      </w:r>
    </w:p>
    <w:p w14:paraId="595EC5FA">
      <w:pPr>
        <w:numPr>
          <w:ilvl w:val="0"/>
          <w:numId w:val="0"/>
        </w:numPr>
        <w:shd w:val="clear"/>
        <w:snapToGrid w:val="0"/>
        <w:spacing w:line="360" w:lineRule="auto"/>
        <w:ind w:firstLine="482" w:firstLineChars="200"/>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3、招标文件的修改</w:t>
      </w:r>
    </w:p>
    <w:p w14:paraId="4E5239E3">
      <w:pPr>
        <w:shd w:val="clear"/>
        <w:autoSpaceDE w:val="0"/>
        <w:autoSpaceDN w:val="0"/>
        <w:adjustRightInd w:val="0"/>
        <w:snapToGrid w:val="0"/>
        <w:spacing w:line="44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在投标截止时间前，采购人有权修改招标文件，并在网上发布更正公告。补充文件作为招标文件的补充和组成部分，对所有供应商均有约束力。</w:t>
      </w:r>
    </w:p>
    <w:p w14:paraId="3D0DAF83">
      <w:pPr>
        <w:shd w:val="clear"/>
        <w:autoSpaceDE w:val="0"/>
        <w:autoSpaceDN w:val="0"/>
        <w:adjustRightInd w:val="0"/>
        <w:snapToGrid w:val="0"/>
        <w:spacing w:line="44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为使供应商有足够的时间按招标文件要求修正投标文件，采购人可酌情推迟投标截止时间和开标时间，并将此变更网上告知。</w:t>
      </w:r>
    </w:p>
    <w:p w14:paraId="6106C092">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四、投标文件</w:t>
      </w:r>
    </w:p>
    <w:p w14:paraId="79DC2DA5">
      <w:pPr>
        <w:numPr>
          <w:ilvl w:val="0"/>
          <w:numId w:val="0"/>
        </w:numPr>
        <w:shd w:val="clear"/>
        <w:snapToGrid w:val="0"/>
        <w:spacing w:line="360" w:lineRule="auto"/>
        <w:ind w:firstLine="482" w:firstLineChars="200"/>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1、投标文件</w:t>
      </w:r>
    </w:p>
    <w:p w14:paraId="581958A4">
      <w:pPr>
        <w:shd w:val="clear"/>
        <w:autoSpaceDE w:val="0"/>
        <w:autoSpaceDN w:val="0"/>
        <w:adjustRightInd w:val="0"/>
        <w:snapToGrid w:val="0"/>
        <w:spacing w:line="44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1.1</w:t>
      </w:r>
      <w:r>
        <w:rPr>
          <w:rFonts w:hint="eastAsia" w:ascii="宋体" w:hAnsi="宋体" w:eastAsia="宋体" w:cs="宋体"/>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在基本满足招标文件要求的前提下出现的微小差异。</w:t>
      </w:r>
    </w:p>
    <w:p w14:paraId="7C466B41">
      <w:pPr>
        <w:shd w:val="clear"/>
        <w:autoSpaceDE w:val="0"/>
        <w:autoSpaceDN w:val="0"/>
        <w:adjustRightInd w:val="0"/>
        <w:snapToGrid w:val="0"/>
        <w:spacing w:line="44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1.2</w:t>
      </w:r>
      <w:r>
        <w:rPr>
          <w:rFonts w:hint="eastAsia" w:ascii="宋体" w:hAnsi="宋体" w:eastAsia="宋体" w:cs="宋体"/>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6C3EF959">
      <w:pPr>
        <w:shd w:val="clear"/>
        <w:autoSpaceDE w:val="0"/>
        <w:autoSpaceDN w:val="0"/>
        <w:adjustRightInd w:val="0"/>
        <w:snapToGrid w:val="0"/>
        <w:spacing w:line="44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1.3供应商应仔细阅读招标文件中的所有内容，按照招标文件要求，详细编制投标文件，所有文件资料必须是针对本次投标。不按招标文件的要求提供的投标文件可能导致被拒绝。</w:t>
      </w:r>
    </w:p>
    <w:p w14:paraId="5A4FF2FE">
      <w:pPr>
        <w:shd w:val="clear"/>
        <w:autoSpaceDE w:val="0"/>
        <w:autoSpaceDN w:val="0"/>
        <w:adjustRightInd w:val="0"/>
        <w:snapToGrid w:val="0"/>
        <w:spacing w:line="440" w:lineRule="exact"/>
        <w:textAlignment w:val="bottom"/>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2、投标文件的组成  </w:t>
      </w:r>
    </w:p>
    <w:p w14:paraId="188F7457">
      <w:pPr>
        <w:shd w:val="clear"/>
        <w:autoSpaceDE w:val="0"/>
        <w:autoSpaceDN w:val="0"/>
        <w:adjustRightInd w:val="0"/>
        <w:snapToGrid w:val="0"/>
        <w:spacing w:line="440" w:lineRule="exact"/>
        <w:ind w:firstLine="442" w:firstLineChars="200"/>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u w:val="single"/>
        </w:rPr>
        <w:t>投标文件应当包括以下主要内容：资格文件、报价文件、商务技术文件。资格文件、商务技术文件不得含报价，否则投标将被拒绝。</w:t>
      </w:r>
    </w:p>
    <w:p w14:paraId="392C2E4B">
      <w:pPr>
        <w:shd w:val="clear"/>
        <w:autoSpaceDE w:val="0"/>
        <w:autoSpaceDN w:val="0"/>
        <w:adjustRightInd w:val="0"/>
        <w:snapToGrid w:val="0"/>
        <w:spacing w:line="440" w:lineRule="exact"/>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lang w:val="zh-CN"/>
        </w:rPr>
        <w:t>2.1</w:t>
      </w:r>
      <w:r>
        <w:rPr>
          <w:rFonts w:hint="eastAsia" w:ascii="宋体" w:hAnsi="宋体" w:eastAsia="宋体" w:cs="宋体"/>
          <w:b/>
          <w:color w:val="auto"/>
          <w:sz w:val="22"/>
          <w:szCs w:val="22"/>
          <w:highlight w:val="none"/>
          <w:u w:val="single"/>
        </w:rPr>
        <w:t>资格文件组成</w:t>
      </w:r>
    </w:p>
    <w:p w14:paraId="64313947">
      <w:pPr>
        <w:shd w:val="clear"/>
        <w:autoSpaceDE w:val="0"/>
        <w:autoSpaceDN w:val="0"/>
        <w:adjustRightInd w:val="0"/>
        <w:snapToGrid w:val="0"/>
        <w:spacing w:line="460" w:lineRule="exact"/>
        <w:ind w:firstLine="442" w:firstLineChars="20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1）“资格文件”封面</w:t>
      </w:r>
    </w:p>
    <w:p w14:paraId="3E5F0756">
      <w:pPr>
        <w:shd w:val="clear"/>
        <w:autoSpaceDE w:val="0"/>
        <w:autoSpaceDN w:val="0"/>
        <w:adjustRightInd w:val="0"/>
        <w:snapToGrid w:val="0"/>
        <w:spacing w:line="460" w:lineRule="exact"/>
        <w:ind w:firstLine="442" w:firstLineChars="200"/>
        <w:textAlignment w:val="bottom"/>
        <w:rPr>
          <w:rFonts w:hint="eastAsia" w:ascii="宋体" w:hAnsi="宋体" w:eastAsia="宋体" w:cs="宋体"/>
          <w:color w:val="auto"/>
          <w:sz w:val="22"/>
          <w:szCs w:val="22"/>
          <w:highlight w:val="none"/>
        </w:rPr>
      </w:pPr>
      <w:r>
        <w:rPr>
          <w:rFonts w:hint="eastAsia" w:ascii="宋体" w:hAnsi="宋体" w:eastAsia="宋体" w:cs="宋体"/>
          <w:b/>
          <w:bCs w:val="0"/>
          <w:color w:val="auto"/>
          <w:sz w:val="22"/>
          <w:szCs w:val="22"/>
          <w:highlight w:val="none"/>
        </w:rPr>
        <w:t>2）具有独立承担民事责任能力的证明材料：</w:t>
      </w:r>
      <w:r>
        <w:rPr>
          <w:rFonts w:hint="eastAsia" w:ascii="宋体" w:hAnsi="宋体" w:eastAsia="宋体" w:cs="宋体"/>
          <w:color w:val="auto"/>
          <w:sz w:val="22"/>
          <w:szCs w:val="22"/>
          <w:highlight w:val="none"/>
        </w:rPr>
        <w:t>企业法人营业执照（提供复制件加盖供应商公章）或供应商为依法允许经营的事业单位的，应提交事业单位法人证书（提供复制件加盖供应商公章）</w:t>
      </w:r>
    </w:p>
    <w:p w14:paraId="41F4DB80">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29F66171">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b/>
          <w:color w:val="auto"/>
          <w:sz w:val="22"/>
          <w:szCs w:val="22"/>
          <w:highlight w:val="none"/>
        </w:rPr>
        <w:t>供应商符合参与政府采购活动资格条件的承诺函，格式见附件</w:t>
      </w:r>
      <w:r>
        <w:rPr>
          <w:rFonts w:hint="eastAsia" w:ascii="宋体" w:hAnsi="宋体" w:eastAsia="宋体" w:cs="宋体"/>
          <w:b/>
          <w:color w:val="auto"/>
          <w:sz w:val="22"/>
          <w:szCs w:val="22"/>
          <w:highlight w:val="none"/>
          <w:u w:val="none"/>
        </w:rPr>
        <w:t>。</w:t>
      </w:r>
    </w:p>
    <w:p w14:paraId="22723BB3">
      <w:pPr>
        <w:shd w:val="clear"/>
        <w:autoSpaceDE w:val="0"/>
        <w:autoSpaceDN w:val="0"/>
        <w:adjustRightInd w:val="0"/>
        <w:snapToGrid w:val="0"/>
        <w:spacing w:line="460" w:lineRule="exact"/>
        <w:ind w:firstLine="442" w:firstLineChars="20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上述资格条件审查材料2-3项有一项不提供的，视为资格审查不通过。</w:t>
      </w:r>
    </w:p>
    <w:p w14:paraId="71CDD701">
      <w:pPr>
        <w:shd w:val="clear"/>
        <w:autoSpaceDE w:val="0"/>
        <w:autoSpaceDN w:val="0"/>
        <w:adjustRightInd w:val="0"/>
        <w:snapToGrid w:val="0"/>
        <w:spacing w:line="460" w:lineRule="exact"/>
        <w:ind w:firstLine="442" w:firstLineChars="200"/>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2.2、</w:t>
      </w:r>
      <w:r>
        <w:rPr>
          <w:rFonts w:hint="eastAsia" w:ascii="宋体" w:hAnsi="宋体" w:eastAsia="宋体" w:cs="宋体"/>
          <w:b/>
          <w:color w:val="auto"/>
          <w:sz w:val="22"/>
          <w:szCs w:val="22"/>
          <w:highlight w:val="none"/>
          <w:u w:val="single"/>
        </w:rPr>
        <w:t>报价文件</w:t>
      </w:r>
      <w:r>
        <w:rPr>
          <w:rFonts w:hint="eastAsia" w:ascii="宋体" w:hAnsi="宋体" w:eastAsia="宋体" w:cs="宋体"/>
          <w:b/>
          <w:color w:val="auto"/>
          <w:sz w:val="22"/>
          <w:szCs w:val="22"/>
          <w:highlight w:val="none"/>
          <w:u w:val="single"/>
          <w:lang w:val="zh-CN"/>
        </w:rPr>
        <w:t>组成</w:t>
      </w:r>
    </w:p>
    <w:p w14:paraId="1156BDA8">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1）报价文件封面</w:t>
      </w:r>
    </w:p>
    <w:p w14:paraId="3B04175E">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u w:val="none"/>
          <w:lang w:val="zh-CN"/>
        </w:rPr>
        <w:t>▲2</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rPr>
        <w:t>开标一览表</w:t>
      </w:r>
    </w:p>
    <w:p w14:paraId="3DFAFD61">
      <w:pPr>
        <w:pStyle w:val="77"/>
        <w:rPr>
          <w:rFonts w:hint="eastAsia" w:eastAsia="宋体"/>
          <w:lang w:val="en-US" w:eastAsia="zh-CN"/>
        </w:rPr>
      </w:pPr>
      <w:r>
        <w:rPr>
          <w:rFonts w:hint="eastAsia" w:ascii="宋体" w:hAnsi="宋体" w:cs="宋体"/>
          <w:color w:val="auto"/>
          <w:sz w:val="22"/>
          <w:szCs w:val="22"/>
          <w:highlight w:val="none"/>
          <w:lang w:val="en-US" w:eastAsia="zh-CN"/>
        </w:rPr>
        <w:t>3）</w:t>
      </w:r>
      <w:r>
        <w:rPr>
          <w:rFonts w:hint="eastAsia" w:ascii="宋体" w:hAnsi="宋体" w:cs="宋体"/>
          <w:color w:val="auto"/>
          <w:highlight w:val="none"/>
          <w:lang w:val="en-US" w:eastAsia="zh-CN"/>
        </w:rPr>
        <w:t>分项报价表</w:t>
      </w:r>
    </w:p>
    <w:p w14:paraId="5A5D74FB">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4</w:t>
      </w:r>
      <w:r>
        <w:rPr>
          <w:rFonts w:hint="eastAsia" w:ascii="宋体" w:hAnsi="宋体" w:eastAsia="宋体" w:cs="宋体"/>
          <w:color w:val="auto"/>
          <w:sz w:val="22"/>
          <w:szCs w:val="22"/>
          <w:highlight w:val="none"/>
        </w:rPr>
        <w:t>.1投标供应商享受小微企业价格折扣应提供以下证明材料（放在报价文件中）：</w:t>
      </w:r>
    </w:p>
    <w:p w14:paraId="72A775BC">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（1）《中小企业声明函》（加盖供应商公章）。</w:t>
      </w:r>
    </w:p>
    <w:p w14:paraId="6BC8F154">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cs="宋体"/>
          <w:color w:val="auto"/>
          <w:sz w:val="22"/>
          <w:szCs w:val="22"/>
          <w:highlight w:val="none"/>
          <w:lang w:val="en-US" w:eastAsia="zh-CN"/>
        </w:rPr>
        <w:t>4</w:t>
      </w:r>
      <w:r>
        <w:rPr>
          <w:rFonts w:hint="eastAsia" w:ascii="宋体" w:hAnsi="宋体" w:eastAsia="宋体" w:cs="宋体"/>
          <w:color w:val="auto"/>
          <w:sz w:val="22"/>
          <w:szCs w:val="22"/>
          <w:highlight w:val="none"/>
        </w:rPr>
        <w:t>.2、投标供应商享受监狱企业价格折扣应提供以下证明材料（放在报价文件中，不提供的不享受价格折扣）：</w:t>
      </w:r>
    </w:p>
    <w:p w14:paraId="38BBCA1F">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监狱企业参加政府采购活动时，应当提供由省级及以上监狱管理局、戒毒管理局(含新疆生产建设兵团)出具的属于监狱企业的证明文件（加盖投标供应商公章）。在政府采购活动中，监狱企业视同小型、微型企业，享受评审中价格扣除政策。</w:t>
      </w:r>
    </w:p>
    <w:p w14:paraId="7E3CB1B8">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cs="宋体"/>
          <w:color w:val="auto"/>
          <w:sz w:val="22"/>
          <w:szCs w:val="22"/>
          <w:highlight w:val="none"/>
          <w:lang w:val="en-US" w:eastAsia="zh-CN"/>
        </w:rPr>
        <w:t>4</w:t>
      </w:r>
      <w:r>
        <w:rPr>
          <w:rFonts w:hint="eastAsia" w:ascii="宋体" w:hAnsi="宋体" w:eastAsia="宋体" w:cs="宋体"/>
          <w:color w:val="auto"/>
          <w:sz w:val="22"/>
          <w:szCs w:val="22"/>
          <w:highlight w:val="none"/>
        </w:rPr>
        <w:t>.3、投标供应商享受残疾人福利性单位价格折扣应提供以下证明材料（放在报价文件中，不提供的不享受价格折扣）：</w:t>
      </w:r>
    </w:p>
    <w:p w14:paraId="453DB9AE">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（1）残疾人福利性单位声明函（加盖投标供应商公章，格式见招标文件第四部分附件2）。在政府采购活动中，残疾人福利性单位视同小型、微型企业，享受评审中价格扣除政策。</w:t>
      </w:r>
    </w:p>
    <w:p w14:paraId="609E6920">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highlight w:val="none"/>
        </w:rPr>
      </w:pPr>
      <w:r>
        <w:rPr>
          <w:rFonts w:hint="eastAsia" w:cs="宋体"/>
          <w:color w:val="auto"/>
          <w:sz w:val="22"/>
          <w:szCs w:val="22"/>
          <w:highlight w:val="none"/>
          <w:lang w:val="en-US" w:eastAsia="zh-CN"/>
        </w:rPr>
        <w:t>5</w:t>
      </w:r>
      <w:r>
        <w:rPr>
          <w:rFonts w:hint="eastAsia" w:ascii="宋体" w:hAnsi="宋体" w:eastAsia="宋体" w:cs="宋体"/>
          <w:color w:val="auto"/>
          <w:sz w:val="22"/>
          <w:szCs w:val="22"/>
          <w:highlight w:val="none"/>
        </w:rPr>
        <w:t>）其他须说明的资料（如有则提供）</w:t>
      </w:r>
    </w:p>
    <w:p w14:paraId="342ACAFE">
      <w:pPr>
        <w:shd w:val="clear"/>
        <w:autoSpaceDE w:val="0"/>
        <w:autoSpaceDN w:val="0"/>
        <w:adjustRightInd w:val="0"/>
        <w:snapToGrid w:val="0"/>
        <w:spacing w:line="460" w:lineRule="exact"/>
        <w:ind w:firstLine="442" w:firstLineChars="200"/>
        <w:textAlignment w:val="bottom"/>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rPr>
        <w:t>2.3、</w:t>
      </w:r>
      <w:r>
        <w:rPr>
          <w:rFonts w:hint="eastAsia" w:ascii="宋体" w:hAnsi="宋体" w:eastAsia="宋体" w:cs="宋体"/>
          <w:b/>
          <w:bCs/>
          <w:color w:val="auto"/>
          <w:sz w:val="22"/>
          <w:szCs w:val="22"/>
          <w:highlight w:val="none"/>
          <w:u w:val="single"/>
        </w:rPr>
        <w:t>商务技术文件组成</w:t>
      </w:r>
    </w:p>
    <w:p w14:paraId="7B42733B">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1）商务技术文件封面</w:t>
      </w:r>
    </w:p>
    <w:p w14:paraId="7F374899">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2）供应商自评分指引表</w:t>
      </w:r>
    </w:p>
    <w:p w14:paraId="6179C258">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3）供应商参与政府采购活动投标资格声明函</w:t>
      </w:r>
    </w:p>
    <w:p w14:paraId="1C14EB28">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投标函；</w:t>
      </w:r>
    </w:p>
    <w:p w14:paraId="3087E196">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5）法定代表人授权书；</w:t>
      </w:r>
    </w:p>
    <w:p w14:paraId="24502D21">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6）投标供应商情况声明</w:t>
      </w:r>
    </w:p>
    <w:p w14:paraId="7BF7C48D">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7）商务响应表、技术响应表（</w:t>
      </w:r>
      <w:r>
        <w:rPr>
          <w:rFonts w:hint="eastAsia" w:ascii="宋体" w:hAnsi="宋体" w:eastAsia="宋体" w:cs="宋体"/>
          <w:color w:val="auto"/>
          <w:sz w:val="22"/>
          <w:szCs w:val="22"/>
          <w:highlight w:val="none"/>
          <w:u w:val="single"/>
        </w:rPr>
        <w:t>如有偏离须明确列出</w:t>
      </w:r>
      <w:r>
        <w:rPr>
          <w:rFonts w:hint="eastAsia" w:ascii="宋体" w:hAnsi="宋体" w:eastAsia="宋体" w:cs="宋体"/>
          <w:color w:val="auto"/>
          <w:sz w:val="22"/>
          <w:szCs w:val="22"/>
          <w:highlight w:val="none"/>
        </w:rPr>
        <w:t>）；</w:t>
      </w:r>
    </w:p>
    <w:p w14:paraId="12F76CAA">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8）项目组织实施方案；</w:t>
      </w:r>
    </w:p>
    <w:p w14:paraId="522A5AE1">
      <w:pPr>
        <w:shd w:val="clear"/>
        <w:autoSpaceDE w:val="0"/>
        <w:autoSpaceDN w:val="0"/>
        <w:adjustRightInd w:val="0"/>
        <w:snapToGrid w:val="0"/>
        <w:spacing w:line="460" w:lineRule="exact"/>
        <w:ind w:firstLine="440" w:firstLineChars="200"/>
        <w:textAlignment w:val="bottom"/>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9）20</w:t>
      </w:r>
      <w:r>
        <w:rPr>
          <w:rFonts w:hint="eastAsia" w:ascii="宋体" w:hAnsi="宋体" w:eastAsia="宋体" w:cs="宋体"/>
          <w:b w:val="0"/>
          <w:bCs/>
          <w:color w:val="auto"/>
          <w:sz w:val="22"/>
          <w:szCs w:val="22"/>
          <w:highlight w:val="none"/>
          <w:lang w:val="en-US" w:eastAsia="zh-CN"/>
        </w:rPr>
        <w:t>20</w:t>
      </w:r>
      <w:r>
        <w:rPr>
          <w:rFonts w:hint="eastAsia" w:ascii="宋体" w:hAnsi="宋体" w:eastAsia="宋体" w:cs="宋体"/>
          <w:b w:val="0"/>
          <w:bCs/>
          <w:color w:val="auto"/>
          <w:sz w:val="22"/>
          <w:szCs w:val="22"/>
          <w:highlight w:val="none"/>
        </w:rPr>
        <w:t>年</w:t>
      </w:r>
      <w:r>
        <w:rPr>
          <w:rFonts w:hint="eastAsia" w:ascii="宋体" w:hAnsi="宋体" w:eastAsia="宋体" w:cs="宋体"/>
          <w:b w:val="0"/>
          <w:bCs/>
          <w:color w:val="auto"/>
          <w:sz w:val="22"/>
          <w:szCs w:val="22"/>
          <w:highlight w:val="none"/>
          <w:lang w:val="en-US" w:eastAsia="zh-CN"/>
        </w:rPr>
        <w:t>0</w:t>
      </w:r>
      <w:r>
        <w:rPr>
          <w:rFonts w:hint="eastAsia" w:ascii="宋体" w:hAnsi="宋体" w:eastAsia="宋体" w:cs="宋体"/>
          <w:b w:val="0"/>
          <w:bCs/>
          <w:color w:val="auto"/>
          <w:sz w:val="22"/>
          <w:szCs w:val="22"/>
          <w:highlight w:val="none"/>
        </w:rPr>
        <w:t>1月</w:t>
      </w:r>
      <w:r>
        <w:rPr>
          <w:rFonts w:hint="eastAsia" w:ascii="宋体" w:hAnsi="宋体" w:eastAsia="宋体" w:cs="宋体"/>
          <w:b w:val="0"/>
          <w:bCs/>
          <w:color w:val="auto"/>
          <w:sz w:val="22"/>
          <w:szCs w:val="22"/>
          <w:highlight w:val="none"/>
          <w:lang w:val="en-US" w:eastAsia="zh-CN"/>
        </w:rPr>
        <w:t>0</w:t>
      </w:r>
      <w:r>
        <w:rPr>
          <w:rFonts w:hint="eastAsia" w:ascii="宋体" w:hAnsi="宋体" w:eastAsia="宋体" w:cs="宋体"/>
          <w:b w:val="0"/>
          <w:bCs/>
          <w:color w:val="auto"/>
          <w:sz w:val="22"/>
          <w:szCs w:val="22"/>
          <w:highlight w:val="none"/>
        </w:rPr>
        <w:t>1日以来供应商业绩证明（按评标细则要求提供）；</w:t>
      </w:r>
    </w:p>
    <w:p w14:paraId="0AA4D404">
      <w:pPr>
        <w:shd w:val="clear"/>
        <w:autoSpaceDE w:val="0"/>
        <w:autoSpaceDN w:val="0"/>
        <w:adjustRightInd w:val="0"/>
        <w:snapToGrid w:val="0"/>
        <w:spacing w:line="460" w:lineRule="exact"/>
        <w:ind w:firstLine="440" w:firstLineChars="200"/>
        <w:textAlignment w:val="bottom"/>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10）针对本项目拟派人员名单</w:t>
      </w:r>
    </w:p>
    <w:p w14:paraId="2824C791">
      <w:pPr>
        <w:shd w:val="clear"/>
        <w:autoSpaceDE w:val="0"/>
        <w:autoSpaceDN w:val="0"/>
        <w:adjustRightInd w:val="0"/>
        <w:snapToGrid w:val="0"/>
        <w:spacing w:line="460" w:lineRule="exact"/>
        <w:ind w:firstLine="440" w:firstLineChars="200"/>
        <w:textAlignment w:val="bottom"/>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11）供应商认为有必要提供的其他材料或说明（如有）</w:t>
      </w:r>
    </w:p>
    <w:p w14:paraId="715C8FFF">
      <w:pPr>
        <w:shd w:val="clear"/>
        <w:autoSpaceDE w:val="0"/>
        <w:autoSpaceDN w:val="0"/>
        <w:adjustRightInd w:val="0"/>
        <w:snapToGrid w:val="0"/>
        <w:spacing w:line="460" w:lineRule="exact"/>
        <w:ind w:firstLine="440" w:firstLineChars="200"/>
        <w:textAlignment w:val="bottom"/>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12）质量服务承诺书、诚信投标承诺书；</w:t>
      </w:r>
    </w:p>
    <w:p w14:paraId="2B9F4016">
      <w:pPr>
        <w:numPr>
          <w:ilvl w:val="0"/>
          <w:numId w:val="0"/>
        </w:numPr>
        <w:shd w:val="clear"/>
        <w:snapToGrid w:val="0"/>
        <w:spacing w:line="360" w:lineRule="auto"/>
        <w:ind w:firstLine="482" w:firstLineChars="200"/>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 投标文件编制</w:t>
      </w:r>
    </w:p>
    <w:p w14:paraId="2884906F">
      <w:pPr>
        <w:shd w:val="clear"/>
        <w:autoSpaceDE w:val="0"/>
        <w:autoSpaceDN w:val="0"/>
        <w:adjustRightInd w:val="0"/>
        <w:snapToGrid w:val="0"/>
        <w:spacing w:line="44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3.1本项目通过“政府采购云平台（www.zcygov.cn）”实行在线投标响应（电子投标）。供应商应通过“政采云电子交易客户端”，并按照本招标文件和“政府采购云平台”的要求编制并加密投标文件。</w:t>
      </w:r>
    </w:p>
    <w:p w14:paraId="79E5AC13">
      <w:pPr>
        <w:shd w:val="clear"/>
        <w:autoSpaceDE w:val="0"/>
        <w:autoSpaceDN w:val="0"/>
        <w:adjustRightInd w:val="0"/>
        <w:snapToGrid w:val="0"/>
        <w:spacing w:line="44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3.2投标供应商应当按照本章节 “投标文件组成”规定的内容及顺序在“政采云电子交易客户端”编制投标文件。其中《资格文件》和《商务技术文件》中不得出现本项目投标报价，如因投标供应商原因提前泄露投标报价，是投标供应商的责任。</w:t>
      </w:r>
    </w:p>
    <w:p w14:paraId="7D18C8F7">
      <w:pPr>
        <w:shd w:val="clear"/>
        <w:autoSpaceDE w:val="0"/>
        <w:autoSpaceDN w:val="0"/>
        <w:adjustRightInd w:val="0"/>
        <w:snapToGrid w:val="0"/>
        <w:spacing w:line="44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3.3《投标文件》内容不完整、编排混乱导致《投标文件》被误读、漏读或者查找不到相关内容的，是投标供应商的责任。</w:t>
      </w:r>
    </w:p>
    <w:p w14:paraId="00DD97C4">
      <w:pPr>
        <w:shd w:val="clear"/>
        <w:autoSpaceDE w:val="0"/>
        <w:autoSpaceDN w:val="0"/>
        <w:adjustRightInd w:val="0"/>
        <w:snapToGrid w:val="0"/>
        <w:spacing w:line="44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3.4《投标文件》因字迹潦草或表达不清所引起的后果由投标供应商负责。</w:t>
      </w:r>
    </w:p>
    <w:p w14:paraId="0CF4CB56">
      <w:pPr>
        <w:shd w:val="clear"/>
        <w:autoSpaceDE w:val="0"/>
        <w:autoSpaceDN w:val="0"/>
        <w:adjustRightInd w:val="0"/>
        <w:snapToGrid w:val="0"/>
        <w:spacing w:line="44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3.5投标供应商没有按照本章节 “投标文件组成”要求提供全部资料，或者没有仔细阅读招标文件，或者没有对招标文件在各方面的要求做出实质性响应是投标供应商的风险，由此造成的一切后果由投标供应商自行承担。</w:t>
      </w:r>
    </w:p>
    <w:p w14:paraId="0A2AC989">
      <w:pPr>
        <w:shd w:val="clear"/>
        <w:autoSpaceDE w:val="0"/>
        <w:autoSpaceDN w:val="0"/>
        <w:adjustRightInd w:val="0"/>
        <w:snapToGrid w:val="0"/>
        <w:spacing w:line="440" w:lineRule="exact"/>
        <w:textAlignment w:val="bottom"/>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2"/>
          <w:szCs w:val="22"/>
          <w:highlight w:val="none"/>
        </w:rPr>
        <w:t xml:space="preserve"> </w:t>
      </w:r>
      <w:r>
        <w:rPr>
          <w:rFonts w:hint="eastAsia" w:ascii="宋体" w:hAnsi="宋体" w:eastAsia="宋体" w:cs="宋体"/>
          <w:b/>
          <w:bCs/>
          <w:color w:val="auto"/>
          <w:kern w:val="2"/>
          <w:sz w:val="24"/>
          <w:szCs w:val="24"/>
          <w:highlight w:val="none"/>
          <w:lang w:val="en-US" w:eastAsia="zh-CN" w:bidi="ar-SA"/>
        </w:rPr>
        <w:t xml:space="preserve">   </w:t>
      </w:r>
      <w:bookmarkStart w:id="4" w:name="_Toc132122115"/>
      <w:bookmarkStart w:id="5" w:name="_Toc132122412"/>
      <w:r>
        <w:rPr>
          <w:rFonts w:hint="eastAsia" w:ascii="宋体" w:hAnsi="宋体" w:eastAsia="宋体" w:cs="宋体"/>
          <w:b/>
          <w:bCs/>
          <w:color w:val="auto"/>
          <w:kern w:val="2"/>
          <w:sz w:val="24"/>
          <w:szCs w:val="24"/>
          <w:highlight w:val="none"/>
          <w:lang w:val="en-US" w:eastAsia="zh-CN" w:bidi="ar-SA"/>
        </w:rPr>
        <w:t>4.投标报价</w:t>
      </w:r>
      <w:bookmarkEnd w:id="4"/>
      <w:bookmarkEnd w:id="5"/>
    </w:p>
    <w:p w14:paraId="69E8D3F5">
      <w:pPr>
        <w:shd w:val="clear"/>
        <w:autoSpaceDE w:val="0"/>
        <w:autoSpaceDN w:val="0"/>
        <w:adjustRightInd w:val="0"/>
        <w:snapToGrid w:val="0"/>
        <w:spacing w:line="420" w:lineRule="exact"/>
        <w:ind w:firstLine="435" w:firstLineChars="198"/>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4.1、供应商应按招标文件中《开标一览表》填写报价。</w:t>
      </w:r>
      <w:r>
        <w:rPr>
          <w:rFonts w:hint="eastAsia" w:ascii="宋体" w:hAnsi="宋体" w:eastAsia="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p>
    <w:p w14:paraId="176AC93D">
      <w:pPr>
        <w:shd w:val="clear"/>
        <w:autoSpaceDE w:val="0"/>
        <w:autoSpaceDN w:val="0"/>
        <w:adjustRightInd w:val="0"/>
        <w:snapToGrid w:val="0"/>
        <w:spacing w:line="420" w:lineRule="exact"/>
        <w:ind w:firstLine="440"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4.2、本次招标只允许有一个报价，有选择的报价将不予接受。</w:t>
      </w:r>
    </w:p>
    <w:p w14:paraId="77E66F7B">
      <w:pPr>
        <w:shd w:val="clear"/>
        <w:autoSpaceDE w:val="0"/>
        <w:autoSpaceDN w:val="0"/>
        <w:adjustRightInd w:val="0"/>
        <w:snapToGrid w:val="0"/>
        <w:spacing w:line="420" w:lineRule="exact"/>
        <w:ind w:firstLine="440" w:firstLineChars="200"/>
        <w:textAlignment w:val="bottom"/>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u w:val="single"/>
        </w:rPr>
        <w:t>供应商对在合同执行中，除招标文件规定的由中标供应商负责的工作范围以外需要</w:t>
      </w:r>
      <w:r>
        <w:rPr>
          <w:rFonts w:hint="eastAsia" w:cs="宋体"/>
          <w:color w:val="auto"/>
          <w:sz w:val="22"/>
          <w:szCs w:val="22"/>
          <w:highlight w:val="none"/>
          <w:u w:val="single"/>
          <w:lang w:eastAsia="zh-CN"/>
        </w:rPr>
        <w:t>采购方</w:t>
      </w:r>
      <w:r>
        <w:rPr>
          <w:rFonts w:hint="eastAsia" w:ascii="宋体" w:hAnsi="宋体" w:eastAsia="宋体" w:cs="宋体"/>
          <w:color w:val="auto"/>
          <w:sz w:val="22"/>
          <w:szCs w:val="22"/>
          <w:highlight w:val="none"/>
          <w:u w:val="single"/>
        </w:rPr>
        <w:t>协调或提供便利的工作应当在投标文件中说明。</w:t>
      </w:r>
    </w:p>
    <w:p w14:paraId="2CA95AC5">
      <w:pPr>
        <w:numPr>
          <w:ilvl w:val="0"/>
          <w:numId w:val="0"/>
        </w:numPr>
        <w:shd w:val="clear"/>
        <w:snapToGrid w:val="0"/>
        <w:spacing w:line="360" w:lineRule="auto"/>
        <w:ind w:firstLine="482" w:firstLineChars="200"/>
        <w:outlineLvl w:val="2"/>
        <w:rPr>
          <w:rFonts w:hint="eastAsia" w:ascii="宋体" w:hAnsi="宋体" w:eastAsia="宋体" w:cs="宋体"/>
          <w:b/>
          <w:bCs/>
          <w:color w:val="auto"/>
          <w:kern w:val="2"/>
          <w:sz w:val="24"/>
          <w:szCs w:val="24"/>
          <w:highlight w:val="none"/>
          <w:lang w:val="en-US" w:eastAsia="zh-CN" w:bidi="ar-SA"/>
        </w:rPr>
      </w:pPr>
      <w:bookmarkStart w:id="6" w:name="_Toc132122414"/>
      <w:bookmarkStart w:id="7" w:name="_Toc132122117"/>
      <w:bookmarkStart w:id="8" w:name="_Toc132122415"/>
      <w:bookmarkStart w:id="9" w:name="_Toc132122118"/>
      <w:r>
        <w:rPr>
          <w:rFonts w:hint="eastAsia" w:ascii="宋体" w:hAnsi="宋体" w:eastAsia="宋体" w:cs="宋体"/>
          <w:b/>
          <w:bCs/>
          <w:color w:val="auto"/>
          <w:kern w:val="2"/>
          <w:sz w:val="24"/>
          <w:szCs w:val="24"/>
          <w:highlight w:val="none"/>
          <w:lang w:val="en-US" w:eastAsia="zh-CN" w:bidi="ar-SA"/>
        </w:rPr>
        <w:t>5、投标文件的有效期</w:t>
      </w:r>
      <w:bookmarkEnd w:id="6"/>
      <w:bookmarkEnd w:id="7"/>
    </w:p>
    <w:p w14:paraId="11A0F842">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5.1自开标日起90天内，投标文件应保持有效。有效期短于这个规定期限的投标将被拒绝。</w:t>
      </w:r>
    </w:p>
    <w:p w14:paraId="798A0252">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5.2在特殊情况下，采购人可与供应商协商延长投标文件的有效期，这种要求和答复均应以书面形式进行。</w:t>
      </w:r>
    </w:p>
    <w:p w14:paraId="2D40594D">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5.3供应商可拒绝接受延期要求而不会导致处罚。同意延长有效期的供应商不能修改投标文件。</w:t>
      </w:r>
    </w:p>
    <w:bookmarkEnd w:id="8"/>
    <w:bookmarkEnd w:id="9"/>
    <w:p w14:paraId="380FB13F">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6、投标文件的签章</w:t>
      </w:r>
    </w:p>
    <w:p w14:paraId="01995802">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6.1《投标文件》的签章：</w:t>
      </w: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18E29DAF">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6.2《投标文件》应由投标供应商法定代表人或其授权代表签字（或盖章），并时加盖投标供应商公章。</w:t>
      </w:r>
    </w:p>
    <w:p w14:paraId="70B97319">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6.3电子签章操作指南详见采购公告附件《供应商项目采购-电子招投标操作指南》。</w:t>
      </w:r>
    </w:p>
    <w:p w14:paraId="5C4DFD4F">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7、投标文件的形式</w:t>
      </w:r>
    </w:p>
    <w:p w14:paraId="74A28F18">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7.1投标文件的形式：见投标通知(邀请)书；</w:t>
      </w:r>
    </w:p>
    <w:p w14:paraId="440F6D84">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7.2“电子加密投标文件”：“电子加密投标文件”是指通过“政采云电子交易客户端”完成投标文件编制后生成并加密的数据电文形式的投标文件。</w:t>
      </w:r>
    </w:p>
    <w:p w14:paraId="4FF895FE">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7.3“备份投标文件”：“备份投标文件”是指与“电子加密投标文件”同时生成的数据电文形式的电子文件（备份标书），其他方式编制的“备份投标文件”视为无效的“备份投标文件”。</w:t>
      </w:r>
    </w:p>
    <w:p w14:paraId="4A9886F1">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8、投标文件的份数</w:t>
      </w:r>
    </w:p>
    <w:p w14:paraId="3EE16CAD">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8.1投标文件的份数：见投标通知(邀请)书。</w:t>
      </w:r>
    </w:p>
    <w:p w14:paraId="11CCDD90">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五、投标</w:t>
      </w:r>
    </w:p>
    <w:p w14:paraId="263D051C">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1、投标文件的上传和递交</w:t>
      </w:r>
    </w:p>
    <w:p w14:paraId="78015AD3">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1.1“投标文件”的上传、递交：见投标通知(邀请)书。</w:t>
      </w:r>
    </w:p>
    <w:p w14:paraId="1CFFEE83">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2、“电子加密投标文件”解密和异常情况处理</w:t>
      </w:r>
    </w:p>
    <w:p w14:paraId="285981DA">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2.1“电子加密投标文件”解密：见投标通知(邀请)书。</w:t>
      </w:r>
    </w:p>
    <w:p w14:paraId="6C644ECC">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3、投标文件的补充、修改或撤回</w:t>
      </w:r>
    </w:p>
    <w:p w14:paraId="461DBBC2">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0575332C">
      <w:pPr>
        <w:pStyle w:val="31"/>
        <w:shd w:val="clear"/>
        <w:adjustRightInd w:val="0"/>
        <w:snapToGrid w:val="0"/>
        <w:spacing w:line="44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3.2投标截止时间后，投标供应商不得撤回、修改《投标文件》。</w:t>
      </w:r>
    </w:p>
    <w:p w14:paraId="1C8C39E3">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4、投标文件的备选方案</w:t>
      </w:r>
    </w:p>
    <w:p w14:paraId="459ECE21">
      <w:pPr>
        <w:pStyle w:val="31"/>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14:paraId="35276B4C">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六、开标和评标</w:t>
      </w:r>
    </w:p>
    <w:p w14:paraId="6C0D7B03">
      <w:pPr>
        <w:shd w:val="clear"/>
        <w:snapToGrid w:val="0"/>
        <w:spacing w:line="440" w:lineRule="exact"/>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一）开标</w:t>
      </w:r>
    </w:p>
    <w:p w14:paraId="6D2ECFD4">
      <w:pPr>
        <w:shd w:val="clear"/>
        <w:snapToGrid w:val="0"/>
        <w:spacing w:line="440" w:lineRule="exact"/>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1、开标形式</w:t>
      </w:r>
    </w:p>
    <w:p w14:paraId="634F893E">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采购组织机构将按照招标文件规定的时间通过“政府采购云平台”组织开标、开启投标文件，所有供应商均应当准时在线参加。</w:t>
      </w:r>
    </w:p>
    <w:p w14:paraId="3DC85938">
      <w:pPr>
        <w:shd w:val="clear"/>
        <w:snapToGrid w:val="0"/>
        <w:spacing w:line="440" w:lineRule="exact"/>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2、开标准备</w:t>
      </w:r>
    </w:p>
    <w:p w14:paraId="61A89E33">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2.1开标的准备工作由采购组织机构负责落实；</w:t>
      </w:r>
    </w:p>
    <w:p w14:paraId="2E31D729">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采购组织机构将按照招标文件规定的时间通过“政府采购云平台”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005CE397">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3、开标流程（两阶段）</w:t>
      </w:r>
    </w:p>
    <w:p w14:paraId="405E0C45">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3.1开标第一阶段</w:t>
      </w:r>
    </w:p>
    <w:p w14:paraId="2A9D0D05">
      <w:pPr>
        <w:shd w:val="clear"/>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向各投标供应商发出电子加密投标文件【开始解密】通知，由供应商按招标文件规定的时间内自行进行投标文件解密。投标供应商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14:paraId="0E4C40F1">
      <w:pPr>
        <w:shd w:val="clear"/>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（2）投标文件解密结束，发送各投标人组织签署《政府采购活动现场确认声明书》；</w:t>
      </w:r>
    </w:p>
    <w:p w14:paraId="4E514473">
      <w:pPr>
        <w:shd w:val="clear"/>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（3）开启投标文件，进入资格审查；</w:t>
      </w:r>
    </w:p>
    <w:p w14:paraId="535A7C0E">
      <w:pPr>
        <w:shd w:val="clear"/>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（4）开启资格审查通过的投标供应商的商务技术文件进入符合性审查、商务技术评审；</w:t>
      </w:r>
    </w:p>
    <w:p w14:paraId="1BA42E08">
      <w:pPr>
        <w:shd w:val="clear"/>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（5）第一阶段开标结束。</w:t>
      </w:r>
    </w:p>
    <w:p w14:paraId="32108341">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备注：开标大会的第一阶段结束后，采购人或采购代理机构将对依法对投标供应商的资格进行审查，资格审查结束后进入符合性审查和商务技术的评审工作，具体见本章节“投标供应商资格审查”相关规定。</w:t>
      </w:r>
    </w:p>
    <w:p w14:paraId="28DE38F7">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3.2开标大会第二阶段</w:t>
      </w:r>
    </w:p>
    <w:p w14:paraId="13B7E26C">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性审查、商务技术评审结束后，举行开标大会第二阶段会议。首先公布符合性审查、商务技术评审无效供应商名称及理由；公布经商务技术评审后有效投标供应商的名单，同时公布其商务技术部分得分情况。</w:t>
      </w:r>
    </w:p>
    <w:p w14:paraId="46B8113E">
      <w:pPr>
        <w:shd w:val="clear"/>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（2）开启符合性审查、商务技术评审有效投标供应商的《报价文件》，供应商签字确认（10分钟内未确认的视为无异议），由评标委员会对报价的合理性、准确性等进行审查核实。</w:t>
      </w:r>
    </w:p>
    <w:p w14:paraId="1EFB9156">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（3）评审结束后，公布中标（成交）候选供应商名单，及采购人最终确定中标或成交供应商名单的时间和公告方式等。</w:t>
      </w:r>
    </w:p>
    <w:p w14:paraId="11D74EB1">
      <w:pPr>
        <w:shd w:val="clear"/>
        <w:snapToGrid w:val="0"/>
        <w:spacing w:line="440" w:lineRule="exact"/>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特别说明：如遇“政府采购云平台”电子化开标或评审程序调整的，按调整后程序执行。</w:t>
      </w:r>
    </w:p>
    <w:p w14:paraId="713C924D">
      <w:pPr>
        <w:shd w:val="clear"/>
        <w:snapToGrid w:val="0"/>
        <w:spacing w:line="440" w:lineRule="exact"/>
        <w:ind w:firstLine="527"/>
        <w:rPr>
          <w:rFonts w:hint="eastAsia" w:ascii="宋体" w:hAnsi="宋体" w:eastAsia="宋体" w:cs="宋体"/>
          <w:b/>
          <w:color w:val="auto"/>
          <w:sz w:val="22"/>
          <w:szCs w:val="22"/>
          <w:highlight w:val="none"/>
        </w:rPr>
      </w:pPr>
      <w:bookmarkStart w:id="10" w:name="_Toc33194393"/>
      <w:bookmarkStart w:id="11" w:name="_Toc24550037"/>
      <w:r>
        <w:rPr>
          <w:rFonts w:hint="eastAsia" w:ascii="宋体" w:hAnsi="宋体" w:eastAsia="宋体" w:cs="宋体"/>
          <w:b/>
          <w:color w:val="auto"/>
          <w:sz w:val="22"/>
          <w:szCs w:val="22"/>
          <w:highlight w:val="none"/>
        </w:rPr>
        <w:t>4、投标供应商资格审查</w:t>
      </w:r>
      <w:bookmarkEnd w:id="10"/>
      <w:bookmarkEnd w:id="11"/>
    </w:p>
    <w:p w14:paraId="3A4602DA">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开标大会第一阶段结束后，采购人或采购代理机构首先依法对各投标供应商的资格进行审查，审查各投标供应商的资格是否满足招标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5F94FAEC">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4.2投标供应商提交的资格证明材料无法证明其符合招标文件规定的“投标供应商资格要求”的，采购人或采购代理机构将对其作资格审查不通过处理（无效投标），并不再将其投标提交评标委员会进行后续评审。</w:t>
      </w:r>
    </w:p>
    <w:p w14:paraId="2EAB8892">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4.3单位负责人为同一人或者存在直接控股、管理关系的不同供应商参加同一合同项下的政府采购活动的，相关投标供应商均作资格无效处理。</w:t>
      </w:r>
    </w:p>
    <w:p w14:paraId="770175F5">
      <w:pPr>
        <w:shd w:val="clear"/>
        <w:snapToGrid w:val="0"/>
        <w:spacing w:line="440" w:lineRule="exact"/>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w:t>
      </w:r>
    </w:p>
    <w:p w14:paraId="77B01331">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2.1评标由采购人依法组建的评标委员会负责，并独立履行下列职责：</w:t>
      </w:r>
    </w:p>
    <w:p w14:paraId="3AC2F68A">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1）审查投标文件是否符合招标文件要求，并做出评价；</w:t>
      </w:r>
    </w:p>
    <w:p w14:paraId="3837FA0F">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2）要求投标供应商对投标文件有关事项做出解释或者澄清；</w:t>
      </w:r>
    </w:p>
    <w:p w14:paraId="70C2CEB9">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3）根据采购人授权确定中标供应商；</w:t>
      </w:r>
    </w:p>
    <w:p w14:paraId="7D21704E">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4）向采购代理机构或者有关部门报告非法干预评标工作的行为。</w:t>
      </w:r>
    </w:p>
    <w:p w14:paraId="4250E2D8">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2.2评标应当遵循下列工作程序：</w:t>
      </w:r>
    </w:p>
    <w:p w14:paraId="7F5CB08A">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1）投标文件初审。初审分为资格性检查和符合性检查。</w:t>
      </w:r>
    </w:p>
    <w:p w14:paraId="57BC0E0F">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（1)资格性检查。依据法律法规和招标文件的规定，对投标文件中的投标供应商资格文件等进行审查，以确定投标供应商是否具备投标资格。</w:t>
      </w:r>
    </w:p>
    <w:p w14:paraId="57C3E343">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（2)符合性检查。依据招标文件的规定，从投标文件的有效性、完整性和对招标文件的响应程度进行审查，以确定是否对招标文件的实质性要求做出响应。</w:t>
      </w:r>
    </w:p>
    <w:p w14:paraId="4535691F">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澄清有关问题。对投标文件中含义不明确、同类问题表述不一致或者有明显文字和计算错误的内容，评标委员会可以书面形式要求供应商做出必要的澄清、说明或者纠正。供应商的澄清、说明或者补正应当采用书面形式，由其授权的代表签字，并不得超出投标文件的范围或者改变投标文件的实质性内容。</w:t>
      </w:r>
    </w:p>
    <w:p w14:paraId="096BBA75">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3）比较与评价。按招标文件中规定的评标方法和标准，对资格性检查和符合性检查合格的投标文件进行综合评估，综合比较与评价。</w:t>
      </w:r>
    </w:p>
    <w:p w14:paraId="6770420A">
      <w:pPr>
        <w:shd w:val="clear"/>
        <w:snapToGrid w:val="0"/>
        <w:spacing w:line="440" w:lineRule="exact"/>
        <w:ind w:firstLine="527"/>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2.3</w:t>
      </w:r>
      <w:r>
        <w:rPr>
          <w:rFonts w:hint="eastAsia" w:ascii="宋体" w:hAnsi="宋体" w:eastAsia="宋体" w:cs="宋体"/>
          <w:b/>
          <w:color w:val="auto"/>
          <w:sz w:val="22"/>
          <w:szCs w:val="22"/>
          <w:highlight w:val="none"/>
          <w:u w:val="single"/>
        </w:rPr>
        <w:t>评标委员会发现投标文件有下列情形之一的属于重大偏差(评标委员会按少数服从多数原则认定),按照无效投标处理：</w:t>
      </w:r>
    </w:p>
    <w:p w14:paraId="05F37D55">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1）未按招标文件要求编制或字迹模糊、辨认不清的投标文件；</w:t>
      </w:r>
    </w:p>
    <w:p w14:paraId="70F23F03">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2）投标文件存在一个或一个以上备选（替代）投标方案的；仅提交“备份投标文件”的；</w:t>
      </w:r>
    </w:p>
    <w:p w14:paraId="5DBDBC73">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3）没有按招标文件格式要求加盖有效公章、无法定代表人（或授权代表）签字或印章（具体格式见招标文件附件—投标文件格式）；</w:t>
      </w:r>
    </w:p>
    <w:p w14:paraId="6D8CB62E">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4）投标文件未有效授权，法定代表人授权委托书等填写不完整或有涂改的；</w:t>
      </w:r>
    </w:p>
    <w:p w14:paraId="56B3C017">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5）供应商商务技术投标文件中出现投标产品的本项目报价；</w:t>
      </w:r>
    </w:p>
    <w:p w14:paraId="11140820">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6）文件组成内容不齐全，本招标文件规定必须提供而未提供的（属于资格审查范围的除外）；明显不符合要求的投标文件；</w:t>
      </w:r>
    </w:p>
    <w:p w14:paraId="5BB2CFA4">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7）付款方式、服务期出现负偏差的；</w:t>
      </w:r>
    </w:p>
    <w:p w14:paraId="58D30595">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8）投标文件附有采购人不能接受的条款；</w:t>
      </w:r>
    </w:p>
    <w:p w14:paraId="28CDB4E3">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9）不符合招标文件中规定的实质性要求的投标文件，是否为偏离实质性要求由评标委员会认定。</w:t>
      </w:r>
    </w:p>
    <w:p w14:paraId="598ABE86">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006D2092">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11）有下列情形之一的，视为投标供应商串通投标，其投标无效：</w:t>
      </w:r>
    </w:p>
    <w:p w14:paraId="4C76BF9F">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（一）不同投标供应商的投标文件由同一单位或者个人编制；</w:t>
      </w:r>
    </w:p>
    <w:p w14:paraId="4379766E">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（二）不同投标供应商委托同一单位或者个人办理投标事宜；</w:t>
      </w:r>
    </w:p>
    <w:p w14:paraId="3DD6036C">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（三）不同投标供应商的投标文件载明的项目管理成员或者联系人员为同一人；</w:t>
      </w:r>
    </w:p>
    <w:p w14:paraId="7316BE2A">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（四）不同投标供应商的投标文件异常一致或者投标报价呈规律性差异；</w:t>
      </w:r>
    </w:p>
    <w:p w14:paraId="301CFF4A">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（五）不同投标供应商的投标文件相互混装；</w:t>
      </w:r>
    </w:p>
    <w:p w14:paraId="1ECC5887">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12）其他经评标委员会认定的未能在实质上响应的或违反国家有关规定的投标文件。</w:t>
      </w:r>
    </w:p>
    <w:p w14:paraId="2D5B223E">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2.4实质上没有响应招标文件要求的投标将被拒绝。供应商不得通过修正或撤消不合要求的偏离从而使其投标成为实质上响应的投标。</w:t>
      </w:r>
    </w:p>
    <w:p w14:paraId="27CB2EBF">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2.5评标委员会对投标文件的判定，只依据投标内容本身，不依靠开标后的任何外来证明。</w:t>
      </w:r>
    </w:p>
    <w:p w14:paraId="4554B78B">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2.6评标委员会在评标中，不得改变招标文件中规定的评标标准、方法和中标条件。</w:t>
      </w:r>
    </w:p>
    <w:p w14:paraId="0E0B2281">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3.投标文件的澄清</w:t>
      </w:r>
    </w:p>
    <w:p w14:paraId="18D252D2">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对于投标文件中含义不明确、同类问题表述不一致或者有明显文字和计算错误的内容，评标委员会将以书面形式（或通过“政府采购云平台”在线询标）的形式要求投标供应商在规定的时间内作出必要的澄清、说明或者补正，投标供应商澄清、说明或补正时间为30分钟。</w:t>
      </w:r>
    </w:p>
    <w:p w14:paraId="49DD3D39">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的澄清、说明或者补正应当采用书面（或通过“政府采购云平台”在线答复）形式提交，并加盖公章，或者由法定代表人或其授权的代表签字。投标供应商的澄清、说明或者补正不得超出投标文件的范围或者改变投标文件的实质性内容。</w:t>
      </w:r>
    </w:p>
    <w:p w14:paraId="57D81ABF">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4、在采购中，出现下列情形之一的，应予废标：</w:t>
      </w:r>
    </w:p>
    <w:p w14:paraId="5549B682">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 截止时间及评审期间，出现有效供应商不足三家的，作流（废）标处理，并重新组织招标。 </w:t>
      </w:r>
    </w:p>
    <w:p w14:paraId="7E955B3F">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(2)出现影响采购公正的违法、违规行为的；</w:t>
      </w:r>
    </w:p>
    <w:p w14:paraId="54AF6B45">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(3)报价均超过预算，不能支付的；</w:t>
      </w:r>
    </w:p>
    <w:p w14:paraId="34037054">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(4)因重大变故，采购任务取消的。</w:t>
      </w:r>
    </w:p>
    <w:p w14:paraId="2AF84D8A">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5、可中止电子交易活动的情形</w:t>
      </w:r>
    </w:p>
    <w:p w14:paraId="7D088B76">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采购过程中出现以下情形，导致电子交易平台无法正常运行，或者无法保证电子交易的公平、公正和安全时，采购组织机构可中止电子交易活动：</w:t>
      </w:r>
    </w:p>
    <w:p w14:paraId="498124F2">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1）电子交易平台发生故障而无法登录访问的；</w:t>
      </w:r>
    </w:p>
    <w:p w14:paraId="12CD8742">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2）电子交易平台应用或数据库出现错误，不能进行正常操作的；</w:t>
      </w:r>
    </w:p>
    <w:p w14:paraId="3BF153C2">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3）电子交易平台发现严重安全漏洞，有潜在泄密危险的；</w:t>
      </w:r>
    </w:p>
    <w:p w14:paraId="18508F8A">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4）病毒发作导致不能进行正常操作的；</w:t>
      </w:r>
    </w:p>
    <w:p w14:paraId="3AD5A504">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5）其他无法保证电子交易的公平、公正和安全的情况。</w:t>
      </w:r>
    </w:p>
    <w:p w14:paraId="4EF48023">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2870E136">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6、评标原则</w:t>
      </w:r>
    </w:p>
    <w:p w14:paraId="0213695E">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评标委员会按照招标文件的要求和条件对投标文件进行资格、商务和技术评估，综合比较与评价。</w:t>
      </w:r>
    </w:p>
    <w:p w14:paraId="738BAA91">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评标办法具体见本招标文件第六部分。</w:t>
      </w:r>
    </w:p>
    <w:p w14:paraId="0CE2A486">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7、评标过程中遇到特殊情况，由评标委员会遵循公开、公正原则，采取投票方式按照少数服从多数原则决定。</w:t>
      </w:r>
    </w:p>
    <w:p w14:paraId="6E03FDD8">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七、授予合同</w:t>
      </w:r>
    </w:p>
    <w:p w14:paraId="766DBAE8">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1、决标</w:t>
      </w:r>
    </w:p>
    <w:p w14:paraId="5543AFF7">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评标结束后，评标委员会按照招标文件确定的评标办法，根据采购人授权确定中标供应商。</w:t>
      </w:r>
    </w:p>
    <w:p w14:paraId="548B6EA2">
      <w:pPr>
        <w:shd w:val="clear"/>
        <w:snapToGrid w:val="0"/>
        <w:spacing w:line="440" w:lineRule="exact"/>
        <w:ind w:firstLine="545" w:firstLineChars="24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14:paraId="6A638571">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2.1招标机构在浙江省政府采购网上公告中标结果。</w:t>
      </w:r>
    </w:p>
    <w:p w14:paraId="1029A912">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46CC5E3E">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3、评标委员会对未中标的供应商不作落标原因解释。</w:t>
      </w:r>
    </w:p>
    <w:p w14:paraId="6E5C5459">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4、签订合同</w:t>
      </w:r>
    </w:p>
    <w:p w14:paraId="4AB94144">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67D59A06">
      <w:pPr>
        <w:shd w:val="clear"/>
        <w:snapToGrid w:val="0"/>
        <w:spacing w:line="440" w:lineRule="exact"/>
        <w:ind w:firstLine="527"/>
        <w:rPr>
          <w:rFonts w:hint="eastAsia" w:ascii="宋体" w:hAnsi="宋体" w:eastAsia="宋体" w:cs="宋体"/>
          <w:color w:val="auto"/>
          <w:sz w:val="22"/>
          <w:highlight w:val="none"/>
        </w:rPr>
      </w:pPr>
      <w:r>
        <w:rPr>
          <w:rFonts w:hint="eastAsia" w:ascii="宋体" w:hAnsi="宋体" w:eastAsia="宋体" w:cs="宋体"/>
          <w:color w:val="auto"/>
          <w:sz w:val="22"/>
          <w:highlight w:val="none"/>
        </w:rPr>
        <w:t>4.2签订合同之前中标供应商需提供所涉及的证件及资质等原件给采购人审核，否则采购人有权拒签合同。</w:t>
      </w:r>
    </w:p>
    <w:p w14:paraId="72433527">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b w:val="0"/>
          <w:bCs/>
          <w:color w:val="auto"/>
          <w:sz w:val="22"/>
          <w:highlight w:val="none"/>
        </w:rPr>
        <w:t>4.3</w:t>
      </w:r>
      <w:r>
        <w:rPr>
          <w:rFonts w:hint="eastAsia" w:ascii="宋体" w:hAnsi="宋体" w:eastAsia="宋体" w:cs="宋体"/>
          <w:b w:val="0"/>
          <w:bCs/>
          <w:color w:val="auto"/>
          <w:sz w:val="22"/>
          <w:szCs w:val="22"/>
          <w:highlight w:val="none"/>
        </w:rPr>
        <w:t>招</w:t>
      </w:r>
      <w:r>
        <w:rPr>
          <w:rFonts w:hint="eastAsia" w:ascii="宋体" w:hAnsi="宋体" w:eastAsia="宋体" w:cs="宋体"/>
          <w:color w:val="auto"/>
          <w:sz w:val="22"/>
          <w:szCs w:val="22"/>
          <w:highlight w:val="none"/>
        </w:rPr>
        <w:t>标文件、中标供应商的投标文件及投标修改文件、评标过程中有关澄清文件及经双方签字的询标纪要（承诺）和中标通知书均作为合同附件。</w:t>
      </w:r>
    </w:p>
    <w:p w14:paraId="43F85BE4">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拒签合同的责任</w:t>
      </w:r>
    </w:p>
    <w:p w14:paraId="189F2BFE">
      <w:pPr>
        <w:shd w:val="clear"/>
        <w:autoSpaceDE w:val="0"/>
        <w:autoSpaceDN w:val="0"/>
        <w:adjustRightInd w:val="0"/>
        <w:snapToGrid w:val="0"/>
        <w:spacing w:line="44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712D7289">
      <w:pPr>
        <w:shd w:val="clear"/>
        <w:autoSpaceDE w:val="0"/>
        <w:autoSpaceDN w:val="0"/>
        <w:adjustRightInd w:val="0"/>
        <w:snapToGrid w:val="0"/>
        <w:spacing w:line="44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招标代理服务费</w:t>
      </w:r>
    </w:p>
    <w:p w14:paraId="4BC0EBF9">
      <w:pPr>
        <w:widowControl/>
        <w:shd w:val="clear"/>
        <w:spacing w:line="360" w:lineRule="exact"/>
        <w:ind w:firstLine="435"/>
        <w:jc w:val="left"/>
        <w:rPr>
          <w:rFonts w:hint="eastAsia" w:ascii="宋体" w:hAnsi="宋体" w:eastAsia="宋体" w:cs="宋体"/>
          <w:color w:val="auto"/>
          <w:sz w:val="22"/>
          <w:highlight w:val="none"/>
        </w:rPr>
      </w:pPr>
      <w:r>
        <w:rPr>
          <w:rFonts w:hint="eastAsia" w:ascii="宋体" w:hAnsi="宋体" w:eastAsia="宋体" w:cs="宋体"/>
          <w:b/>
          <w:color w:val="auto"/>
          <w:sz w:val="22"/>
          <w:szCs w:val="22"/>
          <w:highlight w:val="none"/>
        </w:rPr>
        <w:t>5.1中标供应商在领取中标通知书前向招标代理机构支付招标代理服务费</w:t>
      </w:r>
      <w:r>
        <w:rPr>
          <w:rFonts w:hint="eastAsia" w:cs="宋体"/>
          <w:b/>
          <w:color w:val="auto"/>
          <w:sz w:val="22"/>
          <w:szCs w:val="22"/>
          <w:highlight w:val="none"/>
          <w:u w:val="single"/>
          <w:lang w:val="en-US" w:eastAsia="zh-CN"/>
        </w:rPr>
        <w:t>158000</w:t>
      </w:r>
      <w:r>
        <w:rPr>
          <w:rFonts w:hint="eastAsia" w:ascii="宋体" w:hAnsi="宋体" w:eastAsia="宋体" w:cs="宋体"/>
          <w:b/>
          <w:color w:val="auto"/>
          <w:sz w:val="22"/>
          <w:szCs w:val="22"/>
          <w:highlight w:val="none"/>
          <w:u w:val="none"/>
          <w:lang w:val="en-US" w:eastAsia="zh-CN"/>
        </w:rPr>
        <w:t>元</w:t>
      </w:r>
      <w:r>
        <w:rPr>
          <w:rFonts w:hint="eastAsia" w:ascii="宋体" w:hAnsi="宋体" w:eastAsia="宋体" w:cs="宋体"/>
          <w:b/>
          <w:color w:val="auto"/>
          <w:sz w:val="22"/>
          <w:szCs w:val="22"/>
          <w:highlight w:val="none"/>
        </w:rPr>
        <w:t>，招标代理服务费包含在投标总价中</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无须单列</w:t>
      </w:r>
      <w:r>
        <w:rPr>
          <w:rFonts w:hint="eastAsia" w:ascii="宋体" w:hAnsi="宋体" w:eastAsia="宋体" w:cs="宋体"/>
          <w:b/>
          <w:color w:val="auto"/>
          <w:sz w:val="22"/>
          <w:szCs w:val="22"/>
          <w:highlight w:val="none"/>
        </w:rPr>
        <w:t>。</w:t>
      </w:r>
    </w:p>
    <w:p w14:paraId="523A5F17">
      <w:pPr>
        <w:widowControl/>
        <w:shd w:val="clear"/>
        <w:autoSpaceDE w:val="0"/>
        <w:autoSpaceDN w:val="0"/>
        <w:snapToGrid w:val="0"/>
        <w:spacing w:line="420" w:lineRule="exact"/>
        <w:jc w:val="center"/>
        <w:outlineLvl w:val="0"/>
        <w:rPr>
          <w:rFonts w:hint="eastAsia" w:ascii="宋体" w:hAnsi="宋体" w:eastAsia="宋体" w:cs="宋体"/>
          <w:color w:val="auto"/>
          <w:sz w:val="32"/>
          <w:highlight w:val="none"/>
        </w:rPr>
      </w:pPr>
      <w:r>
        <w:rPr>
          <w:rFonts w:hint="eastAsia" w:ascii="宋体" w:hAnsi="宋体" w:eastAsia="宋体" w:cs="宋体"/>
          <w:color w:val="auto"/>
          <w:sz w:val="32"/>
          <w:szCs w:val="32"/>
          <w:highlight w:val="none"/>
          <w:lang w:val="zh-CN"/>
        </w:rPr>
        <w:br w:type="page"/>
      </w:r>
      <w:r>
        <w:rPr>
          <w:rFonts w:hint="eastAsia" w:ascii="宋体" w:hAnsi="宋体" w:eastAsia="宋体" w:cs="宋体"/>
          <w:b/>
          <w:color w:val="auto"/>
          <w:sz w:val="36"/>
          <w:highlight w:val="none"/>
        </w:rPr>
        <w:t>第四部分</w:t>
      </w:r>
      <w:r>
        <w:rPr>
          <w:rFonts w:hint="eastAsia" w:ascii="宋体" w:hAnsi="宋体" w:eastAsia="宋体" w:cs="宋体"/>
          <w:b/>
          <w:color w:val="auto"/>
          <w:sz w:val="36"/>
          <w:highlight w:val="none"/>
          <w:lang w:val="en-US" w:eastAsia="zh-CN"/>
        </w:rPr>
        <w:t xml:space="preserve"> </w:t>
      </w:r>
      <w:r>
        <w:rPr>
          <w:rFonts w:hint="eastAsia" w:ascii="宋体" w:hAnsi="宋体" w:eastAsia="宋体" w:cs="宋体"/>
          <w:b/>
          <w:color w:val="auto"/>
          <w:sz w:val="36"/>
          <w:highlight w:val="none"/>
        </w:rPr>
        <w:t>政府采购政策功能相关说明</w:t>
      </w:r>
    </w:p>
    <w:p w14:paraId="1958E046">
      <w:pPr>
        <w:widowControl/>
        <w:shd w:val="clear"/>
        <w:snapToGrid w:val="0"/>
        <w:jc w:val="left"/>
        <w:rPr>
          <w:rFonts w:hint="eastAsia" w:ascii="宋体" w:hAnsi="宋体" w:eastAsia="宋体" w:cs="宋体"/>
          <w:color w:val="auto"/>
          <w:sz w:val="22"/>
          <w:highlight w:val="none"/>
        </w:rPr>
      </w:pPr>
    </w:p>
    <w:p w14:paraId="396363A1">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一、小、微企业（含监狱企业、残疾人福利性单位）扶持政策说明</w:t>
      </w:r>
    </w:p>
    <w:p w14:paraId="2CA27B72">
      <w:pPr>
        <w:shd w:val="clea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1、文件依据</w:t>
      </w:r>
    </w:p>
    <w:p w14:paraId="0C4A3FC4">
      <w:pPr>
        <w:shd w:val="clear"/>
        <w:snapToGrid w:val="0"/>
        <w:spacing w:line="44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（1）关于印发《政府采购促进中小企业发展管理办法》的通知（财库〔2020〕46号）</w:t>
      </w:r>
    </w:p>
    <w:p w14:paraId="360026ED">
      <w:pPr>
        <w:shd w:val="clear"/>
        <w:snapToGrid w:val="0"/>
        <w:spacing w:line="44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（2）浙江省财政厅、浙江省经济和信息化委员会《关于简化中小企业类别确认流程有关事项的通知》(浙财采监[2018]2号)</w:t>
      </w:r>
    </w:p>
    <w:p w14:paraId="47583A4B">
      <w:pPr>
        <w:shd w:val="clear"/>
        <w:snapToGrid w:val="0"/>
        <w:spacing w:line="44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（3）浙江省省财政厅《关于开展政府采购供应商网上注册登记和诚信管理工作的通知》（浙财采监〔2010〕8号)</w:t>
      </w:r>
    </w:p>
    <w:p w14:paraId="79342C35">
      <w:pPr>
        <w:shd w:val="clear"/>
        <w:snapToGrid w:val="0"/>
        <w:spacing w:line="44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（4）《工业和信息化部、国家统计局、国家发展和改革委员会、财政部关于印发中小企业划型标准规定的通知》（工信部联企业[2011]300号）</w:t>
      </w:r>
    </w:p>
    <w:p w14:paraId="284C9EFE">
      <w:pPr>
        <w:shd w:val="clear"/>
        <w:snapToGrid w:val="0"/>
        <w:spacing w:line="44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（5）财政部、司法部《关于政府采购支持监狱企业发展有关问题的通知》（财库〔2014〕68号）</w:t>
      </w:r>
    </w:p>
    <w:p w14:paraId="1E266EB5">
      <w:pPr>
        <w:shd w:val="clear"/>
        <w:snapToGrid w:val="0"/>
        <w:spacing w:line="44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（6）《财政部 民政部 中国残疾人联合会关于促进残疾人就业政府采购政策的通知》（财库〔2017〕 141号）</w:t>
      </w:r>
    </w:p>
    <w:p w14:paraId="618B2D25">
      <w:pPr>
        <w:shd w:val="clear"/>
        <w:snapToGrid w:val="0"/>
        <w:spacing w:line="44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（7）浙江省财政厅关于进一步加大政府采购支持中小企业力度助力扎实稳住经济的通知(浙财采监〔2022〕8号)</w:t>
      </w:r>
    </w:p>
    <w:p w14:paraId="46AFF756">
      <w:pPr>
        <w:shd w:val="clea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2、享受小微企业价格折扣应具备的条件与价格折扣比例</w:t>
      </w:r>
    </w:p>
    <w:p w14:paraId="68202DEA">
      <w:pPr>
        <w:shd w:val="clear"/>
        <w:spacing w:line="440" w:lineRule="atLeas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（1）符合中小企业划分标准；</w:t>
      </w:r>
    </w:p>
    <w:p w14:paraId="12C0BF05">
      <w:pPr>
        <w:shd w:val="clear"/>
        <w:spacing w:line="440" w:lineRule="atLeas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（2）提供本企业制造的货物、承担的工程或者服务，或者提供其他中小企业制造的货物。本项所称货物不包括使用大型企业注册商标的货物。</w:t>
      </w:r>
    </w:p>
    <w:p w14:paraId="61159CED">
      <w:pPr>
        <w:shd w:val="clear"/>
        <w:spacing w:line="440" w:lineRule="atLeas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中小企业划分标准，是指国务院有关部门根据企业从业人员、营业收入、资产总额等指标制定的中小企业划型标准。</w:t>
      </w:r>
    </w:p>
    <w:p w14:paraId="0D5C2CC0">
      <w:pPr>
        <w:shd w:val="clea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小型、微型企业提供中型企业制造的货物的，视同为中型企业。</w:t>
      </w:r>
    </w:p>
    <w:p w14:paraId="7D1FA3EE">
      <w:pPr>
        <w:shd w:val="clear"/>
        <w:spacing w:line="440" w:lineRule="atLeas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（3）本项目对小型和微型企业的报价给予</w:t>
      </w:r>
      <w:r>
        <w:rPr>
          <w:rFonts w:hint="eastAsia" w:ascii="宋体" w:hAnsi="宋体" w:eastAsia="宋体" w:cs="宋体"/>
          <w:color w:val="auto"/>
          <w:sz w:val="22"/>
          <w:szCs w:val="22"/>
          <w:highlight w:val="none"/>
          <w:u w:val="single"/>
          <w:lang w:val="en-US" w:eastAsia="zh-CN"/>
        </w:rPr>
        <w:t>1</w:t>
      </w:r>
      <w:r>
        <w:rPr>
          <w:rFonts w:hint="eastAsia" w:ascii="宋体" w:hAnsi="宋体" w:eastAsia="宋体" w:cs="宋体"/>
          <w:color w:val="auto"/>
          <w:sz w:val="22"/>
          <w:szCs w:val="22"/>
          <w:highlight w:val="none"/>
          <w:u w:val="single"/>
        </w:rPr>
        <w:t>0%的扣除，用扣除后的价格参与评审。</w:t>
      </w:r>
    </w:p>
    <w:p w14:paraId="646881F9">
      <w:pPr>
        <w:shd w:val="clea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3、享受小微企业价格折扣应提供以下证明材料</w:t>
      </w:r>
      <w:r>
        <w:rPr>
          <w:rFonts w:hint="eastAsia" w:ascii="宋体" w:hAnsi="宋体" w:eastAsia="宋体" w:cs="宋体"/>
          <w:color w:val="auto"/>
          <w:sz w:val="22"/>
          <w:szCs w:val="22"/>
          <w:highlight w:val="none"/>
        </w:rPr>
        <w:t>：</w:t>
      </w:r>
    </w:p>
    <w:p w14:paraId="59BD84A6">
      <w:pPr>
        <w:shd w:val="clear"/>
        <w:spacing w:line="440" w:lineRule="atLeas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《中小企业声明函》（加盖供应商公章，格式见附件）</w:t>
      </w:r>
    </w:p>
    <w:p w14:paraId="6E154378">
      <w:pPr>
        <w:shd w:val="clea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享受监狱企业价格折扣应提供以下证明材料（投标文件报价文件标中，不提供的不享受价格折扣）</w:t>
      </w:r>
      <w:r>
        <w:rPr>
          <w:rFonts w:hint="eastAsia" w:ascii="宋体" w:hAnsi="宋体" w:eastAsia="宋体" w:cs="宋体"/>
          <w:color w:val="auto"/>
          <w:sz w:val="22"/>
          <w:szCs w:val="22"/>
          <w:highlight w:val="none"/>
        </w:rPr>
        <w:t>：</w:t>
      </w:r>
    </w:p>
    <w:p w14:paraId="6344B72E">
      <w:pPr>
        <w:shd w:val="clea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监狱企业参加政府采购活动时，应当提供由省级以上监狱管理局、戒毒管理局(含新疆生产建设兵团)出具的属于监狱企业的证明文件（复印件加盖公章）。在政府采购活动中，监狱企业视同小型、微型企业，享受评审中价格扣除政策。</w:t>
      </w:r>
    </w:p>
    <w:p w14:paraId="2CA99FD5">
      <w:pPr>
        <w:shd w:val="clea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eastAsia="宋体" w:cs="宋体"/>
          <w:color w:val="auto"/>
          <w:sz w:val="22"/>
          <w:szCs w:val="22"/>
          <w:highlight w:val="none"/>
        </w:rPr>
        <w:t>：</w:t>
      </w:r>
    </w:p>
    <w:p w14:paraId="4A251CF0">
      <w:pPr>
        <w:shd w:val="clea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（1）残疾人福利性单位声明函；</w:t>
      </w:r>
    </w:p>
    <w:p w14:paraId="155DFB40">
      <w:pPr>
        <w:shd w:val="clea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41BF9080">
      <w:pPr>
        <w:shd w:val="clear"/>
        <w:snapToGrid w:val="0"/>
        <w:spacing w:line="440" w:lineRule="atLeas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中小企业声明函（服务）</w:t>
      </w:r>
    </w:p>
    <w:p w14:paraId="48D11C34">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采购活动，服务全部由符合政策要求的中小企业承接。相关企业（含联合体中的中小企业、签订分包意向协议的中小企业）的具体情况如下： </w:t>
      </w:r>
    </w:p>
    <w:p w14:paraId="60A7F704">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b/>
          <w:bCs/>
          <w:color w:val="auto"/>
          <w:sz w:val="22"/>
          <w:szCs w:val="22"/>
          <w:highlight w:val="none"/>
          <w:u w:val="single"/>
          <w:lang w:val="en-US" w:eastAsia="zh-CN"/>
        </w:rPr>
        <w:t>其</w:t>
      </w:r>
      <w:r>
        <w:rPr>
          <w:rFonts w:hint="eastAsia" w:ascii="宋体" w:hAnsi="宋体" w:eastAsia="宋体" w:cs="宋体"/>
          <w:b/>
          <w:bCs/>
          <w:color w:val="auto"/>
          <w:kern w:val="2"/>
          <w:sz w:val="22"/>
          <w:szCs w:val="22"/>
          <w:highlight w:val="none"/>
          <w:u w:val="single"/>
          <w:lang w:bidi="ar"/>
        </w:rPr>
        <w:t>他未列明行业</w:t>
      </w:r>
      <w:r>
        <w:rPr>
          <w:rFonts w:hint="eastAsia" w:ascii="宋体" w:hAnsi="宋体" w:eastAsia="宋体" w:cs="宋体"/>
          <w:color w:val="auto"/>
          <w:sz w:val="22"/>
          <w:szCs w:val="22"/>
          <w:highlight w:val="none"/>
        </w:rPr>
        <w:t>；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7D173E4C">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b/>
          <w:bCs/>
          <w:color w:val="auto"/>
          <w:sz w:val="22"/>
          <w:szCs w:val="22"/>
          <w:highlight w:val="none"/>
          <w:u w:val="single"/>
          <w:lang w:val="en-US" w:eastAsia="zh-CN"/>
        </w:rPr>
        <w:t>其</w:t>
      </w:r>
      <w:r>
        <w:rPr>
          <w:rFonts w:hint="eastAsia" w:ascii="宋体" w:hAnsi="宋体" w:eastAsia="宋体" w:cs="宋体"/>
          <w:b/>
          <w:bCs/>
          <w:color w:val="auto"/>
          <w:kern w:val="2"/>
          <w:sz w:val="22"/>
          <w:szCs w:val="22"/>
          <w:highlight w:val="none"/>
          <w:u w:val="single"/>
          <w:lang w:bidi="ar"/>
        </w:rPr>
        <w:t>他未列明行业</w:t>
      </w:r>
      <w:r>
        <w:rPr>
          <w:rFonts w:hint="eastAsia" w:ascii="宋体" w:hAnsi="宋体" w:eastAsia="宋体" w:cs="宋体"/>
          <w:color w:val="auto"/>
          <w:sz w:val="22"/>
          <w:szCs w:val="22"/>
          <w:highlight w:val="none"/>
        </w:rPr>
        <w:t>；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148BC31A">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2B97D63F">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114D4155">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2E99A92B">
      <w:pPr>
        <w:shd w:val="clear"/>
        <w:snapToGrid w:val="0"/>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企业名称（盖章）： </w:t>
      </w:r>
    </w:p>
    <w:p w14:paraId="18B365A9">
      <w:pPr>
        <w:shd w:val="clear"/>
        <w:snapToGrid w:val="0"/>
        <w:spacing w:line="440" w:lineRule="atLeast"/>
        <w:ind w:firstLine="4620" w:firstLineChars="2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14:paraId="06AC849D">
      <w:pPr>
        <w:shd w:val="clear"/>
        <w:spacing w:line="360" w:lineRule="auto"/>
        <w:rPr>
          <w:rFonts w:hint="eastAsia" w:ascii="宋体" w:hAnsi="宋体" w:eastAsia="宋体" w:cs="宋体"/>
          <w:color w:val="auto"/>
          <w:spacing w:val="6"/>
          <w:sz w:val="22"/>
          <w:szCs w:val="22"/>
          <w:highlight w:val="none"/>
        </w:rPr>
      </w:pPr>
    </w:p>
    <w:p w14:paraId="487F90E3">
      <w:pPr>
        <w:shd w:val="clear"/>
        <w:spacing w:line="360" w:lineRule="auto"/>
        <w:rPr>
          <w:rFonts w:hint="eastAsia" w:ascii="宋体" w:hAnsi="宋体" w:eastAsia="宋体" w:cs="宋体"/>
          <w:color w:val="auto"/>
          <w:spacing w:val="6"/>
          <w:sz w:val="22"/>
          <w:szCs w:val="22"/>
          <w:highlight w:val="none"/>
        </w:rPr>
      </w:pPr>
    </w:p>
    <w:p w14:paraId="62B96E12">
      <w:pPr>
        <w:shd w:val="clear"/>
        <w:spacing w:line="360" w:lineRule="auto"/>
        <w:rPr>
          <w:rFonts w:hint="eastAsia" w:ascii="宋体" w:hAnsi="宋体" w:eastAsia="宋体" w:cs="宋体"/>
          <w:color w:val="auto"/>
          <w:szCs w:val="22"/>
          <w:highlight w:val="none"/>
          <w:u w:val="single"/>
        </w:rPr>
      </w:pPr>
      <w:r>
        <w:rPr>
          <w:rFonts w:hint="eastAsia" w:ascii="宋体" w:hAnsi="宋体" w:eastAsia="宋体" w:cs="宋体"/>
          <w:color w:val="auto"/>
          <w:spacing w:val="6"/>
          <w:sz w:val="22"/>
          <w:szCs w:val="22"/>
          <w:highlight w:val="none"/>
        </w:rPr>
        <w:t>注1：从业人员、营业收入、资产总额填报上一年度数据，无上一年度数据的新成立企业可不填</w:t>
      </w:r>
      <w:r>
        <w:rPr>
          <w:rFonts w:hint="eastAsia" w:ascii="宋体" w:hAnsi="宋体" w:eastAsia="宋体" w:cs="宋体"/>
          <w:color w:val="auto"/>
          <w:sz w:val="22"/>
          <w:szCs w:val="22"/>
          <w:highlight w:val="none"/>
        </w:rPr>
        <w:t>报。</w:t>
      </w:r>
    </w:p>
    <w:p w14:paraId="10E8A1FF">
      <w:pPr>
        <w:shd w:val="clear"/>
        <w:rPr>
          <w:rFonts w:hint="eastAsia" w:ascii="宋体" w:hAnsi="宋体" w:eastAsia="宋体" w:cs="宋体"/>
          <w:color w:val="auto"/>
          <w:spacing w:val="6"/>
          <w:sz w:val="22"/>
          <w:szCs w:val="22"/>
          <w:highlight w:val="none"/>
        </w:rPr>
      </w:pPr>
      <w:bookmarkStart w:id="12" w:name="OLE_LINK13"/>
      <w:bookmarkStart w:id="13" w:name="OLE_LINK14"/>
      <w:r>
        <w:rPr>
          <w:rFonts w:hint="eastAsia" w:ascii="宋体" w:hAnsi="宋体" w:eastAsia="宋体" w:cs="宋体"/>
          <w:color w:val="auto"/>
          <w:spacing w:val="6"/>
          <w:sz w:val="22"/>
          <w:szCs w:val="22"/>
          <w:highlight w:val="none"/>
        </w:rPr>
        <w:br w:type="page"/>
      </w:r>
    </w:p>
    <w:p w14:paraId="7A19ABD7">
      <w:pPr>
        <w:shd w:val="clear"/>
        <w:spacing w:line="588" w:lineRule="exact"/>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残疾人福利性单位声明函</w:t>
      </w:r>
    </w:p>
    <w:bookmarkEnd w:id="12"/>
    <w:bookmarkEnd w:id="13"/>
    <w:p w14:paraId="1E8D264D">
      <w:pPr>
        <w:shd w:val="clear"/>
        <w:spacing w:line="588" w:lineRule="exact"/>
        <w:rPr>
          <w:rFonts w:hint="eastAsia" w:ascii="宋体" w:hAnsi="宋体" w:eastAsia="宋体" w:cs="宋体"/>
          <w:color w:val="auto"/>
          <w:spacing w:val="6"/>
          <w:sz w:val="22"/>
          <w:szCs w:val="22"/>
          <w:highlight w:val="none"/>
        </w:rPr>
      </w:pPr>
    </w:p>
    <w:p w14:paraId="32880177">
      <w:pPr>
        <w:shd w:val="clear"/>
        <w:spacing w:line="588"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color w:val="auto"/>
          <w:sz w:val="22"/>
          <w:szCs w:val="22"/>
          <w:highlight w:val="none"/>
        </w:rPr>
        <w:t>〔2017〕 141</w:t>
      </w:r>
      <w:r>
        <w:rPr>
          <w:rFonts w:hint="eastAsia" w:ascii="宋体" w:hAnsi="宋体" w:eastAsia="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4EB2B18">
      <w:pPr>
        <w:shd w:val="clear"/>
        <w:spacing w:line="588"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13F31518">
      <w:pPr>
        <w:shd w:val="clear"/>
        <w:spacing w:line="588" w:lineRule="exact"/>
        <w:ind w:firstLine="464" w:firstLineChars="200"/>
        <w:rPr>
          <w:rFonts w:hint="eastAsia" w:ascii="宋体" w:hAnsi="宋体" w:eastAsia="宋体" w:cs="宋体"/>
          <w:color w:val="auto"/>
          <w:spacing w:val="6"/>
          <w:sz w:val="22"/>
          <w:szCs w:val="22"/>
          <w:highlight w:val="none"/>
        </w:rPr>
      </w:pPr>
    </w:p>
    <w:p w14:paraId="424BFC0A">
      <w:pPr>
        <w:shd w:val="clear"/>
        <w:spacing w:line="588" w:lineRule="exact"/>
        <w:ind w:firstLine="464" w:firstLineChars="200"/>
        <w:rPr>
          <w:rFonts w:hint="eastAsia" w:ascii="宋体" w:hAnsi="宋体" w:eastAsia="宋体" w:cs="宋体"/>
          <w:color w:val="auto"/>
          <w:spacing w:val="6"/>
          <w:sz w:val="22"/>
          <w:szCs w:val="22"/>
          <w:highlight w:val="none"/>
        </w:rPr>
      </w:pPr>
    </w:p>
    <w:p w14:paraId="2F052A53">
      <w:pPr>
        <w:shd w:val="clear"/>
        <w:tabs>
          <w:tab w:val="left" w:pos="4860"/>
        </w:tabs>
        <w:spacing w:line="588" w:lineRule="exact"/>
        <w:ind w:right="1560" w:firstLine="464" w:firstLineChars="200"/>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               单位名称（盖章）：</w:t>
      </w:r>
    </w:p>
    <w:p w14:paraId="33B9B88D">
      <w:pPr>
        <w:shd w:val="clear"/>
        <w:tabs>
          <w:tab w:val="left" w:pos="4860"/>
        </w:tabs>
        <w:spacing w:line="588" w:lineRule="exact"/>
        <w:ind w:right="1560" w:firstLine="464" w:firstLineChars="200"/>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       日  期：</w:t>
      </w:r>
    </w:p>
    <w:p w14:paraId="23D1BAF3">
      <w:pPr>
        <w:shd w:val="clear"/>
        <w:tabs>
          <w:tab w:val="left" w:pos="4860"/>
        </w:tabs>
        <w:spacing w:line="588" w:lineRule="exact"/>
        <w:ind w:right="1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备注说明：</w:t>
      </w:r>
    </w:p>
    <w:p w14:paraId="13866885">
      <w:pPr>
        <w:shd w:val="clear"/>
        <w:tabs>
          <w:tab w:val="left" w:pos="4860"/>
        </w:tabs>
        <w:spacing w:line="588" w:lineRule="exact"/>
        <w:ind w:right="1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1、如中标，将在中标公示中将此残疾人福利性单位声明函予以公示，接受社会监督；</w:t>
      </w:r>
    </w:p>
    <w:p w14:paraId="32B16ECC">
      <w:pPr>
        <w:shd w:val="clear"/>
        <w:tabs>
          <w:tab w:val="left" w:pos="4860"/>
        </w:tabs>
        <w:spacing w:line="588" w:lineRule="exact"/>
        <w:ind w:right="1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2、供应商提供的《残疾人福利性单位声明函》与事实不符的，依照《政府采购法》第七十七条第一款的规定追究法律责任。</w:t>
      </w:r>
    </w:p>
    <w:p w14:paraId="2D9D1F36">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59DAEDB0">
      <w:pPr>
        <w:shd w:val="clear"/>
        <w:tabs>
          <w:tab w:val="left" w:pos="4860"/>
        </w:tabs>
        <w:spacing w:line="588" w:lineRule="exact"/>
        <w:ind w:right="1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二、节能、环保产品优先（强制）采购政策说明</w:t>
      </w:r>
    </w:p>
    <w:p w14:paraId="74D3170D">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1、政策依据</w:t>
      </w:r>
    </w:p>
    <w:p w14:paraId="0F9FCD9C">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（一）《国务院办公厅关于建立政府强制采购节能产品制度的通知》(国办发[2007]51号)</w:t>
      </w:r>
    </w:p>
    <w:p w14:paraId="2C52907F">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（二）财政部、发展改革委发布的《节能产品政府采购实施意见》(财库[2004]185号)</w:t>
      </w:r>
    </w:p>
    <w:p w14:paraId="6B510F61">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（三）财政部、原环保总局印发的《环境标志产品政府采购实施的意见》（财库 [2006]90号）</w:t>
      </w:r>
    </w:p>
    <w:p w14:paraId="113154E7">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2、供应商投标货物属于节能、环保优先（强制）采购范围的，须提供相关证明材料。</w:t>
      </w:r>
    </w:p>
    <w:p w14:paraId="6EF0799A">
      <w:pPr>
        <w:shd w:val="clea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三、首台套采购政策说明</w:t>
      </w:r>
    </w:p>
    <w:p w14:paraId="516A7D7E">
      <w:pPr>
        <w:shd w:val="clear"/>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对省级以上主管部门认定的首台套产品，自纳入《省推广应用指导目录》起三年内参加政府采购活动，视同已具备相应销售业绩，业绩分为满分。</w:t>
      </w:r>
    </w:p>
    <w:p w14:paraId="3FBBF46A">
      <w:pPr>
        <w:shd w:val="clea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2、政策依据</w:t>
      </w:r>
    </w:p>
    <w:p w14:paraId="5F0F0D84">
      <w:pPr>
        <w:shd w:val="clea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（一）《浙江省财政厅关于进一步加大政府采购支持中小企业力度助力扎实稳住经济的通知》</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浙财采监〔2022〕8号</w:t>
      </w:r>
      <w:r>
        <w:rPr>
          <w:rFonts w:hint="eastAsia" w:ascii="宋体" w:hAnsi="宋体" w:eastAsia="宋体" w:cs="宋体"/>
          <w:color w:val="auto"/>
          <w:sz w:val="22"/>
          <w:szCs w:val="22"/>
          <w:highlight w:val="none"/>
          <w:lang w:val="en-US" w:eastAsia="zh-CN"/>
        </w:rPr>
        <w:t>)</w:t>
      </w:r>
    </w:p>
    <w:p w14:paraId="5D28A6EB">
      <w:pPr>
        <w:shd w:val="clear"/>
        <w:spacing w:line="440" w:lineRule="atLeast"/>
        <w:rPr>
          <w:rFonts w:hint="eastAsia" w:ascii="宋体" w:hAnsi="宋体" w:eastAsia="宋体" w:cs="宋体"/>
          <w:color w:val="auto"/>
          <w:sz w:val="22"/>
          <w:szCs w:val="22"/>
          <w:highlight w:val="none"/>
        </w:rPr>
      </w:pPr>
    </w:p>
    <w:p w14:paraId="2DA0BB27">
      <w:pPr>
        <w:pStyle w:val="2"/>
        <w:keepNext w:val="0"/>
        <w:pageBreakBefore/>
        <w:numPr>
          <w:ilvl w:val="0"/>
          <w:numId w:val="0"/>
        </w:numPr>
        <w:shd w:val="clear"/>
        <w:spacing w:beforeLines="100" w:afterLines="100" w:line="400" w:lineRule="exact"/>
        <w:ind w:leftChars="0"/>
        <w:jc w:val="center"/>
        <w:rPr>
          <w:rFonts w:hint="eastAsia" w:ascii="宋体" w:hAnsi="宋体" w:eastAsia="宋体" w:cs="宋体"/>
          <w:color w:val="auto"/>
          <w:highlight w:val="none"/>
        </w:rPr>
      </w:pPr>
      <w:r>
        <w:rPr>
          <w:rFonts w:hint="eastAsia" w:ascii="宋体" w:hAnsi="宋体" w:eastAsia="宋体" w:cs="宋体"/>
          <w:b/>
          <w:bCs/>
          <w:color w:val="auto"/>
          <w:sz w:val="40"/>
          <w:szCs w:val="48"/>
          <w:highlight w:val="none"/>
        </w:rPr>
        <w:t>第五部分  合同</w:t>
      </w:r>
      <w:r>
        <w:rPr>
          <w:rFonts w:hint="eastAsia" w:ascii="宋体" w:hAnsi="宋体" w:eastAsia="宋体" w:cs="宋体"/>
          <w:b/>
          <w:bCs/>
          <w:color w:val="auto"/>
          <w:sz w:val="40"/>
          <w:szCs w:val="48"/>
          <w:highlight w:val="none"/>
          <w:lang w:val="en-US" w:eastAsia="zh-CN"/>
        </w:rPr>
        <w:t>格式</w:t>
      </w:r>
      <w:r>
        <w:rPr>
          <w:rFonts w:hint="eastAsia" w:ascii="宋体" w:hAnsi="宋体" w:eastAsia="宋体" w:cs="宋体"/>
          <w:b/>
          <w:bCs/>
          <w:color w:val="auto"/>
          <w:sz w:val="40"/>
          <w:szCs w:val="48"/>
          <w:highlight w:val="none"/>
        </w:rPr>
        <w:t>（供参考）</w:t>
      </w:r>
    </w:p>
    <w:p w14:paraId="0E4164F6">
      <w:pPr>
        <w:shd w:val="clear"/>
        <w:spacing w:before="169" w:line="219" w:lineRule="auto"/>
        <w:ind w:left="2397"/>
        <w:jc w:val="both"/>
        <w:rPr>
          <w:rFonts w:hint="eastAsia" w:ascii="宋体" w:hAnsi="宋体" w:eastAsia="宋体" w:cs="宋体"/>
          <w:color w:val="auto"/>
          <w:sz w:val="52"/>
          <w:szCs w:val="52"/>
          <w:highlight w:val="none"/>
        </w:rPr>
      </w:pPr>
    </w:p>
    <w:p w14:paraId="6DB34681">
      <w:pPr>
        <w:pStyle w:val="23"/>
        <w:shd w:val="clear"/>
        <w:spacing w:line="252" w:lineRule="auto"/>
        <w:rPr>
          <w:rFonts w:hint="eastAsia" w:ascii="宋体" w:hAnsi="宋体" w:eastAsia="宋体" w:cs="宋体"/>
          <w:color w:val="auto"/>
          <w:highlight w:val="none"/>
        </w:rPr>
      </w:pPr>
    </w:p>
    <w:p w14:paraId="561C2042">
      <w:pPr>
        <w:pStyle w:val="23"/>
        <w:shd w:val="clear"/>
        <w:spacing w:line="252" w:lineRule="auto"/>
        <w:rPr>
          <w:rFonts w:hint="eastAsia" w:ascii="宋体" w:hAnsi="宋体" w:eastAsia="宋体" w:cs="宋体"/>
          <w:color w:val="auto"/>
          <w:highlight w:val="none"/>
        </w:rPr>
      </w:pPr>
    </w:p>
    <w:p w14:paraId="7FC6F292">
      <w:pPr>
        <w:pStyle w:val="23"/>
        <w:shd w:val="clear"/>
        <w:spacing w:line="252" w:lineRule="auto"/>
        <w:rPr>
          <w:rFonts w:hint="eastAsia" w:ascii="宋体" w:hAnsi="宋体" w:eastAsia="宋体" w:cs="宋体"/>
          <w:color w:val="auto"/>
          <w:highlight w:val="none"/>
        </w:rPr>
      </w:pPr>
    </w:p>
    <w:p w14:paraId="77AA4A07">
      <w:pPr>
        <w:pStyle w:val="23"/>
        <w:shd w:val="clear"/>
        <w:spacing w:line="252" w:lineRule="auto"/>
        <w:rPr>
          <w:rFonts w:hint="eastAsia" w:ascii="宋体" w:hAnsi="宋体" w:eastAsia="宋体" w:cs="宋体"/>
          <w:color w:val="auto"/>
          <w:highlight w:val="none"/>
        </w:rPr>
      </w:pPr>
    </w:p>
    <w:p w14:paraId="6014145D">
      <w:pPr>
        <w:pStyle w:val="23"/>
        <w:shd w:val="clear"/>
        <w:spacing w:line="252" w:lineRule="auto"/>
        <w:rPr>
          <w:rFonts w:hint="eastAsia" w:ascii="宋体" w:hAnsi="宋体" w:eastAsia="宋体" w:cs="宋体"/>
          <w:color w:val="auto"/>
          <w:highlight w:val="none"/>
        </w:rPr>
      </w:pPr>
    </w:p>
    <w:p w14:paraId="2FF9387D">
      <w:pPr>
        <w:pStyle w:val="23"/>
        <w:shd w:val="clear"/>
        <w:spacing w:line="252" w:lineRule="auto"/>
        <w:rPr>
          <w:rFonts w:hint="eastAsia" w:ascii="宋体" w:hAnsi="宋体" w:eastAsia="宋体" w:cs="宋体"/>
          <w:color w:val="auto"/>
          <w:highlight w:val="none"/>
        </w:rPr>
      </w:pPr>
    </w:p>
    <w:p w14:paraId="62859B13">
      <w:pPr>
        <w:pStyle w:val="23"/>
        <w:shd w:val="clear"/>
        <w:spacing w:line="252" w:lineRule="auto"/>
        <w:rPr>
          <w:rFonts w:hint="eastAsia" w:ascii="宋体" w:hAnsi="宋体" w:eastAsia="宋体" w:cs="宋体"/>
          <w:color w:val="auto"/>
          <w:highlight w:val="none"/>
        </w:rPr>
      </w:pPr>
    </w:p>
    <w:p w14:paraId="23170642">
      <w:pPr>
        <w:pStyle w:val="23"/>
        <w:shd w:val="clear"/>
        <w:spacing w:line="252" w:lineRule="auto"/>
        <w:rPr>
          <w:rFonts w:hint="eastAsia" w:ascii="宋体" w:hAnsi="宋体" w:eastAsia="宋体" w:cs="宋体"/>
          <w:color w:val="auto"/>
          <w:highlight w:val="none"/>
        </w:rPr>
      </w:pPr>
    </w:p>
    <w:p w14:paraId="1AD399EA">
      <w:pPr>
        <w:pStyle w:val="23"/>
        <w:shd w:val="clear"/>
        <w:spacing w:line="252" w:lineRule="auto"/>
        <w:rPr>
          <w:rFonts w:hint="eastAsia" w:ascii="宋体" w:hAnsi="宋体" w:eastAsia="宋体" w:cs="宋体"/>
          <w:color w:val="auto"/>
          <w:highlight w:val="none"/>
        </w:rPr>
      </w:pPr>
    </w:p>
    <w:p w14:paraId="3173D620">
      <w:pPr>
        <w:pStyle w:val="23"/>
        <w:shd w:val="clear"/>
        <w:spacing w:line="252" w:lineRule="auto"/>
        <w:rPr>
          <w:rFonts w:hint="eastAsia" w:ascii="宋体" w:hAnsi="宋体" w:eastAsia="宋体" w:cs="宋体"/>
          <w:color w:val="auto"/>
          <w:highlight w:val="none"/>
        </w:rPr>
      </w:pPr>
    </w:p>
    <w:p w14:paraId="2B0973BB">
      <w:pPr>
        <w:pStyle w:val="23"/>
        <w:shd w:val="clear"/>
        <w:spacing w:line="252" w:lineRule="auto"/>
        <w:rPr>
          <w:rFonts w:hint="eastAsia" w:ascii="宋体" w:hAnsi="宋体" w:eastAsia="宋体" w:cs="宋体"/>
          <w:color w:val="auto"/>
          <w:highlight w:val="none"/>
        </w:rPr>
      </w:pPr>
    </w:p>
    <w:p w14:paraId="2B91B372">
      <w:pPr>
        <w:pStyle w:val="23"/>
        <w:shd w:val="clear"/>
        <w:spacing w:line="252" w:lineRule="auto"/>
        <w:rPr>
          <w:rFonts w:hint="eastAsia" w:ascii="宋体" w:hAnsi="宋体" w:eastAsia="宋体" w:cs="宋体"/>
          <w:color w:val="auto"/>
          <w:highlight w:val="none"/>
        </w:rPr>
      </w:pPr>
    </w:p>
    <w:p w14:paraId="341E7DF9">
      <w:pPr>
        <w:pStyle w:val="23"/>
        <w:shd w:val="clear"/>
        <w:spacing w:line="252" w:lineRule="auto"/>
        <w:rPr>
          <w:rFonts w:hint="eastAsia" w:ascii="宋体" w:hAnsi="宋体" w:eastAsia="宋体" w:cs="宋体"/>
          <w:color w:val="auto"/>
          <w:highlight w:val="none"/>
        </w:rPr>
      </w:pPr>
    </w:p>
    <w:p w14:paraId="1E9DD55D">
      <w:pPr>
        <w:shd w:val="clear"/>
        <w:spacing w:before="97" w:line="835" w:lineRule="exact"/>
        <w:ind w:left="2110"/>
        <w:rPr>
          <w:rFonts w:hint="eastAsia" w:ascii="宋体" w:hAnsi="宋体" w:eastAsia="宋体" w:cs="宋体"/>
          <w:color w:val="auto"/>
          <w:sz w:val="30"/>
          <w:szCs w:val="30"/>
          <w:highlight w:val="none"/>
        </w:rPr>
      </w:pPr>
      <w:r>
        <w:rPr>
          <w:rFonts w:hint="eastAsia" w:ascii="宋体" w:hAnsi="宋体" w:eastAsia="宋体" w:cs="宋体"/>
          <w:color w:val="auto"/>
          <w:spacing w:val="-9"/>
          <w:position w:val="41"/>
          <w:sz w:val="30"/>
          <w:szCs w:val="30"/>
          <w:highlight w:val="none"/>
        </w:rPr>
        <w:t>采购编号：</w:t>
      </w:r>
    </w:p>
    <w:p w14:paraId="147FE863">
      <w:pPr>
        <w:shd w:val="clear"/>
        <w:spacing w:line="220" w:lineRule="auto"/>
        <w:ind w:left="2116"/>
        <w:rPr>
          <w:rFonts w:hint="eastAsia" w:ascii="宋体" w:hAnsi="宋体" w:eastAsia="宋体" w:cs="宋体"/>
          <w:color w:val="auto"/>
          <w:sz w:val="30"/>
          <w:szCs w:val="30"/>
          <w:highlight w:val="none"/>
        </w:rPr>
      </w:pPr>
      <w:r>
        <w:rPr>
          <w:rFonts w:hint="eastAsia" w:ascii="宋体" w:hAnsi="宋体" w:eastAsia="宋体" w:cs="宋体"/>
          <w:color w:val="auto"/>
          <w:spacing w:val="-10"/>
          <w:sz w:val="30"/>
          <w:szCs w:val="30"/>
          <w:highlight w:val="none"/>
        </w:rPr>
        <w:t>项目名称：</w:t>
      </w:r>
    </w:p>
    <w:p w14:paraId="700ACFDA">
      <w:pPr>
        <w:shd w:val="clear"/>
        <w:spacing w:line="220" w:lineRule="auto"/>
        <w:rPr>
          <w:rFonts w:hint="eastAsia" w:ascii="宋体" w:hAnsi="宋体" w:eastAsia="宋体" w:cs="宋体"/>
          <w:color w:val="auto"/>
          <w:sz w:val="30"/>
          <w:szCs w:val="30"/>
          <w:highlight w:val="none"/>
        </w:rPr>
      </w:pPr>
    </w:p>
    <w:p w14:paraId="1E01B2F1">
      <w:pPr>
        <w:shd w:val="clear"/>
        <w:snapToGrid w:val="0"/>
        <w:spacing w:line="360" w:lineRule="auto"/>
        <w:rPr>
          <w:rFonts w:hint="eastAsia" w:ascii="宋体" w:hAnsi="宋体" w:eastAsia="宋体" w:cs="宋体"/>
          <w:color w:val="auto"/>
          <w:sz w:val="24"/>
          <w:szCs w:val="24"/>
          <w:highlight w:val="none"/>
          <w:lang w:val="en-US" w:eastAsia="zh-CN"/>
        </w:rPr>
      </w:pPr>
    </w:p>
    <w:p w14:paraId="3CB126A9">
      <w:pPr>
        <w:pStyle w:val="77"/>
        <w:rPr>
          <w:rFonts w:hint="eastAsia" w:ascii="宋体" w:hAnsi="宋体" w:eastAsia="宋体" w:cs="宋体"/>
          <w:color w:val="auto"/>
          <w:sz w:val="24"/>
          <w:szCs w:val="24"/>
          <w:highlight w:val="none"/>
          <w:lang w:val="en-US" w:eastAsia="zh-CN"/>
        </w:rPr>
      </w:pPr>
    </w:p>
    <w:p w14:paraId="2D15CB5D">
      <w:pPr>
        <w:pStyle w:val="77"/>
        <w:rPr>
          <w:rFonts w:hint="eastAsia" w:ascii="宋体" w:hAnsi="宋体" w:eastAsia="宋体" w:cs="宋体"/>
          <w:color w:val="auto"/>
          <w:sz w:val="24"/>
          <w:szCs w:val="24"/>
          <w:highlight w:val="none"/>
          <w:lang w:val="en-US" w:eastAsia="zh-CN"/>
        </w:rPr>
      </w:pPr>
    </w:p>
    <w:p w14:paraId="6F2E6F50">
      <w:pPr>
        <w:pStyle w:val="77"/>
        <w:rPr>
          <w:rFonts w:hint="eastAsia" w:ascii="宋体" w:hAnsi="宋体" w:eastAsia="宋体" w:cs="宋体"/>
          <w:color w:val="auto"/>
          <w:sz w:val="24"/>
          <w:szCs w:val="24"/>
          <w:highlight w:val="none"/>
          <w:lang w:val="en-US" w:eastAsia="zh-CN"/>
        </w:rPr>
      </w:pPr>
    </w:p>
    <w:p w14:paraId="16C7AE1E">
      <w:pPr>
        <w:pStyle w:val="77"/>
        <w:rPr>
          <w:rFonts w:hint="eastAsia" w:ascii="宋体" w:hAnsi="宋体" w:eastAsia="宋体" w:cs="宋体"/>
          <w:color w:val="auto"/>
          <w:sz w:val="24"/>
          <w:szCs w:val="24"/>
          <w:highlight w:val="none"/>
          <w:lang w:val="en-US" w:eastAsia="zh-CN"/>
        </w:rPr>
      </w:pPr>
    </w:p>
    <w:p w14:paraId="27A4D029">
      <w:pPr>
        <w:pStyle w:val="77"/>
        <w:rPr>
          <w:rFonts w:hint="eastAsia" w:ascii="宋体" w:hAnsi="宋体" w:eastAsia="宋体" w:cs="宋体"/>
          <w:color w:val="auto"/>
          <w:sz w:val="24"/>
          <w:szCs w:val="24"/>
          <w:highlight w:val="none"/>
          <w:lang w:val="en-US" w:eastAsia="zh-CN"/>
        </w:rPr>
      </w:pPr>
    </w:p>
    <w:p w14:paraId="7B04C6D4">
      <w:pPr>
        <w:pStyle w:val="77"/>
        <w:rPr>
          <w:rFonts w:hint="eastAsia" w:ascii="宋体" w:hAnsi="宋体" w:eastAsia="宋体" w:cs="宋体"/>
          <w:color w:val="auto"/>
          <w:sz w:val="24"/>
          <w:szCs w:val="24"/>
          <w:highlight w:val="none"/>
          <w:lang w:val="en-US" w:eastAsia="zh-CN"/>
        </w:rPr>
      </w:pPr>
    </w:p>
    <w:p w14:paraId="2F13BDBC">
      <w:pPr>
        <w:pStyle w:val="77"/>
        <w:rPr>
          <w:rFonts w:hint="eastAsia" w:ascii="宋体" w:hAnsi="宋体" w:eastAsia="宋体" w:cs="宋体"/>
          <w:color w:val="auto"/>
          <w:sz w:val="24"/>
          <w:szCs w:val="24"/>
          <w:highlight w:val="none"/>
          <w:lang w:val="en-US" w:eastAsia="zh-CN"/>
        </w:rPr>
      </w:pPr>
    </w:p>
    <w:p w14:paraId="7B8AFDF8">
      <w:pPr>
        <w:pStyle w:val="77"/>
        <w:rPr>
          <w:rFonts w:hint="eastAsia" w:ascii="宋体" w:hAnsi="宋体" w:eastAsia="宋体" w:cs="宋体"/>
          <w:color w:val="auto"/>
          <w:sz w:val="24"/>
          <w:szCs w:val="24"/>
          <w:highlight w:val="none"/>
          <w:lang w:val="en-US" w:eastAsia="zh-CN"/>
        </w:rPr>
      </w:pPr>
    </w:p>
    <w:p w14:paraId="19CFC444">
      <w:pPr>
        <w:pStyle w:val="77"/>
        <w:rPr>
          <w:rFonts w:hint="eastAsia" w:ascii="宋体" w:hAnsi="宋体" w:eastAsia="宋体" w:cs="宋体"/>
          <w:color w:val="auto"/>
          <w:sz w:val="24"/>
          <w:szCs w:val="24"/>
          <w:highlight w:val="none"/>
          <w:lang w:val="en-US" w:eastAsia="zh-CN"/>
        </w:rPr>
      </w:pPr>
    </w:p>
    <w:p w14:paraId="54DE9E43">
      <w:pPr>
        <w:pStyle w:val="77"/>
        <w:rPr>
          <w:rFonts w:hint="eastAsia" w:ascii="宋体" w:hAnsi="宋体" w:eastAsia="宋体" w:cs="宋体"/>
          <w:color w:val="auto"/>
          <w:sz w:val="24"/>
          <w:szCs w:val="24"/>
          <w:highlight w:val="none"/>
          <w:lang w:val="en-US" w:eastAsia="zh-CN"/>
        </w:rPr>
      </w:pPr>
    </w:p>
    <w:p w14:paraId="7CC8102D">
      <w:pPr>
        <w:pStyle w:val="77"/>
        <w:rPr>
          <w:rFonts w:hint="eastAsia" w:ascii="宋体" w:hAnsi="宋体" w:eastAsia="宋体" w:cs="宋体"/>
          <w:color w:val="auto"/>
          <w:sz w:val="24"/>
          <w:szCs w:val="24"/>
          <w:highlight w:val="none"/>
          <w:lang w:val="en-US" w:eastAsia="zh-CN"/>
        </w:rPr>
      </w:pPr>
    </w:p>
    <w:p w14:paraId="2A92245A">
      <w:pPr>
        <w:pStyle w:val="77"/>
        <w:rPr>
          <w:rFonts w:hint="eastAsia" w:ascii="宋体" w:hAnsi="宋体" w:eastAsia="宋体" w:cs="宋体"/>
          <w:color w:val="auto"/>
          <w:sz w:val="24"/>
          <w:szCs w:val="24"/>
          <w:highlight w:val="none"/>
          <w:lang w:val="en-US" w:eastAsia="zh-CN"/>
        </w:rPr>
      </w:pPr>
    </w:p>
    <w:p w14:paraId="3687579C">
      <w:pPr>
        <w:pStyle w:val="77"/>
        <w:rPr>
          <w:rFonts w:hint="eastAsia" w:ascii="宋体" w:hAnsi="宋体" w:eastAsia="宋体" w:cs="宋体"/>
          <w:color w:val="auto"/>
          <w:sz w:val="24"/>
          <w:szCs w:val="24"/>
          <w:highlight w:val="none"/>
          <w:lang w:val="en-US" w:eastAsia="zh-CN"/>
        </w:rPr>
      </w:pPr>
    </w:p>
    <w:p w14:paraId="0EEC71C1">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6B9D105B">
      <w:pPr>
        <w:pStyle w:val="77"/>
        <w:rPr>
          <w:rFonts w:hint="eastAsia" w:ascii="宋体" w:hAnsi="宋体" w:eastAsia="宋体" w:cs="宋体"/>
          <w:color w:val="auto"/>
          <w:sz w:val="24"/>
          <w:szCs w:val="24"/>
          <w:highlight w:val="none"/>
          <w:lang w:val="en-US" w:eastAsia="zh-CN"/>
        </w:rPr>
      </w:pPr>
    </w:p>
    <w:p w14:paraId="5FC81CC9">
      <w:pPr>
        <w:numPr>
          <w:ilvl w:val="0"/>
          <w:numId w:val="0"/>
        </w:numPr>
        <w:shd w:val="clear"/>
        <w:autoSpaceDE w:val="0"/>
        <w:autoSpaceDN w:val="0"/>
        <w:adjustRightInd w:val="0"/>
        <w:snapToGrid w:val="0"/>
        <w:spacing w:line="360" w:lineRule="auto"/>
        <w:jc w:val="center"/>
        <w:textAlignment w:val="bottom"/>
        <w:rPr>
          <w:rFonts w:hint="eastAsia" w:ascii="宋体" w:hAnsi="宋体" w:eastAsia="宋体" w:cs="宋体"/>
          <w:b/>
          <w:color w:val="auto"/>
          <w:sz w:val="36"/>
          <w:highlight w:val="none"/>
          <w:lang w:val="en-US" w:eastAsia="zh-CN"/>
        </w:rPr>
      </w:pPr>
      <w:r>
        <w:rPr>
          <w:rFonts w:hint="eastAsia" w:cs="宋体"/>
          <w:b/>
          <w:color w:val="auto"/>
          <w:sz w:val="36"/>
          <w:highlight w:val="none"/>
          <w:lang w:val="en-US" w:eastAsia="zh-CN"/>
        </w:rPr>
        <w:t>平阳县鳌江镇九叠河公园项目运维服务</w:t>
      </w:r>
      <w:r>
        <w:rPr>
          <w:rFonts w:hint="eastAsia" w:ascii="宋体" w:hAnsi="宋体" w:eastAsia="宋体" w:cs="宋体"/>
          <w:b/>
          <w:color w:val="auto"/>
          <w:sz w:val="36"/>
          <w:highlight w:val="none"/>
          <w:lang w:val="en-US" w:eastAsia="zh-CN"/>
        </w:rPr>
        <w:t>采购合同</w:t>
      </w:r>
    </w:p>
    <w:p w14:paraId="38D636B6">
      <w:pPr>
        <w:shd w:val="clear"/>
        <w:spacing w:line="360" w:lineRule="auto"/>
        <w:rPr>
          <w:rFonts w:hint="eastAsia" w:ascii="宋体" w:hAnsi="宋体" w:eastAsia="宋体" w:cs="宋体"/>
          <w:color w:val="auto"/>
          <w:sz w:val="24"/>
          <w:szCs w:val="24"/>
          <w:highlight w:val="none"/>
        </w:rPr>
      </w:pPr>
    </w:p>
    <w:p w14:paraId="2495CEC0">
      <w:pPr>
        <w:shd w:val="clear"/>
        <w:spacing w:line="360" w:lineRule="auto"/>
        <w:rPr>
          <w:rFonts w:hint="eastAsia" w:ascii="宋体" w:hAnsi="宋体" w:eastAsia="宋体" w:cs="宋体"/>
          <w:color w:val="auto"/>
          <w:sz w:val="24"/>
          <w:szCs w:val="24"/>
          <w:highlight w:val="none"/>
        </w:rPr>
      </w:pPr>
    </w:p>
    <w:p w14:paraId="28469BEB">
      <w:pPr>
        <w:shd w:val="clear"/>
        <w:spacing w:line="36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采购方</w:t>
      </w:r>
      <w:r>
        <w:rPr>
          <w:rFonts w:hint="eastAsia" w:ascii="宋体" w:hAnsi="宋体" w:eastAsia="宋体" w:cs="宋体"/>
          <w:color w:val="auto"/>
          <w:sz w:val="24"/>
          <w:szCs w:val="24"/>
          <w:highlight w:val="none"/>
        </w:rPr>
        <w:t xml:space="preserve">：  （采购人全称） </w:t>
      </w:r>
    </w:p>
    <w:p w14:paraId="3B01B889">
      <w:pPr>
        <w:shd w:val="clear"/>
        <w:spacing w:line="36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运维方</w:t>
      </w:r>
      <w:r>
        <w:rPr>
          <w:rFonts w:hint="eastAsia" w:ascii="宋体" w:hAnsi="宋体" w:eastAsia="宋体" w:cs="宋体"/>
          <w:color w:val="auto"/>
          <w:sz w:val="24"/>
          <w:szCs w:val="24"/>
          <w:highlight w:val="none"/>
        </w:rPr>
        <w:t xml:space="preserve">：  （供应商全称） </w:t>
      </w:r>
    </w:p>
    <w:p w14:paraId="401CDB67">
      <w:pPr>
        <w:shd w:val="clear"/>
        <w:spacing w:line="360" w:lineRule="auto"/>
        <w:rPr>
          <w:rFonts w:hint="eastAsia" w:ascii="宋体" w:hAnsi="宋体" w:eastAsia="宋体" w:cs="宋体"/>
          <w:color w:val="auto"/>
          <w:sz w:val="24"/>
          <w:szCs w:val="24"/>
          <w:highlight w:val="none"/>
        </w:rPr>
      </w:pPr>
    </w:p>
    <w:p w14:paraId="548BF2BA">
      <w:pPr>
        <w:numPr>
          <w:ilvl w:val="0"/>
          <w:numId w:val="16"/>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乙双方根据</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）的公开招标结果，</w:t>
      </w:r>
      <w:r>
        <w:rPr>
          <w:rFonts w:hint="eastAsia" w:cs="宋体"/>
          <w:color w:val="auto"/>
          <w:sz w:val="24"/>
          <w:szCs w:val="24"/>
          <w:highlight w:val="none"/>
          <w:lang w:eastAsia="zh-CN"/>
        </w:rPr>
        <w:t>采购方</w:t>
      </w:r>
      <w:r>
        <w:rPr>
          <w:rFonts w:hint="eastAsia" w:ascii="宋体" w:hAnsi="宋体" w:eastAsia="宋体" w:cs="宋体"/>
          <w:color w:val="auto"/>
          <w:sz w:val="24"/>
          <w:szCs w:val="24"/>
          <w:highlight w:val="none"/>
        </w:rPr>
        <w:t>接受</w:t>
      </w:r>
      <w:r>
        <w:rPr>
          <w:rFonts w:hint="eastAsia" w:cs="宋体"/>
          <w:color w:val="auto"/>
          <w:sz w:val="24"/>
          <w:szCs w:val="24"/>
          <w:highlight w:val="none"/>
          <w:lang w:eastAsia="zh-CN"/>
        </w:rPr>
        <w:t>运维方</w:t>
      </w:r>
      <w:r>
        <w:rPr>
          <w:rFonts w:hint="eastAsia" w:ascii="宋体" w:hAnsi="宋体" w:eastAsia="宋体" w:cs="宋体"/>
          <w:color w:val="auto"/>
          <w:sz w:val="24"/>
          <w:szCs w:val="24"/>
          <w:highlight w:val="none"/>
        </w:rPr>
        <w:t>为本项目的供应商。甲乙双方根据本项目采购文件、响应文件及招投标过程中确定的有关内容，签署本合同。</w:t>
      </w:r>
    </w:p>
    <w:p w14:paraId="01431DBE">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一、项目概述</w:t>
      </w:r>
    </w:p>
    <w:p w14:paraId="5F47DA08">
      <w:pPr>
        <w:shd w:val="clea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鳌江九叠河公园位于浙江省温州市平阳县鳌江镇滨江商务区核心区块，东至鸽巢路，南临胜利路，西靠车站大道，处于鳌江中央核心区。本次规划用地规模 69.1 万平方米（约 1036.5 亩），分为公益性项目和经营性项目两大类。</w:t>
      </w:r>
    </w:p>
    <w:p w14:paraId="1A5D7DF9">
      <w:pPr>
        <w:shd w:val="clea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（一）公益性项目：包含文化宣传区（非遗展示、民俗活动平台、名人山水文化景观、红色文化阵地）、免费向市民开放，总建设成本纳入项目总投资。</w:t>
      </w:r>
    </w:p>
    <w:p w14:paraId="4A98E5DC">
      <w:pPr>
        <w:shd w:val="clea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（二）经营性项目：包含青少年身心健康实践基地，经营区（九叠人家商务街区、公园配套摊位）、游乐区（动力乐园、无动力乐园、水上闯关、萌宠乐园、昆虫岛、露营垂钓、青年友好区、瞭望塔），配套 129 个停车位（青少年身心健康实践基地 38 个，公园西北角 91 个），草坪举办活动形成多元营收载体。</w:t>
      </w:r>
    </w:p>
    <w:p w14:paraId="649E654A">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w:t>
      </w:r>
      <w:r>
        <w:rPr>
          <w:rFonts w:hint="eastAsia" w:cs="宋体"/>
          <w:b/>
          <w:bCs/>
          <w:color w:val="auto"/>
          <w:sz w:val="28"/>
          <w:szCs w:val="28"/>
          <w:highlight w:val="none"/>
          <w:lang w:val="en-US" w:eastAsia="zh-CN"/>
        </w:rPr>
        <w:t>运维目的</w:t>
      </w:r>
    </w:p>
    <w:p w14:paraId="5743AD49">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将公园景观水域、休闲观光游道、草坪广场等现有的闲置资源进行业态改造、投资建设、</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管理、日常维护，打造一个以生态文明理念为引领，集生态保护、科普教育、度假娱乐、休闲养生为一体的公园，丰富公园游乐玩业态。</w:t>
      </w:r>
    </w:p>
    <w:p w14:paraId="2680B59F">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w:t>
      </w:r>
      <w:r>
        <w:rPr>
          <w:rFonts w:hint="eastAsia" w:cs="宋体"/>
          <w:b/>
          <w:bCs/>
          <w:color w:val="auto"/>
          <w:sz w:val="28"/>
          <w:szCs w:val="28"/>
          <w:highlight w:val="none"/>
          <w:lang w:val="en-US" w:eastAsia="zh-CN"/>
        </w:rPr>
        <w:t>运维</w:t>
      </w:r>
      <w:r>
        <w:rPr>
          <w:rFonts w:hint="eastAsia" w:ascii="宋体" w:hAnsi="宋体" w:eastAsia="宋体" w:cs="宋体"/>
          <w:b/>
          <w:bCs/>
          <w:color w:val="auto"/>
          <w:sz w:val="28"/>
          <w:szCs w:val="28"/>
          <w:highlight w:val="none"/>
          <w:lang w:val="en-US" w:eastAsia="zh-CN"/>
        </w:rPr>
        <w:t>内容</w:t>
      </w:r>
    </w:p>
    <w:p w14:paraId="2534EB1C">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本次鳌江九叠河公园</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招标范围为</w:t>
      </w:r>
      <w:r>
        <w:rPr>
          <w:rFonts w:hint="eastAsia" w:ascii="宋体" w:hAnsi="宋体" w:eastAsia="宋体" w:cs="宋体"/>
          <w:color w:val="auto"/>
          <w:kern w:val="2"/>
          <w:sz w:val="24"/>
          <w:szCs w:val="24"/>
          <w:highlight w:val="none"/>
          <w:u w:val="single"/>
          <w:lang w:val="en-US" w:eastAsia="zh-CN" w:bidi="ar-SA"/>
        </w:rPr>
        <w:t>全园</w:t>
      </w:r>
      <w:r>
        <w:rPr>
          <w:rFonts w:hint="eastAsia" w:ascii="宋体" w:hAnsi="宋体" w:eastAsia="宋体" w:cs="宋体"/>
          <w:color w:val="auto"/>
          <w:kern w:val="2"/>
          <w:sz w:val="24"/>
          <w:szCs w:val="24"/>
          <w:highlight w:val="none"/>
          <w:lang w:val="en-US" w:eastAsia="zh-CN" w:bidi="ar-SA"/>
        </w:rPr>
        <w:t>，招标内容有新业态开发</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及全园维护管理，全园维护管理包括设施维护、水体保洁、绿地养护、巡查秩序维护、公园保洁、音乐喷泉维护等。</w:t>
      </w:r>
    </w:p>
    <w:p w14:paraId="175C9D9D">
      <w:pPr>
        <w:numPr>
          <w:ilvl w:val="0"/>
          <w:numId w:val="0"/>
        </w:numPr>
        <w:shd w:val="clear"/>
        <w:snapToGrid w:val="0"/>
        <w:spacing w:line="360" w:lineRule="auto"/>
        <w:ind w:left="0" w:leftChars="0" w:firstLine="480" w:firstLineChars="200"/>
        <w:rPr>
          <w:rFonts w:hint="eastAsia"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根据项目属性及服务范畴，</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服务分为以下三类</w:t>
      </w:r>
      <w:r>
        <w:rPr>
          <w:rFonts w:hint="eastAsia" w:cs="宋体"/>
          <w:color w:val="auto"/>
          <w:kern w:val="2"/>
          <w:sz w:val="24"/>
          <w:szCs w:val="24"/>
          <w:highlight w:val="none"/>
          <w:lang w:val="en-US" w:eastAsia="zh-CN" w:bidi="ar-SA"/>
        </w:rPr>
        <w:t>：</w:t>
      </w:r>
    </w:p>
    <w:p w14:paraId="49A09D47">
      <w:pPr>
        <w:numPr>
          <w:ilvl w:val="0"/>
          <w:numId w:val="0"/>
        </w:numPr>
        <w:shd w:val="clear"/>
        <w:snapToGrid w:val="0"/>
        <w:spacing w:line="360" w:lineRule="auto"/>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（一）公益性项目</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：负责文化宣传、活动组织、设施维护，保障公共文化服务与应急培训功能落地。</w:t>
      </w:r>
    </w:p>
    <w:p w14:paraId="4CF290F9">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（二）经营性项目</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：包括经营区商铺出租、游乐项目</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、停车位出租等，涵盖青少年身心健康实践中心、各类乐园体验、餐饮零售、活动收入、停车服务等营收业务。</w:t>
      </w:r>
    </w:p>
    <w:p w14:paraId="0F2B13ED">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（三）公园养护管理： 由</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全权负责，园林绿化须按照园林绿化养护二级标准进行养护，整体服务范畴覆盖公园项目范围内的所有公共区域、生态绿地及公用设施，具体内容含物业园林养护、</w:t>
      </w:r>
      <w:r>
        <w:rPr>
          <w:rFonts w:hint="eastAsia" w:cs="宋体"/>
          <w:color w:val="auto"/>
          <w:kern w:val="2"/>
          <w:sz w:val="24"/>
          <w:szCs w:val="24"/>
          <w:highlight w:val="none"/>
          <w:lang w:val="en-US" w:eastAsia="zh-CN" w:bidi="ar-SA"/>
        </w:rPr>
        <w:t>公共区域能耗费</w:t>
      </w:r>
      <w:r>
        <w:rPr>
          <w:rFonts w:hint="eastAsia" w:ascii="宋体" w:hAnsi="宋体" w:eastAsia="宋体" w:cs="宋体"/>
          <w:color w:val="auto"/>
          <w:kern w:val="2"/>
          <w:sz w:val="24"/>
          <w:szCs w:val="24"/>
          <w:highlight w:val="none"/>
          <w:lang w:val="en-US" w:eastAsia="zh-CN" w:bidi="ar-SA"/>
        </w:rPr>
        <w:t>保障、设施保洁维修等。</w:t>
      </w:r>
    </w:p>
    <w:p w14:paraId="47DCAC6C">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若后续业态变更需</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同意，</w:t>
      </w:r>
      <w:r>
        <w:rPr>
          <w:rFonts w:hint="eastAsia" w:cs="宋体"/>
          <w:color w:val="auto"/>
          <w:kern w:val="2"/>
          <w:sz w:val="24"/>
          <w:szCs w:val="24"/>
          <w:highlight w:val="none"/>
          <w:lang w:val="en-US" w:eastAsia="zh-CN" w:bidi="ar-SA"/>
        </w:rPr>
        <w:t>大草坪</w:t>
      </w:r>
      <w:r>
        <w:rPr>
          <w:rFonts w:hint="eastAsia" w:ascii="宋体" w:hAnsi="宋体" w:eastAsia="宋体" w:cs="宋体"/>
          <w:color w:val="auto"/>
          <w:kern w:val="2"/>
          <w:sz w:val="24"/>
          <w:szCs w:val="24"/>
          <w:highlight w:val="none"/>
          <w:lang w:val="en-US" w:eastAsia="zh-CN" w:bidi="ar-SA"/>
        </w:rPr>
        <w:t>举办</w:t>
      </w:r>
      <w:r>
        <w:rPr>
          <w:rFonts w:hint="eastAsia" w:cs="宋体"/>
          <w:color w:val="auto"/>
          <w:kern w:val="2"/>
          <w:sz w:val="24"/>
          <w:szCs w:val="24"/>
          <w:highlight w:val="none"/>
          <w:lang w:val="en-US" w:eastAsia="zh-CN" w:bidi="ar-SA"/>
        </w:rPr>
        <w:t>中大型商业</w:t>
      </w:r>
      <w:r>
        <w:rPr>
          <w:rFonts w:hint="eastAsia" w:ascii="宋体" w:hAnsi="宋体" w:eastAsia="宋体" w:cs="宋体"/>
          <w:color w:val="auto"/>
          <w:kern w:val="2"/>
          <w:sz w:val="24"/>
          <w:szCs w:val="24"/>
          <w:highlight w:val="none"/>
          <w:lang w:val="en-US" w:eastAsia="zh-CN" w:bidi="ar-SA"/>
        </w:rPr>
        <w:t>活动</w:t>
      </w:r>
      <w:r>
        <w:rPr>
          <w:rFonts w:hint="eastAsia" w:cs="宋体"/>
          <w:color w:val="auto"/>
          <w:kern w:val="2"/>
          <w:sz w:val="24"/>
          <w:szCs w:val="24"/>
          <w:highlight w:val="none"/>
          <w:lang w:val="en-US" w:eastAsia="zh-CN" w:bidi="ar-SA"/>
        </w:rPr>
        <w:t>（日人流量达到5000人以上为中大型活动）</w:t>
      </w:r>
      <w:r>
        <w:rPr>
          <w:rFonts w:hint="eastAsia" w:ascii="宋体" w:hAnsi="宋体" w:eastAsia="宋体" w:cs="宋体"/>
          <w:color w:val="auto"/>
          <w:kern w:val="2"/>
          <w:sz w:val="24"/>
          <w:szCs w:val="24"/>
          <w:highlight w:val="none"/>
          <w:lang w:val="en-US" w:eastAsia="zh-CN" w:bidi="ar-SA"/>
        </w:rPr>
        <w:t>需</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同意，未经同意擅自举办的活动按照 10 万元/次进行罚款。</w:t>
      </w:r>
    </w:p>
    <w:tbl>
      <w:tblPr>
        <w:tblStyle w:val="826"/>
        <w:tblW w:w="8276" w:type="dxa"/>
        <w:tblInd w:w="1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4902"/>
        <w:gridCol w:w="2673"/>
      </w:tblGrid>
      <w:tr w14:paraId="6AA8C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1" w:type="dxa"/>
            <w:tcBorders>
              <w:top w:val="single" w:color="000000" w:sz="10" w:space="0"/>
              <w:left w:val="single" w:color="000000" w:sz="10" w:space="0"/>
            </w:tcBorders>
            <w:vAlign w:val="top"/>
          </w:tcPr>
          <w:p w14:paraId="67542D2D">
            <w:pPr>
              <w:pStyle w:val="224"/>
              <w:spacing w:before="51" w:line="218" w:lineRule="auto"/>
              <w:ind w:left="127"/>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序号</w:t>
            </w:r>
          </w:p>
        </w:tc>
        <w:tc>
          <w:tcPr>
            <w:tcW w:w="4902" w:type="dxa"/>
            <w:tcBorders>
              <w:top w:val="single" w:color="000000" w:sz="10" w:space="0"/>
            </w:tcBorders>
            <w:vAlign w:val="top"/>
          </w:tcPr>
          <w:p w14:paraId="19CFFFAD">
            <w:pPr>
              <w:pStyle w:val="224"/>
              <w:spacing w:before="51" w:line="218" w:lineRule="auto"/>
              <w:ind w:left="2240"/>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名称</w:t>
            </w:r>
          </w:p>
        </w:tc>
        <w:tc>
          <w:tcPr>
            <w:tcW w:w="2673" w:type="dxa"/>
            <w:tcBorders>
              <w:top w:val="single" w:color="000000" w:sz="10" w:space="0"/>
              <w:right w:val="single" w:color="000000" w:sz="10" w:space="0"/>
            </w:tcBorders>
            <w:vAlign w:val="top"/>
          </w:tcPr>
          <w:p w14:paraId="664D99F0">
            <w:pPr>
              <w:pStyle w:val="224"/>
              <w:spacing w:before="51" w:line="218" w:lineRule="auto"/>
              <w:ind w:left="91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经营模式</w:t>
            </w:r>
          </w:p>
        </w:tc>
      </w:tr>
      <w:tr w14:paraId="30FD3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tcBorders>
              <w:left w:val="single" w:color="000000" w:sz="10" w:space="0"/>
            </w:tcBorders>
            <w:vAlign w:val="top"/>
          </w:tcPr>
          <w:p w14:paraId="64AEDF66">
            <w:pPr>
              <w:spacing w:before="85" w:line="189" w:lineRule="auto"/>
              <w:ind w:left="30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902" w:type="dxa"/>
            <w:vAlign w:val="top"/>
          </w:tcPr>
          <w:p w14:paraId="6F99AC25">
            <w:pPr>
              <w:pStyle w:val="224"/>
              <w:spacing w:before="47" w:line="217"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青少年身心健康实践中心收入</w:t>
            </w:r>
          </w:p>
        </w:tc>
        <w:tc>
          <w:tcPr>
            <w:tcW w:w="2673" w:type="dxa"/>
            <w:vMerge w:val="restart"/>
            <w:tcBorders>
              <w:bottom w:val="nil"/>
              <w:right w:val="single" w:color="000000" w:sz="10" w:space="0"/>
            </w:tcBorders>
            <w:vAlign w:val="top"/>
          </w:tcPr>
          <w:p w14:paraId="43CD2C44">
            <w:pPr>
              <w:spacing w:line="241" w:lineRule="auto"/>
              <w:rPr>
                <w:rFonts w:hint="eastAsia" w:ascii="宋体" w:hAnsi="宋体" w:eastAsia="宋体" w:cs="宋体"/>
                <w:color w:val="auto"/>
                <w:sz w:val="21"/>
                <w:highlight w:val="none"/>
              </w:rPr>
            </w:pPr>
          </w:p>
          <w:p w14:paraId="2631442D">
            <w:pPr>
              <w:spacing w:line="242" w:lineRule="auto"/>
              <w:rPr>
                <w:rFonts w:hint="eastAsia" w:ascii="宋体" w:hAnsi="宋体" w:eastAsia="宋体" w:cs="宋体"/>
                <w:color w:val="auto"/>
                <w:sz w:val="21"/>
                <w:highlight w:val="none"/>
              </w:rPr>
            </w:pPr>
          </w:p>
          <w:p w14:paraId="72EC5285">
            <w:pPr>
              <w:spacing w:line="242" w:lineRule="auto"/>
              <w:rPr>
                <w:rFonts w:hint="eastAsia" w:ascii="宋体" w:hAnsi="宋体" w:eastAsia="宋体" w:cs="宋体"/>
                <w:color w:val="auto"/>
                <w:sz w:val="21"/>
                <w:highlight w:val="none"/>
              </w:rPr>
            </w:pPr>
          </w:p>
          <w:p w14:paraId="63DB4078">
            <w:pPr>
              <w:spacing w:line="242" w:lineRule="auto"/>
              <w:rPr>
                <w:rFonts w:hint="eastAsia" w:ascii="宋体" w:hAnsi="宋体" w:eastAsia="宋体" w:cs="宋体"/>
                <w:color w:val="auto"/>
                <w:sz w:val="21"/>
                <w:highlight w:val="none"/>
              </w:rPr>
            </w:pPr>
          </w:p>
          <w:p w14:paraId="220313F7">
            <w:pPr>
              <w:spacing w:line="242" w:lineRule="auto"/>
              <w:rPr>
                <w:rFonts w:hint="eastAsia" w:ascii="宋体" w:hAnsi="宋体" w:eastAsia="宋体" w:cs="宋体"/>
                <w:color w:val="auto"/>
                <w:sz w:val="21"/>
                <w:highlight w:val="none"/>
              </w:rPr>
            </w:pPr>
          </w:p>
          <w:p w14:paraId="47C4B66D">
            <w:pPr>
              <w:spacing w:line="242" w:lineRule="auto"/>
              <w:rPr>
                <w:rFonts w:hint="eastAsia" w:ascii="宋体" w:hAnsi="宋体" w:eastAsia="宋体" w:cs="宋体"/>
                <w:color w:val="auto"/>
                <w:sz w:val="21"/>
                <w:highlight w:val="none"/>
              </w:rPr>
            </w:pPr>
          </w:p>
          <w:p w14:paraId="09E2954C">
            <w:pPr>
              <w:spacing w:line="242" w:lineRule="auto"/>
              <w:rPr>
                <w:rFonts w:hint="eastAsia" w:ascii="宋体" w:hAnsi="宋体" w:eastAsia="宋体" w:cs="宋体"/>
                <w:color w:val="auto"/>
                <w:sz w:val="21"/>
                <w:highlight w:val="none"/>
              </w:rPr>
            </w:pPr>
          </w:p>
          <w:p w14:paraId="09B9A57A">
            <w:pPr>
              <w:spacing w:line="242" w:lineRule="auto"/>
              <w:rPr>
                <w:rFonts w:hint="eastAsia" w:ascii="宋体" w:hAnsi="宋体" w:eastAsia="宋体" w:cs="宋体"/>
                <w:color w:val="auto"/>
                <w:sz w:val="21"/>
                <w:highlight w:val="none"/>
              </w:rPr>
            </w:pPr>
          </w:p>
          <w:p w14:paraId="08891B39">
            <w:pPr>
              <w:spacing w:line="242" w:lineRule="auto"/>
              <w:rPr>
                <w:rFonts w:hint="eastAsia" w:ascii="宋体" w:hAnsi="宋体" w:eastAsia="宋体" w:cs="宋体"/>
                <w:color w:val="auto"/>
                <w:sz w:val="21"/>
                <w:highlight w:val="none"/>
              </w:rPr>
            </w:pPr>
          </w:p>
          <w:p w14:paraId="61A8F601">
            <w:pPr>
              <w:spacing w:line="242" w:lineRule="auto"/>
              <w:rPr>
                <w:rFonts w:hint="eastAsia" w:ascii="宋体" w:hAnsi="宋体" w:eastAsia="宋体" w:cs="宋体"/>
                <w:color w:val="auto"/>
                <w:sz w:val="21"/>
                <w:highlight w:val="none"/>
              </w:rPr>
            </w:pPr>
          </w:p>
          <w:p w14:paraId="794C611D">
            <w:pPr>
              <w:spacing w:line="242" w:lineRule="auto"/>
              <w:rPr>
                <w:rFonts w:hint="eastAsia" w:ascii="宋体" w:hAnsi="宋体" w:eastAsia="宋体" w:cs="宋体"/>
                <w:color w:val="auto"/>
                <w:sz w:val="21"/>
                <w:highlight w:val="none"/>
              </w:rPr>
            </w:pPr>
          </w:p>
          <w:p w14:paraId="33B4166B">
            <w:pPr>
              <w:pStyle w:val="224"/>
              <w:spacing w:before="72" w:line="222" w:lineRule="auto"/>
              <w:ind w:left="1151"/>
              <w:rPr>
                <w:rFonts w:hint="eastAsia" w:ascii="宋体" w:hAnsi="宋体" w:eastAsia="宋体" w:cs="宋体"/>
                <w:color w:val="auto"/>
                <w:sz w:val="22"/>
                <w:szCs w:val="22"/>
                <w:highlight w:val="none"/>
              </w:rPr>
            </w:pPr>
            <w:r>
              <w:rPr>
                <w:rFonts w:hint="eastAsia" w:ascii="宋体" w:hAnsi="宋体" w:eastAsia="宋体" w:cs="宋体"/>
                <w:color w:val="auto"/>
                <w:spacing w:val="-18"/>
                <w:sz w:val="22"/>
                <w:szCs w:val="22"/>
                <w:highlight w:val="none"/>
              </w:rPr>
              <w:t>门票</w:t>
            </w:r>
          </w:p>
        </w:tc>
      </w:tr>
      <w:tr w14:paraId="6C044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tcBorders>
              <w:left w:val="single" w:color="000000" w:sz="10" w:space="0"/>
            </w:tcBorders>
            <w:vAlign w:val="top"/>
          </w:tcPr>
          <w:p w14:paraId="0F78A854">
            <w:pPr>
              <w:spacing w:before="85" w:line="189" w:lineRule="auto"/>
              <w:ind w:left="28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902" w:type="dxa"/>
            <w:vAlign w:val="top"/>
          </w:tcPr>
          <w:p w14:paraId="66A1A351">
            <w:pPr>
              <w:pStyle w:val="224"/>
              <w:spacing w:before="47" w:line="217"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露营垂钓</w:t>
            </w:r>
          </w:p>
        </w:tc>
        <w:tc>
          <w:tcPr>
            <w:tcW w:w="2673" w:type="dxa"/>
            <w:vMerge w:val="continue"/>
            <w:tcBorders>
              <w:top w:val="nil"/>
              <w:bottom w:val="nil"/>
              <w:right w:val="single" w:color="000000" w:sz="10" w:space="0"/>
            </w:tcBorders>
            <w:vAlign w:val="top"/>
          </w:tcPr>
          <w:p w14:paraId="0F045BA5">
            <w:pPr>
              <w:rPr>
                <w:rFonts w:hint="eastAsia" w:ascii="宋体" w:hAnsi="宋体" w:eastAsia="宋体" w:cs="宋体"/>
                <w:color w:val="auto"/>
                <w:sz w:val="21"/>
                <w:highlight w:val="none"/>
              </w:rPr>
            </w:pPr>
          </w:p>
        </w:tc>
      </w:tr>
      <w:tr w14:paraId="3BF0D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vMerge w:val="restart"/>
            <w:tcBorders>
              <w:left w:val="single" w:color="000000" w:sz="10" w:space="0"/>
              <w:bottom w:val="nil"/>
            </w:tcBorders>
            <w:vAlign w:val="top"/>
          </w:tcPr>
          <w:p w14:paraId="338F6980">
            <w:pPr>
              <w:spacing w:line="283" w:lineRule="auto"/>
              <w:rPr>
                <w:rFonts w:hint="eastAsia" w:ascii="宋体" w:hAnsi="宋体" w:eastAsia="宋体" w:cs="宋体"/>
                <w:color w:val="auto"/>
                <w:sz w:val="21"/>
                <w:highlight w:val="none"/>
              </w:rPr>
            </w:pPr>
          </w:p>
          <w:p w14:paraId="0C94C24E">
            <w:pPr>
              <w:spacing w:line="283" w:lineRule="auto"/>
              <w:rPr>
                <w:rFonts w:hint="eastAsia" w:ascii="宋体" w:hAnsi="宋体" w:eastAsia="宋体" w:cs="宋体"/>
                <w:color w:val="auto"/>
                <w:sz w:val="21"/>
                <w:highlight w:val="none"/>
              </w:rPr>
            </w:pPr>
          </w:p>
          <w:p w14:paraId="3A868971">
            <w:pPr>
              <w:spacing w:line="283" w:lineRule="auto"/>
              <w:rPr>
                <w:rFonts w:hint="eastAsia" w:ascii="宋体" w:hAnsi="宋体" w:eastAsia="宋体" w:cs="宋体"/>
                <w:color w:val="auto"/>
                <w:sz w:val="21"/>
                <w:highlight w:val="none"/>
              </w:rPr>
            </w:pPr>
          </w:p>
          <w:p w14:paraId="34DB3BB1">
            <w:pPr>
              <w:spacing w:line="283" w:lineRule="auto"/>
              <w:rPr>
                <w:rFonts w:hint="eastAsia" w:ascii="宋体" w:hAnsi="宋体" w:eastAsia="宋体" w:cs="宋体"/>
                <w:color w:val="auto"/>
                <w:sz w:val="21"/>
                <w:highlight w:val="none"/>
              </w:rPr>
            </w:pPr>
          </w:p>
          <w:p w14:paraId="0DE64B87">
            <w:pPr>
              <w:spacing w:line="283" w:lineRule="auto"/>
              <w:rPr>
                <w:rFonts w:hint="eastAsia" w:ascii="宋体" w:hAnsi="宋体" w:eastAsia="宋体" w:cs="宋体"/>
                <w:color w:val="auto"/>
                <w:sz w:val="21"/>
                <w:highlight w:val="none"/>
              </w:rPr>
            </w:pPr>
          </w:p>
          <w:p w14:paraId="397E0D24">
            <w:pPr>
              <w:spacing w:before="64" w:line="189" w:lineRule="auto"/>
              <w:ind w:left="28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902" w:type="dxa"/>
            <w:vAlign w:val="top"/>
          </w:tcPr>
          <w:p w14:paraId="1DBB3112">
            <w:pPr>
              <w:pStyle w:val="224"/>
              <w:spacing w:before="48" w:line="216"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动力乐园（摩天轮）</w:t>
            </w:r>
          </w:p>
        </w:tc>
        <w:tc>
          <w:tcPr>
            <w:tcW w:w="2673" w:type="dxa"/>
            <w:vMerge w:val="continue"/>
            <w:tcBorders>
              <w:top w:val="nil"/>
              <w:bottom w:val="nil"/>
              <w:right w:val="single" w:color="000000" w:sz="10" w:space="0"/>
            </w:tcBorders>
            <w:vAlign w:val="top"/>
          </w:tcPr>
          <w:p w14:paraId="40BDF4E0">
            <w:pPr>
              <w:rPr>
                <w:rFonts w:hint="eastAsia" w:ascii="宋体" w:hAnsi="宋体" w:eastAsia="宋体" w:cs="宋体"/>
                <w:color w:val="auto"/>
                <w:sz w:val="21"/>
                <w:highlight w:val="none"/>
              </w:rPr>
            </w:pPr>
          </w:p>
        </w:tc>
      </w:tr>
      <w:tr w14:paraId="2FC8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1" w:type="dxa"/>
            <w:vMerge w:val="continue"/>
            <w:tcBorders>
              <w:top w:val="nil"/>
              <w:left w:val="single" w:color="000000" w:sz="10" w:space="0"/>
              <w:bottom w:val="nil"/>
            </w:tcBorders>
            <w:vAlign w:val="top"/>
          </w:tcPr>
          <w:p w14:paraId="488A9BFD">
            <w:pPr>
              <w:rPr>
                <w:rFonts w:hint="eastAsia" w:ascii="宋体" w:hAnsi="宋体" w:eastAsia="宋体" w:cs="宋体"/>
                <w:color w:val="auto"/>
                <w:sz w:val="21"/>
                <w:highlight w:val="none"/>
              </w:rPr>
            </w:pPr>
          </w:p>
        </w:tc>
        <w:tc>
          <w:tcPr>
            <w:tcW w:w="4902" w:type="dxa"/>
            <w:vAlign w:val="top"/>
          </w:tcPr>
          <w:p w14:paraId="0F0F167A">
            <w:pPr>
              <w:pStyle w:val="224"/>
              <w:spacing w:before="50" w:line="215"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动力乐园（玻璃水滑道）</w:t>
            </w:r>
          </w:p>
        </w:tc>
        <w:tc>
          <w:tcPr>
            <w:tcW w:w="2673" w:type="dxa"/>
            <w:vMerge w:val="continue"/>
            <w:tcBorders>
              <w:top w:val="nil"/>
              <w:bottom w:val="nil"/>
              <w:right w:val="single" w:color="000000" w:sz="10" w:space="0"/>
            </w:tcBorders>
            <w:vAlign w:val="top"/>
          </w:tcPr>
          <w:p w14:paraId="31379B88">
            <w:pPr>
              <w:rPr>
                <w:rFonts w:hint="eastAsia" w:ascii="宋体" w:hAnsi="宋体" w:eastAsia="宋体" w:cs="宋体"/>
                <w:color w:val="auto"/>
                <w:sz w:val="21"/>
                <w:highlight w:val="none"/>
              </w:rPr>
            </w:pPr>
          </w:p>
        </w:tc>
      </w:tr>
      <w:tr w14:paraId="564B4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vMerge w:val="continue"/>
            <w:tcBorders>
              <w:top w:val="nil"/>
              <w:left w:val="single" w:color="000000" w:sz="10" w:space="0"/>
              <w:bottom w:val="nil"/>
            </w:tcBorders>
            <w:vAlign w:val="top"/>
          </w:tcPr>
          <w:p w14:paraId="192953E6">
            <w:pPr>
              <w:rPr>
                <w:rFonts w:hint="eastAsia" w:ascii="宋体" w:hAnsi="宋体" w:eastAsia="宋体" w:cs="宋体"/>
                <w:color w:val="auto"/>
                <w:sz w:val="21"/>
                <w:highlight w:val="none"/>
              </w:rPr>
            </w:pPr>
          </w:p>
        </w:tc>
        <w:tc>
          <w:tcPr>
            <w:tcW w:w="4902" w:type="dxa"/>
            <w:vAlign w:val="top"/>
          </w:tcPr>
          <w:p w14:paraId="7D69A5B0">
            <w:pPr>
              <w:pStyle w:val="224"/>
              <w:spacing w:before="50" w:line="214"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动力乐园（摇头飞椅）</w:t>
            </w:r>
          </w:p>
        </w:tc>
        <w:tc>
          <w:tcPr>
            <w:tcW w:w="2673" w:type="dxa"/>
            <w:vMerge w:val="continue"/>
            <w:tcBorders>
              <w:top w:val="nil"/>
              <w:bottom w:val="nil"/>
              <w:right w:val="single" w:color="000000" w:sz="10" w:space="0"/>
            </w:tcBorders>
            <w:vAlign w:val="top"/>
          </w:tcPr>
          <w:p w14:paraId="4AD19365">
            <w:pPr>
              <w:rPr>
                <w:rFonts w:hint="eastAsia" w:ascii="宋体" w:hAnsi="宋体" w:eastAsia="宋体" w:cs="宋体"/>
                <w:color w:val="auto"/>
                <w:sz w:val="21"/>
                <w:highlight w:val="none"/>
              </w:rPr>
            </w:pPr>
          </w:p>
        </w:tc>
      </w:tr>
      <w:tr w14:paraId="36BD3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vMerge w:val="continue"/>
            <w:tcBorders>
              <w:top w:val="nil"/>
              <w:left w:val="single" w:color="000000" w:sz="10" w:space="0"/>
              <w:bottom w:val="nil"/>
            </w:tcBorders>
            <w:vAlign w:val="top"/>
          </w:tcPr>
          <w:p w14:paraId="78D0A603">
            <w:pPr>
              <w:rPr>
                <w:rFonts w:hint="eastAsia" w:ascii="宋体" w:hAnsi="宋体" w:eastAsia="宋体" w:cs="宋体"/>
                <w:color w:val="auto"/>
                <w:sz w:val="21"/>
                <w:highlight w:val="none"/>
              </w:rPr>
            </w:pPr>
          </w:p>
        </w:tc>
        <w:tc>
          <w:tcPr>
            <w:tcW w:w="4902" w:type="dxa"/>
            <w:vAlign w:val="top"/>
          </w:tcPr>
          <w:p w14:paraId="6677BD20">
            <w:pPr>
              <w:pStyle w:val="224"/>
              <w:spacing w:before="50" w:line="214"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动力乐园（激战鲨鱼岛）</w:t>
            </w:r>
          </w:p>
        </w:tc>
        <w:tc>
          <w:tcPr>
            <w:tcW w:w="2673" w:type="dxa"/>
            <w:vMerge w:val="continue"/>
            <w:tcBorders>
              <w:top w:val="nil"/>
              <w:bottom w:val="nil"/>
              <w:right w:val="single" w:color="000000" w:sz="10" w:space="0"/>
            </w:tcBorders>
            <w:vAlign w:val="top"/>
          </w:tcPr>
          <w:p w14:paraId="7E5B700F">
            <w:pPr>
              <w:rPr>
                <w:rFonts w:hint="eastAsia" w:ascii="宋体" w:hAnsi="宋体" w:eastAsia="宋体" w:cs="宋体"/>
                <w:color w:val="auto"/>
                <w:sz w:val="21"/>
                <w:highlight w:val="none"/>
              </w:rPr>
            </w:pPr>
          </w:p>
        </w:tc>
      </w:tr>
      <w:tr w14:paraId="1B0E8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01" w:type="dxa"/>
            <w:vMerge w:val="continue"/>
            <w:tcBorders>
              <w:top w:val="nil"/>
              <w:left w:val="single" w:color="000000" w:sz="10" w:space="0"/>
              <w:bottom w:val="nil"/>
            </w:tcBorders>
            <w:vAlign w:val="top"/>
          </w:tcPr>
          <w:p w14:paraId="552725A4">
            <w:pPr>
              <w:rPr>
                <w:rFonts w:hint="eastAsia" w:ascii="宋体" w:hAnsi="宋体" w:eastAsia="宋体" w:cs="宋体"/>
                <w:color w:val="auto"/>
                <w:sz w:val="21"/>
                <w:highlight w:val="none"/>
              </w:rPr>
            </w:pPr>
          </w:p>
        </w:tc>
        <w:tc>
          <w:tcPr>
            <w:tcW w:w="4902" w:type="dxa"/>
            <w:vAlign w:val="top"/>
          </w:tcPr>
          <w:p w14:paraId="3C39FC1D">
            <w:pPr>
              <w:pStyle w:val="224"/>
              <w:spacing w:before="143" w:line="220"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动力乐园（碰碰车）</w:t>
            </w:r>
          </w:p>
        </w:tc>
        <w:tc>
          <w:tcPr>
            <w:tcW w:w="2673" w:type="dxa"/>
            <w:vMerge w:val="continue"/>
            <w:tcBorders>
              <w:top w:val="nil"/>
              <w:bottom w:val="nil"/>
              <w:right w:val="single" w:color="000000" w:sz="10" w:space="0"/>
            </w:tcBorders>
            <w:vAlign w:val="top"/>
          </w:tcPr>
          <w:p w14:paraId="5229637F">
            <w:pPr>
              <w:rPr>
                <w:rFonts w:hint="eastAsia" w:ascii="宋体" w:hAnsi="宋体" w:eastAsia="宋体" w:cs="宋体"/>
                <w:color w:val="auto"/>
                <w:sz w:val="21"/>
                <w:highlight w:val="none"/>
              </w:rPr>
            </w:pPr>
          </w:p>
        </w:tc>
      </w:tr>
      <w:tr w14:paraId="5EB74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01" w:type="dxa"/>
            <w:vMerge w:val="continue"/>
            <w:tcBorders>
              <w:top w:val="nil"/>
              <w:left w:val="single" w:color="000000" w:sz="10" w:space="0"/>
              <w:bottom w:val="nil"/>
            </w:tcBorders>
            <w:vAlign w:val="top"/>
          </w:tcPr>
          <w:p w14:paraId="4DC8661A">
            <w:pPr>
              <w:rPr>
                <w:rFonts w:hint="eastAsia" w:ascii="宋体" w:hAnsi="宋体" w:eastAsia="宋体" w:cs="宋体"/>
                <w:color w:val="auto"/>
                <w:sz w:val="21"/>
                <w:highlight w:val="none"/>
              </w:rPr>
            </w:pPr>
          </w:p>
        </w:tc>
        <w:tc>
          <w:tcPr>
            <w:tcW w:w="4902" w:type="dxa"/>
            <w:vAlign w:val="top"/>
          </w:tcPr>
          <w:p w14:paraId="6989822D">
            <w:pPr>
              <w:pStyle w:val="224"/>
              <w:spacing w:before="143" w:line="224"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动力乐园（太空漫步）</w:t>
            </w:r>
          </w:p>
        </w:tc>
        <w:tc>
          <w:tcPr>
            <w:tcW w:w="2673" w:type="dxa"/>
            <w:vMerge w:val="continue"/>
            <w:tcBorders>
              <w:top w:val="nil"/>
              <w:bottom w:val="nil"/>
              <w:right w:val="single" w:color="000000" w:sz="10" w:space="0"/>
            </w:tcBorders>
            <w:vAlign w:val="top"/>
          </w:tcPr>
          <w:p w14:paraId="5B05095F">
            <w:pPr>
              <w:rPr>
                <w:rFonts w:hint="eastAsia" w:ascii="宋体" w:hAnsi="宋体" w:eastAsia="宋体" w:cs="宋体"/>
                <w:color w:val="auto"/>
                <w:sz w:val="21"/>
                <w:highlight w:val="none"/>
              </w:rPr>
            </w:pPr>
          </w:p>
        </w:tc>
      </w:tr>
      <w:tr w14:paraId="03826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01" w:type="dxa"/>
            <w:vMerge w:val="continue"/>
            <w:tcBorders>
              <w:top w:val="nil"/>
              <w:left w:val="single" w:color="000000" w:sz="10" w:space="0"/>
              <w:bottom w:val="nil"/>
            </w:tcBorders>
            <w:vAlign w:val="top"/>
          </w:tcPr>
          <w:p w14:paraId="23366BAB">
            <w:pPr>
              <w:rPr>
                <w:rFonts w:hint="eastAsia" w:ascii="宋体" w:hAnsi="宋体" w:eastAsia="宋体" w:cs="宋体"/>
                <w:color w:val="auto"/>
                <w:sz w:val="21"/>
                <w:highlight w:val="none"/>
              </w:rPr>
            </w:pPr>
          </w:p>
        </w:tc>
        <w:tc>
          <w:tcPr>
            <w:tcW w:w="4902" w:type="dxa"/>
            <w:vAlign w:val="top"/>
          </w:tcPr>
          <w:p w14:paraId="205612E3">
            <w:pPr>
              <w:pStyle w:val="224"/>
              <w:spacing w:before="145" w:line="220"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动力乐园（豪华旋转马）</w:t>
            </w:r>
          </w:p>
        </w:tc>
        <w:tc>
          <w:tcPr>
            <w:tcW w:w="2673" w:type="dxa"/>
            <w:vMerge w:val="continue"/>
            <w:tcBorders>
              <w:top w:val="nil"/>
              <w:bottom w:val="nil"/>
              <w:right w:val="single" w:color="000000" w:sz="10" w:space="0"/>
            </w:tcBorders>
            <w:vAlign w:val="top"/>
          </w:tcPr>
          <w:p w14:paraId="1FCC78FB">
            <w:pPr>
              <w:rPr>
                <w:rFonts w:hint="eastAsia" w:ascii="宋体" w:hAnsi="宋体" w:eastAsia="宋体" w:cs="宋体"/>
                <w:color w:val="auto"/>
                <w:sz w:val="21"/>
                <w:highlight w:val="none"/>
              </w:rPr>
            </w:pPr>
          </w:p>
        </w:tc>
      </w:tr>
      <w:tr w14:paraId="389EA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vMerge w:val="continue"/>
            <w:tcBorders>
              <w:top w:val="nil"/>
              <w:left w:val="single" w:color="000000" w:sz="10" w:space="0"/>
            </w:tcBorders>
            <w:vAlign w:val="top"/>
          </w:tcPr>
          <w:p w14:paraId="63716EF5">
            <w:pPr>
              <w:rPr>
                <w:rFonts w:hint="eastAsia" w:ascii="宋体" w:hAnsi="宋体" w:eastAsia="宋体" w:cs="宋体"/>
                <w:color w:val="auto"/>
                <w:sz w:val="21"/>
                <w:highlight w:val="none"/>
              </w:rPr>
            </w:pPr>
          </w:p>
        </w:tc>
        <w:tc>
          <w:tcPr>
            <w:tcW w:w="4902" w:type="dxa"/>
            <w:vAlign w:val="top"/>
          </w:tcPr>
          <w:p w14:paraId="7B7E1A06">
            <w:pPr>
              <w:pStyle w:val="224"/>
              <w:spacing w:before="54" w:line="211"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动力乐园（海盗船）</w:t>
            </w:r>
          </w:p>
        </w:tc>
        <w:tc>
          <w:tcPr>
            <w:tcW w:w="2673" w:type="dxa"/>
            <w:vMerge w:val="continue"/>
            <w:tcBorders>
              <w:top w:val="nil"/>
              <w:bottom w:val="nil"/>
              <w:right w:val="single" w:color="000000" w:sz="10" w:space="0"/>
            </w:tcBorders>
            <w:vAlign w:val="top"/>
          </w:tcPr>
          <w:p w14:paraId="06CF136B">
            <w:pPr>
              <w:rPr>
                <w:rFonts w:hint="eastAsia" w:ascii="宋体" w:hAnsi="宋体" w:eastAsia="宋体" w:cs="宋体"/>
                <w:color w:val="auto"/>
                <w:sz w:val="21"/>
                <w:highlight w:val="none"/>
              </w:rPr>
            </w:pPr>
          </w:p>
        </w:tc>
      </w:tr>
      <w:tr w14:paraId="1989C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701" w:type="dxa"/>
            <w:vMerge w:val="restart"/>
            <w:tcBorders>
              <w:left w:val="single" w:color="000000" w:sz="10" w:space="0"/>
              <w:bottom w:val="nil"/>
            </w:tcBorders>
            <w:vAlign w:val="top"/>
          </w:tcPr>
          <w:p w14:paraId="5630D8B5">
            <w:pPr>
              <w:spacing w:line="363" w:lineRule="auto"/>
              <w:rPr>
                <w:rFonts w:hint="eastAsia" w:ascii="宋体" w:hAnsi="宋体" w:eastAsia="宋体" w:cs="宋体"/>
                <w:color w:val="auto"/>
                <w:sz w:val="21"/>
                <w:highlight w:val="none"/>
              </w:rPr>
            </w:pPr>
          </w:p>
          <w:p w14:paraId="1C4F292F">
            <w:pPr>
              <w:spacing w:before="63" w:line="189" w:lineRule="auto"/>
              <w:ind w:left="28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4902" w:type="dxa"/>
            <w:vAlign w:val="top"/>
          </w:tcPr>
          <w:p w14:paraId="0CA4CFA1">
            <w:pPr>
              <w:pStyle w:val="224"/>
              <w:spacing w:before="230" w:line="222"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无动力乐园（体能运动乐园）</w:t>
            </w:r>
          </w:p>
        </w:tc>
        <w:tc>
          <w:tcPr>
            <w:tcW w:w="2673" w:type="dxa"/>
            <w:vMerge w:val="continue"/>
            <w:tcBorders>
              <w:top w:val="nil"/>
              <w:bottom w:val="nil"/>
              <w:right w:val="single" w:color="000000" w:sz="10" w:space="0"/>
            </w:tcBorders>
            <w:vAlign w:val="top"/>
          </w:tcPr>
          <w:p w14:paraId="328D8588">
            <w:pPr>
              <w:rPr>
                <w:rFonts w:hint="eastAsia" w:ascii="宋体" w:hAnsi="宋体" w:eastAsia="宋体" w:cs="宋体"/>
                <w:color w:val="auto"/>
                <w:sz w:val="21"/>
                <w:highlight w:val="none"/>
              </w:rPr>
            </w:pPr>
          </w:p>
        </w:tc>
      </w:tr>
      <w:tr w14:paraId="1704A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vMerge w:val="continue"/>
            <w:tcBorders>
              <w:top w:val="nil"/>
              <w:left w:val="single" w:color="000000" w:sz="10" w:space="0"/>
            </w:tcBorders>
            <w:vAlign w:val="top"/>
          </w:tcPr>
          <w:p w14:paraId="24066D0E">
            <w:pPr>
              <w:rPr>
                <w:rFonts w:hint="eastAsia" w:ascii="宋体" w:hAnsi="宋体" w:eastAsia="宋体" w:cs="宋体"/>
                <w:color w:val="auto"/>
                <w:sz w:val="21"/>
                <w:highlight w:val="none"/>
              </w:rPr>
            </w:pPr>
          </w:p>
        </w:tc>
        <w:tc>
          <w:tcPr>
            <w:tcW w:w="4902" w:type="dxa"/>
            <w:vAlign w:val="top"/>
          </w:tcPr>
          <w:p w14:paraId="667AE304">
            <w:pPr>
              <w:pStyle w:val="224"/>
              <w:spacing w:before="58" w:line="208"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无动力乐园（水上游船）</w:t>
            </w:r>
          </w:p>
        </w:tc>
        <w:tc>
          <w:tcPr>
            <w:tcW w:w="2673" w:type="dxa"/>
            <w:vMerge w:val="continue"/>
            <w:tcBorders>
              <w:top w:val="nil"/>
              <w:bottom w:val="nil"/>
              <w:right w:val="single" w:color="000000" w:sz="10" w:space="0"/>
            </w:tcBorders>
            <w:vAlign w:val="top"/>
          </w:tcPr>
          <w:p w14:paraId="733E88C5">
            <w:pPr>
              <w:rPr>
                <w:rFonts w:hint="eastAsia" w:ascii="宋体" w:hAnsi="宋体" w:eastAsia="宋体" w:cs="宋体"/>
                <w:color w:val="auto"/>
                <w:sz w:val="21"/>
                <w:highlight w:val="none"/>
              </w:rPr>
            </w:pPr>
          </w:p>
        </w:tc>
      </w:tr>
      <w:tr w14:paraId="3F215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tcBorders>
              <w:left w:val="single" w:color="000000" w:sz="10" w:space="0"/>
            </w:tcBorders>
            <w:vAlign w:val="top"/>
          </w:tcPr>
          <w:p w14:paraId="5873406F">
            <w:pPr>
              <w:spacing w:before="97" w:line="186" w:lineRule="auto"/>
              <w:ind w:left="28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4902" w:type="dxa"/>
            <w:vAlign w:val="top"/>
          </w:tcPr>
          <w:p w14:paraId="79C1C251">
            <w:pPr>
              <w:pStyle w:val="224"/>
              <w:spacing w:before="58" w:line="208" w:lineRule="auto"/>
              <w:ind w:left="109"/>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水上闯关</w:t>
            </w:r>
          </w:p>
        </w:tc>
        <w:tc>
          <w:tcPr>
            <w:tcW w:w="2673" w:type="dxa"/>
            <w:vMerge w:val="continue"/>
            <w:tcBorders>
              <w:top w:val="nil"/>
              <w:bottom w:val="nil"/>
              <w:right w:val="single" w:color="000000" w:sz="10" w:space="0"/>
            </w:tcBorders>
            <w:vAlign w:val="top"/>
          </w:tcPr>
          <w:p w14:paraId="09035BF6">
            <w:pPr>
              <w:rPr>
                <w:rFonts w:hint="eastAsia" w:ascii="宋体" w:hAnsi="宋体" w:eastAsia="宋体" w:cs="宋体"/>
                <w:color w:val="auto"/>
                <w:sz w:val="21"/>
                <w:highlight w:val="none"/>
              </w:rPr>
            </w:pPr>
          </w:p>
        </w:tc>
      </w:tr>
      <w:tr w14:paraId="2977E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tcBorders>
              <w:left w:val="single" w:color="000000" w:sz="10" w:space="0"/>
            </w:tcBorders>
            <w:vAlign w:val="top"/>
          </w:tcPr>
          <w:p w14:paraId="6121B214">
            <w:pPr>
              <w:spacing w:before="97" w:line="189" w:lineRule="auto"/>
              <w:ind w:left="28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4902" w:type="dxa"/>
            <w:vAlign w:val="top"/>
          </w:tcPr>
          <w:p w14:paraId="60698FAC">
            <w:pPr>
              <w:pStyle w:val="224"/>
              <w:spacing w:before="59" w:line="207"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萌宠乐园（包含昆虫岛）</w:t>
            </w:r>
          </w:p>
        </w:tc>
        <w:tc>
          <w:tcPr>
            <w:tcW w:w="2673" w:type="dxa"/>
            <w:vMerge w:val="continue"/>
            <w:tcBorders>
              <w:top w:val="nil"/>
              <w:bottom w:val="nil"/>
              <w:right w:val="single" w:color="000000" w:sz="10" w:space="0"/>
            </w:tcBorders>
            <w:vAlign w:val="top"/>
          </w:tcPr>
          <w:p w14:paraId="52E493EF">
            <w:pPr>
              <w:rPr>
                <w:rFonts w:hint="eastAsia" w:ascii="宋体" w:hAnsi="宋体" w:eastAsia="宋体" w:cs="宋体"/>
                <w:color w:val="auto"/>
                <w:sz w:val="21"/>
                <w:highlight w:val="none"/>
              </w:rPr>
            </w:pPr>
          </w:p>
        </w:tc>
      </w:tr>
      <w:tr w14:paraId="76914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tcBorders>
              <w:left w:val="single" w:color="000000" w:sz="10" w:space="0"/>
            </w:tcBorders>
            <w:vAlign w:val="top"/>
          </w:tcPr>
          <w:p w14:paraId="394C53D1">
            <w:pPr>
              <w:spacing w:before="100" w:line="186" w:lineRule="auto"/>
              <w:ind w:left="28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4902" w:type="dxa"/>
            <w:vAlign w:val="top"/>
          </w:tcPr>
          <w:p w14:paraId="6A2DB3F3">
            <w:pPr>
              <w:pStyle w:val="224"/>
              <w:spacing w:before="59" w:line="207" w:lineRule="auto"/>
              <w:ind w:left="115"/>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瞭望塔</w:t>
            </w:r>
          </w:p>
        </w:tc>
        <w:tc>
          <w:tcPr>
            <w:tcW w:w="2673" w:type="dxa"/>
            <w:vMerge w:val="continue"/>
            <w:tcBorders>
              <w:top w:val="nil"/>
              <w:right w:val="single" w:color="000000" w:sz="10" w:space="0"/>
            </w:tcBorders>
            <w:vAlign w:val="top"/>
          </w:tcPr>
          <w:p w14:paraId="502051E5">
            <w:pPr>
              <w:rPr>
                <w:rFonts w:hint="eastAsia" w:ascii="宋体" w:hAnsi="宋体" w:eastAsia="宋体" w:cs="宋体"/>
                <w:color w:val="auto"/>
                <w:sz w:val="21"/>
                <w:highlight w:val="none"/>
              </w:rPr>
            </w:pPr>
          </w:p>
        </w:tc>
      </w:tr>
      <w:tr w14:paraId="2434B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tcBorders>
              <w:left w:val="single" w:color="000000" w:sz="10" w:space="0"/>
            </w:tcBorders>
            <w:vAlign w:val="top"/>
          </w:tcPr>
          <w:p w14:paraId="47CAD55C">
            <w:pPr>
              <w:spacing w:before="98" w:line="189" w:lineRule="auto"/>
              <w:ind w:left="29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4902" w:type="dxa"/>
            <w:vAlign w:val="top"/>
          </w:tcPr>
          <w:p w14:paraId="314C2CB7">
            <w:pPr>
              <w:pStyle w:val="224"/>
              <w:spacing w:before="60" w:line="206" w:lineRule="auto"/>
              <w:ind w:left="115"/>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公园配套摊位</w:t>
            </w:r>
          </w:p>
        </w:tc>
        <w:tc>
          <w:tcPr>
            <w:tcW w:w="2673" w:type="dxa"/>
            <w:tcBorders>
              <w:right w:val="single" w:color="000000" w:sz="10" w:space="0"/>
            </w:tcBorders>
            <w:vAlign w:val="top"/>
          </w:tcPr>
          <w:p w14:paraId="5684EA98">
            <w:pPr>
              <w:pStyle w:val="224"/>
              <w:spacing w:before="60" w:line="206" w:lineRule="auto"/>
              <w:ind w:left="431"/>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40</w:t>
            </w:r>
            <w:r>
              <w:rPr>
                <w:rFonts w:hint="eastAsia" w:ascii="宋体" w:hAnsi="宋体" w:eastAsia="宋体" w:cs="宋体"/>
                <w:color w:val="auto"/>
                <w:spacing w:val="15"/>
                <w:w w:val="101"/>
                <w:sz w:val="22"/>
                <w:szCs w:val="22"/>
                <w:highlight w:val="none"/>
              </w:rPr>
              <w:t xml:space="preserve"> </w:t>
            </w:r>
            <w:r>
              <w:rPr>
                <w:rFonts w:hint="eastAsia" w:ascii="宋体" w:hAnsi="宋体" w:eastAsia="宋体" w:cs="宋体"/>
                <w:color w:val="auto"/>
                <w:spacing w:val="-2"/>
                <w:sz w:val="22"/>
                <w:szCs w:val="22"/>
                <w:highlight w:val="none"/>
              </w:rPr>
              <w:t>个配套摊位出租</w:t>
            </w:r>
          </w:p>
        </w:tc>
      </w:tr>
      <w:tr w14:paraId="07957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1" w:type="dxa"/>
            <w:tcBorders>
              <w:left w:val="single" w:color="000000" w:sz="10" w:space="0"/>
            </w:tcBorders>
            <w:vAlign w:val="top"/>
          </w:tcPr>
          <w:p w14:paraId="7AD0070C">
            <w:pPr>
              <w:spacing w:before="99" w:line="189" w:lineRule="auto"/>
              <w:ind w:left="210"/>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8.1</w:t>
            </w:r>
          </w:p>
        </w:tc>
        <w:tc>
          <w:tcPr>
            <w:tcW w:w="4902" w:type="dxa"/>
            <w:vAlign w:val="top"/>
          </w:tcPr>
          <w:p w14:paraId="736DDAAF">
            <w:pPr>
              <w:pStyle w:val="224"/>
              <w:spacing w:before="61" w:line="206" w:lineRule="auto"/>
              <w:ind w:left="55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躺平影院（大草坪东北角）</w:t>
            </w:r>
          </w:p>
        </w:tc>
        <w:tc>
          <w:tcPr>
            <w:tcW w:w="2673" w:type="dxa"/>
            <w:tcBorders>
              <w:right w:val="single" w:color="000000" w:sz="10" w:space="0"/>
            </w:tcBorders>
            <w:vAlign w:val="top"/>
          </w:tcPr>
          <w:p w14:paraId="47F2AE8C">
            <w:pPr>
              <w:spacing w:before="99" w:line="189" w:lineRule="auto"/>
              <w:ind w:left="1251"/>
              <w:jc w:val="left"/>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10</w:t>
            </w:r>
          </w:p>
        </w:tc>
      </w:tr>
      <w:tr w14:paraId="58CEE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1" w:type="dxa"/>
            <w:tcBorders>
              <w:left w:val="single" w:color="000000" w:sz="10" w:space="0"/>
            </w:tcBorders>
            <w:vAlign w:val="top"/>
          </w:tcPr>
          <w:p w14:paraId="75C2BDCE">
            <w:pPr>
              <w:spacing w:before="98" w:line="189" w:lineRule="auto"/>
              <w:ind w:left="210"/>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8.2</w:t>
            </w:r>
          </w:p>
        </w:tc>
        <w:tc>
          <w:tcPr>
            <w:tcW w:w="4902" w:type="dxa"/>
            <w:vAlign w:val="top"/>
          </w:tcPr>
          <w:p w14:paraId="3F9DFF56">
            <w:pPr>
              <w:pStyle w:val="224"/>
              <w:spacing w:before="62" w:line="205" w:lineRule="auto"/>
              <w:ind w:left="549"/>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移动舞台（大草坪西北角）</w:t>
            </w:r>
          </w:p>
        </w:tc>
        <w:tc>
          <w:tcPr>
            <w:tcW w:w="2673" w:type="dxa"/>
            <w:tcBorders>
              <w:right w:val="single" w:color="000000" w:sz="10" w:space="0"/>
            </w:tcBorders>
            <w:vAlign w:val="top"/>
          </w:tcPr>
          <w:p w14:paraId="3D050843">
            <w:pPr>
              <w:spacing w:before="98" w:line="189" w:lineRule="auto"/>
              <w:ind w:left="1251"/>
              <w:jc w:val="left"/>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10</w:t>
            </w:r>
          </w:p>
        </w:tc>
      </w:tr>
      <w:tr w14:paraId="17774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tcBorders>
              <w:left w:val="single" w:color="000000" w:sz="10" w:space="0"/>
            </w:tcBorders>
            <w:vAlign w:val="top"/>
          </w:tcPr>
          <w:p w14:paraId="379F5DE8">
            <w:pPr>
              <w:spacing w:before="98" w:line="189" w:lineRule="auto"/>
              <w:ind w:left="210"/>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8.3</w:t>
            </w:r>
          </w:p>
        </w:tc>
        <w:tc>
          <w:tcPr>
            <w:tcW w:w="4902" w:type="dxa"/>
            <w:vAlign w:val="top"/>
          </w:tcPr>
          <w:p w14:paraId="3E5C3467">
            <w:pPr>
              <w:pStyle w:val="224"/>
              <w:spacing w:before="62" w:line="204" w:lineRule="auto"/>
              <w:ind w:left="551"/>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其他</w:t>
            </w:r>
          </w:p>
        </w:tc>
        <w:tc>
          <w:tcPr>
            <w:tcW w:w="2673" w:type="dxa"/>
            <w:tcBorders>
              <w:right w:val="single" w:color="000000" w:sz="10" w:space="0"/>
            </w:tcBorders>
            <w:vAlign w:val="top"/>
          </w:tcPr>
          <w:p w14:paraId="252AC89F">
            <w:pPr>
              <w:spacing w:before="98" w:line="189" w:lineRule="auto"/>
              <w:ind w:left="1229"/>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20</w:t>
            </w:r>
          </w:p>
        </w:tc>
      </w:tr>
      <w:tr w14:paraId="17E7D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1" w:type="dxa"/>
            <w:tcBorders>
              <w:left w:val="single" w:color="000000" w:sz="10" w:space="0"/>
            </w:tcBorders>
            <w:vAlign w:val="top"/>
          </w:tcPr>
          <w:p w14:paraId="7EC5176A">
            <w:pPr>
              <w:spacing w:before="257" w:line="189" w:lineRule="auto"/>
              <w:ind w:left="28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4902" w:type="dxa"/>
            <w:vAlign w:val="top"/>
          </w:tcPr>
          <w:p w14:paraId="00969E1C">
            <w:pPr>
              <w:pStyle w:val="224"/>
              <w:spacing w:before="219" w:line="223" w:lineRule="auto"/>
              <w:ind w:left="118"/>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九叠人家商务街区（第三年开始营收）</w:t>
            </w:r>
          </w:p>
        </w:tc>
        <w:tc>
          <w:tcPr>
            <w:tcW w:w="2673" w:type="dxa"/>
            <w:tcBorders>
              <w:right w:val="single" w:color="000000" w:sz="10" w:space="0"/>
            </w:tcBorders>
            <w:vAlign w:val="top"/>
          </w:tcPr>
          <w:p w14:paraId="063D39D6">
            <w:pPr>
              <w:pStyle w:val="224"/>
              <w:spacing w:before="62" w:line="233" w:lineRule="auto"/>
              <w:ind w:left="911" w:right="180" w:hanging="710"/>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共计</w:t>
            </w:r>
            <w:r>
              <w:rPr>
                <w:rFonts w:hint="eastAsia" w:ascii="宋体" w:hAnsi="宋体" w:eastAsia="宋体" w:cs="宋体"/>
                <w:color w:val="auto"/>
                <w:spacing w:val="-49"/>
                <w:sz w:val="22"/>
                <w:szCs w:val="22"/>
                <w:highlight w:val="none"/>
              </w:rPr>
              <w:t xml:space="preserve"> </w:t>
            </w:r>
            <w:r>
              <w:rPr>
                <w:rFonts w:hint="eastAsia" w:ascii="宋体" w:hAnsi="宋体" w:eastAsia="宋体" w:cs="宋体"/>
                <w:color w:val="auto"/>
                <w:spacing w:val="-3"/>
                <w:sz w:val="22"/>
                <w:szCs w:val="22"/>
                <w:highlight w:val="none"/>
              </w:rPr>
              <w:t>4395.38（平方米）</w:t>
            </w:r>
            <w:r>
              <w:rPr>
                <w:rFonts w:hint="eastAsia" w:ascii="宋体" w:hAnsi="宋体" w:eastAsia="宋体" w:cs="宋体"/>
                <w:color w:val="auto"/>
                <w:spacing w:val="-4"/>
                <w:sz w:val="22"/>
                <w:szCs w:val="22"/>
                <w:highlight w:val="none"/>
              </w:rPr>
              <w:t>进行出租</w:t>
            </w:r>
          </w:p>
        </w:tc>
      </w:tr>
      <w:tr w14:paraId="19760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1" w:type="dxa"/>
            <w:tcBorders>
              <w:left w:val="single" w:color="000000" w:sz="10" w:space="0"/>
            </w:tcBorders>
            <w:vAlign w:val="top"/>
          </w:tcPr>
          <w:p w14:paraId="1FC1CDF7">
            <w:pPr>
              <w:spacing w:before="257" w:line="189" w:lineRule="auto"/>
              <w:ind w:left="248"/>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10</w:t>
            </w:r>
          </w:p>
        </w:tc>
        <w:tc>
          <w:tcPr>
            <w:tcW w:w="4902" w:type="dxa"/>
            <w:vAlign w:val="top"/>
          </w:tcPr>
          <w:p w14:paraId="72247546">
            <w:pPr>
              <w:pStyle w:val="224"/>
              <w:spacing w:before="219" w:line="224"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活动收入</w:t>
            </w:r>
          </w:p>
        </w:tc>
        <w:tc>
          <w:tcPr>
            <w:tcW w:w="2673" w:type="dxa"/>
            <w:tcBorders>
              <w:right w:val="single" w:color="000000" w:sz="10" w:space="0"/>
            </w:tcBorders>
            <w:vAlign w:val="top"/>
          </w:tcPr>
          <w:p w14:paraId="78F8A442">
            <w:pPr>
              <w:pStyle w:val="224"/>
              <w:spacing w:before="62" w:line="233" w:lineRule="auto"/>
              <w:ind w:left="911" w:right="110" w:hanging="768"/>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大型、中小型活动每年各</w:t>
            </w:r>
            <w:r>
              <w:rPr>
                <w:rFonts w:hint="eastAsia" w:ascii="宋体" w:hAnsi="宋体" w:eastAsia="宋体" w:cs="宋体"/>
                <w:color w:val="auto"/>
                <w:spacing w:val="-6"/>
                <w:sz w:val="22"/>
                <w:szCs w:val="22"/>
                <w:highlight w:val="none"/>
              </w:rPr>
              <w:t>举办</w:t>
            </w:r>
            <w:r>
              <w:rPr>
                <w:rFonts w:hint="eastAsia" w:ascii="宋体" w:hAnsi="宋体" w:eastAsia="宋体" w:cs="宋体"/>
                <w:color w:val="auto"/>
                <w:spacing w:val="-48"/>
                <w:sz w:val="22"/>
                <w:szCs w:val="22"/>
                <w:highlight w:val="none"/>
              </w:rPr>
              <w:t xml:space="preserve"> </w:t>
            </w:r>
            <w:r>
              <w:rPr>
                <w:rFonts w:hint="eastAsia" w:ascii="宋体" w:hAnsi="宋体" w:eastAsia="宋体" w:cs="宋体"/>
                <w:color w:val="auto"/>
                <w:spacing w:val="-6"/>
                <w:sz w:val="22"/>
                <w:szCs w:val="22"/>
                <w:highlight w:val="none"/>
              </w:rPr>
              <w:t>3</w:t>
            </w:r>
            <w:r>
              <w:rPr>
                <w:rFonts w:hint="eastAsia" w:ascii="宋体" w:hAnsi="宋体" w:eastAsia="宋体" w:cs="宋体"/>
                <w:color w:val="auto"/>
                <w:spacing w:val="16"/>
                <w:sz w:val="22"/>
                <w:szCs w:val="22"/>
                <w:highlight w:val="none"/>
              </w:rPr>
              <w:t xml:space="preserve"> </w:t>
            </w:r>
            <w:r>
              <w:rPr>
                <w:rFonts w:hint="eastAsia" w:ascii="宋体" w:hAnsi="宋体" w:eastAsia="宋体" w:cs="宋体"/>
                <w:color w:val="auto"/>
                <w:spacing w:val="-6"/>
                <w:sz w:val="22"/>
                <w:szCs w:val="22"/>
                <w:highlight w:val="none"/>
              </w:rPr>
              <w:t>场</w:t>
            </w:r>
          </w:p>
        </w:tc>
      </w:tr>
      <w:tr w14:paraId="70334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701" w:type="dxa"/>
            <w:tcBorders>
              <w:left w:val="single" w:color="000000" w:sz="10" w:space="0"/>
            </w:tcBorders>
            <w:vAlign w:val="top"/>
          </w:tcPr>
          <w:p w14:paraId="70FC0B02">
            <w:pPr>
              <w:spacing w:line="252" w:lineRule="auto"/>
              <w:rPr>
                <w:rFonts w:hint="eastAsia" w:ascii="宋体" w:hAnsi="宋体" w:eastAsia="宋体" w:cs="宋体"/>
                <w:color w:val="auto"/>
                <w:sz w:val="21"/>
                <w:highlight w:val="none"/>
              </w:rPr>
            </w:pPr>
          </w:p>
          <w:p w14:paraId="48E206FA">
            <w:pPr>
              <w:spacing w:line="252" w:lineRule="auto"/>
              <w:rPr>
                <w:rFonts w:hint="eastAsia" w:ascii="宋体" w:hAnsi="宋体" w:eastAsia="宋体" w:cs="宋体"/>
                <w:color w:val="auto"/>
                <w:sz w:val="21"/>
                <w:highlight w:val="none"/>
              </w:rPr>
            </w:pPr>
          </w:p>
          <w:p w14:paraId="7BDFF0C4">
            <w:pPr>
              <w:spacing w:before="63" w:line="189" w:lineRule="auto"/>
              <w:ind w:left="248"/>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11</w:t>
            </w:r>
          </w:p>
        </w:tc>
        <w:tc>
          <w:tcPr>
            <w:tcW w:w="4902" w:type="dxa"/>
            <w:vAlign w:val="top"/>
          </w:tcPr>
          <w:p w14:paraId="18725407">
            <w:pPr>
              <w:spacing w:line="458" w:lineRule="auto"/>
              <w:rPr>
                <w:rFonts w:hint="eastAsia" w:ascii="宋体" w:hAnsi="宋体" w:eastAsia="宋体" w:cs="宋体"/>
                <w:color w:val="auto"/>
                <w:sz w:val="21"/>
                <w:highlight w:val="none"/>
              </w:rPr>
            </w:pPr>
          </w:p>
          <w:p w14:paraId="438CCAF6">
            <w:pPr>
              <w:pStyle w:val="224"/>
              <w:spacing w:before="71" w:line="220" w:lineRule="auto"/>
              <w:ind w:left="112"/>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停车位</w:t>
            </w:r>
          </w:p>
        </w:tc>
        <w:tc>
          <w:tcPr>
            <w:tcW w:w="2673" w:type="dxa"/>
            <w:tcBorders>
              <w:right w:val="single" w:color="000000" w:sz="10" w:space="0"/>
            </w:tcBorders>
            <w:vAlign w:val="top"/>
          </w:tcPr>
          <w:p w14:paraId="25C83B24">
            <w:pPr>
              <w:pStyle w:val="224"/>
              <w:spacing w:before="64" w:line="220" w:lineRule="auto"/>
              <w:ind w:left="178"/>
              <w:jc w:val="left"/>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129</w:t>
            </w:r>
            <w:r>
              <w:rPr>
                <w:rFonts w:hint="eastAsia" w:ascii="宋体" w:hAnsi="宋体" w:eastAsia="宋体" w:cs="宋体"/>
                <w:color w:val="auto"/>
                <w:spacing w:val="22"/>
                <w:w w:val="101"/>
                <w:sz w:val="22"/>
                <w:szCs w:val="22"/>
                <w:highlight w:val="none"/>
              </w:rPr>
              <w:t xml:space="preserve"> </w:t>
            </w:r>
            <w:r>
              <w:rPr>
                <w:rFonts w:hint="eastAsia" w:ascii="宋体" w:hAnsi="宋体" w:eastAsia="宋体" w:cs="宋体"/>
                <w:color w:val="auto"/>
                <w:spacing w:val="-4"/>
                <w:sz w:val="22"/>
                <w:szCs w:val="22"/>
                <w:highlight w:val="none"/>
              </w:rPr>
              <w:t>个停车位（青少年身</w:t>
            </w:r>
          </w:p>
          <w:p w14:paraId="2ECA40F4">
            <w:pPr>
              <w:pStyle w:val="224"/>
              <w:spacing w:before="49" w:line="223" w:lineRule="auto"/>
              <w:ind w:left="128"/>
              <w:jc w:val="left"/>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心健康实践基地</w:t>
            </w:r>
            <w:r>
              <w:rPr>
                <w:rFonts w:hint="eastAsia" w:ascii="宋体" w:hAnsi="宋体" w:eastAsia="宋体" w:cs="宋体"/>
                <w:color w:val="auto"/>
                <w:spacing w:val="-42"/>
                <w:sz w:val="22"/>
                <w:szCs w:val="22"/>
                <w:highlight w:val="none"/>
              </w:rPr>
              <w:t xml:space="preserve"> </w:t>
            </w:r>
            <w:r>
              <w:rPr>
                <w:rFonts w:hint="eastAsia" w:ascii="宋体" w:hAnsi="宋体" w:eastAsia="宋体" w:cs="宋体"/>
                <w:color w:val="auto"/>
                <w:spacing w:val="-9"/>
                <w:sz w:val="22"/>
                <w:szCs w:val="22"/>
                <w:highlight w:val="none"/>
              </w:rPr>
              <w:t>38</w:t>
            </w:r>
            <w:r>
              <w:rPr>
                <w:rFonts w:hint="eastAsia" w:ascii="宋体" w:hAnsi="宋体" w:eastAsia="宋体" w:cs="宋体"/>
                <w:color w:val="auto"/>
                <w:spacing w:val="16"/>
                <w:sz w:val="22"/>
                <w:szCs w:val="22"/>
                <w:highlight w:val="none"/>
              </w:rPr>
              <w:t xml:space="preserve"> </w:t>
            </w:r>
            <w:r>
              <w:rPr>
                <w:rFonts w:hint="eastAsia" w:ascii="宋体" w:hAnsi="宋体" w:eastAsia="宋体" w:cs="宋体"/>
                <w:color w:val="auto"/>
                <w:spacing w:val="-9"/>
                <w:sz w:val="22"/>
                <w:szCs w:val="22"/>
                <w:highlight w:val="none"/>
              </w:rPr>
              <w:t>个，公</w:t>
            </w:r>
          </w:p>
          <w:p w14:paraId="4D71C1FD">
            <w:pPr>
              <w:pStyle w:val="224"/>
              <w:spacing w:before="46" w:line="223" w:lineRule="auto"/>
              <w:ind w:left="546"/>
              <w:jc w:val="left"/>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园西北角</w:t>
            </w:r>
            <w:r>
              <w:rPr>
                <w:rFonts w:hint="eastAsia" w:ascii="宋体" w:hAnsi="宋体" w:eastAsia="宋体" w:cs="宋体"/>
                <w:color w:val="auto"/>
                <w:spacing w:val="-41"/>
                <w:sz w:val="22"/>
                <w:szCs w:val="22"/>
                <w:highlight w:val="none"/>
              </w:rPr>
              <w:t xml:space="preserve"> </w:t>
            </w:r>
            <w:r>
              <w:rPr>
                <w:rFonts w:hint="eastAsia" w:ascii="宋体" w:hAnsi="宋体" w:eastAsia="宋体" w:cs="宋体"/>
                <w:color w:val="auto"/>
                <w:spacing w:val="-8"/>
                <w:sz w:val="22"/>
                <w:szCs w:val="22"/>
                <w:highlight w:val="none"/>
              </w:rPr>
              <w:t>91</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8"/>
                <w:sz w:val="22"/>
                <w:szCs w:val="22"/>
                <w:highlight w:val="none"/>
              </w:rPr>
              <w:t>个）</w:t>
            </w:r>
          </w:p>
          <w:p w14:paraId="61852059">
            <w:pPr>
              <w:pStyle w:val="224"/>
              <w:spacing w:before="46" w:line="201" w:lineRule="auto"/>
              <w:ind w:left="691"/>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对外停车收费</w:t>
            </w:r>
          </w:p>
        </w:tc>
      </w:tr>
      <w:tr w14:paraId="27101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701" w:type="dxa"/>
            <w:tcBorders>
              <w:left w:val="single" w:color="000000" w:sz="10" w:space="0"/>
            </w:tcBorders>
            <w:vAlign w:val="top"/>
          </w:tcPr>
          <w:p w14:paraId="37D5A1AB">
            <w:pPr>
              <w:spacing w:line="280" w:lineRule="auto"/>
              <w:rPr>
                <w:rFonts w:hint="eastAsia" w:ascii="宋体" w:hAnsi="宋体" w:eastAsia="宋体" w:cs="宋体"/>
                <w:color w:val="auto"/>
                <w:sz w:val="21"/>
                <w:highlight w:val="none"/>
              </w:rPr>
            </w:pPr>
          </w:p>
          <w:p w14:paraId="2C179052">
            <w:pPr>
              <w:spacing w:before="63" w:line="189" w:lineRule="auto"/>
              <w:ind w:left="248"/>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12</w:t>
            </w:r>
          </w:p>
        </w:tc>
        <w:tc>
          <w:tcPr>
            <w:tcW w:w="4902" w:type="dxa"/>
            <w:vAlign w:val="top"/>
          </w:tcPr>
          <w:p w14:paraId="000629CA">
            <w:pPr>
              <w:pStyle w:val="224"/>
              <w:spacing w:before="309" w:line="222"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北门挑台（轻餐饮）</w:t>
            </w:r>
          </w:p>
        </w:tc>
        <w:tc>
          <w:tcPr>
            <w:tcW w:w="2673" w:type="dxa"/>
            <w:tcBorders>
              <w:right w:val="single" w:color="000000" w:sz="10" w:space="0"/>
            </w:tcBorders>
            <w:vAlign w:val="top"/>
          </w:tcPr>
          <w:p w14:paraId="547E5B34">
            <w:pPr>
              <w:pStyle w:val="224"/>
              <w:spacing w:before="309" w:line="223" w:lineRule="auto"/>
              <w:ind w:left="815"/>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432</w:t>
            </w:r>
            <w:r>
              <w:rPr>
                <w:rFonts w:hint="eastAsia" w:ascii="宋体" w:hAnsi="宋体" w:eastAsia="宋体" w:cs="宋体"/>
                <w:color w:val="auto"/>
                <w:spacing w:val="16"/>
                <w:w w:val="101"/>
                <w:sz w:val="22"/>
                <w:szCs w:val="22"/>
                <w:highlight w:val="none"/>
              </w:rPr>
              <w:t xml:space="preserve"> </w:t>
            </w:r>
            <w:r>
              <w:rPr>
                <w:rFonts w:hint="eastAsia" w:ascii="宋体" w:hAnsi="宋体" w:eastAsia="宋体" w:cs="宋体"/>
                <w:color w:val="auto"/>
                <w:spacing w:val="-3"/>
                <w:sz w:val="22"/>
                <w:szCs w:val="22"/>
                <w:highlight w:val="none"/>
              </w:rPr>
              <w:t>平方米</w:t>
            </w:r>
          </w:p>
        </w:tc>
      </w:tr>
      <w:tr w14:paraId="2B47F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01" w:type="dxa"/>
            <w:tcBorders>
              <w:left w:val="single" w:color="000000" w:sz="10" w:space="0"/>
              <w:bottom w:val="single" w:color="000000" w:sz="10" w:space="0"/>
            </w:tcBorders>
            <w:vAlign w:val="top"/>
          </w:tcPr>
          <w:p w14:paraId="28EC3B68">
            <w:pPr>
              <w:spacing w:line="283" w:lineRule="auto"/>
              <w:rPr>
                <w:rFonts w:hint="eastAsia" w:ascii="宋体" w:hAnsi="宋体" w:eastAsia="宋体" w:cs="宋体"/>
                <w:color w:val="auto"/>
                <w:sz w:val="21"/>
                <w:highlight w:val="none"/>
              </w:rPr>
            </w:pPr>
          </w:p>
          <w:p w14:paraId="39F9C451">
            <w:pPr>
              <w:spacing w:before="63" w:line="189" w:lineRule="auto"/>
              <w:ind w:left="248"/>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13</w:t>
            </w:r>
          </w:p>
        </w:tc>
        <w:tc>
          <w:tcPr>
            <w:tcW w:w="4902" w:type="dxa"/>
            <w:tcBorders>
              <w:bottom w:val="single" w:color="000000" w:sz="10" w:space="0"/>
            </w:tcBorders>
            <w:vAlign w:val="top"/>
          </w:tcPr>
          <w:p w14:paraId="6FA46400">
            <w:pPr>
              <w:pStyle w:val="224"/>
              <w:spacing w:before="310" w:line="223" w:lineRule="auto"/>
              <w:ind w:left="11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金仲英宅</w:t>
            </w:r>
          </w:p>
        </w:tc>
        <w:tc>
          <w:tcPr>
            <w:tcW w:w="2673" w:type="dxa"/>
            <w:tcBorders>
              <w:bottom w:val="single" w:color="000000" w:sz="10" w:space="0"/>
              <w:right w:val="single" w:color="000000" w:sz="10" w:space="0"/>
            </w:tcBorders>
            <w:vAlign w:val="top"/>
          </w:tcPr>
          <w:p w14:paraId="31EB17B1">
            <w:pPr>
              <w:pStyle w:val="224"/>
              <w:spacing w:before="309" w:line="228" w:lineRule="auto"/>
              <w:ind w:left="1133"/>
              <w:jc w:val="left"/>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公益</w:t>
            </w:r>
          </w:p>
        </w:tc>
      </w:tr>
    </w:tbl>
    <w:p w14:paraId="4B1D0A68">
      <w:pPr>
        <w:numPr>
          <w:ilvl w:val="0"/>
          <w:numId w:val="0"/>
        </w:numPr>
        <w:shd w:val="clear"/>
        <w:snapToGrid w:val="0"/>
        <w:spacing w:line="360" w:lineRule="auto"/>
        <w:ind w:firstLine="508" w:firstLineChars="200"/>
        <w:rPr>
          <w:rFonts w:hint="eastAsia" w:ascii="宋体" w:hAnsi="宋体" w:eastAsia="宋体" w:cs="宋体"/>
          <w:color w:val="auto"/>
          <w:spacing w:val="7"/>
          <w:highlight w:val="none"/>
          <w:lang w:val="en-US" w:eastAsia="zh-CN"/>
        </w:rPr>
      </w:pPr>
    </w:p>
    <w:p w14:paraId="6FFBEA63">
      <w:pPr>
        <w:numPr>
          <w:ilvl w:val="0"/>
          <w:numId w:val="0"/>
        </w:numPr>
        <w:shd w:val="clear"/>
        <w:snapToGrid w:val="0"/>
        <w:spacing w:line="360" w:lineRule="auto"/>
        <w:ind w:firstLine="508" w:firstLineChars="200"/>
        <w:rPr>
          <w:rFonts w:hint="eastAsia" w:ascii="宋体" w:hAnsi="宋体" w:eastAsia="宋体" w:cs="宋体"/>
          <w:color w:val="auto"/>
          <w:spacing w:val="7"/>
          <w:highlight w:val="none"/>
          <w:lang w:val="en-US" w:eastAsia="zh-CN"/>
        </w:rPr>
      </w:pPr>
    </w:p>
    <w:p w14:paraId="713502BA">
      <w:pPr>
        <w:numPr>
          <w:ilvl w:val="0"/>
          <w:numId w:val="0"/>
        </w:numPr>
        <w:shd w:val="clear"/>
        <w:snapToGrid w:val="0"/>
        <w:spacing w:line="360" w:lineRule="auto"/>
        <w:outlineLvl w:val="1"/>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四、</w:t>
      </w:r>
      <w:r>
        <w:rPr>
          <w:rFonts w:hint="eastAsia" w:cs="宋体"/>
          <w:b/>
          <w:bCs/>
          <w:color w:val="auto"/>
          <w:sz w:val="28"/>
          <w:szCs w:val="28"/>
          <w:highlight w:val="none"/>
          <w:lang w:val="en-US" w:eastAsia="zh-CN" w:bidi="ar-SA"/>
        </w:rPr>
        <w:t>运维</w:t>
      </w:r>
      <w:r>
        <w:rPr>
          <w:rFonts w:hint="eastAsia" w:ascii="宋体" w:hAnsi="宋体" w:eastAsia="宋体" w:cs="宋体"/>
          <w:b/>
          <w:bCs/>
          <w:color w:val="auto"/>
          <w:sz w:val="28"/>
          <w:szCs w:val="28"/>
          <w:highlight w:val="none"/>
          <w:lang w:val="en-US" w:eastAsia="zh-CN" w:bidi="ar-SA"/>
        </w:rPr>
        <w:t>服务期（10+10年）</w:t>
      </w:r>
    </w:p>
    <w:p w14:paraId="2DC82CC8">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服务期限自合同签订起计算的10年，</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期限届满，同等条件下，中标方享有后10年</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优先续期权。</w:t>
      </w:r>
    </w:p>
    <w:p w14:paraId="4421C1FC">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服务期限届满前12个月，双方可就</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权续期事宜进行协商并签署续期合同。</w:t>
      </w:r>
    </w:p>
    <w:p w14:paraId="7A39A221">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五、费用支付</w:t>
      </w:r>
    </w:p>
    <w:p w14:paraId="46633403">
      <w:pPr>
        <w:pStyle w:val="77"/>
        <w:shd w:val="clear"/>
        <w:ind w:left="0" w:leftChars="0" w:firstLine="0" w:firstLineChars="0"/>
        <w:rPr>
          <w:rFonts w:hint="eastAsia" w:ascii="宋体" w:hAnsi="宋体" w:eastAsia="宋体" w:cs="宋体"/>
          <w:color w:val="auto"/>
          <w:highlight w:val="none"/>
          <w:lang w:val="en-US" w:eastAsia="zh-CN"/>
        </w:rPr>
      </w:pPr>
    </w:p>
    <w:tbl>
      <w:tblPr>
        <w:tblStyle w:val="60"/>
        <w:tblW w:w="90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68"/>
        <w:gridCol w:w="2060"/>
        <w:gridCol w:w="2167"/>
        <w:gridCol w:w="2348"/>
      </w:tblGrid>
      <w:tr w14:paraId="0034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2468" w:type="dxa"/>
            <w:tcBorders>
              <w:top w:val="single" w:color="000000" w:sz="8" w:space="0"/>
              <w:left w:val="single" w:color="000000" w:sz="8" w:space="0"/>
              <w:bottom w:val="single" w:color="000000" w:sz="4" w:space="0"/>
              <w:right w:val="single" w:color="000000" w:sz="4" w:space="0"/>
            </w:tcBorders>
            <w:shd w:val="clear" w:color="auto" w:fill="B5C6EA"/>
            <w:vAlign w:val="center"/>
          </w:tcPr>
          <w:p w14:paraId="3DD56C3B">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w:t>
            </w:r>
          </w:p>
        </w:tc>
        <w:tc>
          <w:tcPr>
            <w:tcW w:w="2060" w:type="dxa"/>
            <w:tcBorders>
              <w:top w:val="single" w:color="000000" w:sz="8" w:space="0"/>
              <w:left w:val="single" w:color="000000" w:sz="4" w:space="0"/>
              <w:bottom w:val="single" w:color="000000" w:sz="4" w:space="0"/>
              <w:right w:val="single" w:color="000000" w:sz="4" w:space="0"/>
            </w:tcBorders>
            <w:shd w:val="clear" w:color="auto" w:fill="B5C6EA"/>
            <w:vAlign w:val="center"/>
          </w:tcPr>
          <w:p w14:paraId="56D12EBC">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lang w:eastAsia="zh-CN"/>
              </w:rPr>
            </w:pPr>
            <w:r>
              <w:rPr>
                <w:rFonts w:hint="eastAsia" w:cs="宋体"/>
                <w:b/>
                <w:bCs/>
                <w:i w:val="0"/>
                <w:iCs w:val="0"/>
                <w:color w:val="auto"/>
                <w:sz w:val="22"/>
                <w:szCs w:val="22"/>
                <w:highlight w:val="none"/>
                <w:u w:val="none"/>
                <w:lang w:eastAsia="zh-CN"/>
              </w:rPr>
              <w:t>运维</w:t>
            </w:r>
            <w:r>
              <w:rPr>
                <w:rFonts w:hint="eastAsia" w:ascii="宋体" w:hAnsi="宋体" w:eastAsia="宋体" w:cs="宋体"/>
                <w:b/>
                <w:bCs/>
                <w:i w:val="0"/>
                <w:iCs w:val="0"/>
                <w:color w:val="auto"/>
                <w:sz w:val="22"/>
                <w:szCs w:val="22"/>
                <w:highlight w:val="none"/>
                <w:u w:val="none"/>
                <w:lang w:eastAsia="zh-CN"/>
              </w:rPr>
              <w:t>方需支付采购人保底金额（万元）</w:t>
            </w:r>
          </w:p>
        </w:tc>
        <w:tc>
          <w:tcPr>
            <w:tcW w:w="2167" w:type="dxa"/>
            <w:tcBorders>
              <w:top w:val="single" w:color="000000" w:sz="8" w:space="0"/>
              <w:left w:val="single" w:color="000000" w:sz="4" w:space="0"/>
              <w:bottom w:val="single" w:color="000000" w:sz="4" w:space="0"/>
              <w:right w:val="single" w:color="000000" w:sz="4" w:space="0"/>
            </w:tcBorders>
            <w:shd w:val="clear" w:color="auto" w:fill="B5C6EA"/>
            <w:vAlign w:val="center"/>
          </w:tcPr>
          <w:p w14:paraId="7E7F9AB5">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lang w:eastAsia="zh-CN"/>
              </w:rPr>
            </w:pPr>
            <w:r>
              <w:rPr>
                <w:rFonts w:hint="eastAsia" w:cs="宋体"/>
                <w:b/>
                <w:bCs/>
                <w:i w:val="0"/>
                <w:iCs w:val="0"/>
                <w:color w:val="auto"/>
                <w:sz w:val="22"/>
                <w:szCs w:val="22"/>
                <w:highlight w:val="none"/>
                <w:u w:val="none"/>
                <w:lang w:eastAsia="zh-CN"/>
              </w:rPr>
              <w:t>运维</w:t>
            </w:r>
            <w:r>
              <w:rPr>
                <w:rFonts w:hint="eastAsia" w:ascii="宋体" w:hAnsi="宋体" w:eastAsia="宋体" w:cs="宋体"/>
                <w:b/>
                <w:bCs/>
                <w:i w:val="0"/>
                <w:iCs w:val="0"/>
                <w:color w:val="auto"/>
                <w:sz w:val="22"/>
                <w:szCs w:val="22"/>
                <w:highlight w:val="none"/>
                <w:u w:val="none"/>
                <w:lang w:eastAsia="zh-CN"/>
              </w:rPr>
              <w:t>方报价（万元）</w:t>
            </w:r>
          </w:p>
        </w:tc>
        <w:tc>
          <w:tcPr>
            <w:tcW w:w="2348" w:type="dxa"/>
            <w:tcBorders>
              <w:top w:val="single" w:color="000000" w:sz="8" w:space="0"/>
              <w:left w:val="single" w:color="000000" w:sz="4" w:space="0"/>
              <w:bottom w:val="single" w:color="000000" w:sz="4" w:space="0"/>
              <w:right w:val="single" w:color="000000" w:sz="4" w:space="0"/>
            </w:tcBorders>
            <w:shd w:val="clear" w:color="auto" w:fill="B5C6EA"/>
            <w:vAlign w:val="center"/>
          </w:tcPr>
          <w:p w14:paraId="0B67E4E8">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lang w:eastAsia="zh-CN"/>
              </w:rPr>
            </w:pPr>
            <w:r>
              <w:rPr>
                <w:rFonts w:hint="eastAsia" w:ascii="宋体" w:hAnsi="宋体" w:eastAsia="宋体" w:cs="宋体"/>
                <w:b/>
                <w:bCs/>
                <w:i w:val="0"/>
                <w:iCs w:val="0"/>
                <w:color w:val="auto"/>
                <w:sz w:val="22"/>
                <w:szCs w:val="22"/>
                <w:highlight w:val="none"/>
                <w:u w:val="none"/>
                <w:lang w:eastAsia="zh-CN"/>
              </w:rPr>
              <w:t>备注</w:t>
            </w:r>
          </w:p>
        </w:tc>
      </w:tr>
      <w:tr w14:paraId="4E63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2E6772DE">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期第1年年末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0B178AEB">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3B50F374">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0E8D01C8">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54E6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6A1A4904">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期第2年年末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643FAB0A">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04DE1FF4">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6DD1D3AB">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47692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7D46D7EF">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期第3年年末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0B5250FC">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19D32369">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49CB3CE5">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330E2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44299685">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期第4年年末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1E6F2127">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639211A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7BEFCEF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45CCD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0FBFFF95">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期第5年年末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14D05436">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2D2DD700">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26B41B2C">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2F6B1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7C173CA5">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期第6年年末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060808AC">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0B7181E0">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06B845B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27A2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27AB660A">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期第7年年末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0AF1B458">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6D7CB4E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7801BFC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5C4E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0CBAA5A7">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期第8年年末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4DEC31B7">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70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41D9759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5EA3B328">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2D270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7C72E93E">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期第9年年末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0EC5C144">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80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58670C84">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31897AA0">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3F04F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34DB1CD0">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期第10年年末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0131B87F">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90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4548E214">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76A8128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5F00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29AC4EE5">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522F3EE5">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420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07D64BB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4CDCED0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bl>
    <w:p w14:paraId="63D5BA11">
      <w:pPr>
        <w:pStyle w:val="36"/>
        <w:shd w:val="clear"/>
        <w:adjustRightInd w:val="0"/>
        <w:snapToGrid w:val="0"/>
        <w:spacing w:line="420" w:lineRule="atLeast"/>
        <w:outlineLvl w:val="9"/>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说明</w:t>
      </w:r>
    </w:p>
    <w:p w14:paraId="68BAA9B3">
      <w:pPr>
        <w:pStyle w:val="36"/>
        <w:shd w:val="clear"/>
        <w:adjustRightInd w:val="0"/>
        <w:snapToGrid w:val="0"/>
        <w:spacing w:line="420" w:lineRule="atLeast"/>
        <w:outlineLvl w:val="9"/>
        <w:rPr>
          <w:rFonts w:hint="default" w:ascii="宋体" w:hAnsi="宋体" w:eastAsia="宋体" w:cs="宋体"/>
          <w:b w:val="0"/>
          <w:bCs w:val="0"/>
          <w:color w:val="auto"/>
          <w:sz w:val="22"/>
          <w:szCs w:val="22"/>
          <w:highlight w:val="none"/>
          <w:lang w:val="en-US" w:eastAsia="zh-CN"/>
        </w:rPr>
      </w:pPr>
      <w:r>
        <w:rPr>
          <w:rFonts w:hint="eastAsia" w:hAnsi="宋体" w:cs="宋体"/>
          <w:color w:val="auto"/>
          <w:sz w:val="22"/>
          <w:szCs w:val="22"/>
          <w:highlight w:val="none"/>
          <w:lang w:val="en-US" w:eastAsia="zh-CN"/>
        </w:rPr>
        <w:t>1、</w:t>
      </w:r>
      <w:r>
        <w:rPr>
          <w:rFonts w:hint="eastAsia" w:hAnsi="宋体" w:cs="宋体"/>
          <w:b/>
          <w:bCs/>
          <w:i w:val="0"/>
          <w:iCs w:val="0"/>
          <w:color w:val="auto"/>
          <w:sz w:val="22"/>
          <w:szCs w:val="22"/>
          <w:highlight w:val="none"/>
          <w:u w:val="none"/>
          <w:lang w:eastAsia="zh-CN"/>
        </w:rPr>
        <w:t>运维</w:t>
      </w:r>
      <w:r>
        <w:rPr>
          <w:rFonts w:hint="eastAsia" w:ascii="宋体" w:hAnsi="宋体" w:eastAsia="宋体" w:cs="宋体"/>
          <w:b/>
          <w:bCs/>
          <w:i w:val="0"/>
          <w:iCs w:val="0"/>
          <w:color w:val="auto"/>
          <w:sz w:val="22"/>
          <w:szCs w:val="22"/>
          <w:highlight w:val="none"/>
          <w:u w:val="none"/>
          <w:lang w:eastAsia="zh-CN"/>
        </w:rPr>
        <w:t>方需支付采购人保底金额</w:t>
      </w:r>
      <w:r>
        <w:rPr>
          <w:rFonts w:hint="eastAsia" w:hAnsi="宋体" w:cs="宋体"/>
          <w:color w:val="auto"/>
          <w:sz w:val="22"/>
          <w:szCs w:val="22"/>
          <w:highlight w:val="none"/>
          <w:lang w:val="en-US" w:eastAsia="zh-CN"/>
        </w:rPr>
        <w:t>是指项目运维收入扣减采购方需支付运维费后</w:t>
      </w:r>
      <w:r>
        <w:rPr>
          <w:rFonts w:hint="eastAsia" w:hAnsi="宋体" w:cs="宋体"/>
          <w:b w:val="0"/>
          <w:bCs w:val="0"/>
          <w:color w:val="auto"/>
          <w:sz w:val="22"/>
          <w:szCs w:val="22"/>
          <w:highlight w:val="none"/>
          <w:lang w:val="en-US" w:eastAsia="zh-CN"/>
        </w:rPr>
        <w:t>，</w:t>
      </w:r>
      <w:r>
        <w:rPr>
          <w:rFonts w:hint="eastAsia" w:hAnsi="宋体" w:cs="宋体"/>
          <w:b w:val="0"/>
          <w:bCs w:val="0"/>
          <w:i w:val="0"/>
          <w:iCs w:val="0"/>
          <w:color w:val="auto"/>
          <w:sz w:val="22"/>
          <w:szCs w:val="22"/>
          <w:highlight w:val="none"/>
          <w:u w:val="none"/>
          <w:lang w:eastAsia="zh-CN"/>
        </w:rPr>
        <w:t>运维</w:t>
      </w:r>
      <w:r>
        <w:rPr>
          <w:rFonts w:hint="eastAsia" w:ascii="宋体" w:hAnsi="宋体" w:eastAsia="宋体" w:cs="宋体"/>
          <w:b w:val="0"/>
          <w:bCs w:val="0"/>
          <w:i w:val="0"/>
          <w:iCs w:val="0"/>
          <w:color w:val="auto"/>
          <w:sz w:val="22"/>
          <w:szCs w:val="22"/>
          <w:highlight w:val="none"/>
          <w:u w:val="none"/>
          <w:lang w:eastAsia="zh-CN"/>
        </w:rPr>
        <w:t>方</w:t>
      </w:r>
      <w:r>
        <w:rPr>
          <w:rFonts w:hint="eastAsia" w:hAnsi="宋体" w:cs="宋体"/>
          <w:b w:val="0"/>
          <w:bCs w:val="0"/>
          <w:color w:val="auto"/>
          <w:sz w:val="22"/>
          <w:szCs w:val="22"/>
          <w:highlight w:val="none"/>
          <w:lang w:val="en-US" w:eastAsia="zh-CN"/>
        </w:rPr>
        <w:t>支付给采购方的最低费用，</w:t>
      </w:r>
      <w:r>
        <w:rPr>
          <w:rFonts w:hint="eastAsia" w:ascii="宋体" w:hAnsi="宋体" w:eastAsia="宋体" w:cs="宋体"/>
          <w:color w:val="auto"/>
          <w:sz w:val="22"/>
          <w:szCs w:val="22"/>
          <w:highlight w:val="none"/>
          <w:lang w:val="en-US" w:eastAsia="zh-CN"/>
        </w:rPr>
        <w:t>不包含收入分成：本项目年收入超过 2500 万元开始分成，</w:t>
      </w:r>
      <w:r>
        <w:rPr>
          <w:rFonts w:hint="eastAsia" w:hAnsi="宋体" w:cs="宋体"/>
          <w:color w:val="auto"/>
          <w:sz w:val="22"/>
          <w:szCs w:val="22"/>
          <w:highlight w:val="none"/>
          <w:lang w:val="en-US" w:eastAsia="zh-CN"/>
        </w:rPr>
        <w:t>运维方</w:t>
      </w:r>
      <w:r>
        <w:rPr>
          <w:rFonts w:hint="eastAsia" w:ascii="宋体" w:hAnsi="宋体" w:eastAsia="宋体" w:cs="宋体"/>
          <w:color w:val="auto"/>
          <w:sz w:val="22"/>
          <w:szCs w:val="22"/>
          <w:highlight w:val="none"/>
          <w:lang w:val="en-US" w:eastAsia="zh-CN"/>
        </w:rPr>
        <w:t>向</w:t>
      </w:r>
      <w:r>
        <w:rPr>
          <w:rFonts w:hint="eastAsia" w:hAnsi="宋体" w:cs="宋体"/>
          <w:color w:val="auto"/>
          <w:sz w:val="22"/>
          <w:szCs w:val="22"/>
          <w:highlight w:val="none"/>
          <w:lang w:val="en-US" w:eastAsia="zh-CN"/>
        </w:rPr>
        <w:t>采购方</w:t>
      </w:r>
      <w:r>
        <w:rPr>
          <w:rFonts w:hint="eastAsia" w:ascii="宋体" w:hAnsi="宋体" w:eastAsia="宋体" w:cs="宋体"/>
          <w:color w:val="auto"/>
          <w:sz w:val="22"/>
          <w:szCs w:val="22"/>
          <w:highlight w:val="none"/>
          <w:lang w:val="en-US" w:eastAsia="zh-CN"/>
        </w:rPr>
        <w:t>支付超出部分的 10%作为</w:t>
      </w:r>
      <w:r>
        <w:rPr>
          <w:rFonts w:hint="eastAsia" w:hAnsi="宋体" w:cs="宋体"/>
          <w:color w:val="auto"/>
          <w:sz w:val="22"/>
          <w:szCs w:val="22"/>
          <w:highlight w:val="none"/>
          <w:lang w:val="en-US" w:eastAsia="zh-CN"/>
        </w:rPr>
        <w:t>采购方</w:t>
      </w:r>
      <w:r>
        <w:rPr>
          <w:rFonts w:hint="eastAsia" w:ascii="宋体" w:hAnsi="宋体" w:eastAsia="宋体" w:cs="宋体"/>
          <w:color w:val="auto"/>
          <w:sz w:val="22"/>
          <w:szCs w:val="22"/>
          <w:highlight w:val="none"/>
          <w:lang w:val="en-US" w:eastAsia="zh-CN"/>
        </w:rPr>
        <w:t>的分成收益。</w:t>
      </w:r>
    </w:p>
    <w:p w14:paraId="25C4BCCD">
      <w:pPr>
        <w:pStyle w:val="36"/>
        <w:shd w:val="clear"/>
        <w:adjustRightInd w:val="0"/>
        <w:snapToGrid w:val="0"/>
        <w:spacing w:line="420" w:lineRule="atLeast"/>
        <w:outlineLvl w:val="9"/>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w:t>
      </w:r>
      <w:r>
        <w:rPr>
          <w:rFonts w:hint="eastAsia" w:cs="宋体"/>
          <w:b/>
          <w:bCs/>
          <w:i w:val="0"/>
          <w:iCs w:val="0"/>
          <w:color w:val="auto"/>
          <w:sz w:val="22"/>
          <w:szCs w:val="22"/>
          <w:highlight w:val="none"/>
          <w:u w:val="none"/>
          <w:lang w:eastAsia="zh-CN"/>
        </w:rPr>
        <w:t>运维</w:t>
      </w:r>
      <w:r>
        <w:rPr>
          <w:rFonts w:hint="eastAsia" w:ascii="宋体" w:hAnsi="宋体" w:eastAsia="宋体" w:cs="宋体"/>
          <w:b/>
          <w:bCs/>
          <w:i w:val="0"/>
          <w:iCs w:val="0"/>
          <w:color w:val="auto"/>
          <w:sz w:val="22"/>
          <w:szCs w:val="22"/>
          <w:highlight w:val="none"/>
          <w:u w:val="none"/>
          <w:lang w:eastAsia="zh-CN"/>
        </w:rPr>
        <w:t>方</w:t>
      </w:r>
      <w:r>
        <w:rPr>
          <w:rFonts w:hint="eastAsia" w:hAnsi="宋体" w:cs="宋体"/>
          <w:b/>
          <w:bCs/>
          <w:i w:val="0"/>
          <w:iCs w:val="0"/>
          <w:color w:val="auto"/>
          <w:sz w:val="22"/>
          <w:szCs w:val="22"/>
          <w:highlight w:val="none"/>
          <w:u w:val="none"/>
          <w:lang w:val="en-US" w:eastAsia="zh-CN"/>
        </w:rPr>
        <w:t>按报价金额支付给采购人</w:t>
      </w:r>
      <w:r>
        <w:rPr>
          <w:rFonts w:hint="eastAsia" w:ascii="宋体" w:hAnsi="宋体" w:eastAsia="宋体" w:cs="宋体"/>
          <w:color w:val="auto"/>
          <w:sz w:val="22"/>
          <w:szCs w:val="22"/>
          <w:highlight w:val="none"/>
          <w:lang w:val="en-US" w:eastAsia="zh-CN"/>
        </w:rPr>
        <w:t>。</w:t>
      </w:r>
    </w:p>
    <w:p w14:paraId="6C0C3DD8">
      <w:pPr>
        <w:pStyle w:val="36"/>
        <w:shd w:val="clear"/>
        <w:adjustRightInd w:val="0"/>
        <w:snapToGrid w:val="0"/>
        <w:spacing w:line="420" w:lineRule="atLeast"/>
        <w:outlineLvl w:val="9"/>
        <w:rPr>
          <w:rFonts w:hint="default" w:ascii="宋体" w:hAnsi="宋体" w:eastAsia="宋体" w:cs="宋体"/>
          <w:color w:val="auto"/>
          <w:sz w:val="22"/>
          <w:szCs w:val="22"/>
          <w:highlight w:val="none"/>
          <w:lang w:val="en-US" w:eastAsia="zh-CN"/>
        </w:rPr>
      </w:pPr>
      <w:r>
        <w:rPr>
          <w:rFonts w:hint="eastAsia" w:hAnsi="宋体" w:cs="宋体"/>
          <w:b/>
          <w:bCs/>
          <w:color w:val="auto"/>
          <w:sz w:val="22"/>
          <w:szCs w:val="22"/>
          <w:highlight w:val="none"/>
          <w:lang w:val="en-US" w:eastAsia="zh-CN"/>
        </w:rPr>
        <w:t>3、</w:t>
      </w: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w:t>
      </w:r>
      <w:r>
        <w:rPr>
          <w:rFonts w:hint="eastAsia" w:hAnsi="宋体" w:cs="宋体"/>
          <w:b/>
          <w:bCs/>
          <w:i w:val="0"/>
          <w:iCs w:val="0"/>
          <w:color w:val="auto"/>
          <w:kern w:val="0"/>
          <w:sz w:val="22"/>
          <w:szCs w:val="22"/>
          <w:highlight w:val="none"/>
          <w:u w:val="none"/>
          <w:lang w:val="en-US" w:eastAsia="zh-CN" w:bidi="ar"/>
        </w:rPr>
        <w:t>开始日期为一期项目交付之日。</w:t>
      </w:r>
    </w:p>
    <w:p w14:paraId="2F8F4962">
      <w:pPr>
        <w:numPr>
          <w:ilvl w:val="0"/>
          <w:numId w:val="0"/>
        </w:num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bidi="ar-SA"/>
        </w:rPr>
        <w:t>六、</w:t>
      </w:r>
      <w:r>
        <w:rPr>
          <w:rFonts w:hint="eastAsia" w:ascii="宋体" w:hAnsi="宋体" w:eastAsia="宋体" w:cs="宋体"/>
          <w:b/>
          <w:bCs/>
          <w:color w:val="auto"/>
          <w:sz w:val="28"/>
          <w:szCs w:val="28"/>
          <w:highlight w:val="none"/>
          <w:lang w:val="en-US" w:eastAsia="zh-CN"/>
        </w:rPr>
        <w:t>商务方案</w:t>
      </w:r>
    </w:p>
    <w:p w14:paraId="01D5B043">
      <w:pPr>
        <w:numPr>
          <w:ilvl w:val="0"/>
          <w:numId w:val="0"/>
        </w:numPr>
        <w:shd w:val="clear"/>
        <w:snapToGrid w:val="0"/>
        <w:spacing w:line="360" w:lineRule="auto"/>
        <w:ind w:firstLine="482" w:firstLineChars="200"/>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（一）投资额</w:t>
      </w:r>
    </w:p>
    <w:p w14:paraId="66474F68">
      <w:pPr>
        <w:numPr>
          <w:ilvl w:val="0"/>
          <w:numId w:val="0"/>
        </w:numPr>
        <w:shd w:val="clear"/>
        <w:snapToGrid w:val="0"/>
        <w:spacing w:line="360" w:lineRule="auto"/>
        <w:ind w:firstLine="48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kern w:val="2"/>
          <w:sz w:val="24"/>
          <w:szCs w:val="24"/>
          <w:highlight w:val="none"/>
          <w:lang w:val="en-US" w:eastAsia="zh-CN" w:bidi="ar-SA"/>
        </w:rPr>
        <w:t>在</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将黄公望艺术中心、儿童乐园、九叠人家按约定时间内交付给</w:t>
      </w:r>
      <w:r>
        <w:rPr>
          <w:rFonts w:hint="eastAsia" w:cs="宋体"/>
          <w:color w:val="auto"/>
          <w:kern w:val="2"/>
          <w:sz w:val="24"/>
          <w:szCs w:val="24"/>
          <w:highlight w:val="none"/>
          <w:lang w:val="en-US" w:eastAsia="zh-CN" w:bidi="ar-SA"/>
        </w:rPr>
        <w:t>运维方运维</w:t>
      </w:r>
      <w:r>
        <w:rPr>
          <w:rFonts w:hint="eastAsia" w:ascii="宋体" w:hAnsi="宋体" w:eastAsia="宋体" w:cs="宋体"/>
          <w:color w:val="auto"/>
          <w:kern w:val="2"/>
          <w:sz w:val="24"/>
          <w:szCs w:val="24"/>
          <w:highlight w:val="none"/>
          <w:lang w:val="en-US" w:eastAsia="zh-CN" w:bidi="ar-SA"/>
        </w:rPr>
        <w:t>的前提下，</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确保投资金额不低于4874.06 万元 ，且需在</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期三年内全部到位。</w:t>
      </w:r>
    </w:p>
    <w:tbl>
      <w:tblPr>
        <w:tblStyle w:val="61"/>
        <w:tblW w:w="51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817"/>
        <w:gridCol w:w="5028"/>
        <w:gridCol w:w="1415"/>
      </w:tblGrid>
      <w:tr w14:paraId="4E98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40" w:type="pct"/>
            <w:noWrap w:val="0"/>
            <w:vAlign w:val="center"/>
          </w:tcPr>
          <w:p w14:paraId="0F2F5D56">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位置</w:t>
            </w:r>
          </w:p>
        </w:tc>
        <w:tc>
          <w:tcPr>
            <w:tcW w:w="1002" w:type="pct"/>
            <w:noWrap w:val="0"/>
            <w:vAlign w:val="center"/>
          </w:tcPr>
          <w:p w14:paraId="64502FFB">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主题</w:t>
            </w:r>
          </w:p>
        </w:tc>
        <w:tc>
          <w:tcPr>
            <w:tcW w:w="2775" w:type="pct"/>
            <w:noWrap w:val="0"/>
            <w:vAlign w:val="center"/>
          </w:tcPr>
          <w:p w14:paraId="4C9AF42C">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r>
              <w:rPr>
                <w:rFonts w:hint="eastAsia" w:cs="宋体"/>
                <w:b/>
                <w:bCs/>
                <w:color w:val="auto"/>
                <w:sz w:val="22"/>
                <w:szCs w:val="22"/>
                <w:highlight w:val="none"/>
                <w:lang w:val="en-US" w:eastAsia="zh-CN"/>
              </w:rPr>
              <w:t>运维</w:t>
            </w:r>
            <w:r>
              <w:rPr>
                <w:rFonts w:hint="eastAsia" w:ascii="宋体" w:hAnsi="宋体" w:eastAsia="宋体" w:cs="宋体"/>
                <w:b/>
                <w:bCs/>
                <w:color w:val="auto"/>
                <w:sz w:val="22"/>
                <w:szCs w:val="22"/>
                <w:highlight w:val="none"/>
                <w:lang w:val="en-US" w:eastAsia="zh-CN"/>
              </w:rPr>
              <w:t>内容及要求</w:t>
            </w:r>
          </w:p>
        </w:tc>
        <w:tc>
          <w:tcPr>
            <w:tcW w:w="781" w:type="pct"/>
            <w:noWrap w:val="0"/>
            <w:vAlign w:val="center"/>
          </w:tcPr>
          <w:p w14:paraId="7A93484F">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投资额要求</w:t>
            </w:r>
          </w:p>
        </w:tc>
      </w:tr>
      <w:tr w14:paraId="794E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40" w:type="pct"/>
            <w:noWrap w:val="0"/>
            <w:vAlign w:val="center"/>
          </w:tcPr>
          <w:p w14:paraId="0AB6FBB3">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color w:val="auto"/>
                <w:sz w:val="22"/>
                <w:szCs w:val="22"/>
                <w:highlight w:val="none"/>
                <w:lang w:val="en-US" w:eastAsia="zh-CN"/>
              </w:rPr>
            </w:pPr>
          </w:p>
        </w:tc>
        <w:tc>
          <w:tcPr>
            <w:tcW w:w="1002" w:type="pct"/>
            <w:noWrap w:val="0"/>
            <w:vAlign w:val="center"/>
          </w:tcPr>
          <w:p w14:paraId="335C0C31">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p>
        </w:tc>
        <w:tc>
          <w:tcPr>
            <w:tcW w:w="2775" w:type="pct"/>
            <w:noWrap w:val="0"/>
            <w:vAlign w:val="center"/>
          </w:tcPr>
          <w:p w14:paraId="12B93CD0">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一期</w:t>
            </w:r>
          </w:p>
        </w:tc>
        <w:tc>
          <w:tcPr>
            <w:tcW w:w="781" w:type="pct"/>
            <w:noWrap w:val="0"/>
            <w:vAlign w:val="center"/>
          </w:tcPr>
          <w:p w14:paraId="5FEA62D6">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color w:val="auto"/>
                <w:sz w:val="22"/>
                <w:szCs w:val="22"/>
                <w:highlight w:val="none"/>
                <w:lang w:val="en-US" w:eastAsia="zh-CN"/>
              </w:rPr>
            </w:pPr>
          </w:p>
        </w:tc>
      </w:tr>
      <w:tr w14:paraId="18D2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40" w:type="pct"/>
            <w:shd w:val="clear" w:color="auto" w:fill="auto"/>
            <w:noWrap w:val="0"/>
            <w:vAlign w:val="center"/>
          </w:tcPr>
          <w:p w14:paraId="711E493A">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002" w:type="pct"/>
            <w:shd w:val="clear" w:color="auto" w:fill="auto"/>
            <w:noWrap w:val="0"/>
            <w:vAlign w:val="center"/>
          </w:tcPr>
          <w:p w14:paraId="38007B61">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游客中心</w:t>
            </w:r>
          </w:p>
        </w:tc>
        <w:tc>
          <w:tcPr>
            <w:tcW w:w="2775" w:type="pct"/>
            <w:shd w:val="clear" w:color="auto" w:fill="auto"/>
            <w:noWrap w:val="0"/>
            <w:vAlign w:val="center"/>
          </w:tcPr>
          <w:p w14:paraId="28CD0929">
            <w:pPr>
              <w:keepNext w:val="0"/>
              <w:keepLines w:val="0"/>
              <w:pageBreakBefore w:val="0"/>
              <w:widowControl/>
              <w:shd w:val="clear"/>
              <w:kinsoku/>
              <w:wordWrap/>
              <w:overflowPunct/>
              <w:topLinePunct w:val="0"/>
              <w:autoSpaceDE/>
              <w:autoSpaceDN/>
              <w:bidi w:val="0"/>
              <w:adjustRightInd/>
              <w:snapToGrid w:val="0"/>
              <w:spacing w:line="240" w:lineRule="atLeast"/>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南侧公望艺术中心停车场内约</w:t>
            </w:r>
            <w:r>
              <w:rPr>
                <w:rFonts w:hint="eastAsia" w:cs="宋体"/>
                <w:color w:val="auto"/>
                <w:sz w:val="22"/>
                <w:szCs w:val="22"/>
                <w:highlight w:val="none"/>
                <w:lang w:val="en-US" w:eastAsia="zh-CN"/>
              </w:rPr>
              <w:t>100</w:t>
            </w:r>
            <w:r>
              <w:rPr>
                <w:rFonts w:hint="eastAsia" w:ascii="宋体" w:hAnsi="宋体" w:eastAsia="宋体" w:cs="宋体"/>
                <w:color w:val="auto"/>
                <w:sz w:val="22"/>
                <w:szCs w:val="22"/>
                <w:highlight w:val="none"/>
                <w:lang w:val="en-US" w:eastAsia="zh-CN"/>
              </w:rPr>
              <w:t>m</w:t>
            </w:r>
            <w:r>
              <w:rPr>
                <w:rFonts w:hint="eastAsia" w:ascii="宋体" w:hAnsi="宋体" w:eastAsia="宋体" w:cs="宋体"/>
                <w:color w:val="auto"/>
                <w:sz w:val="22"/>
                <w:szCs w:val="22"/>
                <w:highlight w:val="none"/>
                <w:vertAlign w:val="superscript"/>
                <w:lang w:val="en-US" w:eastAsia="zh-CN"/>
              </w:rPr>
              <w:t>2</w:t>
            </w:r>
            <w:r>
              <w:rPr>
                <w:rFonts w:hint="eastAsia" w:ascii="宋体" w:hAnsi="宋体" w:eastAsia="宋体" w:cs="宋体"/>
                <w:color w:val="auto"/>
                <w:sz w:val="22"/>
                <w:szCs w:val="22"/>
                <w:highlight w:val="none"/>
                <w:lang w:val="en-US" w:eastAsia="zh-CN"/>
              </w:rPr>
              <w:t>，由</w:t>
            </w:r>
            <w:r>
              <w:rPr>
                <w:rFonts w:hint="eastAsia" w:cs="宋体"/>
                <w:color w:val="auto"/>
                <w:sz w:val="22"/>
                <w:szCs w:val="22"/>
                <w:highlight w:val="none"/>
                <w:lang w:val="en-US" w:eastAsia="zh-CN"/>
              </w:rPr>
              <w:t>运维</w:t>
            </w:r>
            <w:r>
              <w:rPr>
                <w:rFonts w:hint="eastAsia" w:ascii="宋体" w:hAnsi="宋体" w:eastAsia="宋体" w:cs="宋体"/>
                <w:color w:val="auto"/>
                <w:sz w:val="22"/>
                <w:szCs w:val="22"/>
                <w:highlight w:val="none"/>
                <w:lang w:val="en-US" w:eastAsia="zh-CN"/>
              </w:rPr>
              <w:t>方自行设计负责功能性用途。</w:t>
            </w:r>
          </w:p>
        </w:tc>
        <w:tc>
          <w:tcPr>
            <w:tcW w:w="781" w:type="pct"/>
            <w:shd w:val="clear" w:color="auto" w:fill="auto"/>
            <w:noWrap w:val="0"/>
            <w:vAlign w:val="center"/>
          </w:tcPr>
          <w:p w14:paraId="33E09CDD">
            <w:pPr>
              <w:keepNext w:val="0"/>
              <w:keepLines w:val="0"/>
              <w:pageBreakBefore w:val="0"/>
              <w:widowControl/>
              <w:shd w:val="clear"/>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≥30万元</w:t>
            </w:r>
          </w:p>
        </w:tc>
      </w:tr>
      <w:tr w14:paraId="200E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0" w:type="pct"/>
            <w:shd w:val="clear" w:color="auto" w:fill="auto"/>
            <w:noWrap w:val="0"/>
            <w:vAlign w:val="center"/>
          </w:tcPr>
          <w:p w14:paraId="6932E08B">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002" w:type="pct"/>
            <w:shd w:val="clear" w:color="auto" w:fill="auto"/>
            <w:noWrap w:val="0"/>
            <w:vAlign w:val="center"/>
          </w:tcPr>
          <w:p w14:paraId="7CE00C25">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青少年身心健康实践基地</w:t>
            </w:r>
          </w:p>
        </w:tc>
        <w:tc>
          <w:tcPr>
            <w:tcW w:w="2775" w:type="pct"/>
            <w:tcBorders>
              <w:bottom w:val="single" w:color="auto" w:sz="4" w:space="0"/>
            </w:tcBorders>
            <w:shd w:val="clear" w:color="auto" w:fill="auto"/>
            <w:noWrap w:val="0"/>
            <w:vAlign w:val="center"/>
          </w:tcPr>
          <w:p w14:paraId="0550EF54">
            <w:pPr>
              <w:keepNext w:val="0"/>
              <w:keepLines w:val="0"/>
              <w:pageBreakBefore w:val="0"/>
              <w:widowControl/>
              <w:shd w:val="clear"/>
              <w:kinsoku/>
              <w:wordWrap/>
              <w:overflowPunct/>
              <w:topLinePunct w:val="0"/>
              <w:autoSpaceDE/>
              <w:autoSpaceDN/>
              <w:bidi w:val="0"/>
              <w:adjustRightInd/>
              <w:snapToGrid w:val="0"/>
              <w:spacing w:line="240" w:lineRule="atLeast"/>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9"/>
                <w:sz w:val="22"/>
                <w:szCs w:val="22"/>
                <w:highlight w:val="none"/>
              </w:rPr>
              <w:t>占地面积约</w:t>
            </w:r>
            <w:r>
              <w:rPr>
                <w:rFonts w:hint="eastAsia" w:ascii="宋体" w:hAnsi="宋体" w:eastAsia="宋体" w:cs="宋体"/>
                <w:color w:val="auto"/>
                <w:spacing w:val="-46"/>
                <w:sz w:val="22"/>
                <w:szCs w:val="22"/>
                <w:highlight w:val="none"/>
              </w:rPr>
              <w:t xml:space="preserve"> </w:t>
            </w:r>
            <w:r>
              <w:rPr>
                <w:rFonts w:hint="eastAsia" w:ascii="宋体" w:hAnsi="宋体" w:eastAsia="宋体" w:cs="宋体"/>
                <w:color w:val="auto"/>
                <w:spacing w:val="-9"/>
                <w:sz w:val="22"/>
                <w:szCs w:val="22"/>
                <w:highlight w:val="none"/>
              </w:rPr>
              <w:t>63</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pacing w:val="-9"/>
                <w:sz w:val="22"/>
                <w:szCs w:val="22"/>
                <w:highlight w:val="none"/>
              </w:rPr>
              <w:t>亩，黄公望艺术中心建筑面积</w:t>
            </w:r>
            <w:r>
              <w:rPr>
                <w:rFonts w:hint="eastAsia" w:ascii="宋体" w:hAnsi="宋体" w:eastAsia="宋体" w:cs="宋体"/>
                <w:color w:val="auto"/>
                <w:spacing w:val="-4"/>
                <w:sz w:val="22"/>
                <w:szCs w:val="22"/>
                <w:highlight w:val="none"/>
              </w:rPr>
              <w:t>约</w:t>
            </w:r>
            <w:r>
              <w:rPr>
                <w:rFonts w:hint="eastAsia" w:ascii="宋体" w:hAnsi="宋体" w:eastAsia="宋体" w:cs="宋体"/>
                <w:color w:val="auto"/>
                <w:spacing w:val="-31"/>
                <w:sz w:val="22"/>
                <w:szCs w:val="22"/>
                <w:highlight w:val="none"/>
              </w:rPr>
              <w:t xml:space="preserve"> </w:t>
            </w:r>
            <w:r>
              <w:rPr>
                <w:rFonts w:hint="eastAsia" w:ascii="宋体" w:hAnsi="宋体" w:eastAsia="宋体" w:cs="宋体"/>
                <w:color w:val="auto"/>
                <w:spacing w:val="-4"/>
                <w:sz w:val="22"/>
                <w:szCs w:val="22"/>
                <w:highlight w:val="none"/>
              </w:rPr>
              <w:t>5263.5m2，建筑主体已建成，开展十大安</w:t>
            </w:r>
            <w:r>
              <w:rPr>
                <w:rFonts w:hint="eastAsia" w:ascii="宋体" w:hAnsi="宋体" w:eastAsia="宋体" w:cs="宋体"/>
                <w:color w:val="auto"/>
                <w:spacing w:val="-1"/>
                <w:sz w:val="22"/>
                <w:szCs w:val="22"/>
                <w:highlight w:val="none"/>
              </w:rPr>
              <w:t>全教育主题体验馆、安全技能体验中心，学员餐厅、党建中心等，</w:t>
            </w:r>
            <w:r>
              <w:rPr>
                <w:rFonts w:hint="eastAsia" w:ascii="宋体" w:hAnsi="宋体" w:eastAsia="宋体" w:cs="宋体"/>
                <w:b/>
                <w:bCs/>
                <w:color w:val="auto"/>
                <w:spacing w:val="-1"/>
                <w:sz w:val="22"/>
                <w:szCs w:val="22"/>
                <w:highlight w:val="none"/>
              </w:rPr>
              <w:t>党建中心</w:t>
            </w:r>
            <w:r>
              <w:rPr>
                <w:rFonts w:hint="eastAsia" w:cs="宋体"/>
                <w:b/>
                <w:bCs/>
                <w:color w:val="auto"/>
                <w:spacing w:val="-1"/>
                <w:sz w:val="22"/>
                <w:szCs w:val="22"/>
                <w:highlight w:val="none"/>
                <w:lang w:val="en-US" w:eastAsia="zh-CN"/>
              </w:rPr>
              <w:t>按采购方</w:t>
            </w:r>
            <w:r>
              <w:rPr>
                <w:rFonts w:hint="eastAsia" w:ascii="宋体" w:hAnsi="宋体" w:eastAsia="宋体" w:cs="宋体"/>
                <w:b/>
                <w:bCs/>
                <w:color w:val="auto"/>
                <w:spacing w:val="-1"/>
                <w:sz w:val="22"/>
                <w:szCs w:val="22"/>
                <w:highlight w:val="none"/>
              </w:rPr>
              <w:t>装修方案</w:t>
            </w:r>
            <w:r>
              <w:rPr>
                <w:rFonts w:hint="eastAsia" w:cs="宋体"/>
                <w:b/>
                <w:bCs/>
                <w:color w:val="auto"/>
                <w:spacing w:val="-1"/>
                <w:sz w:val="22"/>
                <w:szCs w:val="22"/>
                <w:highlight w:val="none"/>
                <w:lang w:eastAsia="zh-CN"/>
              </w:rPr>
              <w:t>，</w:t>
            </w:r>
            <w:r>
              <w:rPr>
                <w:rFonts w:hint="eastAsia" w:cs="宋体"/>
                <w:b/>
                <w:bCs/>
                <w:color w:val="auto"/>
                <w:spacing w:val="-1"/>
                <w:sz w:val="22"/>
                <w:szCs w:val="22"/>
                <w:highlight w:val="none"/>
                <w:lang w:val="en-US" w:eastAsia="zh-CN"/>
              </w:rPr>
              <w:t>其他</w:t>
            </w:r>
            <w:r>
              <w:rPr>
                <w:rFonts w:hint="eastAsia" w:ascii="宋体" w:hAnsi="宋体" w:eastAsia="宋体" w:cs="宋体"/>
                <w:color w:val="auto"/>
                <w:spacing w:val="-1"/>
                <w:sz w:val="22"/>
                <w:szCs w:val="22"/>
                <w:highlight w:val="none"/>
              </w:rPr>
              <w:t>装修方案由</w:t>
            </w:r>
            <w:r>
              <w:rPr>
                <w:rFonts w:hint="eastAsia" w:cs="宋体"/>
                <w:color w:val="auto"/>
                <w:spacing w:val="-1"/>
                <w:sz w:val="22"/>
                <w:szCs w:val="22"/>
                <w:highlight w:val="none"/>
                <w:lang w:eastAsia="zh-CN"/>
              </w:rPr>
              <w:t>运维</w:t>
            </w:r>
            <w:r>
              <w:rPr>
                <w:rFonts w:hint="eastAsia" w:ascii="宋体" w:hAnsi="宋体" w:eastAsia="宋体" w:cs="宋体"/>
                <w:color w:val="auto"/>
                <w:spacing w:val="-1"/>
                <w:sz w:val="22"/>
                <w:szCs w:val="22"/>
                <w:highlight w:val="none"/>
              </w:rPr>
              <w:t>方自</w:t>
            </w:r>
            <w:r>
              <w:rPr>
                <w:rFonts w:hint="eastAsia" w:ascii="宋体" w:hAnsi="宋体" w:eastAsia="宋体" w:cs="宋体"/>
                <w:color w:val="auto"/>
                <w:spacing w:val="-3"/>
                <w:sz w:val="22"/>
                <w:szCs w:val="22"/>
                <w:highlight w:val="none"/>
              </w:rPr>
              <w:t>行规划设计。</w:t>
            </w:r>
          </w:p>
        </w:tc>
        <w:tc>
          <w:tcPr>
            <w:tcW w:w="781" w:type="pct"/>
            <w:shd w:val="clear" w:color="auto" w:fill="auto"/>
            <w:noWrap w:val="0"/>
            <w:vAlign w:val="center"/>
          </w:tcPr>
          <w:p w14:paraId="3CD748E5">
            <w:pPr>
              <w:keepNext w:val="0"/>
              <w:keepLines w:val="0"/>
              <w:pageBreakBefore w:val="0"/>
              <w:widowControl/>
              <w:shd w:val="clear"/>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≥1870万元</w:t>
            </w:r>
          </w:p>
        </w:tc>
      </w:tr>
      <w:tr w14:paraId="5992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0" w:type="pct"/>
            <w:shd w:val="clear" w:color="auto" w:fill="auto"/>
            <w:noWrap w:val="0"/>
            <w:vAlign w:val="center"/>
          </w:tcPr>
          <w:p w14:paraId="682EBDDE">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w:t>
            </w:r>
          </w:p>
        </w:tc>
        <w:tc>
          <w:tcPr>
            <w:tcW w:w="1002" w:type="pct"/>
            <w:shd w:val="clear" w:color="auto" w:fill="auto"/>
            <w:noWrap w:val="0"/>
            <w:vAlign w:val="center"/>
          </w:tcPr>
          <w:p w14:paraId="6371DC5F">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欢乐世界(无动力乐园等）</w:t>
            </w:r>
          </w:p>
        </w:tc>
        <w:tc>
          <w:tcPr>
            <w:tcW w:w="2775" w:type="pct"/>
            <w:tcBorders>
              <w:top w:val="single" w:color="auto" w:sz="4" w:space="0"/>
            </w:tcBorders>
            <w:shd w:val="clear" w:color="auto" w:fill="auto"/>
            <w:noWrap w:val="0"/>
            <w:vAlign w:val="center"/>
          </w:tcPr>
          <w:p w14:paraId="513A91B6">
            <w:pPr>
              <w:keepNext w:val="0"/>
              <w:keepLines w:val="0"/>
              <w:pageBreakBefore w:val="0"/>
              <w:widowControl/>
              <w:shd w:val="clear"/>
              <w:kinsoku/>
              <w:wordWrap/>
              <w:overflowPunct/>
              <w:topLinePunct w:val="0"/>
              <w:autoSpaceDE/>
              <w:autoSpaceDN/>
              <w:bidi w:val="0"/>
              <w:adjustRightInd/>
              <w:snapToGrid w:val="0"/>
              <w:spacing w:line="240" w:lineRule="atLeast"/>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总占地面积约136亩，包含以下内容</w:t>
            </w:r>
          </w:p>
          <w:p w14:paraId="2A357E7C">
            <w:pPr>
              <w:keepNext w:val="0"/>
              <w:keepLines w:val="0"/>
              <w:pageBreakBefore w:val="0"/>
              <w:widowControl/>
              <w:shd w:val="clear"/>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根据现状条件，增加摩天轮等动力乐园、无动力乐园、水上闯关、露营垂钓、萌宠乐园、昆虫岛等游乐设施，供亲子各类游客游玩，具体方案由</w:t>
            </w:r>
            <w:r>
              <w:rPr>
                <w:rFonts w:hint="eastAsia" w:cs="宋体"/>
                <w:color w:val="auto"/>
                <w:sz w:val="22"/>
                <w:szCs w:val="22"/>
                <w:highlight w:val="none"/>
                <w:lang w:val="en-US" w:eastAsia="zh-CN"/>
              </w:rPr>
              <w:t>运维</w:t>
            </w:r>
            <w:r>
              <w:rPr>
                <w:rFonts w:hint="eastAsia" w:ascii="宋体" w:hAnsi="宋体" w:eastAsia="宋体" w:cs="宋体"/>
                <w:color w:val="auto"/>
                <w:sz w:val="22"/>
                <w:szCs w:val="22"/>
                <w:highlight w:val="none"/>
                <w:lang w:val="en-US" w:eastAsia="zh-CN"/>
              </w:rPr>
              <w:t>方自行设计规划。</w:t>
            </w:r>
          </w:p>
        </w:tc>
        <w:tc>
          <w:tcPr>
            <w:tcW w:w="781" w:type="pct"/>
            <w:shd w:val="clear" w:color="auto" w:fill="auto"/>
            <w:noWrap w:val="0"/>
            <w:vAlign w:val="center"/>
          </w:tcPr>
          <w:p w14:paraId="014B3293">
            <w:pPr>
              <w:keepNext w:val="0"/>
              <w:keepLines w:val="0"/>
              <w:pageBreakBefore w:val="0"/>
              <w:widowControl/>
              <w:shd w:val="clear"/>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≥426万元</w:t>
            </w:r>
          </w:p>
        </w:tc>
      </w:tr>
      <w:tr w14:paraId="612A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0" w:type="pct"/>
            <w:shd w:val="clear" w:color="auto" w:fill="auto"/>
            <w:noWrap w:val="0"/>
            <w:vAlign w:val="center"/>
          </w:tcPr>
          <w:p w14:paraId="69F81C86">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4</w:t>
            </w:r>
          </w:p>
        </w:tc>
        <w:tc>
          <w:tcPr>
            <w:tcW w:w="1002" w:type="pct"/>
            <w:shd w:val="clear" w:color="auto" w:fill="auto"/>
            <w:noWrap w:val="0"/>
            <w:vAlign w:val="center"/>
          </w:tcPr>
          <w:p w14:paraId="001CF2C0">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青年友好区</w:t>
            </w:r>
          </w:p>
        </w:tc>
        <w:tc>
          <w:tcPr>
            <w:tcW w:w="2775" w:type="pct"/>
            <w:shd w:val="clear" w:color="auto" w:fill="auto"/>
            <w:noWrap w:val="0"/>
            <w:vAlign w:val="center"/>
          </w:tcPr>
          <w:p w14:paraId="4C468C07">
            <w:pPr>
              <w:keepNext w:val="0"/>
              <w:keepLines w:val="0"/>
              <w:pageBreakBefore w:val="0"/>
              <w:widowControl/>
              <w:shd w:val="clear"/>
              <w:kinsoku/>
              <w:wordWrap/>
              <w:overflowPunct/>
              <w:topLinePunct w:val="0"/>
              <w:autoSpaceDE/>
              <w:autoSpaceDN/>
              <w:bidi w:val="0"/>
              <w:adjustRightInd/>
              <w:snapToGrid w:val="0"/>
              <w:spacing w:line="240" w:lineRule="atLeast"/>
              <w:jc w:val="both"/>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总占地面积约134亩，根据现状条件，增加云汀迪吧。叠翠民谣吧，草坪躺平影院等游乐项目，供市民休闲活动场所，具体方案由</w:t>
            </w:r>
            <w:r>
              <w:rPr>
                <w:rFonts w:hint="eastAsia" w:cs="宋体"/>
                <w:color w:val="auto"/>
                <w:sz w:val="22"/>
                <w:szCs w:val="22"/>
                <w:highlight w:val="none"/>
                <w:lang w:val="en-US" w:eastAsia="zh-CN"/>
              </w:rPr>
              <w:t>运维</w:t>
            </w:r>
            <w:r>
              <w:rPr>
                <w:rFonts w:hint="eastAsia" w:ascii="宋体" w:hAnsi="宋体" w:eastAsia="宋体" w:cs="宋体"/>
                <w:color w:val="auto"/>
                <w:sz w:val="22"/>
                <w:szCs w:val="22"/>
                <w:highlight w:val="none"/>
                <w:lang w:val="en-US" w:eastAsia="zh-CN"/>
              </w:rPr>
              <w:t>方自行设计规划。</w:t>
            </w:r>
          </w:p>
        </w:tc>
        <w:tc>
          <w:tcPr>
            <w:tcW w:w="781" w:type="pct"/>
            <w:shd w:val="clear" w:color="auto" w:fill="auto"/>
            <w:noWrap w:val="0"/>
            <w:vAlign w:val="center"/>
          </w:tcPr>
          <w:p w14:paraId="5135733C">
            <w:pPr>
              <w:keepNext w:val="0"/>
              <w:keepLines w:val="0"/>
              <w:pageBreakBefore w:val="0"/>
              <w:widowControl/>
              <w:shd w:val="clear"/>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≥580万元</w:t>
            </w:r>
          </w:p>
        </w:tc>
      </w:tr>
      <w:tr w14:paraId="3586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0" w:type="pct"/>
            <w:shd w:val="clear" w:color="auto" w:fill="auto"/>
            <w:noWrap w:val="0"/>
            <w:vAlign w:val="center"/>
          </w:tcPr>
          <w:p w14:paraId="32BA1554">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p>
        </w:tc>
        <w:tc>
          <w:tcPr>
            <w:tcW w:w="1002" w:type="pct"/>
            <w:shd w:val="clear" w:color="auto" w:fill="auto"/>
            <w:noWrap w:val="0"/>
            <w:vAlign w:val="center"/>
          </w:tcPr>
          <w:p w14:paraId="0D70923E">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p>
        </w:tc>
        <w:tc>
          <w:tcPr>
            <w:tcW w:w="2775" w:type="pct"/>
            <w:shd w:val="clear" w:color="auto" w:fill="auto"/>
            <w:noWrap w:val="0"/>
            <w:vAlign w:val="center"/>
          </w:tcPr>
          <w:p w14:paraId="5663609F">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二期</w:t>
            </w:r>
          </w:p>
        </w:tc>
        <w:tc>
          <w:tcPr>
            <w:tcW w:w="781" w:type="pct"/>
            <w:shd w:val="clear" w:color="auto" w:fill="auto"/>
            <w:noWrap w:val="0"/>
            <w:vAlign w:val="center"/>
          </w:tcPr>
          <w:p w14:paraId="279898DB">
            <w:pPr>
              <w:keepNext w:val="0"/>
              <w:keepLines w:val="0"/>
              <w:pageBreakBefore w:val="0"/>
              <w:widowControl/>
              <w:shd w:val="clear"/>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sz w:val="22"/>
                <w:szCs w:val="22"/>
                <w:highlight w:val="none"/>
                <w:lang w:val="en-US" w:eastAsia="zh-CN"/>
              </w:rPr>
            </w:pPr>
          </w:p>
        </w:tc>
      </w:tr>
      <w:tr w14:paraId="6178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0" w:type="pct"/>
            <w:shd w:val="clear" w:color="auto" w:fill="auto"/>
            <w:noWrap w:val="0"/>
            <w:vAlign w:val="center"/>
          </w:tcPr>
          <w:p w14:paraId="67CC8C9B">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002" w:type="pct"/>
            <w:shd w:val="clear" w:color="auto" w:fill="auto"/>
            <w:noWrap w:val="0"/>
            <w:vAlign w:val="center"/>
          </w:tcPr>
          <w:p w14:paraId="5ABE6252">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2"/>
                <w:szCs w:val="22"/>
                <w:highlight w:val="none"/>
                <w:lang w:val="en-US" w:eastAsia="zh-CN"/>
              </w:rPr>
              <w:t>欢乐世界(动力乐园）</w:t>
            </w:r>
          </w:p>
        </w:tc>
        <w:tc>
          <w:tcPr>
            <w:tcW w:w="2775" w:type="pct"/>
            <w:shd w:val="clear" w:color="auto" w:fill="auto"/>
            <w:noWrap w:val="0"/>
            <w:vAlign w:val="center"/>
          </w:tcPr>
          <w:p w14:paraId="486668D9">
            <w:pPr>
              <w:keepNext w:val="0"/>
              <w:keepLines w:val="0"/>
              <w:pageBreakBefore w:val="0"/>
              <w:widowControl/>
              <w:shd w:val="clear"/>
              <w:kinsoku/>
              <w:wordWrap/>
              <w:overflowPunct/>
              <w:topLinePunct w:val="0"/>
              <w:autoSpaceDE/>
              <w:autoSpaceDN/>
              <w:bidi w:val="0"/>
              <w:adjustRightInd/>
              <w:snapToGrid w:val="0"/>
              <w:spacing w:line="240" w:lineRule="atLeast"/>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占地面积约13亩，增加摩天轮、海盗船等动力乐园、</w:t>
            </w:r>
          </w:p>
        </w:tc>
        <w:tc>
          <w:tcPr>
            <w:tcW w:w="781" w:type="pct"/>
            <w:shd w:val="clear" w:color="auto" w:fill="auto"/>
            <w:noWrap w:val="0"/>
            <w:vAlign w:val="center"/>
          </w:tcPr>
          <w:p w14:paraId="0786C4FD">
            <w:pPr>
              <w:keepNext w:val="0"/>
              <w:keepLines w:val="0"/>
              <w:pageBreakBefore w:val="0"/>
              <w:widowControl/>
              <w:shd w:val="clear"/>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≥1690万元</w:t>
            </w:r>
          </w:p>
        </w:tc>
      </w:tr>
      <w:tr w14:paraId="4027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8" w:type="dxa"/>
            <w:shd w:val="clear" w:color="auto" w:fill="auto"/>
            <w:noWrap w:val="0"/>
            <w:vAlign w:val="top"/>
          </w:tcPr>
          <w:p w14:paraId="7CF7914C">
            <w:pPr>
              <w:widowControl w:val="0"/>
              <w:spacing w:before="98" w:line="186" w:lineRule="auto"/>
              <w:ind w:firstLine="220" w:firstLineChars="100"/>
              <w:jc w:val="both"/>
              <w:rPr>
                <w:rFonts w:hint="eastAsia" w:ascii="宋体" w:hAnsi="宋体" w:eastAsia="宋体" w:cs="宋体"/>
                <w:color w:val="auto"/>
                <w:sz w:val="22"/>
                <w:szCs w:val="22"/>
                <w:highlight w:val="none"/>
              </w:rPr>
            </w:pPr>
            <w:r>
              <w:rPr>
                <w:rFonts w:hint="eastAsia" w:cs="宋体"/>
                <w:color w:val="auto"/>
                <w:sz w:val="22"/>
                <w:szCs w:val="22"/>
                <w:highlight w:val="none"/>
                <w:lang w:val="en-US" w:eastAsia="zh-CN"/>
              </w:rPr>
              <w:t>6</w:t>
            </w:r>
          </w:p>
        </w:tc>
        <w:tc>
          <w:tcPr>
            <w:tcW w:w="1817" w:type="dxa"/>
            <w:shd w:val="clear" w:color="auto" w:fill="auto"/>
            <w:noWrap w:val="0"/>
            <w:vAlign w:val="top"/>
          </w:tcPr>
          <w:p w14:paraId="6AE78DF0">
            <w:pPr>
              <w:pStyle w:val="224"/>
              <w:widowControl w:val="0"/>
              <w:spacing w:before="60" w:line="206" w:lineRule="auto"/>
              <w:ind w:left="112" w:leftChars="0"/>
              <w:jc w:val="both"/>
              <w:rPr>
                <w:rFonts w:hint="eastAsia" w:ascii="宋体" w:hAnsi="宋体" w:eastAsia="宋体" w:cs="宋体"/>
                <w:color w:val="auto"/>
                <w:spacing w:val="-5"/>
                <w:sz w:val="22"/>
                <w:szCs w:val="22"/>
                <w:highlight w:val="none"/>
              </w:rPr>
            </w:pPr>
            <w:r>
              <w:rPr>
                <w:rFonts w:hint="eastAsia" w:ascii="宋体" w:hAnsi="宋体" w:cs="宋体"/>
                <w:color w:val="auto"/>
                <w:spacing w:val="-5"/>
                <w:sz w:val="22"/>
                <w:szCs w:val="22"/>
                <w:highlight w:val="none"/>
                <w:lang w:val="en-US" w:eastAsia="zh-CN"/>
              </w:rPr>
              <w:t>工程建设其他费用</w:t>
            </w:r>
          </w:p>
        </w:tc>
        <w:tc>
          <w:tcPr>
            <w:tcW w:w="5028" w:type="dxa"/>
            <w:shd w:val="clear" w:color="auto" w:fill="auto"/>
            <w:noWrap w:val="0"/>
            <w:vAlign w:val="top"/>
          </w:tcPr>
          <w:p w14:paraId="6ACEBE19">
            <w:pPr>
              <w:widowControl w:val="0"/>
              <w:jc w:val="both"/>
              <w:rPr>
                <w:rFonts w:hint="eastAsia" w:ascii="宋体" w:hAnsi="宋体" w:eastAsia="宋体" w:cs="宋体"/>
                <w:color w:val="auto"/>
                <w:sz w:val="22"/>
                <w:szCs w:val="22"/>
                <w:highlight w:val="none"/>
                <w:lang w:val="en-US" w:eastAsia="zh-CN"/>
              </w:rPr>
            </w:pPr>
          </w:p>
        </w:tc>
        <w:tc>
          <w:tcPr>
            <w:tcW w:w="1415" w:type="dxa"/>
            <w:shd w:val="clear" w:color="auto" w:fill="auto"/>
            <w:noWrap w:val="0"/>
            <w:vAlign w:val="top"/>
          </w:tcPr>
          <w:p w14:paraId="34568A02">
            <w:pPr>
              <w:pStyle w:val="224"/>
              <w:widowControl w:val="0"/>
              <w:spacing w:before="60" w:line="206" w:lineRule="auto"/>
              <w:jc w:val="left"/>
              <w:rPr>
                <w:rFonts w:hint="eastAsia" w:ascii="宋体" w:hAnsi="宋体" w:eastAsia="宋体" w:cs="宋体"/>
                <w:color w:val="auto"/>
                <w:spacing w:val="-3"/>
                <w:sz w:val="22"/>
                <w:szCs w:val="22"/>
                <w:highlight w:val="none"/>
              </w:rPr>
            </w:pPr>
            <w:r>
              <w:rPr>
                <w:rFonts w:hint="eastAsia" w:ascii="宋体" w:hAnsi="宋体" w:eastAsia="宋体" w:cs="宋体"/>
                <w:color w:val="auto"/>
                <w:sz w:val="22"/>
                <w:szCs w:val="22"/>
                <w:highlight w:val="none"/>
                <w:lang w:val="en-US" w:eastAsia="zh-CN"/>
              </w:rPr>
              <w:t>≥</w:t>
            </w:r>
            <w:r>
              <w:rPr>
                <w:rFonts w:hint="eastAsia" w:ascii="宋体" w:hAnsi="宋体" w:cs="宋体"/>
                <w:color w:val="auto"/>
                <w:spacing w:val="-3"/>
                <w:sz w:val="22"/>
                <w:szCs w:val="22"/>
                <w:highlight w:val="none"/>
                <w:lang w:val="en-US" w:eastAsia="zh-CN"/>
              </w:rPr>
              <w:t>229.80万元</w:t>
            </w:r>
          </w:p>
        </w:tc>
      </w:tr>
      <w:tr w14:paraId="6E12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0" w:type="pct"/>
            <w:shd w:val="clear" w:color="auto" w:fill="auto"/>
            <w:noWrap w:val="0"/>
            <w:vAlign w:val="top"/>
          </w:tcPr>
          <w:p w14:paraId="6AF8AFEB">
            <w:pPr>
              <w:widowControl w:val="0"/>
              <w:spacing w:before="98" w:line="186" w:lineRule="auto"/>
              <w:ind w:firstLine="220" w:firstLineChars="10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7</w:t>
            </w:r>
          </w:p>
        </w:tc>
        <w:tc>
          <w:tcPr>
            <w:tcW w:w="1002" w:type="pct"/>
            <w:shd w:val="clear" w:color="auto" w:fill="auto"/>
            <w:noWrap w:val="0"/>
            <w:vAlign w:val="top"/>
          </w:tcPr>
          <w:p w14:paraId="43891E04">
            <w:pPr>
              <w:pStyle w:val="224"/>
              <w:widowControl w:val="0"/>
              <w:spacing w:before="60" w:line="206" w:lineRule="auto"/>
              <w:ind w:left="112" w:left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5"/>
                <w:sz w:val="22"/>
                <w:szCs w:val="22"/>
                <w:highlight w:val="none"/>
              </w:rPr>
              <w:t>预备费</w:t>
            </w:r>
          </w:p>
        </w:tc>
        <w:tc>
          <w:tcPr>
            <w:tcW w:w="2775" w:type="pct"/>
            <w:shd w:val="clear" w:color="auto" w:fill="auto"/>
            <w:noWrap w:val="0"/>
            <w:vAlign w:val="top"/>
          </w:tcPr>
          <w:p w14:paraId="33AB8452">
            <w:pPr>
              <w:widowControl w:val="0"/>
              <w:jc w:val="both"/>
              <w:rPr>
                <w:rFonts w:hint="eastAsia" w:ascii="宋体" w:hAnsi="宋体" w:eastAsia="宋体" w:cs="宋体"/>
                <w:color w:val="auto"/>
                <w:sz w:val="22"/>
                <w:szCs w:val="22"/>
                <w:highlight w:val="none"/>
                <w:lang w:val="en-US" w:eastAsia="zh-CN"/>
              </w:rPr>
            </w:pPr>
          </w:p>
        </w:tc>
        <w:tc>
          <w:tcPr>
            <w:tcW w:w="781" w:type="pct"/>
            <w:shd w:val="clear" w:color="auto" w:fill="auto"/>
            <w:noWrap w:val="0"/>
            <w:vAlign w:val="top"/>
          </w:tcPr>
          <w:p w14:paraId="6FAC3FD7">
            <w:pPr>
              <w:pStyle w:val="224"/>
              <w:widowControl w:val="0"/>
              <w:spacing w:before="60" w:line="206" w:lineRule="auto"/>
              <w:ind w:left="252" w:left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3"/>
                <w:sz w:val="22"/>
                <w:szCs w:val="22"/>
                <w:highlight w:val="none"/>
              </w:rPr>
              <w:t>≥48.26</w:t>
            </w:r>
            <w:r>
              <w:rPr>
                <w:rFonts w:hint="eastAsia" w:ascii="宋体" w:hAnsi="宋体" w:eastAsia="宋体" w:cs="宋体"/>
                <w:color w:val="auto"/>
                <w:spacing w:val="20"/>
                <w:w w:val="101"/>
                <w:sz w:val="22"/>
                <w:szCs w:val="22"/>
                <w:highlight w:val="none"/>
              </w:rPr>
              <w:t xml:space="preserve"> </w:t>
            </w:r>
            <w:r>
              <w:rPr>
                <w:rFonts w:hint="eastAsia" w:ascii="宋体" w:hAnsi="宋体" w:eastAsia="宋体" w:cs="宋体"/>
                <w:color w:val="auto"/>
                <w:spacing w:val="-3"/>
                <w:sz w:val="22"/>
                <w:szCs w:val="22"/>
                <w:highlight w:val="none"/>
              </w:rPr>
              <w:t>万元</w:t>
            </w:r>
          </w:p>
        </w:tc>
      </w:tr>
      <w:tr w14:paraId="09A6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0" w:type="pct"/>
            <w:shd w:val="clear" w:color="auto" w:fill="auto"/>
            <w:noWrap w:val="0"/>
            <w:vAlign w:val="center"/>
          </w:tcPr>
          <w:p w14:paraId="616C709D">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color w:val="auto"/>
                <w:sz w:val="22"/>
                <w:szCs w:val="22"/>
                <w:highlight w:val="none"/>
                <w:lang w:val="en-US" w:eastAsia="zh-CN"/>
              </w:rPr>
            </w:pPr>
          </w:p>
        </w:tc>
        <w:tc>
          <w:tcPr>
            <w:tcW w:w="1002" w:type="pct"/>
            <w:shd w:val="clear" w:color="auto" w:fill="auto"/>
            <w:noWrap w:val="0"/>
            <w:vAlign w:val="center"/>
          </w:tcPr>
          <w:p w14:paraId="073F9A09">
            <w:pPr>
              <w:keepNext w:val="0"/>
              <w:keepLines w:val="0"/>
              <w:pageBreakBefore w:val="0"/>
              <w:widowControl/>
              <w:shd w:val="clear"/>
              <w:kinsoku/>
              <w:wordWrap/>
              <w:overflowPunct/>
              <w:topLinePunct w:val="0"/>
              <w:autoSpaceDE/>
              <w:autoSpaceDN/>
              <w:bidi w:val="0"/>
              <w:adjustRightInd/>
              <w:snapToGrid w:val="0"/>
              <w:spacing w:line="240" w:lineRule="atLeas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合计</w:t>
            </w:r>
          </w:p>
        </w:tc>
        <w:tc>
          <w:tcPr>
            <w:tcW w:w="2775" w:type="pct"/>
            <w:shd w:val="clear" w:color="auto" w:fill="auto"/>
            <w:noWrap w:val="0"/>
            <w:vAlign w:val="center"/>
          </w:tcPr>
          <w:p w14:paraId="59FFDDE5">
            <w:pPr>
              <w:keepNext w:val="0"/>
              <w:keepLines w:val="0"/>
              <w:pageBreakBefore w:val="0"/>
              <w:widowControl/>
              <w:shd w:val="clear"/>
              <w:kinsoku/>
              <w:wordWrap/>
              <w:overflowPunct/>
              <w:topLinePunct w:val="0"/>
              <w:autoSpaceDE/>
              <w:autoSpaceDN/>
              <w:bidi w:val="0"/>
              <w:adjustRightInd/>
              <w:snapToGrid w:val="0"/>
              <w:spacing w:line="240" w:lineRule="atLeast"/>
              <w:jc w:val="both"/>
              <w:textAlignment w:val="auto"/>
              <w:rPr>
                <w:rFonts w:hint="eastAsia" w:ascii="宋体" w:hAnsi="宋体" w:eastAsia="宋体" w:cs="宋体"/>
                <w:color w:val="auto"/>
                <w:sz w:val="22"/>
                <w:szCs w:val="22"/>
                <w:highlight w:val="none"/>
                <w:lang w:val="en-US" w:eastAsia="zh-CN"/>
              </w:rPr>
            </w:pPr>
          </w:p>
        </w:tc>
        <w:tc>
          <w:tcPr>
            <w:tcW w:w="781" w:type="pct"/>
            <w:shd w:val="clear" w:color="auto" w:fill="auto"/>
            <w:noWrap w:val="0"/>
            <w:vAlign w:val="center"/>
          </w:tcPr>
          <w:p w14:paraId="5924EECA">
            <w:pPr>
              <w:keepNext w:val="0"/>
              <w:keepLines w:val="0"/>
              <w:pageBreakBefore w:val="0"/>
              <w:widowControl/>
              <w:shd w:val="clear"/>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≥4874.06万元</w:t>
            </w:r>
          </w:p>
        </w:tc>
      </w:tr>
    </w:tbl>
    <w:p w14:paraId="7C319A7E">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期内，</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方按照招标人的</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框架方案，自行投资建设及经营自负盈亏。公园内的保安保洁、绿化养护、日常维修维护及公用水电费、公用设施保洁（厕所、道路、河道）等运行费由</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人承担。</w:t>
      </w:r>
    </w:p>
    <w:p w14:paraId="12A7FC94">
      <w:pPr>
        <w:shd w:val="clear"/>
        <w:snapToGrid w:val="0"/>
        <w:spacing w:line="360" w:lineRule="auto"/>
        <w:rPr>
          <w:rFonts w:hint="eastAsia" w:ascii="宋体" w:hAnsi="宋体" w:eastAsia="宋体" w:cs="宋体"/>
          <w:b/>
          <w:bCs/>
          <w:color w:val="auto"/>
          <w:sz w:val="22"/>
          <w:szCs w:val="22"/>
          <w:highlight w:val="none"/>
          <w:lang w:val="en-US" w:eastAsia="zh-CN"/>
        </w:rPr>
      </w:pPr>
    </w:p>
    <w:p w14:paraId="1E2AAEEE">
      <w:pPr>
        <w:numPr>
          <w:ilvl w:val="0"/>
          <w:numId w:val="0"/>
        </w:numPr>
        <w:shd w:val="clear"/>
        <w:snapToGrid w:val="0"/>
        <w:spacing w:line="360" w:lineRule="auto"/>
        <w:ind w:firstLine="482" w:firstLineChars="200"/>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（二）交付时间</w:t>
      </w:r>
    </w:p>
    <w:p w14:paraId="0F2A8165">
      <w:pPr>
        <w:numPr>
          <w:ilvl w:val="0"/>
          <w:numId w:val="0"/>
        </w:numPr>
        <w:shd w:val="clear"/>
        <w:snapToGrid w:val="0"/>
        <w:spacing w:line="360" w:lineRule="auto"/>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该项目分两期推进</w:t>
      </w:r>
      <w:r>
        <w:rPr>
          <w:rFonts w:hint="eastAsia" w:cs="宋体"/>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一期为签订合同后一个月内交付</w:t>
      </w:r>
      <w:r>
        <w:rPr>
          <w:rFonts w:hint="eastAsia" w:cs="宋体"/>
          <w:b/>
          <w:bCs/>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黄公望艺术中心预留半年装修期，于 2026 年下半年正式营业</w:t>
      </w: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二期包含儿童乐园和九叠人家两个板块，其中儿童乐园暂定 2026 年 7 月交付，建设周期半年，2027 年投入</w:t>
      </w:r>
      <w:r>
        <w:rPr>
          <w:rFonts w:hint="eastAsia" w:cs="宋体"/>
          <w:color w:val="auto"/>
          <w:kern w:val="2"/>
          <w:sz w:val="24"/>
          <w:szCs w:val="24"/>
          <w:highlight w:val="none"/>
          <w:lang w:val="en-US" w:eastAsia="zh-CN" w:bidi="ar-SA"/>
        </w:rPr>
        <w:t>运营，</w:t>
      </w:r>
      <w:r>
        <w:rPr>
          <w:rFonts w:hint="eastAsia" w:ascii="宋体" w:hAnsi="宋体" w:eastAsia="宋体" w:cs="宋体"/>
          <w:color w:val="auto"/>
          <w:kern w:val="2"/>
          <w:sz w:val="24"/>
          <w:szCs w:val="24"/>
          <w:highlight w:val="none"/>
          <w:lang w:val="en-US" w:eastAsia="zh-CN" w:bidi="ar-SA"/>
        </w:rPr>
        <w:t>九叠人家暂定 2027 年 12 月交付，装修周期半年，2028年启动营业。</w:t>
      </w:r>
    </w:p>
    <w:tbl>
      <w:tblPr>
        <w:tblStyle w:val="61"/>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055"/>
        <w:gridCol w:w="2385"/>
        <w:gridCol w:w="3900"/>
      </w:tblGrid>
      <w:tr w14:paraId="66AA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14:paraId="4ED7D2D7">
            <w:pPr>
              <w:widowControl w:val="0"/>
              <w:numPr>
                <w:ilvl w:val="0"/>
                <w:numId w:val="0"/>
              </w:numPr>
              <w:shd w:val="clear"/>
              <w:snapToGrid w:val="0"/>
              <w:spacing w:line="360" w:lineRule="auto"/>
              <w:jc w:val="both"/>
              <w:rPr>
                <w:rFonts w:hint="eastAsia" w:ascii="宋体" w:hAnsi="宋体" w:eastAsia="宋体" w:cs="宋体"/>
                <w:color w:val="auto"/>
                <w:kern w:val="2"/>
                <w:sz w:val="21"/>
                <w:szCs w:val="21"/>
                <w:highlight w:val="none"/>
                <w:vertAlign w:val="baseline"/>
                <w:lang w:val="en-US" w:eastAsia="zh-CN" w:bidi="ar-SA"/>
              </w:rPr>
            </w:pPr>
          </w:p>
        </w:tc>
        <w:tc>
          <w:tcPr>
            <w:tcW w:w="2055" w:type="dxa"/>
          </w:tcPr>
          <w:p w14:paraId="27C6978D">
            <w:pPr>
              <w:widowControl w:val="0"/>
              <w:numPr>
                <w:ilvl w:val="0"/>
                <w:numId w:val="0"/>
              </w:numPr>
              <w:shd w:val="clear"/>
              <w:snapToGrid w:val="0"/>
              <w:spacing w:line="36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位置</w:t>
            </w:r>
          </w:p>
        </w:tc>
        <w:tc>
          <w:tcPr>
            <w:tcW w:w="2385" w:type="dxa"/>
          </w:tcPr>
          <w:p w14:paraId="54BEB179">
            <w:pPr>
              <w:widowControl w:val="0"/>
              <w:numPr>
                <w:ilvl w:val="0"/>
                <w:numId w:val="0"/>
              </w:numPr>
              <w:shd w:val="clear"/>
              <w:snapToGrid w:val="0"/>
              <w:spacing w:line="36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交付时间</w:t>
            </w:r>
          </w:p>
        </w:tc>
        <w:tc>
          <w:tcPr>
            <w:tcW w:w="3900" w:type="dxa"/>
          </w:tcPr>
          <w:p w14:paraId="7FDDD604">
            <w:pPr>
              <w:widowControl w:val="0"/>
              <w:numPr>
                <w:ilvl w:val="0"/>
                <w:numId w:val="0"/>
              </w:numPr>
              <w:shd w:val="clear"/>
              <w:snapToGrid w:val="0"/>
              <w:spacing w:line="36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说明</w:t>
            </w:r>
          </w:p>
        </w:tc>
      </w:tr>
      <w:tr w14:paraId="0977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14:paraId="554F509D">
            <w:pPr>
              <w:widowControl w:val="0"/>
              <w:numPr>
                <w:ilvl w:val="0"/>
                <w:numId w:val="0"/>
              </w:numPr>
              <w:shd w:val="clear"/>
              <w:snapToGrid w:val="0"/>
              <w:spacing w:line="36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一期</w:t>
            </w:r>
          </w:p>
        </w:tc>
        <w:tc>
          <w:tcPr>
            <w:tcW w:w="2055" w:type="dxa"/>
          </w:tcPr>
          <w:p w14:paraId="5EBBBD5D">
            <w:pPr>
              <w:widowControl w:val="0"/>
              <w:numPr>
                <w:ilvl w:val="0"/>
                <w:numId w:val="0"/>
              </w:numPr>
              <w:shd w:val="clear"/>
              <w:snapToGrid w:val="0"/>
              <w:spacing w:line="36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2"/>
                <w:szCs w:val="22"/>
                <w:highlight w:val="none"/>
                <w:lang w:val="en-US" w:eastAsia="zh-CN"/>
              </w:rPr>
              <w:t>青少年身心健康实践基地</w:t>
            </w:r>
          </w:p>
        </w:tc>
        <w:tc>
          <w:tcPr>
            <w:tcW w:w="2385" w:type="dxa"/>
          </w:tcPr>
          <w:p w14:paraId="277C8913">
            <w:pPr>
              <w:widowControl w:val="0"/>
              <w:numPr>
                <w:ilvl w:val="0"/>
                <w:numId w:val="0"/>
              </w:numPr>
              <w:shd w:val="clear"/>
              <w:snapToGrid w:val="0"/>
              <w:spacing w:line="360" w:lineRule="auto"/>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签订合同后一个月内</w:t>
            </w:r>
          </w:p>
        </w:tc>
        <w:tc>
          <w:tcPr>
            <w:tcW w:w="3900" w:type="dxa"/>
          </w:tcPr>
          <w:p w14:paraId="44D8CBD2">
            <w:pPr>
              <w:widowControl w:val="0"/>
              <w:numPr>
                <w:ilvl w:val="0"/>
                <w:numId w:val="0"/>
              </w:numPr>
              <w:shd w:val="clear"/>
              <w:snapToGrid w:val="0"/>
              <w:spacing w:line="360" w:lineRule="auto"/>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装修时间给与半年考虑，第1年（2026年）下半年开始营业</w:t>
            </w:r>
          </w:p>
        </w:tc>
      </w:tr>
      <w:tr w14:paraId="1444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14:paraId="09C3BD79">
            <w:pPr>
              <w:widowControl w:val="0"/>
              <w:numPr>
                <w:ilvl w:val="0"/>
                <w:numId w:val="0"/>
              </w:numPr>
              <w:shd w:val="clear"/>
              <w:snapToGrid w:val="0"/>
              <w:spacing w:line="36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二期</w:t>
            </w:r>
          </w:p>
        </w:tc>
        <w:tc>
          <w:tcPr>
            <w:tcW w:w="2055" w:type="dxa"/>
          </w:tcPr>
          <w:p w14:paraId="3D3A2B8E">
            <w:pPr>
              <w:widowControl w:val="0"/>
              <w:numPr>
                <w:ilvl w:val="0"/>
                <w:numId w:val="0"/>
              </w:numPr>
              <w:shd w:val="clear"/>
              <w:snapToGrid w:val="0"/>
              <w:spacing w:line="36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2"/>
                <w:szCs w:val="22"/>
                <w:highlight w:val="none"/>
                <w:lang w:val="en-US" w:eastAsia="zh-CN"/>
              </w:rPr>
              <w:t>欢乐世界(动力乐园）</w:t>
            </w:r>
          </w:p>
        </w:tc>
        <w:tc>
          <w:tcPr>
            <w:tcW w:w="2385" w:type="dxa"/>
          </w:tcPr>
          <w:p w14:paraId="4586F38C">
            <w:pPr>
              <w:widowControl w:val="0"/>
              <w:numPr>
                <w:ilvl w:val="0"/>
                <w:numId w:val="0"/>
              </w:numPr>
              <w:shd w:val="clear"/>
              <w:snapToGrid w:val="0"/>
              <w:spacing w:line="360" w:lineRule="auto"/>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暂定2026年7月份交付</w:t>
            </w:r>
          </w:p>
        </w:tc>
        <w:tc>
          <w:tcPr>
            <w:tcW w:w="3900" w:type="dxa"/>
          </w:tcPr>
          <w:p w14:paraId="59AA8A13">
            <w:pPr>
              <w:widowControl w:val="0"/>
              <w:numPr>
                <w:ilvl w:val="0"/>
                <w:numId w:val="0"/>
              </w:numPr>
              <w:shd w:val="clear"/>
              <w:snapToGrid w:val="0"/>
              <w:spacing w:line="360" w:lineRule="auto"/>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建设时间按半年考虑，第2年（2027年）开始营业</w:t>
            </w:r>
          </w:p>
        </w:tc>
      </w:tr>
      <w:tr w14:paraId="01CD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14:paraId="16F7C604">
            <w:pPr>
              <w:widowControl w:val="0"/>
              <w:numPr>
                <w:ilvl w:val="0"/>
                <w:numId w:val="0"/>
              </w:numPr>
              <w:shd w:val="clear"/>
              <w:snapToGrid w:val="0"/>
              <w:spacing w:line="36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二期</w:t>
            </w:r>
          </w:p>
        </w:tc>
        <w:tc>
          <w:tcPr>
            <w:tcW w:w="2055" w:type="dxa"/>
          </w:tcPr>
          <w:p w14:paraId="2BE0638F">
            <w:pPr>
              <w:widowControl w:val="0"/>
              <w:numPr>
                <w:ilvl w:val="0"/>
                <w:numId w:val="0"/>
              </w:numPr>
              <w:shd w:val="clear"/>
              <w:snapToGrid w:val="0"/>
              <w:spacing w:line="36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九叠人家</w:t>
            </w:r>
          </w:p>
        </w:tc>
        <w:tc>
          <w:tcPr>
            <w:tcW w:w="2385" w:type="dxa"/>
          </w:tcPr>
          <w:p w14:paraId="647C5221">
            <w:pPr>
              <w:widowControl w:val="0"/>
              <w:numPr>
                <w:ilvl w:val="0"/>
                <w:numId w:val="0"/>
              </w:numPr>
              <w:shd w:val="clear"/>
              <w:snapToGrid w:val="0"/>
              <w:spacing w:line="360" w:lineRule="auto"/>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暂定2027年12月份交付</w:t>
            </w:r>
          </w:p>
        </w:tc>
        <w:tc>
          <w:tcPr>
            <w:tcW w:w="3900" w:type="dxa"/>
          </w:tcPr>
          <w:p w14:paraId="230B4636">
            <w:pPr>
              <w:widowControl w:val="0"/>
              <w:numPr>
                <w:ilvl w:val="0"/>
                <w:numId w:val="0"/>
              </w:numPr>
              <w:shd w:val="clear"/>
              <w:snapToGrid w:val="0"/>
              <w:spacing w:line="360" w:lineRule="auto"/>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装修时间按半年考虑，第3年（2018年）开始营业</w:t>
            </w:r>
          </w:p>
        </w:tc>
      </w:tr>
    </w:tbl>
    <w:p w14:paraId="0D12C702">
      <w:pPr>
        <w:numPr>
          <w:ilvl w:val="0"/>
          <w:numId w:val="0"/>
        </w:numPr>
        <w:shd w:val="clear"/>
        <w:snapToGrid w:val="0"/>
        <w:spacing w:line="360" w:lineRule="auto"/>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（三）养护成本</w:t>
      </w:r>
    </w:p>
    <w:p w14:paraId="30EA82BF">
      <w:pPr>
        <w:numPr>
          <w:ilvl w:val="0"/>
          <w:numId w:val="0"/>
        </w:numPr>
        <w:shd w:val="clear"/>
        <w:snapToGrid w:val="0"/>
        <w:spacing w:line="360" w:lineRule="auto"/>
        <w:ind w:firstLine="480" w:firstLineChars="200"/>
        <w:rPr>
          <w:rFonts w:hint="eastAsia"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公园养护管理费用包含物业及园林养护费、</w:t>
      </w:r>
      <w:r>
        <w:rPr>
          <w:rFonts w:hint="eastAsia" w:cs="宋体"/>
          <w:color w:val="auto"/>
          <w:kern w:val="2"/>
          <w:sz w:val="24"/>
          <w:szCs w:val="24"/>
          <w:highlight w:val="none"/>
          <w:lang w:val="en-US" w:eastAsia="zh-CN" w:bidi="ar-SA"/>
        </w:rPr>
        <w:t>公共区域能耗费</w:t>
      </w:r>
      <w:r>
        <w:rPr>
          <w:rFonts w:hint="eastAsia" w:ascii="宋体" w:hAnsi="宋体" w:eastAsia="宋体" w:cs="宋体"/>
          <w:color w:val="auto"/>
          <w:kern w:val="2"/>
          <w:sz w:val="24"/>
          <w:szCs w:val="24"/>
          <w:highlight w:val="none"/>
          <w:lang w:val="en-US" w:eastAsia="zh-CN" w:bidi="ar-SA"/>
        </w:rPr>
        <w:t>、公用设施保洁</w:t>
      </w:r>
      <w:r>
        <w:rPr>
          <w:rFonts w:hint="eastAsia" w:ascii="宋体" w:hAnsi="宋体" w:cs="宋体"/>
          <w:color w:val="auto"/>
          <w:kern w:val="2"/>
          <w:sz w:val="24"/>
          <w:szCs w:val="24"/>
          <w:highlight w:val="none"/>
          <w:lang w:val="en-US" w:eastAsia="zh-CN" w:bidi="ar-SA"/>
        </w:rPr>
        <w:t>等三项</w:t>
      </w:r>
      <w:r>
        <w:rPr>
          <w:rFonts w:hint="eastAsia" w:cs="宋体"/>
          <w:color w:val="auto"/>
          <w:kern w:val="2"/>
          <w:sz w:val="24"/>
          <w:szCs w:val="24"/>
          <w:highlight w:val="none"/>
          <w:lang w:val="en-US" w:eastAsia="zh-CN" w:bidi="ar-SA"/>
        </w:rPr>
        <w:t>，10年总计4547万元，组成如下：</w:t>
      </w:r>
    </w:p>
    <w:tbl>
      <w:tblPr>
        <w:tblStyle w:val="60"/>
        <w:tblW w:w="83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6"/>
        <w:gridCol w:w="3779"/>
        <w:gridCol w:w="3390"/>
      </w:tblGrid>
      <w:tr w14:paraId="3EADA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96"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14:paraId="68BC61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序号 </w:t>
            </w:r>
          </w:p>
        </w:tc>
        <w:tc>
          <w:tcPr>
            <w:tcW w:w="3779"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5B2E05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项目 </w:t>
            </w:r>
          </w:p>
        </w:tc>
        <w:tc>
          <w:tcPr>
            <w:tcW w:w="3390"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14:paraId="2638DD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合计 </w:t>
            </w:r>
          </w:p>
        </w:tc>
      </w:tr>
      <w:tr w14:paraId="0178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6"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250997F0">
            <w:pPr>
              <w:jc w:val="center"/>
              <w:rPr>
                <w:rFonts w:hint="eastAsia" w:ascii="宋体" w:hAnsi="宋体" w:eastAsia="宋体" w:cs="宋体"/>
                <w:i w:val="0"/>
                <w:iCs w:val="0"/>
                <w:color w:val="auto"/>
                <w:sz w:val="22"/>
                <w:szCs w:val="22"/>
                <w:highlight w:val="none"/>
                <w:u w:val="none"/>
              </w:rPr>
            </w:pPr>
          </w:p>
        </w:tc>
        <w:tc>
          <w:tcPr>
            <w:tcW w:w="3779"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14E03D8C">
            <w:pPr>
              <w:jc w:val="center"/>
              <w:rPr>
                <w:rFonts w:hint="eastAsia" w:ascii="宋体" w:hAnsi="宋体" w:eastAsia="宋体" w:cs="宋体"/>
                <w:i w:val="0"/>
                <w:iCs w:val="0"/>
                <w:color w:val="auto"/>
                <w:sz w:val="22"/>
                <w:szCs w:val="22"/>
                <w:highlight w:val="none"/>
                <w:u w:val="none"/>
              </w:rPr>
            </w:pPr>
          </w:p>
        </w:tc>
        <w:tc>
          <w:tcPr>
            <w:tcW w:w="339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19D1C2C5">
            <w:pPr>
              <w:jc w:val="center"/>
              <w:rPr>
                <w:rFonts w:hint="eastAsia" w:ascii="宋体" w:hAnsi="宋体" w:eastAsia="宋体" w:cs="宋体"/>
                <w:i w:val="0"/>
                <w:iCs w:val="0"/>
                <w:color w:val="auto"/>
                <w:sz w:val="22"/>
                <w:szCs w:val="22"/>
                <w:highlight w:val="none"/>
                <w:u w:val="none"/>
              </w:rPr>
            </w:pPr>
          </w:p>
        </w:tc>
      </w:tr>
      <w:tr w14:paraId="179DF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E8E3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 </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B4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物业及园林养护费</w:t>
            </w:r>
          </w:p>
        </w:tc>
        <w:tc>
          <w:tcPr>
            <w:tcW w:w="33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1F67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4169.3 </w:t>
            </w:r>
          </w:p>
        </w:tc>
      </w:tr>
      <w:tr w14:paraId="1D4C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9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DC22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 </w:t>
            </w:r>
          </w:p>
        </w:tc>
        <w:tc>
          <w:tcPr>
            <w:tcW w:w="3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3D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公用设施保洁费 </w:t>
            </w:r>
          </w:p>
        </w:tc>
        <w:tc>
          <w:tcPr>
            <w:tcW w:w="33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D6F0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119.0 </w:t>
            </w:r>
          </w:p>
        </w:tc>
      </w:tr>
      <w:tr w14:paraId="3A60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626E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 </w:t>
            </w: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7B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公共区域能耗费 </w:t>
            </w:r>
          </w:p>
        </w:tc>
        <w:tc>
          <w:tcPr>
            <w:tcW w:w="33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4E218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258.7 </w:t>
            </w:r>
          </w:p>
        </w:tc>
      </w:tr>
      <w:tr w14:paraId="54DE4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C8414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3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007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 xml:space="preserve">合计 </w:t>
            </w:r>
          </w:p>
        </w:tc>
        <w:tc>
          <w:tcPr>
            <w:tcW w:w="33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6D2DC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 xml:space="preserve">4547.0 </w:t>
            </w:r>
          </w:p>
        </w:tc>
      </w:tr>
    </w:tbl>
    <w:p w14:paraId="10971A68">
      <w:pPr>
        <w:numPr>
          <w:ilvl w:val="0"/>
          <w:numId w:val="0"/>
        </w:numPr>
        <w:shd w:val="clear"/>
        <w:snapToGrid w:val="0"/>
        <w:spacing w:line="360" w:lineRule="auto"/>
        <w:ind w:firstLine="480" w:firstLineChars="200"/>
        <w:rPr>
          <w:rFonts w:hint="default" w:cs="宋体"/>
          <w:color w:val="auto"/>
          <w:kern w:val="2"/>
          <w:sz w:val="24"/>
          <w:szCs w:val="24"/>
          <w:highlight w:val="none"/>
          <w:lang w:val="en-US" w:eastAsia="zh-CN" w:bidi="ar-SA"/>
        </w:rPr>
      </w:pPr>
    </w:p>
    <w:p w14:paraId="1C9A12B3">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cs="宋体"/>
          <w:color w:val="auto"/>
          <w:kern w:val="2"/>
          <w:sz w:val="24"/>
          <w:szCs w:val="24"/>
          <w:highlight w:val="none"/>
          <w:lang w:val="en-US" w:eastAsia="zh-CN" w:bidi="ar-SA"/>
        </w:rPr>
        <w:t>物业及园林养护费</w:t>
      </w:r>
      <w:r>
        <w:rPr>
          <w:rFonts w:hint="eastAsia" w:ascii="宋体" w:hAnsi="宋体" w:eastAsia="宋体" w:cs="宋体"/>
          <w:color w:val="auto"/>
          <w:kern w:val="2"/>
          <w:sz w:val="24"/>
          <w:szCs w:val="24"/>
          <w:highlight w:val="none"/>
          <w:lang w:val="en-US" w:eastAsia="zh-CN" w:bidi="ar-SA"/>
        </w:rPr>
        <w:t>：公园里的绿化按照国家园林绿化养护二级标准进行养护；公园等级自交付开始 3 年内达到公园三级标准，5 年内达到二级标准。</w:t>
      </w:r>
    </w:p>
    <w:p w14:paraId="0E3B6D99">
      <w:pPr>
        <w:numPr>
          <w:ilvl w:val="0"/>
          <w:numId w:val="0"/>
        </w:numPr>
        <w:shd w:val="clear"/>
        <w:snapToGrid w:val="0"/>
        <w:spacing w:line="360" w:lineRule="auto"/>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费用如下：</w:t>
      </w:r>
    </w:p>
    <w:tbl>
      <w:tblPr>
        <w:tblStyle w:val="826"/>
        <w:tblW w:w="8972"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82"/>
        <w:gridCol w:w="816"/>
        <w:gridCol w:w="1012"/>
        <w:gridCol w:w="1037"/>
        <w:gridCol w:w="1725"/>
      </w:tblGrid>
      <w:tr w14:paraId="3212B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4382" w:type="dxa"/>
            <w:tcBorders>
              <w:top w:val="single" w:color="000000" w:sz="10" w:space="0"/>
              <w:left w:val="single" w:color="000000" w:sz="10" w:space="0"/>
            </w:tcBorders>
            <w:shd w:val="clear" w:color="auto" w:fill="D7D7D7"/>
            <w:vAlign w:val="top"/>
          </w:tcPr>
          <w:p w14:paraId="52C2125B">
            <w:pPr>
              <w:spacing w:line="294" w:lineRule="auto"/>
              <w:rPr>
                <w:rFonts w:hint="eastAsia" w:ascii="宋体" w:hAnsi="宋体" w:eastAsia="宋体" w:cs="宋体"/>
                <w:color w:val="auto"/>
                <w:sz w:val="21"/>
                <w:szCs w:val="21"/>
                <w:highlight w:val="none"/>
              </w:rPr>
            </w:pPr>
          </w:p>
          <w:p w14:paraId="5AAA25E4">
            <w:pPr>
              <w:pStyle w:val="224"/>
              <w:spacing w:before="61" w:line="233" w:lineRule="auto"/>
              <w:ind w:left="1798"/>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费用项目</w:t>
            </w:r>
          </w:p>
        </w:tc>
        <w:tc>
          <w:tcPr>
            <w:tcW w:w="816" w:type="dxa"/>
            <w:tcBorders>
              <w:top w:val="single" w:color="000000" w:sz="10" w:space="0"/>
            </w:tcBorders>
            <w:shd w:val="clear" w:color="auto" w:fill="D7D7D7"/>
            <w:vAlign w:val="top"/>
          </w:tcPr>
          <w:p w14:paraId="4CADB938">
            <w:pPr>
              <w:spacing w:line="294" w:lineRule="auto"/>
              <w:rPr>
                <w:rFonts w:hint="eastAsia" w:ascii="宋体" w:hAnsi="宋体" w:eastAsia="宋体" w:cs="宋体"/>
                <w:color w:val="auto"/>
                <w:sz w:val="21"/>
                <w:szCs w:val="21"/>
                <w:highlight w:val="none"/>
              </w:rPr>
            </w:pPr>
          </w:p>
          <w:p w14:paraId="05570880">
            <w:pPr>
              <w:pStyle w:val="224"/>
              <w:spacing w:before="62" w:line="232" w:lineRule="auto"/>
              <w:ind w:left="22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人数</w:t>
            </w:r>
          </w:p>
        </w:tc>
        <w:tc>
          <w:tcPr>
            <w:tcW w:w="1012" w:type="dxa"/>
            <w:tcBorders>
              <w:top w:val="single" w:color="000000" w:sz="10" w:space="0"/>
            </w:tcBorders>
            <w:shd w:val="clear" w:color="auto" w:fill="D7D7D7"/>
            <w:vAlign w:val="top"/>
          </w:tcPr>
          <w:p w14:paraId="612A9F7D">
            <w:pPr>
              <w:spacing w:line="294" w:lineRule="auto"/>
              <w:rPr>
                <w:rFonts w:hint="eastAsia" w:ascii="宋体" w:hAnsi="宋体" w:eastAsia="宋体" w:cs="宋体"/>
                <w:color w:val="auto"/>
                <w:sz w:val="21"/>
                <w:szCs w:val="21"/>
                <w:highlight w:val="none"/>
              </w:rPr>
            </w:pPr>
          </w:p>
          <w:p w14:paraId="1936F949">
            <w:pPr>
              <w:pStyle w:val="224"/>
              <w:spacing w:before="62" w:line="231" w:lineRule="auto"/>
              <w:ind w:left="263"/>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标准</w:t>
            </w:r>
          </w:p>
        </w:tc>
        <w:tc>
          <w:tcPr>
            <w:tcW w:w="1037" w:type="dxa"/>
            <w:tcBorders>
              <w:top w:val="single" w:color="000000" w:sz="10" w:space="0"/>
            </w:tcBorders>
            <w:shd w:val="clear" w:color="auto" w:fill="D7D7D7"/>
            <w:vAlign w:val="top"/>
          </w:tcPr>
          <w:p w14:paraId="2E62DF3A">
            <w:pPr>
              <w:spacing w:line="294" w:lineRule="auto"/>
              <w:rPr>
                <w:rFonts w:hint="eastAsia" w:ascii="宋体" w:hAnsi="宋体" w:eastAsia="宋体" w:cs="宋体"/>
                <w:color w:val="auto"/>
                <w:sz w:val="21"/>
                <w:szCs w:val="21"/>
                <w:highlight w:val="none"/>
              </w:rPr>
            </w:pPr>
          </w:p>
          <w:p w14:paraId="1E7550AA">
            <w:pPr>
              <w:pStyle w:val="224"/>
              <w:spacing w:before="62" w:line="232" w:lineRule="auto"/>
              <w:ind w:left="27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月数</w:t>
            </w:r>
          </w:p>
        </w:tc>
        <w:tc>
          <w:tcPr>
            <w:tcW w:w="1725" w:type="dxa"/>
            <w:tcBorders>
              <w:top w:val="single" w:color="000000" w:sz="10" w:space="0"/>
              <w:right w:val="single" w:color="000000" w:sz="10" w:space="0"/>
            </w:tcBorders>
            <w:shd w:val="clear" w:color="auto" w:fill="D7D7D7"/>
            <w:vAlign w:val="top"/>
          </w:tcPr>
          <w:p w14:paraId="52E2BD3C">
            <w:pPr>
              <w:spacing w:line="294" w:lineRule="auto"/>
              <w:rPr>
                <w:rFonts w:hint="eastAsia" w:ascii="宋体" w:hAnsi="宋体" w:eastAsia="宋体" w:cs="宋体"/>
                <w:color w:val="auto"/>
                <w:sz w:val="21"/>
                <w:szCs w:val="21"/>
                <w:highlight w:val="none"/>
              </w:rPr>
            </w:pPr>
          </w:p>
          <w:p w14:paraId="1BBA15B5">
            <w:pPr>
              <w:pStyle w:val="224"/>
              <w:spacing w:before="62" w:line="232" w:lineRule="auto"/>
              <w:ind w:left="149"/>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金额（元）</w:t>
            </w:r>
          </w:p>
        </w:tc>
      </w:tr>
      <w:tr w14:paraId="4770B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shd w:val="clear" w:color="auto" w:fill="F1F1F1"/>
            <w:vAlign w:val="top"/>
          </w:tcPr>
          <w:p w14:paraId="0FAA67DC">
            <w:pPr>
              <w:pStyle w:val="224"/>
              <w:spacing w:before="128" w:line="231"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一、人员费用合计</w:t>
            </w:r>
          </w:p>
        </w:tc>
        <w:tc>
          <w:tcPr>
            <w:tcW w:w="816" w:type="dxa"/>
            <w:shd w:val="clear" w:color="auto" w:fill="F1F1F1"/>
            <w:vAlign w:val="top"/>
          </w:tcPr>
          <w:p w14:paraId="5789F7AD">
            <w:pPr>
              <w:rPr>
                <w:rFonts w:hint="eastAsia" w:ascii="宋体" w:hAnsi="宋体" w:eastAsia="宋体" w:cs="宋体"/>
                <w:color w:val="auto"/>
                <w:sz w:val="21"/>
                <w:szCs w:val="21"/>
                <w:highlight w:val="none"/>
              </w:rPr>
            </w:pPr>
          </w:p>
        </w:tc>
        <w:tc>
          <w:tcPr>
            <w:tcW w:w="1012" w:type="dxa"/>
            <w:shd w:val="clear" w:color="auto" w:fill="F1F1F1"/>
            <w:vAlign w:val="top"/>
          </w:tcPr>
          <w:p w14:paraId="69085A23">
            <w:pPr>
              <w:rPr>
                <w:rFonts w:hint="eastAsia" w:ascii="宋体" w:hAnsi="宋体" w:eastAsia="宋体" w:cs="宋体"/>
                <w:color w:val="auto"/>
                <w:sz w:val="21"/>
                <w:szCs w:val="21"/>
                <w:highlight w:val="none"/>
              </w:rPr>
            </w:pPr>
          </w:p>
        </w:tc>
        <w:tc>
          <w:tcPr>
            <w:tcW w:w="1037" w:type="dxa"/>
            <w:shd w:val="clear" w:color="auto" w:fill="F1F1F1"/>
            <w:vAlign w:val="top"/>
          </w:tcPr>
          <w:p w14:paraId="7796473C">
            <w:pPr>
              <w:rPr>
                <w:rFonts w:hint="eastAsia" w:ascii="宋体" w:hAnsi="宋体" w:eastAsia="宋体" w:cs="宋体"/>
                <w:color w:val="auto"/>
                <w:sz w:val="21"/>
                <w:szCs w:val="21"/>
                <w:highlight w:val="none"/>
              </w:rPr>
            </w:pPr>
          </w:p>
        </w:tc>
        <w:tc>
          <w:tcPr>
            <w:tcW w:w="1725" w:type="dxa"/>
            <w:tcBorders>
              <w:right w:val="single" w:color="000000" w:sz="10" w:space="0"/>
            </w:tcBorders>
            <w:shd w:val="clear" w:color="auto" w:fill="F1F1F1"/>
            <w:vAlign w:val="top"/>
          </w:tcPr>
          <w:p w14:paraId="3024C63A">
            <w:pPr>
              <w:spacing w:before="169" w:line="195" w:lineRule="auto"/>
              <w:ind w:left="3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1551700</w:t>
            </w:r>
          </w:p>
        </w:tc>
      </w:tr>
      <w:tr w14:paraId="42778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vAlign w:val="top"/>
          </w:tcPr>
          <w:p w14:paraId="2CBFC9C4">
            <w:pPr>
              <w:pStyle w:val="224"/>
              <w:spacing w:before="130" w:line="233"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b/>
                <w:bCs/>
                <w:color w:val="auto"/>
                <w:spacing w:val="3"/>
                <w:sz w:val="21"/>
                <w:szCs w:val="21"/>
                <w:highlight w:val="none"/>
              </w:rPr>
              <w:t>人员工资</w:t>
            </w:r>
          </w:p>
        </w:tc>
        <w:tc>
          <w:tcPr>
            <w:tcW w:w="816" w:type="dxa"/>
            <w:vAlign w:val="top"/>
          </w:tcPr>
          <w:p w14:paraId="132E6588">
            <w:pPr>
              <w:spacing w:before="172" w:line="195"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25</w:t>
            </w:r>
          </w:p>
        </w:tc>
        <w:tc>
          <w:tcPr>
            <w:tcW w:w="1012" w:type="dxa"/>
            <w:vAlign w:val="top"/>
          </w:tcPr>
          <w:p w14:paraId="463EDD50">
            <w:pPr>
              <w:rPr>
                <w:rFonts w:hint="eastAsia" w:ascii="宋体" w:hAnsi="宋体" w:eastAsia="宋体" w:cs="宋体"/>
                <w:color w:val="auto"/>
                <w:sz w:val="21"/>
                <w:szCs w:val="21"/>
                <w:highlight w:val="none"/>
              </w:rPr>
            </w:pPr>
          </w:p>
        </w:tc>
        <w:tc>
          <w:tcPr>
            <w:tcW w:w="1037" w:type="dxa"/>
            <w:vAlign w:val="top"/>
          </w:tcPr>
          <w:p w14:paraId="49891A97">
            <w:pPr>
              <w:rPr>
                <w:rFonts w:hint="eastAsia" w:ascii="宋体" w:hAnsi="宋体" w:eastAsia="宋体" w:cs="宋体"/>
                <w:color w:val="auto"/>
                <w:sz w:val="21"/>
                <w:szCs w:val="21"/>
                <w:highlight w:val="none"/>
              </w:rPr>
            </w:pPr>
          </w:p>
        </w:tc>
        <w:tc>
          <w:tcPr>
            <w:tcW w:w="1725" w:type="dxa"/>
            <w:tcBorders>
              <w:right w:val="single" w:color="000000" w:sz="10" w:space="0"/>
            </w:tcBorders>
            <w:vAlign w:val="top"/>
          </w:tcPr>
          <w:p w14:paraId="347A8711">
            <w:pPr>
              <w:spacing w:before="172" w:line="195" w:lineRule="auto"/>
              <w:ind w:left="3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1526200</w:t>
            </w:r>
          </w:p>
        </w:tc>
      </w:tr>
      <w:tr w14:paraId="6453D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382" w:type="dxa"/>
            <w:tcBorders>
              <w:left w:val="single" w:color="000000" w:sz="10" w:space="0"/>
            </w:tcBorders>
            <w:vAlign w:val="top"/>
          </w:tcPr>
          <w:p w14:paraId="4CD4B377">
            <w:pPr>
              <w:pStyle w:val="224"/>
              <w:spacing w:before="133" w:line="24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经理</w:t>
            </w:r>
          </w:p>
        </w:tc>
        <w:tc>
          <w:tcPr>
            <w:tcW w:w="816" w:type="dxa"/>
            <w:vAlign w:val="top"/>
          </w:tcPr>
          <w:p w14:paraId="0CD15343">
            <w:pPr>
              <w:spacing w:before="172" w:line="195" w:lineRule="auto"/>
              <w:ind w:left="3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12" w:type="dxa"/>
            <w:vAlign w:val="top"/>
          </w:tcPr>
          <w:p w14:paraId="1AB7D247">
            <w:pPr>
              <w:spacing w:before="172" w:line="195" w:lineRule="auto"/>
              <w:ind w:left="226"/>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13000</w:t>
            </w:r>
          </w:p>
        </w:tc>
        <w:tc>
          <w:tcPr>
            <w:tcW w:w="1037" w:type="dxa"/>
            <w:vAlign w:val="top"/>
          </w:tcPr>
          <w:p w14:paraId="7B6BB86A">
            <w:pPr>
              <w:spacing w:before="172" w:line="195" w:lineRule="auto"/>
              <w:ind w:left="379"/>
              <w:rPr>
                <w:rFonts w:hint="default" w:ascii="宋体" w:hAnsi="宋体" w:eastAsia="宋体" w:cs="宋体"/>
                <w:color w:val="auto"/>
                <w:sz w:val="21"/>
                <w:szCs w:val="21"/>
                <w:highlight w:val="none"/>
                <w:lang w:val="en-US" w:eastAsia="zh-CN"/>
              </w:rPr>
            </w:pPr>
            <w:r>
              <w:rPr>
                <w:rFonts w:hint="eastAsia" w:cs="宋体"/>
                <w:color w:val="auto"/>
                <w:spacing w:val="-7"/>
                <w:sz w:val="21"/>
                <w:szCs w:val="21"/>
                <w:highlight w:val="none"/>
                <w:lang w:val="en-US" w:eastAsia="zh-CN"/>
              </w:rPr>
              <w:t>12</w:t>
            </w:r>
          </w:p>
        </w:tc>
        <w:tc>
          <w:tcPr>
            <w:tcW w:w="1725" w:type="dxa"/>
            <w:tcBorders>
              <w:right w:val="single" w:color="000000" w:sz="10" w:space="0"/>
            </w:tcBorders>
            <w:vAlign w:val="top"/>
          </w:tcPr>
          <w:p w14:paraId="0EE9F851">
            <w:pPr>
              <w:spacing w:before="172" w:line="195" w:lineRule="auto"/>
              <w:ind w:left="3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156000</w:t>
            </w:r>
          </w:p>
        </w:tc>
      </w:tr>
      <w:tr w14:paraId="2AFD0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vAlign w:val="top"/>
          </w:tcPr>
          <w:p w14:paraId="3DDADAB1">
            <w:pPr>
              <w:pStyle w:val="224"/>
              <w:spacing w:before="133" w:line="23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经理助理</w:t>
            </w:r>
          </w:p>
        </w:tc>
        <w:tc>
          <w:tcPr>
            <w:tcW w:w="816" w:type="dxa"/>
            <w:vAlign w:val="top"/>
          </w:tcPr>
          <w:p w14:paraId="06696ED3">
            <w:pPr>
              <w:spacing w:before="174" w:line="195" w:lineRule="auto"/>
              <w:ind w:left="3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12" w:type="dxa"/>
            <w:vAlign w:val="top"/>
          </w:tcPr>
          <w:p w14:paraId="3AAB9949">
            <w:pPr>
              <w:spacing w:before="174" w:line="195" w:lineRule="auto"/>
              <w:ind w:left="260"/>
              <w:rPr>
                <w:rFonts w:hint="default" w:ascii="宋体" w:hAnsi="宋体" w:eastAsia="宋体" w:cs="宋体"/>
                <w:color w:val="auto"/>
                <w:sz w:val="21"/>
                <w:szCs w:val="21"/>
                <w:highlight w:val="none"/>
                <w:lang w:val="en-US" w:eastAsia="zh-CN"/>
              </w:rPr>
            </w:pPr>
            <w:r>
              <w:rPr>
                <w:rFonts w:hint="eastAsia" w:cs="宋体"/>
                <w:color w:val="auto"/>
                <w:spacing w:val="3"/>
                <w:sz w:val="21"/>
                <w:szCs w:val="21"/>
                <w:highlight w:val="none"/>
                <w:lang w:val="en-US" w:eastAsia="zh-CN"/>
              </w:rPr>
              <w:t>7583</w:t>
            </w:r>
          </w:p>
        </w:tc>
        <w:tc>
          <w:tcPr>
            <w:tcW w:w="1037" w:type="dxa"/>
            <w:vAlign w:val="top"/>
          </w:tcPr>
          <w:p w14:paraId="33B8E32D">
            <w:pPr>
              <w:spacing w:before="174" w:line="195" w:lineRule="auto"/>
              <w:ind w:left="379"/>
              <w:rPr>
                <w:rFonts w:hint="default" w:ascii="宋体" w:hAnsi="宋体" w:eastAsia="宋体" w:cs="宋体"/>
                <w:color w:val="auto"/>
                <w:sz w:val="21"/>
                <w:szCs w:val="21"/>
                <w:highlight w:val="none"/>
                <w:lang w:val="en-US" w:eastAsia="zh-CN"/>
              </w:rPr>
            </w:pPr>
            <w:r>
              <w:rPr>
                <w:rFonts w:hint="eastAsia" w:cs="宋体"/>
                <w:color w:val="auto"/>
                <w:spacing w:val="-7"/>
                <w:sz w:val="21"/>
                <w:szCs w:val="21"/>
                <w:highlight w:val="none"/>
                <w:lang w:val="en-US" w:eastAsia="zh-CN"/>
              </w:rPr>
              <w:t>12</w:t>
            </w:r>
          </w:p>
        </w:tc>
        <w:tc>
          <w:tcPr>
            <w:tcW w:w="1725" w:type="dxa"/>
            <w:tcBorders>
              <w:right w:val="single" w:color="000000" w:sz="10" w:space="0"/>
            </w:tcBorders>
            <w:vAlign w:val="top"/>
          </w:tcPr>
          <w:p w14:paraId="1D7CEFAD">
            <w:pPr>
              <w:spacing w:before="174" w:line="195" w:lineRule="auto"/>
              <w:ind w:left="39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91000</w:t>
            </w:r>
          </w:p>
        </w:tc>
      </w:tr>
      <w:tr w14:paraId="30E35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vAlign w:val="top"/>
          </w:tcPr>
          <w:p w14:paraId="3E833AA5">
            <w:pPr>
              <w:pStyle w:val="224"/>
              <w:spacing w:before="135" w:line="233" w:lineRule="auto"/>
              <w:ind w:left="120"/>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管理员</w:t>
            </w:r>
          </w:p>
        </w:tc>
        <w:tc>
          <w:tcPr>
            <w:tcW w:w="816" w:type="dxa"/>
            <w:vAlign w:val="top"/>
          </w:tcPr>
          <w:p w14:paraId="7D6898FA">
            <w:pPr>
              <w:spacing w:before="177" w:line="195" w:lineRule="auto"/>
              <w:ind w:left="3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12" w:type="dxa"/>
            <w:vAlign w:val="top"/>
          </w:tcPr>
          <w:p w14:paraId="3E7A7590">
            <w:pPr>
              <w:spacing w:before="177" w:line="195" w:lineRule="auto"/>
              <w:ind w:left="262"/>
              <w:rPr>
                <w:rFonts w:hint="default" w:ascii="宋体" w:hAnsi="宋体" w:eastAsia="宋体" w:cs="宋体"/>
                <w:color w:val="auto"/>
                <w:sz w:val="21"/>
                <w:szCs w:val="21"/>
                <w:highlight w:val="none"/>
                <w:lang w:val="en-US" w:eastAsia="zh-CN"/>
              </w:rPr>
            </w:pPr>
            <w:r>
              <w:rPr>
                <w:rFonts w:hint="eastAsia" w:cs="宋体"/>
                <w:color w:val="auto"/>
                <w:spacing w:val="2"/>
                <w:sz w:val="21"/>
                <w:szCs w:val="21"/>
                <w:highlight w:val="none"/>
                <w:lang w:val="en-US" w:eastAsia="zh-CN"/>
              </w:rPr>
              <w:t>6500</w:t>
            </w:r>
          </w:p>
        </w:tc>
        <w:tc>
          <w:tcPr>
            <w:tcW w:w="1037" w:type="dxa"/>
            <w:vAlign w:val="top"/>
          </w:tcPr>
          <w:p w14:paraId="7945DC85">
            <w:pPr>
              <w:spacing w:before="177" w:line="195" w:lineRule="auto"/>
              <w:ind w:left="379"/>
              <w:rPr>
                <w:rFonts w:hint="default" w:ascii="宋体" w:hAnsi="宋体" w:eastAsia="宋体" w:cs="宋体"/>
                <w:color w:val="auto"/>
                <w:sz w:val="21"/>
                <w:szCs w:val="21"/>
                <w:highlight w:val="none"/>
                <w:lang w:val="en-US" w:eastAsia="zh-CN"/>
              </w:rPr>
            </w:pPr>
            <w:r>
              <w:rPr>
                <w:rFonts w:hint="eastAsia" w:cs="宋体"/>
                <w:color w:val="auto"/>
                <w:spacing w:val="-7"/>
                <w:sz w:val="21"/>
                <w:szCs w:val="21"/>
                <w:highlight w:val="none"/>
                <w:lang w:val="en-US" w:eastAsia="zh-CN"/>
              </w:rPr>
              <w:t>12</w:t>
            </w:r>
          </w:p>
        </w:tc>
        <w:tc>
          <w:tcPr>
            <w:tcW w:w="1725" w:type="dxa"/>
            <w:tcBorders>
              <w:right w:val="single" w:color="000000" w:sz="10" w:space="0"/>
            </w:tcBorders>
            <w:vAlign w:val="top"/>
          </w:tcPr>
          <w:p w14:paraId="2B8D9FB3">
            <w:pPr>
              <w:spacing w:before="177" w:line="195" w:lineRule="auto"/>
              <w:ind w:left="39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78000</w:t>
            </w:r>
          </w:p>
        </w:tc>
      </w:tr>
      <w:tr w14:paraId="7EEB7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vAlign w:val="top"/>
          </w:tcPr>
          <w:p w14:paraId="022FC047">
            <w:pPr>
              <w:pStyle w:val="224"/>
              <w:spacing w:before="135" w:line="233" w:lineRule="auto"/>
              <w:ind w:left="120"/>
              <w:rPr>
                <w:rFonts w:hint="eastAsia" w:ascii="宋体" w:hAnsi="宋体" w:eastAsia="宋体" w:cs="宋体"/>
                <w:b w:val="0"/>
                <w:bCs w:val="0"/>
                <w:color w:val="auto"/>
                <w:spacing w:val="-1"/>
                <w:sz w:val="21"/>
                <w:szCs w:val="21"/>
                <w:highlight w:val="none"/>
              </w:rPr>
            </w:pPr>
            <w:r>
              <w:rPr>
                <w:rFonts w:hint="eastAsia" w:ascii="宋体" w:hAnsi="宋体" w:eastAsia="宋体" w:cs="宋体"/>
                <w:b w:val="0"/>
                <w:bCs w:val="0"/>
                <w:color w:val="auto"/>
                <w:spacing w:val="-1"/>
                <w:sz w:val="21"/>
                <w:szCs w:val="21"/>
                <w:highlight w:val="none"/>
              </w:rPr>
              <w:t>保安</w:t>
            </w:r>
          </w:p>
        </w:tc>
        <w:tc>
          <w:tcPr>
            <w:tcW w:w="816" w:type="dxa"/>
            <w:vAlign w:val="top"/>
          </w:tcPr>
          <w:p w14:paraId="7200C993">
            <w:pPr>
              <w:pStyle w:val="224"/>
              <w:spacing w:before="135" w:line="233" w:lineRule="auto"/>
              <w:ind w:left="120" w:firstLine="208" w:firstLineChars="100"/>
              <w:rPr>
                <w:rFonts w:hint="eastAsia" w:ascii="宋体" w:hAnsi="宋体" w:eastAsia="宋体" w:cs="宋体"/>
                <w:b w:val="0"/>
                <w:bCs w:val="0"/>
                <w:color w:val="auto"/>
                <w:spacing w:val="-1"/>
                <w:sz w:val="21"/>
                <w:szCs w:val="21"/>
                <w:highlight w:val="none"/>
              </w:rPr>
            </w:pPr>
            <w:r>
              <w:rPr>
                <w:rFonts w:hint="eastAsia" w:ascii="宋体" w:hAnsi="宋体" w:eastAsia="宋体" w:cs="宋体"/>
                <w:b w:val="0"/>
                <w:bCs w:val="0"/>
                <w:color w:val="auto"/>
                <w:spacing w:val="-1"/>
                <w:sz w:val="21"/>
                <w:szCs w:val="21"/>
                <w:highlight w:val="none"/>
              </w:rPr>
              <w:t>7</w:t>
            </w:r>
          </w:p>
        </w:tc>
        <w:tc>
          <w:tcPr>
            <w:tcW w:w="1012" w:type="dxa"/>
            <w:vAlign w:val="top"/>
          </w:tcPr>
          <w:p w14:paraId="27548FC7">
            <w:pPr>
              <w:pStyle w:val="224"/>
              <w:spacing w:before="135" w:line="233" w:lineRule="auto"/>
              <w:ind w:left="120" w:firstLine="208" w:firstLineChars="100"/>
              <w:rPr>
                <w:rFonts w:hint="default" w:ascii="宋体" w:hAnsi="宋体" w:eastAsia="宋体" w:cs="宋体"/>
                <w:b w:val="0"/>
                <w:bCs w:val="0"/>
                <w:color w:val="auto"/>
                <w:spacing w:val="-1"/>
                <w:sz w:val="21"/>
                <w:szCs w:val="21"/>
                <w:highlight w:val="none"/>
                <w:lang w:val="en-US" w:eastAsia="zh-CN"/>
              </w:rPr>
            </w:pPr>
            <w:r>
              <w:rPr>
                <w:rFonts w:hint="eastAsia" w:ascii="宋体" w:hAnsi="宋体" w:eastAsia="宋体" w:cs="宋体"/>
                <w:b w:val="0"/>
                <w:bCs w:val="0"/>
                <w:color w:val="auto"/>
                <w:spacing w:val="-1"/>
                <w:sz w:val="21"/>
                <w:szCs w:val="21"/>
                <w:highlight w:val="none"/>
                <w:lang w:val="en-US" w:eastAsia="zh-CN"/>
              </w:rPr>
              <w:t>4875</w:t>
            </w:r>
          </w:p>
        </w:tc>
        <w:tc>
          <w:tcPr>
            <w:tcW w:w="1037" w:type="dxa"/>
            <w:vAlign w:val="top"/>
          </w:tcPr>
          <w:p w14:paraId="6FB96967">
            <w:pPr>
              <w:pStyle w:val="224"/>
              <w:spacing w:before="135" w:line="233" w:lineRule="auto"/>
              <w:ind w:left="120" w:firstLine="208" w:firstLineChars="100"/>
              <w:rPr>
                <w:rFonts w:hint="eastAsia" w:ascii="宋体" w:hAnsi="宋体" w:eastAsia="宋体" w:cs="宋体"/>
                <w:b w:val="0"/>
                <w:bCs w:val="0"/>
                <w:color w:val="auto"/>
                <w:spacing w:val="-1"/>
                <w:sz w:val="21"/>
                <w:szCs w:val="21"/>
                <w:highlight w:val="none"/>
              </w:rPr>
            </w:pPr>
            <w:r>
              <w:rPr>
                <w:rFonts w:hint="eastAsia" w:ascii="宋体" w:hAnsi="宋体" w:eastAsia="宋体" w:cs="宋体"/>
                <w:b w:val="0"/>
                <w:bCs w:val="0"/>
                <w:color w:val="auto"/>
                <w:spacing w:val="-1"/>
                <w:sz w:val="21"/>
                <w:szCs w:val="21"/>
                <w:highlight w:val="none"/>
                <w:lang w:val="en-US" w:eastAsia="zh-CN"/>
              </w:rPr>
              <w:t>12</w:t>
            </w:r>
          </w:p>
        </w:tc>
        <w:tc>
          <w:tcPr>
            <w:tcW w:w="1725" w:type="dxa"/>
            <w:tcBorders>
              <w:right w:val="single" w:color="000000" w:sz="10" w:space="0"/>
            </w:tcBorders>
            <w:vAlign w:val="top"/>
          </w:tcPr>
          <w:p w14:paraId="6326D390">
            <w:pPr>
              <w:pStyle w:val="224"/>
              <w:spacing w:before="135" w:line="233" w:lineRule="auto"/>
              <w:ind w:left="120" w:firstLine="208" w:firstLineChars="100"/>
              <w:rPr>
                <w:rFonts w:hint="eastAsia" w:ascii="宋体" w:hAnsi="宋体" w:eastAsia="宋体" w:cs="宋体"/>
                <w:b w:val="0"/>
                <w:bCs w:val="0"/>
                <w:color w:val="auto"/>
                <w:spacing w:val="-1"/>
                <w:sz w:val="21"/>
                <w:szCs w:val="21"/>
                <w:highlight w:val="none"/>
              </w:rPr>
            </w:pPr>
            <w:r>
              <w:rPr>
                <w:rFonts w:hint="eastAsia" w:ascii="宋体" w:hAnsi="宋体" w:eastAsia="宋体" w:cs="宋体"/>
                <w:b w:val="0"/>
                <w:bCs w:val="0"/>
                <w:color w:val="auto"/>
                <w:spacing w:val="-1"/>
                <w:sz w:val="21"/>
                <w:szCs w:val="21"/>
                <w:highlight w:val="none"/>
              </w:rPr>
              <w:t>409500</w:t>
            </w:r>
          </w:p>
        </w:tc>
      </w:tr>
      <w:tr w14:paraId="6C985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vAlign w:val="top"/>
          </w:tcPr>
          <w:p w14:paraId="658458A9">
            <w:pPr>
              <w:pStyle w:val="224"/>
              <w:spacing w:before="138" w:line="231" w:lineRule="auto"/>
              <w:ind w:left="114"/>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消、监控员</w:t>
            </w:r>
            <w:r>
              <w:rPr>
                <w:rFonts w:hint="eastAsia" w:ascii="宋体" w:hAnsi="宋体" w:eastAsia="宋体" w:cs="宋体"/>
                <w:color w:val="auto"/>
                <w:spacing w:val="7"/>
                <w:sz w:val="21"/>
                <w:szCs w:val="21"/>
                <w:highlight w:val="none"/>
              </w:rPr>
              <w:t>（</w:t>
            </w:r>
            <w:r>
              <w:rPr>
                <w:rFonts w:hint="eastAsia" w:ascii="宋体" w:hAnsi="宋体" w:eastAsia="宋体" w:cs="宋体"/>
                <w:b/>
                <w:bCs/>
                <w:color w:val="auto"/>
                <w:spacing w:val="7"/>
                <w:sz w:val="21"/>
                <w:szCs w:val="21"/>
                <w:highlight w:val="none"/>
              </w:rPr>
              <w:t>前期未配，按实际需要灵活调整</w:t>
            </w:r>
            <w:r>
              <w:rPr>
                <w:rFonts w:hint="eastAsia" w:ascii="宋体" w:hAnsi="宋体" w:eastAsia="宋体" w:cs="宋体"/>
                <w:color w:val="auto"/>
                <w:spacing w:val="7"/>
                <w:sz w:val="21"/>
                <w:szCs w:val="21"/>
                <w:highlight w:val="none"/>
              </w:rPr>
              <w:t>）</w:t>
            </w:r>
          </w:p>
        </w:tc>
        <w:tc>
          <w:tcPr>
            <w:tcW w:w="816" w:type="dxa"/>
            <w:vAlign w:val="top"/>
          </w:tcPr>
          <w:p w14:paraId="32F4D2B0">
            <w:pPr>
              <w:spacing w:before="264" w:line="92" w:lineRule="exact"/>
              <w:ind w:left="381"/>
              <w:rPr>
                <w:rFonts w:hint="eastAsia" w:ascii="宋体" w:hAnsi="宋体" w:eastAsia="宋体" w:cs="宋体"/>
                <w:color w:val="auto"/>
                <w:sz w:val="21"/>
                <w:szCs w:val="21"/>
                <w:highlight w:val="none"/>
              </w:rPr>
            </w:pPr>
            <w:r>
              <w:rPr>
                <w:rFonts w:hint="eastAsia" w:ascii="宋体" w:hAnsi="宋体" w:eastAsia="宋体" w:cs="宋体"/>
                <w:color w:val="auto"/>
                <w:position w:val="-2"/>
                <w:sz w:val="21"/>
                <w:szCs w:val="21"/>
                <w:highlight w:val="none"/>
              </w:rPr>
              <w:t>-</w:t>
            </w:r>
          </w:p>
        </w:tc>
        <w:tc>
          <w:tcPr>
            <w:tcW w:w="1012" w:type="dxa"/>
            <w:vAlign w:val="top"/>
          </w:tcPr>
          <w:p w14:paraId="20F8F7D3">
            <w:pPr>
              <w:spacing w:before="180" w:line="195" w:lineRule="auto"/>
              <w:ind w:left="26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w:t>
            </w:r>
          </w:p>
        </w:tc>
        <w:tc>
          <w:tcPr>
            <w:tcW w:w="1037" w:type="dxa"/>
            <w:vAlign w:val="top"/>
          </w:tcPr>
          <w:p w14:paraId="68718431">
            <w:pPr>
              <w:spacing w:before="180" w:line="195" w:lineRule="auto"/>
              <w:ind w:left="4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p>
        </w:tc>
        <w:tc>
          <w:tcPr>
            <w:tcW w:w="1725" w:type="dxa"/>
            <w:tcBorders>
              <w:right w:val="single" w:color="000000" w:sz="10" w:space="0"/>
            </w:tcBorders>
            <w:vAlign w:val="top"/>
          </w:tcPr>
          <w:p w14:paraId="20053167">
            <w:pPr>
              <w:rPr>
                <w:rFonts w:hint="eastAsia" w:ascii="宋体" w:hAnsi="宋体" w:eastAsia="宋体" w:cs="宋体"/>
                <w:color w:val="auto"/>
                <w:sz w:val="21"/>
                <w:szCs w:val="21"/>
                <w:highlight w:val="none"/>
              </w:rPr>
            </w:pPr>
          </w:p>
        </w:tc>
      </w:tr>
      <w:tr w14:paraId="3120B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vAlign w:val="top"/>
          </w:tcPr>
          <w:p w14:paraId="30BA25FC">
            <w:pPr>
              <w:pStyle w:val="224"/>
              <w:spacing w:before="141" w:line="231"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工程维修人员</w:t>
            </w:r>
          </w:p>
        </w:tc>
        <w:tc>
          <w:tcPr>
            <w:tcW w:w="816" w:type="dxa"/>
            <w:vAlign w:val="top"/>
          </w:tcPr>
          <w:p w14:paraId="41F4456D">
            <w:pPr>
              <w:spacing w:before="183" w:line="195"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12" w:type="dxa"/>
            <w:vAlign w:val="top"/>
          </w:tcPr>
          <w:p w14:paraId="0ED36E75">
            <w:pPr>
              <w:spacing w:before="183" w:line="195" w:lineRule="auto"/>
              <w:ind w:left="262"/>
              <w:rPr>
                <w:rFonts w:hint="default" w:ascii="宋体" w:hAnsi="宋体" w:eastAsia="宋体" w:cs="宋体"/>
                <w:color w:val="auto"/>
                <w:sz w:val="21"/>
                <w:szCs w:val="21"/>
                <w:highlight w:val="none"/>
                <w:lang w:val="en-US" w:eastAsia="zh-CN"/>
              </w:rPr>
            </w:pPr>
            <w:r>
              <w:rPr>
                <w:rFonts w:hint="eastAsia" w:cs="宋体"/>
                <w:color w:val="auto"/>
                <w:spacing w:val="2"/>
                <w:sz w:val="21"/>
                <w:szCs w:val="21"/>
                <w:highlight w:val="none"/>
                <w:lang w:val="en-US" w:eastAsia="zh-CN"/>
              </w:rPr>
              <w:t>6500</w:t>
            </w:r>
          </w:p>
        </w:tc>
        <w:tc>
          <w:tcPr>
            <w:tcW w:w="1037" w:type="dxa"/>
            <w:vAlign w:val="top"/>
          </w:tcPr>
          <w:p w14:paraId="0A71435B">
            <w:pPr>
              <w:spacing w:before="183" w:line="195" w:lineRule="auto"/>
              <w:ind w:left="379"/>
              <w:rPr>
                <w:rFonts w:hint="default" w:ascii="宋体" w:hAnsi="宋体" w:eastAsia="宋体" w:cs="宋体"/>
                <w:color w:val="auto"/>
                <w:sz w:val="21"/>
                <w:szCs w:val="21"/>
                <w:highlight w:val="none"/>
                <w:lang w:val="en-US" w:eastAsia="zh-CN"/>
              </w:rPr>
            </w:pPr>
            <w:r>
              <w:rPr>
                <w:rFonts w:hint="eastAsia" w:cs="宋体"/>
                <w:color w:val="auto"/>
                <w:spacing w:val="-7"/>
                <w:sz w:val="21"/>
                <w:szCs w:val="21"/>
                <w:highlight w:val="none"/>
                <w:lang w:val="en-US" w:eastAsia="zh-CN"/>
              </w:rPr>
              <w:t>12</w:t>
            </w:r>
          </w:p>
        </w:tc>
        <w:tc>
          <w:tcPr>
            <w:tcW w:w="1725" w:type="dxa"/>
            <w:tcBorders>
              <w:right w:val="single" w:color="000000" w:sz="10" w:space="0"/>
            </w:tcBorders>
            <w:vAlign w:val="top"/>
          </w:tcPr>
          <w:p w14:paraId="51632A56">
            <w:pPr>
              <w:spacing w:before="183" w:line="195" w:lineRule="auto"/>
              <w:ind w:left="3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156000</w:t>
            </w:r>
          </w:p>
        </w:tc>
      </w:tr>
      <w:tr w14:paraId="76E8E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vAlign w:val="top"/>
          </w:tcPr>
          <w:p w14:paraId="057150AE">
            <w:pPr>
              <w:pStyle w:val="224"/>
              <w:spacing w:before="144" w:line="230" w:lineRule="auto"/>
              <w:ind w:left="110"/>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保洁人员（</w:t>
            </w:r>
            <w:r>
              <w:rPr>
                <w:rFonts w:hint="eastAsia" w:ascii="宋体" w:hAnsi="宋体" w:eastAsia="宋体" w:cs="宋体"/>
                <w:color w:val="auto"/>
                <w:spacing w:val="6"/>
                <w:sz w:val="21"/>
                <w:szCs w:val="21"/>
                <w:highlight w:val="none"/>
              </w:rPr>
              <w:t>9</w:t>
            </w:r>
            <w:r>
              <w:rPr>
                <w:rFonts w:hint="eastAsia" w:ascii="宋体" w:hAnsi="宋体" w:eastAsia="宋体" w:cs="宋体"/>
                <w:color w:val="auto"/>
                <w:spacing w:val="24"/>
                <w:sz w:val="21"/>
                <w:szCs w:val="21"/>
                <w:highlight w:val="none"/>
              </w:rPr>
              <w:t xml:space="preserve"> </w:t>
            </w:r>
            <w:r>
              <w:rPr>
                <w:rFonts w:hint="eastAsia" w:ascii="宋体" w:hAnsi="宋体" w:eastAsia="宋体" w:cs="宋体"/>
                <w:b/>
                <w:bCs/>
                <w:color w:val="auto"/>
                <w:spacing w:val="6"/>
                <w:sz w:val="21"/>
                <w:szCs w:val="21"/>
                <w:highlight w:val="none"/>
              </w:rPr>
              <w:t>个，涵盖洗手间与公共区域）</w:t>
            </w:r>
          </w:p>
        </w:tc>
        <w:tc>
          <w:tcPr>
            <w:tcW w:w="816" w:type="dxa"/>
            <w:vAlign w:val="top"/>
          </w:tcPr>
          <w:p w14:paraId="56B07432">
            <w:pPr>
              <w:spacing w:before="183" w:line="195"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012" w:type="dxa"/>
            <w:vAlign w:val="top"/>
          </w:tcPr>
          <w:p w14:paraId="0193AAD2">
            <w:pPr>
              <w:spacing w:before="183" w:line="195" w:lineRule="auto"/>
              <w:ind w:firstLine="210" w:firstLineChars="10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3792</w:t>
            </w:r>
          </w:p>
        </w:tc>
        <w:tc>
          <w:tcPr>
            <w:tcW w:w="1037" w:type="dxa"/>
            <w:vAlign w:val="top"/>
          </w:tcPr>
          <w:p w14:paraId="5DDBFC61">
            <w:pPr>
              <w:spacing w:before="183" w:line="195" w:lineRule="auto"/>
              <w:ind w:left="36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725" w:type="dxa"/>
            <w:tcBorders>
              <w:right w:val="single" w:color="000000" w:sz="10" w:space="0"/>
            </w:tcBorders>
            <w:vAlign w:val="top"/>
          </w:tcPr>
          <w:p w14:paraId="375CA089">
            <w:pPr>
              <w:spacing w:before="183" w:line="195"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409500</w:t>
            </w:r>
          </w:p>
        </w:tc>
      </w:tr>
      <w:tr w14:paraId="71473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vAlign w:val="top"/>
          </w:tcPr>
          <w:p w14:paraId="33C9F51A">
            <w:pPr>
              <w:pStyle w:val="224"/>
              <w:spacing w:before="144" w:line="231"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环境消杀员</w:t>
            </w:r>
          </w:p>
        </w:tc>
        <w:tc>
          <w:tcPr>
            <w:tcW w:w="816" w:type="dxa"/>
            <w:vAlign w:val="top"/>
          </w:tcPr>
          <w:p w14:paraId="237687F6">
            <w:pPr>
              <w:spacing w:before="186" w:line="195" w:lineRule="auto"/>
              <w:ind w:left="3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12" w:type="dxa"/>
            <w:vAlign w:val="top"/>
          </w:tcPr>
          <w:p w14:paraId="2DC7F352">
            <w:pPr>
              <w:spacing w:before="186" w:line="195" w:lineRule="auto"/>
              <w:ind w:left="256"/>
              <w:rPr>
                <w:rFonts w:hint="default" w:ascii="宋体" w:hAnsi="宋体" w:eastAsia="宋体" w:cs="宋体"/>
                <w:color w:val="auto"/>
                <w:sz w:val="21"/>
                <w:szCs w:val="21"/>
                <w:highlight w:val="none"/>
                <w:lang w:val="en-US" w:eastAsia="zh-CN"/>
              </w:rPr>
            </w:pPr>
            <w:r>
              <w:rPr>
                <w:rFonts w:hint="eastAsia" w:cs="宋体"/>
                <w:color w:val="auto"/>
                <w:spacing w:val="4"/>
                <w:sz w:val="21"/>
                <w:szCs w:val="21"/>
                <w:highlight w:val="none"/>
                <w:lang w:val="en-US" w:eastAsia="zh-CN"/>
              </w:rPr>
              <w:t>4550</w:t>
            </w:r>
          </w:p>
        </w:tc>
        <w:tc>
          <w:tcPr>
            <w:tcW w:w="1037" w:type="dxa"/>
            <w:vAlign w:val="top"/>
          </w:tcPr>
          <w:p w14:paraId="55950EAE">
            <w:pPr>
              <w:spacing w:before="186" w:line="195" w:lineRule="auto"/>
              <w:ind w:left="379"/>
              <w:rPr>
                <w:rFonts w:hint="default" w:ascii="宋体" w:hAnsi="宋体" w:eastAsia="宋体" w:cs="宋体"/>
                <w:color w:val="auto"/>
                <w:sz w:val="21"/>
                <w:szCs w:val="21"/>
                <w:highlight w:val="none"/>
                <w:lang w:val="en-US" w:eastAsia="zh-CN"/>
              </w:rPr>
            </w:pPr>
            <w:r>
              <w:rPr>
                <w:rFonts w:hint="eastAsia" w:cs="宋体"/>
                <w:color w:val="auto"/>
                <w:spacing w:val="-7"/>
                <w:sz w:val="21"/>
                <w:szCs w:val="21"/>
                <w:highlight w:val="none"/>
                <w:lang w:val="en-US" w:eastAsia="zh-CN"/>
              </w:rPr>
              <w:t>12</w:t>
            </w:r>
          </w:p>
        </w:tc>
        <w:tc>
          <w:tcPr>
            <w:tcW w:w="1725" w:type="dxa"/>
            <w:tcBorders>
              <w:right w:val="single" w:color="000000" w:sz="10" w:space="0"/>
            </w:tcBorders>
            <w:vAlign w:val="top"/>
          </w:tcPr>
          <w:p w14:paraId="39CC3BCA">
            <w:pPr>
              <w:spacing w:before="186" w:line="195" w:lineRule="auto"/>
              <w:ind w:left="39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54600</w:t>
            </w:r>
          </w:p>
        </w:tc>
      </w:tr>
      <w:tr w14:paraId="2439D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382" w:type="dxa"/>
            <w:tcBorders>
              <w:left w:val="single" w:color="000000" w:sz="10" w:space="0"/>
            </w:tcBorders>
            <w:vAlign w:val="top"/>
          </w:tcPr>
          <w:p w14:paraId="129B2DFF">
            <w:pPr>
              <w:pStyle w:val="224"/>
              <w:spacing w:before="148" w:line="231"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垃圾清理员</w:t>
            </w:r>
          </w:p>
        </w:tc>
        <w:tc>
          <w:tcPr>
            <w:tcW w:w="816" w:type="dxa"/>
            <w:vAlign w:val="top"/>
          </w:tcPr>
          <w:p w14:paraId="76250FA3">
            <w:pPr>
              <w:spacing w:before="189" w:line="195" w:lineRule="auto"/>
              <w:ind w:left="3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12" w:type="dxa"/>
            <w:vAlign w:val="top"/>
          </w:tcPr>
          <w:p w14:paraId="358B1139">
            <w:pPr>
              <w:spacing w:before="189" w:line="195" w:lineRule="auto"/>
              <w:ind w:left="256"/>
              <w:rPr>
                <w:rFonts w:hint="default" w:ascii="宋体" w:hAnsi="宋体" w:eastAsia="宋体" w:cs="宋体"/>
                <w:color w:val="auto"/>
                <w:sz w:val="21"/>
                <w:szCs w:val="21"/>
                <w:highlight w:val="none"/>
                <w:lang w:val="en-US" w:eastAsia="zh-CN"/>
              </w:rPr>
            </w:pPr>
            <w:r>
              <w:rPr>
                <w:rFonts w:hint="eastAsia" w:cs="宋体"/>
                <w:color w:val="auto"/>
                <w:spacing w:val="4"/>
                <w:sz w:val="21"/>
                <w:szCs w:val="21"/>
                <w:highlight w:val="none"/>
                <w:lang w:val="en-US" w:eastAsia="zh-CN"/>
              </w:rPr>
              <w:t>4550</w:t>
            </w:r>
          </w:p>
        </w:tc>
        <w:tc>
          <w:tcPr>
            <w:tcW w:w="1037" w:type="dxa"/>
            <w:vAlign w:val="top"/>
          </w:tcPr>
          <w:p w14:paraId="5F738824">
            <w:pPr>
              <w:spacing w:before="189" w:line="195" w:lineRule="auto"/>
              <w:ind w:left="379"/>
              <w:rPr>
                <w:rFonts w:hint="default" w:ascii="宋体" w:hAnsi="宋体" w:eastAsia="宋体" w:cs="宋体"/>
                <w:color w:val="auto"/>
                <w:sz w:val="21"/>
                <w:szCs w:val="21"/>
                <w:highlight w:val="none"/>
                <w:lang w:val="en-US" w:eastAsia="zh-CN"/>
              </w:rPr>
            </w:pPr>
            <w:r>
              <w:rPr>
                <w:rFonts w:hint="eastAsia" w:cs="宋体"/>
                <w:color w:val="auto"/>
                <w:spacing w:val="-7"/>
                <w:sz w:val="21"/>
                <w:szCs w:val="21"/>
                <w:highlight w:val="none"/>
                <w:lang w:val="en-US" w:eastAsia="zh-CN"/>
              </w:rPr>
              <w:t>12</w:t>
            </w:r>
          </w:p>
        </w:tc>
        <w:tc>
          <w:tcPr>
            <w:tcW w:w="1725" w:type="dxa"/>
            <w:tcBorders>
              <w:right w:val="single" w:color="000000" w:sz="10" w:space="0"/>
            </w:tcBorders>
            <w:vAlign w:val="top"/>
          </w:tcPr>
          <w:p w14:paraId="0E620BFE">
            <w:pPr>
              <w:spacing w:before="189" w:line="195" w:lineRule="auto"/>
              <w:ind w:left="39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54600</w:t>
            </w:r>
          </w:p>
        </w:tc>
      </w:tr>
      <w:tr w14:paraId="7BA94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382" w:type="dxa"/>
            <w:tcBorders>
              <w:left w:val="single" w:color="000000" w:sz="10" w:space="0"/>
            </w:tcBorders>
            <w:vAlign w:val="top"/>
          </w:tcPr>
          <w:p w14:paraId="124A4E08">
            <w:pPr>
              <w:pStyle w:val="224"/>
              <w:spacing w:before="149" w:line="231"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河面垃圾清理员</w:t>
            </w:r>
          </w:p>
        </w:tc>
        <w:tc>
          <w:tcPr>
            <w:tcW w:w="816" w:type="dxa"/>
            <w:vAlign w:val="top"/>
          </w:tcPr>
          <w:p w14:paraId="5F7E1030">
            <w:pPr>
              <w:spacing w:before="188" w:line="195"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12" w:type="dxa"/>
            <w:vAlign w:val="top"/>
          </w:tcPr>
          <w:p w14:paraId="528CBBE1">
            <w:pPr>
              <w:spacing w:before="188" w:line="195" w:lineRule="auto"/>
              <w:ind w:left="256"/>
              <w:rPr>
                <w:rFonts w:hint="default" w:ascii="宋体" w:hAnsi="宋体" w:eastAsia="宋体" w:cs="宋体"/>
                <w:color w:val="auto"/>
                <w:sz w:val="21"/>
                <w:szCs w:val="21"/>
                <w:highlight w:val="none"/>
                <w:lang w:val="en-US" w:eastAsia="zh-CN"/>
              </w:rPr>
            </w:pPr>
            <w:r>
              <w:rPr>
                <w:rFonts w:hint="eastAsia" w:cs="宋体"/>
                <w:color w:val="auto"/>
                <w:spacing w:val="4"/>
                <w:sz w:val="21"/>
                <w:szCs w:val="21"/>
                <w:highlight w:val="none"/>
                <w:lang w:val="en-US" w:eastAsia="zh-CN"/>
              </w:rPr>
              <w:t>4875</w:t>
            </w:r>
          </w:p>
        </w:tc>
        <w:tc>
          <w:tcPr>
            <w:tcW w:w="1037" w:type="dxa"/>
            <w:vAlign w:val="top"/>
          </w:tcPr>
          <w:p w14:paraId="054067E2">
            <w:pPr>
              <w:spacing w:before="188" w:line="195" w:lineRule="auto"/>
              <w:ind w:left="37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rPr>
              <w:t>1</w:t>
            </w:r>
            <w:r>
              <w:rPr>
                <w:rFonts w:hint="eastAsia" w:cs="宋体"/>
                <w:color w:val="auto"/>
                <w:spacing w:val="-7"/>
                <w:sz w:val="21"/>
                <w:szCs w:val="21"/>
                <w:highlight w:val="none"/>
                <w:lang w:val="en-US" w:eastAsia="zh-CN"/>
              </w:rPr>
              <w:t>2</w:t>
            </w:r>
          </w:p>
        </w:tc>
        <w:tc>
          <w:tcPr>
            <w:tcW w:w="1725" w:type="dxa"/>
            <w:tcBorders>
              <w:right w:val="single" w:color="000000" w:sz="10" w:space="0"/>
            </w:tcBorders>
            <w:vAlign w:val="top"/>
          </w:tcPr>
          <w:p w14:paraId="641F99D3">
            <w:pPr>
              <w:spacing w:before="188" w:line="195" w:lineRule="auto"/>
              <w:ind w:left="3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117000</w:t>
            </w:r>
          </w:p>
        </w:tc>
      </w:tr>
      <w:tr w14:paraId="6805F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4382" w:type="dxa"/>
            <w:tcBorders>
              <w:left w:val="single" w:color="000000" w:sz="10" w:space="0"/>
              <w:bottom w:val="single" w:color="000000" w:sz="10" w:space="0"/>
            </w:tcBorders>
            <w:vAlign w:val="top"/>
          </w:tcPr>
          <w:p w14:paraId="0ED776AA">
            <w:pPr>
              <w:pStyle w:val="224"/>
              <w:spacing w:before="148" w:line="230" w:lineRule="auto"/>
              <w:ind w:left="10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2.社会统筹保险（工伤保险）</w:t>
            </w:r>
          </w:p>
        </w:tc>
        <w:tc>
          <w:tcPr>
            <w:tcW w:w="816" w:type="dxa"/>
            <w:tcBorders>
              <w:bottom w:val="single" w:color="000000" w:sz="10" w:space="0"/>
            </w:tcBorders>
            <w:vAlign w:val="top"/>
          </w:tcPr>
          <w:p w14:paraId="5A5523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012" w:type="dxa"/>
            <w:tcBorders>
              <w:bottom w:val="single" w:color="000000" w:sz="10" w:space="0"/>
            </w:tcBorders>
            <w:vAlign w:val="top"/>
          </w:tcPr>
          <w:p w14:paraId="541425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037" w:type="dxa"/>
            <w:tcBorders>
              <w:bottom w:val="single" w:color="000000" w:sz="10" w:space="0"/>
            </w:tcBorders>
            <w:vAlign w:val="top"/>
          </w:tcPr>
          <w:p w14:paraId="2E39149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25" w:type="dxa"/>
            <w:tcBorders>
              <w:bottom w:val="single" w:color="000000" w:sz="10" w:space="0"/>
              <w:right w:val="single" w:color="000000" w:sz="10" w:space="0"/>
            </w:tcBorders>
            <w:vAlign w:val="top"/>
          </w:tcPr>
          <w:p w14:paraId="47B262CF">
            <w:pPr>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13500</w:t>
            </w:r>
          </w:p>
        </w:tc>
      </w:tr>
      <w:tr w14:paraId="3A035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382" w:type="dxa"/>
            <w:tcBorders>
              <w:top w:val="single" w:color="000000" w:sz="10" w:space="0"/>
              <w:left w:val="single" w:color="000000" w:sz="10" w:space="0"/>
            </w:tcBorders>
            <w:vAlign w:val="top"/>
          </w:tcPr>
          <w:p w14:paraId="3443ECF5">
            <w:pPr>
              <w:pStyle w:val="224"/>
              <w:spacing w:before="164" w:line="233" w:lineRule="auto"/>
              <w:ind w:left="10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2"/>
                <w:sz w:val="21"/>
                <w:szCs w:val="21"/>
                <w:highlight w:val="none"/>
              </w:rPr>
              <w:t>高温费</w:t>
            </w:r>
          </w:p>
        </w:tc>
        <w:tc>
          <w:tcPr>
            <w:tcW w:w="816" w:type="dxa"/>
            <w:tcBorders>
              <w:top w:val="single" w:color="000000" w:sz="10" w:space="0"/>
            </w:tcBorders>
            <w:vAlign w:val="top"/>
          </w:tcPr>
          <w:p w14:paraId="281730D9">
            <w:pPr>
              <w:pStyle w:val="224"/>
              <w:spacing w:before="164" w:line="236" w:lineRule="auto"/>
              <w:ind w:left="185" w:firstLine="214"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25</w:t>
            </w:r>
            <w:r>
              <w:rPr>
                <w:rFonts w:hint="eastAsia" w:ascii="宋体" w:hAnsi="宋体" w:eastAsia="宋体" w:cs="宋体"/>
                <w:color w:val="auto"/>
                <w:spacing w:val="18"/>
                <w:sz w:val="21"/>
                <w:szCs w:val="21"/>
                <w:highlight w:val="none"/>
              </w:rPr>
              <w:t xml:space="preserve"> </w:t>
            </w:r>
          </w:p>
        </w:tc>
        <w:tc>
          <w:tcPr>
            <w:tcW w:w="1012" w:type="dxa"/>
            <w:tcBorders>
              <w:top w:val="single" w:color="000000" w:sz="10" w:space="0"/>
            </w:tcBorders>
            <w:vAlign w:val="top"/>
          </w:tcPr>
          <w:p w14:paraId="0E08884E">
            <w:pPr>
              <w:pStyle w:val="224"/>
              <w:spacing w:before="35" w:line="234" w:lineRule="auto"/>
              <w:ind w:left="240" w:right="140" w:hanging="67"/>
              <w:rPr>
                <w:rFonts w:hint="eastAsia" w:ascii="宋体" w:hAnsi="宋体" w:eastAsia="宋体" w:cs="宋体"/>
                <w:color w:val="auto"/>
                <w:sz w:val="21"/>
                <w:szCs w:val="21"/>
                <w:highlight w:val="none"/>
              </w:rPr>
            </w:pPr>
            <w:r>
              <w:rPr>
                <w:rFonts w:hint="eastAsia" w:ascii="宋体" w:hAnsi="宋体" w:eastAsia="宋体" w:cs="宋体"/>
                <w:color w:val="auto"/>
                <w:spacing w:val="-3"/>
                <w:sz w:val="18"/>
                <w:szCs w:val="18"/>
                <w:highlight w:val="none"/>
              </w:rPr>
              <w:t>120</w:t>
            </w:r>
            <w:r>
              <w:rPr>
                <w:rFonts w:hint="eastAsia" w:ascii="宋体" w:hAnsi="宋体" w:eastAsia="宋体" w:cs="宋体"/>
                <w:color w:val="auto"/>
                <w:spacing w:val="20"/>
                <w:w w:val="101"/>
                <w:sz w:val="18"/>
                <w:szCs w:val="18"/>
                <w:highlight w:val="none"/>
              </w:rPr>
              <w:t xml:space="preserve"> </w:t>
            </w:r>
            <w:r>
              <w:rPr>
                <w:rFonts w:hint="eastAsia" w:ascii="宋体" w:hAnsi="宋体" w:eastAsia="宋体" w:cs="宋体"/>
                <w:color w:val="auto"/>
                <w:spacing w:val="-3"/>
                <w:sz w:val="18"/>
                <w:szCs w:val="18"/>
                <w:highlight w:val="none"/>
              </w:rPr>
              <w:t>元/</w:t>
            </w:r>
            <w:r>
              <w:rPr>
                <w:rFonts w:hint="eastAsia" w:ascii="宋体" w:hAnsi="宋体" w:eastAsia="宋体" w:cs="宋体"/>
                <w:color w:val="auto"/>
                <w:spacing w:val="1"/>
                <w:sz w:val="18"/>
                <w:szCs w:val="18"/>
                <w:highlight w:val="none"/>
              </w:rPr>
              <w:t>人/月</w:t>
            </w:r>
          </w:p>
        </w:tc>
        <w:tc>
          <w:tcPr>
            <w:tcW w:w="1037" w:type="dxa"/>
            <w:tcBorders>
              <w:top w:val="single" w:color="000000" w:sz="10" w:space="0"/>
            </w:tcBorders>
            <w:vAlign w:val="top"/>
          </w:tcPr>
          <w:p w14:paraId="1041DDEC">
            <w:pPr>
              <w:pStyle w:val="224"/>
              <w:spacing w:before="164" w:line="232" w:lineRule="auto"/>
              <w:ind w:left="18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r>
              <w:rPr>
                <w:rFonts w:hint="eastAsia" w:ascii="宋体" w:hAnsi="宋体" w:eastAsia="宋体" w:cs="宋体"/>
                <w:color w:val="auto"/>
                <w:spacing w:val="19"/>
                <w:w w:val="101"/>
                <w:sz w:val="21"/>
                <w:szCs w:val="21"/>
                <w:highlight w:val="none"/>
              </w:rPr>
              <w:t xml:space="preserve"> </w:t>
            </w:r>
            <w:r>
              <w:rPr>
                <w:rFonts w:hint="eastAsia" w:ascii="宋体" w:hAnsi="宋体" w:eastAsia="宋体" w:cs="宋体"/>
                <w:color w:val="auto"/>
                <w:spacing w:val="1"/>
                <w:sz w:val="21"/>
                <w:szCs w:val="21"/>
                <w:highlight w:val="none"/>
              </w:rPr>
              <w:t>个月</w:t>
            </w:r>
          </w:p>
        </w:tc>
        <w:tc>
          <w:tcPr>
            <w:tcW w:w="1725" w:type="dxa"/>
            <w:tcBorders>
              <w:top w:val="single" w:color="000000" w:sz="10" w:space="0"/>
              <w:right w:val="single" w:color="000000" w:sz="10" w:space="0"/>
            </w:tcBorders>
            <w:vAlign w:val="top"/>
          </w:tcPr>
          <w:p w14:paraId="3D4B3670">
            <w:pPr>
              <w:spacing w:before="206" w:line="195" w:lineRule="auto"/>
              <w:ind w:left="4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12000</w:t>
            </w:r>
          </w:p>
        </w:tc>
      </w:tr>
      <w:tr w14:paraId="32650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shd w:val="clear" w:color="auto" w:fill="F1F1F1"/>
            <w:vAlign w:val="top"/>
          </w:tcPr>
          <w:p w14:paraId="0EC540A3">
            <w:pPr>
              <w:pStyle w:val="224"/>
              <w:spacing w:before="126" w:line="23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二、行政办公费用</w:t>
            </w:r>
          </w:p>
        </w:tc>
        <w:tc>
          <w:tcPr>
            <w:tcW w:w="816" w:type="dxa"/>
            <w:shd w:val="clear" w:color="auto" w:fill="F1F1F1"/>
            <w:vAlign w:val="top"/>
          </w:tcPr>
          <w:p w14:paraId="6F6AD72F">
            <w:pPr>
              <w:rPr>
                <w:rFonts w:hint="eastAsia" w:ascii="宋体" w:hAnsi="宋体" w:eastAsia="宋体" w:cs="宋体"/>
                <w:color w:val="auto"/>
                <w:sz w:val="21"/>
                <w:szCs w:val="21"/>
                <w:highlight w:val="none"/>
              </w:rPr>
            </w:pPr>
          </w:p>
        </w:tc>
        <w:tc>
          <w:tcPr>
            <w:tcW w:w="1012" w:type="dxa"/>
            <w:shd w:val="clear" w:color="auto" w:fill="F1F1F1"/>
            <w:vAlign w:val="top"/>
          </w:tcPr>
          <w:p w14:paraId="1A5CE563">
            <w:pPr>
              <w:rPr>
                <w:rFonts w:hint="eastAsia" w:ascii="宋体" w:hAnsi="宋体" w:eastAsia="宋体" w:cs="宋体"/>
                <w:color w:val="auto"/>
                <w:sz w:val="21"/>
                <w:szCs w:val="21"/>
                <w:highlight w:val="none"/>
              </w:rPr>
            </w:pPr>
          </w:p>
        </w:tc>
        <w:tc>
          <w:tcPr>
            <w:tcW w:w="1037" w:type="dxa"/>
            <w:shd w:val="clear" w:color="auto" w:fill="F1F1F1"/>
            <w:vAlign w:val="top"/>
          </w:tcPr>
          <w:p w14:paraId="2FD98327">
            <w:pPr>
              <w:rPr>
                <w:rFonts w:hint="eastAsia" w:ascii="宋体" w:hAnsi="宋体" w:eastAsia="宋体" w:cs="宋体"/>
                <w:color w:val="auto"/>
                <w:sz w:val="21"/>
                <w:szCs w:val="21"/>
                <w:highlight w:val="none"/>
              </w:rPr>
            </w:pPr>
          </w:p>
        </w:tc>
        <w:tc>
          <w:tcPr>
            <w:tcW w:w="1725" w:type="dxa"/>
            <w:tcBorders>
              <w:right w:val="single" w:color="000000" w:sz="10" w:space="0"/>
            </w:tcBorders>
            <w:shd w:val="clear" w:color="auto" w:fill="F1F1F1"/>
            <w:vAlign w:val="top"/>
          </w:tcPr>
          <w:p w14:paraId="0EC1CEDC">
            <w:pPr>
              <w:spacing w:before="166" w:line="195" w:lineRule="auto"/>
              <w:ind w:left="39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52000</w:t>
            </w:r>
          </w:p>
        </w:tc>
      </w:tr>
      <w:tr w14:paraId="56C9C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vAlign w:val="top"/>
          </w:tcPr>
          <w:p w14:paraId="78433DCE">
            <w:pPr>
              <w:pStyle w:val="224"/>
              <w:spacing w:before="129" w:line="23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1.行政办公费（包含通讯费等）</w:t>
            </w:r>
          </w:p>
        </w:tc>
        <w:tc>
          <w:tcPr>
            <w:tcW w:w="816" w:type="dxa"/>
            <w:vAlign w:val="top"/>
          </w:tcPr>
          <w:p w14:paraId="3B4FE33B">
            <w:pPr>
              <w:rPr>
                <w:rFonts w:hint="eastAsia" w:ascii="宋体" w:hAnsi="宋体" w:eastAsia="宋体" w:cs="宋体"/>
                <w:color w:val="auto"/>
                <w:sz w:val="21"/>
                <w:szCs w:val="21"/>
                <w:highlight w:val="none"/>
              </w:rPr>
            </w:pPr>
          </w:p>
        </w:tc>
        <w:tc>
          <w:tcPr>
            <w:tcW w:w="1012" w:type="dxa"/>
            <w:vAlign w:val="top"/>
          </w:tcPr>
          <w:p w14:paraId="1CD91970">
            <w:pPr>
              <w:spacing w:before="169" w:line="195" w:lineRule="auto"/>
              <w:ind w:left="27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1000</w:t>
            </w:r>
          </w:p>
        </w:tc>
        <w:tc>
          <w:tcPr>
            <w:tcW w:w="1037" w:type="dxa"/>
            <w:vAlign w:val="top"/>
          </w:tcPr>
          <w:p w14:paraId="6621E564">
            <w:pPr>
              <w:spacing w:before="169" w:line="195" w:lineRule="auto"/>
              <w:ind w:left="37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w:t>
            </w:r>
          </w:p>
        </w:tc>
        <w:tc>
          <w:tcPr>
            <w:tcW w:w="1725" w:type="dxa"/>
            <w:tcBorders>
              <w:right w:val="single" w:color="000000" w:sz="10" w:space="0"/>
            </w:tcBorders>
            <w:vAlign w:val="top"/>
          </w:tcPr>
          <w:p w14:paraId="1F7EE860">
            <w:pPr>
              <w:spacing w:before="169" w:line="195" w:lineRule="auto"/>
              <w:ind w:left="4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12000</w:t>
            </w:r>
          </w:p>
        </w:tc>
      </w:tr>
      <w:tr w14:paraId="26291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vAlign w:val="top"/>
          </w:tcPr>
          <w:p w14:paraId="6C132F3F">
            <w:pPr>
              <w:pStyle w:val="224"/>
              <w:spacing w:before="129" w:line="233" w:lineRule="auto"/>
              <w:ind w:left="10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2.工装费用</w:t>
            </w:r>
          </w:p>
        </w:tc>
        <w:tc>
          <w:tcPr>
            <w:tcW w:w="816" w:type="dxa"/>
            <w:vAlign w:val="top"/>
          </w:tcPr>
          <w:p w14:paraId="747D37B2">
            <w:pPr>
              <w:spacing w:before="171" w:line="195"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25</w:t>
            </w:r>
          </w:p>
        </w:tc>
        <w:tc>
          <w:tcPr>
            <w:tcW w:w="1012" w:type="dxa"/>
            <w:vAlign w:val="top"/>
          </w:tcPr>
          <w:p w14:paraId="131376C9">
            <w:pPr>
              <w:spacing w:before="171" w:line="195" w:lineRule="auto"/>
              <w:ind w:left="31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600</w:t>
            </w:r>
          </w:p>
        </w:tc>
        <w:tc>
          <w:tcPr>
            <w:tcW w:w="1037" w:type="dxa"/>
            <w:vAlign w:val="top"/>
          </w:tcPr>
          <w:p w14:paraId="1FD387A9">
            <w:pPr>
              <w:rPr>
                <w:rFonts w:hint="eastAsia" w:ascii="宋体" w:hAnsi="宋体" w:eastAsia="宋体" w:cs="宋体"/>
                <w:color w:val="auto"/>
                <w:sz w:val="21"/>
                <w:szCs w:val="21"/>
                <w:highlight w:val="none"/>
              </w:rPr>
            </w:pPr>
          </w:p>
        </w:tc>
        <w:tc>
          <w:tcPr>
            <w:tcW w:w="1725" w:type="dxa"/>
            <w:tcBorders>
              <w:right w:val="single" w:color="000000" w:sz="10" w:space="0"/>
            </w:tcBorders>
            <w:vAlign w:val="top"/>
          </w:tcPr>
          <w:p w14:paraId="7C5C7E65">
            <w:pPr>
              <w:spacing w:before="171" w:line="195" w:lineRule="auto"/>
              <w:ind w:left="4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15000</w:t>
            </w:r>
          </w:p>
        </w:tc>
      </w:tr>
      <w:tr w14:paraId="26B8F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4382" w:type="dxa"/>
            <w:tcBorders>
              <w:left w:val="single" w:color="000000" w:sz="10" w:space="0"/>
            </w:tcBorders>
            <w:vAlign w:val="top"/>
          </w:tcPr>
          <w:p w14:paraId="6B0CA41D">
            <w:pPr>
              <w:pStyle w:val="224"/>
              <w:spacing w:before="216" w:line="231" w:lineRule="auto"/>
              <w:ind w:left="10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w:t>
            </w:r>
            <w:r>
              <w:rPr>
                <w:rFonts w:hint="eastAsia" w:ascii="宋体" w:hAnsi="宋体" w:eastAsia="宋体" w:cs="宋体"/>
                <w:b/>
                <w:bCs/>
                <w:color w:val="auto"/>
                <w:spacing w:val="2"/>
                <w:sz w:val="21"/>
                <w:szCs w:val="21"/>
                <w:highlight w:val="none"/>
              </w:rPr>
              <w:t>节</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2"/>
                <w:sz w:val="21"/>
                <w:szCs w:val="21"/>
                <w:highlight w:val="none"/>
              </w:rPr>
              <w:t>日装饰费（</w:t>
            </w:r>
            <w:r>
              <w:rPr>
                <w:rFonts w:hint="eastAsia" w:ascii="宋体" w:hAnsi="宋体" w:cs="宋体"/>
                <w:b/>
                <w:bCs/>
                <w:color w:val="auto"/>
                <w:spacing w:val="2"/>
                <w:sz w:val="21"/>
                <w:szCs w:val="21"/>
                <w:highlight w:val="none"/>
                <w:lang w:eastAsia="zh-CN"/>
              </w:rPr>
              <w:t>运维方</w:t>
            </w:r>
            <w:r>
              <w:rPr>
                <w:rFonts w:hint="eastAsia" w:ascii="宋体" w:hAnsi="宋体" w:eastAsia="宋体" w:cs="宋体"/>
                <w:b/>
                <w:bCs/>
                <w:color w:val="auto"/>
                <w:spacing w:val="2"/>
                <w:sz w:val="21"/>
                <w:szCs w:val="21"/>
                <w:highlight w:val="none"/>
              </w:rPr>
              <w:t>承担）</w:t>
            </w:r>
          </w:p>
        </w:tc>
        <w:tc>
          <w:tcPr>
            <w:tcW w:w="816" w:type="dxa"/>
            <w:vAlign w:val="top"/>
          </w:tcPr>
          <w:p w14:paraId="01FFA1F8">
            <w:pPr>
              <w:spacing w:before="171" w:line="195" w:lineRule="auto"/>
              <w:ind w:left="310"/>
              <w:rPr>
                <w:rFonts w:hint="eastAsia" w:ascii="宋体" w:hAnsi="宋体" w:eastAsia="宋体" w:cs="宋体"/>
                <w:color w:val="auto"/>
                <w:spacing w:val="3"/>
                <w:sz w:val="21"/>
                <w:szCs w:val="21"/>
                <w:highlight w:val="none"/>
                <w:lang w:val="en-US" w:eastAsia="zh-CN"/>
              </w:rPr>
            </w:pPr>
          </w:p>
        </w:tc>
        <w:tc>
          <w:tcPr>
            <w:tcW w:w="1012" w:type="dxa"/>
            <w:vAlign w:val="top"/>
          </w:tcPr>
          <w:p w14:paraId="2B382A17">
            <w:pPr>
              <w:spacing w:before="171" w:line="195" w:lineRule="auto"/>
              <w:ind w:left="31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5000</w:t>
            </w:r>
          </w:p>
        </w:tc>
        <w:tc>
          <w:tcPr>
            <w:tcW w:w="1037" w:type="dxa"/>
            <w:vAlign w:val="top"/>
          </w:tcPr>
          <w:p w14:paraId="5FB713EC">
            <w:pPr>
              <w:spacing w:before="171" w:line="195" w:lineRule="auto"/>
              <w:ind w:left="31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5</w:t>
            </w:r>
            <w:r>
              <w:rPr>
                <w:rFonts w:hint="eastAsia" w:ascii="宋体" w:hAnsi="宋体" w:eastAsia="宋体" w:cs="宋体"/>
                <w:color w:val="auto"/>
                <w:spacing w:val="3"/>
                <w:sz w:val="21"/>
                <w:szCs w:val="21"/>
                <w:highlight w:val="none"/>
                <w:lang w:val="en-US" w:eastAsia="zh-CN"/>
              </w:rPr>
              <w:t>次</w:t>
            </w:r>
          </w:p>
        </w:tc>
        <w:tc>
          <w:tcPr>
            <w:tcW w:w="1725" w:type="dxa"/>
            <w:tcBorders>
              <w:right w:val="single" w:color="000000" w:sz="10" w:space="0"/>
            </w:tcBorders>
            <w:vAlign w:val="top"/>
          </w:tcPr>
          <w:p w14:paraId="4F8F5097">
            <w:pPr>
              <w:spacing w:before="171" w:line="195" w:lineRule="auto"/>
              <w:ind w:left="31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25000</w:t>
            </w:r>
          </w:p>
        </w:tc>
      </w:tr>
      <w:tr w14:paraId="23223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shd w:val="clear" w:color="auto" w:fill="F1F1F1"/>
            <w:vAlign w:val="top"/>
          </w:tcPr>
          <w:p w14:paraId="4C4C36D7">
            <w:pPr>
              <w:pStyle w:val="224"/>
              <w:spacing w:before="133" w:line="230" w:lineRule="auto"/>
              <w:ind w:left="115"/>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三、保洁、消防耗材费用</w:t>
            </w:r>
            <w:r>
              <w:rPr>
                <w:rFonts w:hint="eastAsia" w:ascii="宋体" w:hAnsi="宋体" w:eastAsia="宋体" w:cs="宋体"/>
                <w:color w:val="auto"/>
                <w:spacing w:val="7"/>
                <w:sz w:val="21"/>
                <w:szCs w:val="21"/>
                <w:highlight w:val="none"/>
              </w:rPr>
              <w:t>（含消杀）</w:t>
            </w:r>
          </w:p>
        </w:tc>
        <w:tc>
          <w:tcPr>
            <w:tcW w:w="816" w:type="dxa"/>
            <w:shd w:val="clear" w:color="auto" w:fill="F1F1F1"/>
            <w:vAlign w:val="top"/>
          </w:tcPr>
          <w:p w14:paraId="57BF645A">
            <w:pPr>
              <w:rPr>
                <w:rFonts w:hint="eastAsia" w:ascii="宋体" w:hAnsi="宋体" w:eastAsia="宋体" w:cs="宋体"/>
                <w:color w:val="auto"/>
                <w:sz w:val="21"/>
                <w:szCs w:val="21"/>
                <w:highlight w:val="none"/>
              </w:rPr>
            </w:pPr>
          </w:p>
        </w:tc>
        <w:tc>
          <w:tcPr>
            <w:tcW w:w="1012" w:type="dxa"/>
            <w:shd w:val="clear" w:color="auto" w:fill="F1F1F1"/>
            <w:vAlign w:val="top"/>
          </w:tcPr>
          <w:p w14:paraId="5AAE670F">
            <w:pPr>
              <w:spacing w:before="175" w:line="195" w:lineRule="auto"/>
              <w:ind w:left="25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2500</w:t>
            </w:r>
          </w:p>
        </w:tc>
        <w:tc>
          <w:tcPr>
            <w:tcW w:w="1037" w:type="dxa"/>
            <w:shd w:val="clear" w:color="auto" w:fill="F1F1F1"/>
            <w:vAlign w:val="top"/>
          </w:tcPr>
          <w:p w14:paraId="3882FFC0">
            <w:pPr>
              <w:spacing w:before="175" w:line="195" w:lineRule="auto"/>
              <w:ind w:left="37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w:t>
            </w:r>
          </w:p>
        </w:tc>
        <w:tc>
          <w:tcPr>
            <w:tcW w:w="1725" w:type="dxa"/>
            <w:tcBorders>
              <w:right w:val="single" w:color="000000" w:sz="10" w:space="0"/>
            </w:tcBorders>
            <w:shd w:val="clear" w:color="auto" w:fill="F1F1F1"/>
            <w:vAlign w:val="top"/>
          </w:tcPr>
          <w:p w14:paraId="008ECB71">
            <w:pPr>
              <w:spacing w:before="175" w:line="195" w:lineRule="auto"/>
              <w:ind w:left="39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30000</w:t>
            </w:r>
          </w:p>
        </w:tc>
      </w:tr>
      <w:tr w14:paraId="05708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382" w:type="dxa"/>
            <w:tcBorders>
              <w:left w:val="single" w:color="000000" w:sz="10" w:space="0"/>
            </w:tcBorders>
            <w:shd w:val="clear" w:color="auto" w:fill="F1F1F1"/>
            <w:vAlign w:val="top"/>
          </w:tcPr>
          <w:p w14:paraId="4278E27D">
            <w:pPr>
              <w:pStyle w:val="224"/>
              <w:spacing w:before="136" w:line="231"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四、设备设施日常维护费用（不含大修费用）</w:t>
            </w:r>
          </w:p>
        </w:tc>
        <w:tc>
          <w:tcPr>
            <w:tcW w:w="816" w:type="dxa"/>
            <w:shd w:val="clear" w:color="auto" w:fill="F1F1F1"/>
            <w:vAlign w:val="top"/>
          </w:tcPr>
          <w:p w14:paraId="1F6BACD7">
            <w:pPr>
              <w:rPr>
                <w:rFonts w:hint="eastAsia" w:ascii="宋体" w:hAnsi="宋体" w:eastAsia="宋体" w:cs="宋体"/>
                <w:color w:val="auto"/>
                <w:sz w:val="21"/>
                <w:szCs w:val="21"/>
                <w:highlight w:val="none"/>
              </w:rPr>
            </w:pPr>
          </w:p>
        </w:tc>
        <w:tc>
          <w:tcPr>
            <w:tcW w:w="1012" w:type="dxa"/>
            <w:shd w:val="clear" w:color="auto" w:fill="F1F1F1"/>
            <w:vAlign w:val="top"/>
          </w:tcPr>
          <w:p w14:paraId="7549ECC2">
            <w:pPr>
              <w:spacing w:before="178" w:line="195" w:lineRule="auto"/>
              <w:ind w:left="2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15000</w:t>
            </w:r>
          </w:p>
        </w:tc>
        <w:tc>
          <w:tcPr>
            <w:tcW w:w="1037" w:type="dxa"/>
            <w:shd w:val="clear" w:color="auto" w:fill="F1F1F1"/>
            <w:vAlign w:val="top"/>
          </w:tcPr>
          <w:p w14:paraId="62A4F682">
            <w:pPr>
              <w:spacing w:before="178" w:line="195" w:lineRule="auto"/>
              <w:ind w:left="37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w:t>
            </w:r>
          </w:p>
        </w:tc>
        <w:tc>
          <w:tcPr>
            <w:tcW w:w="1725" w:type="dxa"/>
            <w:tcBorders>
              <w:right w:val="single" w:color="000000" w:sz="10" w:space="0"/>
            </w:tcBorders>
            <w:shd w:val="clear" w:color="auto" w:fill="F1F1F1"/>
            <w:vAlign w:val="top"/>
          </w:tcPr>
          <w:p w14:paraId="41AD8EC9">
            <w:pPr>
              <w:spacing w:before="178" w:line="195" w:lineRule="auto"/>
              <w:ind w:left="3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180000</w:t>
            </w:r>
          </w:p>
        </w:tc>
      </w:tr>
      <w:tr w14:paraId="140CA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4382" w:type="dxa"/>
            <w:tcBorders>
              <w:left w:val="single" w:color="000000" w:sz="10" w:space="0"/>
            </w:tcBorders>
            <w:shd w:val="clear" w:color="auto" w:fill="F1F1F1"/>
            <w:vAlign w:val="top"/>
          </w:tcPr>
          <w:p w14:paraId="7E82FA30">
            <w:pPr>
              <w:pStyle w:val="224"/>
              <w:spacing w:before="231" w:line="231"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五、音乐喷泉维护费</w:t>
            </w:r>
          </w:p>
        </w:tc>
        <w:tc>
          <w:tcPr>
            <w:tcW w:w="816" w:type="dxa"/>
            <w:shd w:val="clear" w:color="auto" w:fill="F1F1F1"/>
            <w:vAlign w:val="top"/>
          </w:tcPr>
          <w:p w14:paraId="46274C67">
            <w:pPr>
              <w:rPr>
                <w:rFonts w:hint="eastAsia" w:ascii="宋体" w:hAnsi="宋体" w:eastAsia="宋体" w:cs="宋体"/>
                <w:color w:val="auto"/>
                <w:sz w:val="21"/>
                <w:szCs w:val="21"/>
                <w:highlight w:val="none"/>
              </w:rPr>
            </w:pPr>
          </w:p>
        </w:tc>
        <w:tc>
          <w:tcPr>
            <w:tcW w:w="1012" w:type="dxa"/>
            <w:shd w:val="clear" w:color="auto" w:fill="F1F1F1"/>
            <w:vAlign w:val="top"/>
          </w:tcPr>
          <w:p w14:paraId="2094B250">
            <w:pPr>
              <w:spacing w:before="273" w:line="195" w:lineRule="auto"/>
              <w:ind w:left="2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12500</w:t>
            </w:r>
          </w:p>
        </w:tc>
        <w:tc>
          <w:tcPr>
            <w:tcW w:w="1037" w:type="dxa"/>
            <w:shd w:val="clear" w:color="auto" w:fill="F1F1F1"/>
            <w:vAlign w:val="top"/>
          </w:tcPr>
          <w:p w14:paraId="1FE26A4E">
            <w:pPr>
              <w:rPr>
                <w:rFonts w:hint="eastAsia" w:ascii="宋体" w:hAnsi="宋体" w:eastAsia="宋体" w:cs="宋体"/>
                <w:color w:val="auto"/>
                <w:sz w:val="21"/>
                <w:szCs w:val="21"/>
                <w:highlight w:val="none"/>
              </w:rPr>
            </w:pPr>
          </w:p>
        </w:tc>
        <w:tc>
          <w:tcPr>
            <w:tcW w:w="1725" w:type="dxa"/>
            <w:tcBorders>
              <w:right w:val="single" w:color="000000" w:sz="10" w:space="0"/>
            </w:tcBorders>
            <w:shd w:val="clear" w:color="auto" w:fill="F1F1F1"/>
            <w:vAlign w:val="top"/>
          </w:tcPr>
          <w:p w14:paraId="56FA79AF">
            <w:pPr>
              <w:spacing w:before="273" w:line="195" w:lineRule="auto"/>
              <w:ind w:left="3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150000</w:t>
            </w:r>
          </w:p>
        </w:tc>
      </w:tr>
      <w:tr w14:paraId="30061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4382" w:type="dxa"/>
            <w:tcBorders>
              <w:left w:val="single" w:color="000000" w:sz="10" w:space="0"/>
            </w:tcBorders>
            <w:shd w:val="clear" w:color="auto" w:fill="F1F1F1"/>
            <w:vAlign w:val="top"/>
          </w:tcPr>
          <w:p w14:paraId="1D94AA23">
            <w:pPr>
              <w:rPr>
                <w:rFonts w:hint="eastAsia" w:ascii="宋体" w:hAnsi="宋体" w:eastAsia="宋体" w:cs="宋体"/>
                <w:color w:val="auto"/>
                <w:sz w:val="21"/>
                <w:szCs w:val="21"/>
                <w:highlight w:val="none"/>
              </w:rPr>
            </w:pPr>
          </w:p>
          <w:p w14:paraId="5CE91AC9">
            <w:pPr>
              <w:pStyle w:val="224"/>
              <w:spacing w:before="62" w:line="230"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六、绿化二级养护费（外包）</w:t>
            </w:r>
          </w:p>
        </w:tc>
        <w:tc>
          <w:tcPr>
            <w:tcW w:w="816" w:type="dxa"/>
            <w:shd w:val="clear" w:color="auto" w:fill="F1F1F1"/>
            <w:vAlign w:val="top"/>
          </w:tcPr>
          <w:p w14:paraId="69D1E976">
            <w:pPr>
              <w:rPr>
                <w:rFonts w:hint="eastAsia" w:ascii="宋体" w:hAnsi="宋体" w:eastAsia="宋体" w:cs="宋体"/>
                <w:color w:val="auto"/>
                <w:sz w:val="21"/>
                <w:szCs w:val="21"/>
                <w:highlight w:val="none"/>
              </w:rPr>
            </w:pPr>
          </w:p>
        </w:tc>
        <w:tc>
          <w:tcPr>
            <w:tcW w:w="1012" w:type="dxa"/>
            <w:shd w:val="clear" w:color="auto" w:fill="F1F1F1"/>
            <w:vAlign w:val="top"/>
          </w:tcPr>
          <w:p w14:paraId="18538297">
            <w:pPr>
              <w:spacing w:before="223" w:line="195" w:lineRule="auto"/>
              <w:ind w:left="16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337503</w:t>
            </w:r>
          </w:p>
          <w:p w14:paraId="0459A012">
            <w:pPr>
              <w:spacing w:before="62" w:line="195" w:lineRule="auto"/>
              <w:ind w:left="34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m2</w:t>
            </w:r>
          </w:p>
        </w:tc>
        <w:tc>
          <w:tcPr>
            <w:tcW w:w="1037" w:type="dxa"/>
            <w:shd w:val="clear" w:color="auto" w:fill="F1F1F1"/>
            <w:vAlign w:val="top"/>
          </w:tcPr>
          <w:p w14:paraId="3FBFB2C1">
            <w:pPr>
              <w:pStyle w:val="224"/>
              <w:spacing w:before="45" w:line="231" w:lineRule="auto"/>
              <w:ind w:left="173"/>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二级标</w:t>
            </w:r>
          </w:p>
          <w:p w14:paraId="77DB4EC3">
            <w:pPr>
              <w:pStyle w:val="224"/>
              <w:spacing w:before="21" w:line="231" w:lineRule="auto"/>
              <w:ind w:left="128"/>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准：</w:t>
            </w:r>
            <w:r>
              <w:rPr>
                <w:rFonts w:hint="eastAsia" w:ascii="宋体" w:hAnsi="宋体" w:eastAsia="宋体" w:cs="宋体"/>
                <w:color w:val="auto"/>
                <w:spacing w:val="2"/>
                <w:sz w:val="21"/>
                <w:szCs w:val="21"/>
                <w:highlight w:val="none"/>
              </w:rPr>
              <w:t>5.0</w:t>
            </w:r>
          </w:p>
          <w:p w14:paraId="219F65ED">
            <w:pPr>
              <w:pStyle w:val="224"/>
              <w:spacing w:before="21" w:line="201" w:lineRule="auto"/>
              <w:ind w:left="37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元</w:t>
            </w:r>
          </w:p>
        </w:tc>
        <w:tc>
          <w:tcPr>
            <w:tcW w:w="1725" w:type="dxa"/>
            <w:tcBorders>
              <w:right w:val="single" w:color="000000" w:sz="10" w:space="0"/>
            </w:tcBorders>
            <w:shd w:val="clear" w:color="auto" w:fill="F1F1F1"/>
            <w:vAlign w:val="top"/>
          </w:tcPr>
          <w:p w14:paraId="3885801C">
            <w:pPr>
              <w:spacing w:line="286" w:lineRule="auto"/>
              <w:rPr>
                <w:rFonts w:hint="eastAsia" w:ascii="宋体" w:hAnsi="宋体" w:eastAsia="宋体" w:cs="宋体"/>
                <w:color w:val="auto"/>
                <w:sz w:val="21"/>
                <w:szCs w:val="21"/>
                <w:highlight w:val="none"/>
              </w:rPr>
            </w:pPr>
          </w:p>
          <w:p w14:paraId="1252572F">
            <w:pPr>
              <w:spacing w:before="55" w:line="195" w:lineRule="auto"/>
              <w:ind w:left="3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1687515</w:t>
            </w:r>
          </w:p>
        </w:tc>
      </w:tr>
      <w:tr w14:paraId="64921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382" w:type="dxa"/>
            <w:tcBorders>
              <w:left w:val="single" w:color="000000" w:sz="10" w:space="0"/>
            </w:tcBorders>
            <w:shd w:val="clear" w:color="auto" w:fill="F1F1F1"/>
            <w:vAlign w:val="top"/>
          </w:tcPr>
          <w:p w14:paraId="07A0023F">
            <w:pPr>
              <w:pStyle w:val="224"/>
              <w:spacing w:before="142" w:line="231"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七、排污费（交城管部门</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rPr>
              <w:t>（</w:t>
            </w:r>
            <w:r>
              <w:rPr>
                <w:rFonts w:hint="eastAsia" w:ascii="宋体" w:hAnsi="宋体" w:eastAsia="宋体" w:cs="宋体"/>
                <w:b/>
                <w:bCs/>
                <w:color w:val="auto"/>
                <w:spacing w:val="9"/>
                <w:sz w:val="21"/>
                <w:szCs w:val="21"/>
                <w:highlight w:val="none"/>
              </w:rPr>
              <w:t>暂不计入有）</w:t>
            </w:r>
          </w:p>
        </w:tc>
        <w:tc>
          <w:tcPr>
            <w:tcW w:w="816" w:type="dxa"/>
            <w:shd w:val="clear" w:color="auto" w:fill="F1F1F1"/>
            <w:vAlign w:val="top"/>
          </w:tcPr>
          <w:p w14:paraId="3BC5B8B1">
            <w:pPr>
              <w:rPr>
                <w:rFonts w:hint="eastAsia" w:ascii="宋体" w:hAnsi="宋体" w:eastAsia="宋体" w:cs="宋体"/>
                <w:color w:val="auto"/>
                <w:sz w:val="21"/>
                <w:szCs w:val="21"/>
                <w:highlight w:val="none"/>
              </w:rPr>
            </w:pPr>
          </w:p>
        </w:tc>
        <w:tc>
          <w:tcPr>
            <w:tcW w:w="1012" w:type="dxa"/>
            <w:shd w:val="clear" w:color="auto" w:fill="F1F1F1"/>
            <w:vAlign w:val="top"/>
          </w:tcPr>
          <w:p w14:paraId="78D218CB">
            <w:pPr>
              <w:rPr>
                <w:rFonts w:hint="eastAsia" w:ascii="宋体" w:hAnsi="宋体" w:eastAsia="宋体" w:cs="宋体"/>
                <w:color w:val="auto"/>
                <w:sz w:val="21"/>
                <w:szCs w:val="21"/>
                <w:highlight w:val="none"/>
              </w:rPr>
            </w:pPr>
          </w:p>
        </w:tc>
        <w:tc>
          <w:tcPr>
            <w:tcW w:w="1037" w:type="dxa"/>
            <w:shd w:val="clear" w:color="auto" w:fill="F1F1F1"/>
            <w:vAlign w:val="top"/>
          </w:tcPr>
          <w:p w14:paraId="70637F4B">
            <w:pPr>
              <w:rPr>
                <w:rFonts w:hint="eastAsia" w:ascii="宋体" w:hAnsi="宋体" w:eastAsia="宋体" w:cs="宋体"/>
                <w:color w:val="auto"/>
                <w:sz w:val="21"/>
                <w:szCs w:val="21"/>
                <w:highlight w:val="none"/>
              </w:rPr>
            </w:pPr>
          </w:p>
        </w:tc>
        <w:tc>
          <w:tcPr>
            <w:tcW w:w="1725" w:type="dxa"/>
            <w:tcBorders>
              <w:right w:val="single" w:color="000000" w:sz="10" w:space="0"/>
            </w:tcBorders>
            <w:shd w:val="clear" w:color="auto" w:fill="F1F1F1"/>
            <w:vAlign w:val="top"/>
          </w:tcPr>
          <w:p w14:paraId="187107B4">
            <w:pPr>
              <w:spacing w:before="182" w:line="195" w:lineRule="auto"/>
              <w:ind w:left="5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p>
        </w:tc>
      </w:tr>
      <w:tr w14:paraId="14EC8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4382" w:type="dxa"/>
            <w:tcBorders>
              <w:left w:val="single" w:color="000000" w:sz="10" w:space="0"/>
            </w:tcBorders>
            <w:shd w:val="clear" w:color="auto" w:fill="F1F1F1"/>
            <w:vAlign w:val="top"/>
          </w:tcPr>
          <w:p w14:paraId="6B46ABEB">
            <w:pPr>
              <w:pStyle w:val="224"/>
              <w:spacing w:before="189" w:line="231" w:lineRule="auto"/>
              <w:ind w:left="18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以上合计</w:t>
            </w:r>
          </w:p>
        </w:tc>
        <w:tc>
          <w:tcPr>
            <w:tcW w:w="816" w:type="dxa"/>
            <w:shd w:val="clear" w:color="auto" w:fill="F1F1F1"/>
            <w:vAlign w:val="top"/>
          </w:tcPr>
          <w:p w14:paraId="54483118">
            <w:pPr>
              <w:rPr>
                <w:rFonts w:hint="eastAsia" w:ascii="宋体" w:hAnsi="宋体" w:eastAsia="宋体" w:cs="宋体"/>
                <w:color w:val="auto"/>
                <w:sz w:val="21"/>
                <w:szCs w:val="21"/>
                <w:highlight w:val="none"/>
              </w:rPr>
            </w:pPr>
          </w:p>
        </w:tc>
        <w:tc>
          <w:tcPr>
            <w:tcW w:w="1012" w:type="dxa"/>
            <w:shd w:val="clear" w:color="auto" w:fill="F1F1F1"/>
            <w:vAlign w:val="top"/>
          </w:tcPr>
          <w:p w14:paraId="1EFA18B4">
            <w:pPr>
              <w:rPr>
                <w:rFonts w:hint="eastAsia" w:ascii="宋体" w:hAnsi="宋体" w:eastAsia="宋体" w:cs="宋体"/>
                <w:color w:val="auto"/>
                <w:sz w:val="21"/>
                <w:szCs w:val="21"/>
                <w:highlight w:val="none"/>
              </w:rPr>
            </w:pPr>
          </w:p>
        </w:tc>
        <w:tc>
          <w:tcPr>
            <w:tcW w:w="1037" w:type="dxa"/>
            <w:shd w:val="clear" w:color="auto" w:fill="F1F1F1"/>
            <w:vAlign w:val="top"/>
          </w:tcPr>
          <w:p w14:paraId="489D56B6">
            <w:pPr>
              <w:rPr>
                <w:rFonts w:hint="eastAsia" w:ascii="宋体" w:hAnsi="宋体" w:eastAsia="宋体" w:cs="宋体"/>
                <w:color w:val="auto"/>
                <w:sz w:val="21"/>
                <w:szCs w:val="21"/>
                <w:highlight w:val="none"/>
              </w:rPr>
            </w:pPr>
          </w:p>
        </w:tc>
        <w:tc>
          <w:tcPr>
            <w:tcW w:w="1725" w:type="dxa"/>
            <w:tcBorders>
              <w:right w:val="single" w:color="000000" w:sz="10" w:space="0"/>
            </w:tcBorders>
            <w:shd w:val="clear" w:color="auto" w:fill="F1F1F1"/>
            <w:vAlign w:val="top"/>
          </w:tcPr>
          <w:p w14:paraId="6DC3A82C">
            <w:pPr>
              <w:spacing w:before="230" w:line="195" w:lineRule="auto"/>
              <w:ind w:left="29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3651215</w:t>
            </w:r>
          </w:p>
        </w:tc>
      </w:tr>
      <w:tr w14:paraId="10F5F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382" w:type="dxa"/>
            <w:tcBorders>
              <w:left w:val="single" w:color="000000" w:sz="10" w:space="0"/>
            </w:tcBorders>
            <w:vAlign w:val="top"/>
          </w:tcPr>
          <w:p w14:paraId="63DC660B">
            <w:pPr>
              <w:pStyle w:val="224"/>
              <w:spacing w:before="147" w:line="231"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税费（成立平阳分公司</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5"/>
                <w:sz w:val="21"/>
                <w:szCs w:val="21"/>
                <w:highlight w:val="none"/>
              </w:rPr>
              <w:t>1%）</w:t>
            </w:r>
          </w:p>
        </w:tc>
        <w:tc>
          <w:tcPr>
            <w:tcW w:w="816" w:type="dxa"/>
            <w:vAlign w:val="top"/>
          </w:tcPr>
          <w:p w14:paraId="1E65F66B">
            <w:pPr>
              <w:rPr>
                <w:rFonts w:hint="eastAsia" w:ascii="宋体" w:hAnsi="宋体" w:eastAsia="宋体" w:cs="宋体"/>
                <w:color w:val="auto"/>
                <w:sz w:val="21"/>
                <w:szCs w:val="21"/>
                <w:highlight w:val="none"/>
              </w:rPr>
            </w:pPr>
          </w:p>
        </w:tc>
        <w:tc>
          <w:tcPr>
            <w:tcW w:w="1012" w:type="dxa"/>
            <w:vAlign w:val="top"/>
          </w:tcPr>
          <w:p w14:paraId="5D051F05">
            <w:pPr>
              <w:spacing w:before="186" w:line="195" w:lineRule="auto"/>
              <w:ind w:left="34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p>
        </w:tc>
        <w:tc>
          <w:tcPr>
            <w:tcW w:w="1037" w:type="dxa"/>
            <w:vAlign w:val="top"/>
          </w:tcPr>
          <w:p w14:paraId="31C7369A">
            <w:pPr>
              <w:rPr>
                <w:rFonts w:hint="eastAsia" w:ascii="宋体" w:hAnsi="宋体" w:eastAsia="宋体" w:cs="宋体"/>
                <w:color w:val="auto"/>
                <w:sz w:val="21"/>
                <w:szCs w:val="21"/>
                <w:highlight w:val="none"/>
              </w:rPr>
            </w:pPr>
          </w:p>
        </w:tc>
        <w:tc>
          <w:tcPr>
            <w:tcW w:w="1725" w:type="dxa"/>
            <w:tcBorders>
              <w:right w:val="single" w:color="000000" w:sz="10" w:space="0"/>
            </w:tcBorders>
            <w:vAlign w:val="top"/>
          </w:tcPr>
          <w:p w14:paraId="1A1A9D1A">
            <w:pPr>
              <w:spacing w:before="186" w:line="195" w:lineRule="auto"/>
              <w:ind w:left="27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36512.15</w:t>
            </w:r>
          </w:p>
        </w:tc>
      </w:tr>
      <w:tr w14:paraId="39873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382" w:type="dxa"/>
            <w:tcBorders>
              <w:left w:val="single" w:color="000000" w:sz="10" w:space="0"/>
            </w:tcBorders>
            <w:vAlign w:val="top"/>
          </w:tcPr>
          <w:p w14:paraId="51C06930">
            <w:pPr>
              <w:pStyle w:val="224"/>
              <w:spacing w:before="146" w:line="233" w:lineRule="auto"/>
              <w:ind w:left="12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管理</w:t>
            </w:r>
            <w:r>
              <w:rPr>
                <w:rFonts w:hint="eastAsia" w:ascii="宋体" w:hAnsi="宋体" w:eastAsia="宋体" w:cs="宋体"/>
                <w:color w:val="auto"/>
                <w:spacing w:val="3"/>
                <w:sz w:val="21"/>
                <w:szCs w:val="21"/>
                <w:highlight w:val="none"/>
              </w:rPr>
              <w:t>费（5%）</w:t>
            </w:r>
          </w:p>
        </w:tc>
        <w:tc>
          <w:tcPr>
            <w:tcW w:w="816" w:type="dxa"/>
            <w:vAlign w:val="top"/>
          </w:tcPr>
          <w:p w14:paraId="0767B0E0">
            <w:pPr>
              <w:rPr>
                <w:rFonts w:hint="eastAsia" w:ascii="宋体" w:hAnsi="宋体" w:eastAsia="宋体" w:cs="宋体"/>
                <w:color w:val="auto"/>
                <w:sz w:val="21"/>
                <w:szCs w:val="21"/>
                <w:highlight w:val="none"/>
              </w:rPr>
            </w:pPr>
          </w:p>
        </w:tc>
        <w:tc>
          <w:tcPr>
            <w:tcW w:w="1012" w:type="dxa"/>
            <w:vAlign w:val="top"/>
          </w:tcPr>
          <w:p w14:paraId="7EE1F308">
            <w:pPr>
              <w:rPr>
                <w:rFonts w:hint="eastAsia" w:ascii="宋体" w:hAnsi="宋体" w:eastAsia="宋体" w:cs="宋体"/>
                <w:color w:val="auto"/>
                <w:sz w:val="21"/>
                <w:szCs w:val="21"/>
                <w:highlight w:val="none"/>
              </w:rPr>
            </w:pPr>
          </w:p>
        </w:tc>
        <w:tc>
          <w:tcPr>
            <w:tcW w:w="1037" w:type="dxa"/>
            <w:vAlign w:val="top"/>
          </w:tcPr>
          <w:p w14:paraId="2442DFE1">
            <w:pPr>
              <w:rPr>
                <w:rFonts w:hint="eastAsia" w:ascii="宋体" w:hAnsi="宋体" w:eastAsia="宋体" w:cs="宋体"/>
                <w:color w:val="auto"/>
                <w:sz w:val="21"/>
                <w:szCs w:val="21"/>
                <w:highlight w:val="none"/>
              </w:rPr>
            </w:pPr>
          </w:p>
        </w:tc>
        <w:tc>
          <w:tcPr>
            <w:tcW w:w="1725" w:type="dxa"/>
            <w:tcBorders>
              <w:right w:val="single" w:color="000000" w:sz="10" w:space="0"/>
            </w:tcBorders>
            <w:vAlign w:val="top"/>
          </w:tcPr>
          <w:p w14:paraId="0375BEEB">
            <w:pPr>
              <w:spacing w:before="188" w:line="195" w:lineRule="auto"/>
              <w:ind w:left="23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182560.75</w:t>
            </w:r>
          </w:p>
        </w:tc>
      </w:tr>
      <w:tr w14:paraId="7E119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382" w:type="dxa"/>
            <w:tcBorders>
              <w:left w:val="single" w:color="000000" w:sz="10" w:space="0"/>
              <w:bottom w:val="single" w:color="000000" w:sz="10" w:space="0"/>
            </w:tcBorders>
            <w:shd w:val="clear" w:color="auto" w:fill="F1F1F1"/>
            <w:vAlign w:val="top"/>
          </w:tcPr>
          <w:p w14:paraId="72794D72">
            <w:pPr>
              <w:pStyle w:val="224"/>
              <w:spacing w:before="148" w:line="231" w:lineRule="auto"/>
              <w:ind w:left="200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总计</w:t>
            </w:r>
          </w:p>
        </w:tc>
        <w:tc>
          <w:tcPr>
            <w:tcW w:w="816" w:type="dxa"/>
            <w:tcBorders>
              <w:bottom w:val="single" w:color="000000" w:sz="10" w:space="0"/>
            </w:tcBorders>
            <w:shd w:val="clear" w:color="auto" w:fill="F1F1F1"/>
            <w:vAlign w:val="top"/>
          </w:tcPr>
          <w:p w14:paraId="052F960D">
            <w:pPr>
              <w:rPr>
                <w:rFonts w:hint="eastAsia" w:ascii="宋体" w:hAnsi="宋体" w:eastAsia="宋体" w:cs="宋体"/>
                <w:color w:val="auto"/>
                <w:sz w:val="21"/>
                <w:szCs w:val="21"/>
                <w:highlight w:val="none"/>
              </w:rPr>
            </w:pPr>
          </w:p>
        </w:tc>
        <w:tc>
          <w:tcPr>
            <w:tcW w:w="1012" w:type="dxa"/>
            <w:tcBorders>
              <w:bottom w:val="single" w:color="000000" w:sz="10" w:space="0"/>
            </w:tcBorders>
            <w:shd w:val="clear" w:color="auto" w:fill="F1F1F1"/>
            <w:vAlign w:val="top"/>
          </w:tcPr>
          <w:p w14:paraId="7884BE77">
            <w:pPr>
              <w:rPr>
                <w:rFonts w:hint="eastAsia" w:ascii="宋体" w:hAnsi="宋体" w:eastAsia="宋体" w:cs="宋体"/>
                <w:color w:val="auto"/>
                <w:sz w:val="21"/>
                <w:szCs w:val="21"/>
                <w:highlight w:val="none"/>
              </w:rPr>
            </w:pPr>
          </w:p>
        </w:tc>
        <w:tc>
          <w:tcPr>
            <w:tcW w:w="1037" w:type="dxa"/>
            <w:tcBorders>
              <w:bottom w:val="single" w:color="000000" w:sz="10" w:space="0"/>
            </w:tcBorders>
            <w:shd w:val="clear" w:color="auto" w:fill="F1F1F1"/>
            <w:vAlign w:val="top"/>
          </w:tcPr>
          <w:p w14:paraId="51A2B077">
            <w:pPr>
              <w:rPr>
                <w:rFonts w:hint="eastAsia" w:ascii="宋体" w:hAnsi="宋体" w:eastAsia="宋体" w:cs="宋体"/>
                <w:color w:val="auto"/>
                <w:sz w:val="21"/>
                <w:szCs w:val="21"/>
                <w:highlight w:val="none"/>
              </w:rPr>
            </w:pPr>
          </w:p>
        </w:tc>
        <w:tc>
          <w:tcPr>
            <w:tcW w:w="1725" w:type="dxa"/>
            <w:tcBorders>
              <w:bottom w:val="single" w:color="000000" w:sz="10" w:space="0"/>
              <w:right w:val="single" w:color="000000" w:sz="10" w:space="0"/>
            </w:tcBorders>
            <w:shd w:val="clear" w:color="auto" w:fill="F1F1F1"/>
            <w:vAlign w:val="top"/>
          </w:tcPr>
          <w:p w14:paraId="45FE4A70">
            <w:pPr>
              <w:spacing w:before="190" w:line="195" w:lineRule="auto"/>
              <w:ind w:left="216"/>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3870287.9</w:t>
            </w:r>
          </w:p>
        </w:tc>
      </w:tr>
    </w:tbl>
    <w:p w14:paraId="35B30EB5">
      <w:pPr>
        <w:pStyle w:val="77"/>
        <w:rPr>
          <w:rFonts w:hint="eastAsia"/>
          <w:color w:val="auto"/>
          <w:highlight w:val="none"/>
          <w:lang w:val="en-US" w:eastAsia="zh-CN"/>
        </w:rPr>
      </w:pPr>
    </w:p>
    <w:p w14:paraId="59346B87">
      <w:pPr>
        <w:numPr>
          <w:ilvl w:val="0"/>
          <w:numId w:val="0"/>
        </w:numPr>
        <w:shd w:val="clear"/>
        <w:snapToGrid w:val="0"/>
        <w:spacing w:line="360" w:lineRule="auto"/>
        <w:ind w:firstLine="480" w:firstLineChars="200"/>
        <w:rPr>
          <w:rFonts w:hint="default"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物业及园林养护费第一年费用 387.03 万元，每三年上升 5%</w:t>
      </w:r>
      <w:r>
        <w:rPr>
          <w:rFonts w:hint="eastAsia" w:ascii="宋体" w:hAnsi="宋体" w:cs="宋体"/>
          <w:color w:val="auto"/>
          <w:kern w:val="2"/>
          <w:sz w:val="24"/>
          <w:szCs w:val="24"/>
          <w:highlight w:val="none"/>
          <w:lang w:val="en-US" w:eastAsia="zh-CN" w:bidi="ar-SA"/>
        </w:rPr>
        <w:t>考虑，即第一年387万元，第二年387万元，第三年406.4万元，第四年406.4万元，第五年406.4万元，第六年426.7万元，第七年426.7万元，第八年426.7万元，第九年448万元，第十年448万元，合计4169.3万元。</w:t>
      </w:r>
    </w:p>
    <w:p w14:paraId="6D16F2D7">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cs="宋体"/>
          <w:color w:val="auto"/>
          <w:kern w:val="2"/>
          <w:sz w:val="24"/>
          <w:szCs w:val="24"/>
          <w:highlight w:val="none"/>
          <w:lang w:val="en-US" w:eastAsia="zh-CN" w:bidi="ar-SA"/>
        </w:rPr>
        <w:t>公共区域能耗费</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按照往年支出用度和金额年费用</w:t>
      </w:r>
      <w:r>
        <w:rPr>
          <w:rFonts w:hint="eastAsia" w:ascii="宋体" w:hAnsi="宋体" w:eastAsia="宋体" w:cs="宋体"/>
          <w:color w:val="auto"/>
          <w:kern w:val="2"/>
          <w:sz w:val="24"/>
          <w:szCs w:val="24"/>
          <w:highlight w:val="none"/>
          <w:lang w:val="en-US" w:eastAsia="zh-CN" w:bidi="ar-SA"/>
        </w:rPr>
        <w:t xml:space="preserve"> 24.00 万元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每三年上升 5%</w:t>
      </w:r>
      <w:r>
        <w:rPr>
          <w:rFonts w:hint="eastAsia" w:ascii="宋体" w:hAnsi="宋体" w:cs="宋体"/>
          <w:color w:val="auto"/>
          <w:kern w:val="2"/>
          <w:sz w:val="24"/>
          <w:szCs w:val="24"/>
          <w:highlight w:val="none"/>
          <w:lang w:val="en-US" w:eastAsia="zh-CN" w:bidi="ar-SA"/>
        </w:rPr>
        <w:t>考虑，即第一年24万元，第二年24万元，第三年25.2万元，第四年25.2万元，第五年25.2万元，第六年26.5万元，第七年26.5万元，第八年26.5万元，第九年27.8万元，第十年27.8万元，合计258.7万元。</w:t>
      </w:r>
      <w:r>
        <w:rPr>
          <w:rFonts w:hint="eastAsia" w:ascii="宋体" w:hAnsi="宋体" w:eastAsia="宋体" w:cs="宋体"/>
          <w:color w:val="auto"/>
          <w:kern w:val="2"/>
          <w:sz w:val="24"/>
          <w:szCs w:val="24"/>
          <w:highlight w:val="none"/>
          <w:lang w:val="en-US" w:eastAsia="zh-CN" w:bidi="ar-SA"/>
        </w:rPr>
        <w:t>。</w:t>
      </w:r>
    </w:p>
    <w:p w14:paraId="3D2B9F5E">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（3）公用设施保洁</w:t>
      </w:r>
      <w:r>
        <w:rPr>
          <w:rFonts w:hint="eastAsia" w:cs="宋体"/>
          <w:color w:val="auto"/>
          <w:kern w:val="2"/>
          <w:sz w:val="24"/>
          <w:szCs w:val="24"/>
          <w:highlight w:val="none"/>
          <w:lang w:val="en-US" w:eastAsia="zh-CN" w:bidi="ar-SA"/>
        </w:rPr>
        <w:t>费</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按照往年支出用度和金额年费用</w:t>
      </w:r>
      <w:r>
        <w:rPr>
          <w:rFonts w:hint="eastAsia" w:ascii="宋体" w:hAnsi="宋体" w:eastAsia="宋体" w:cs="宋体"/>
          <w:color w:val="auto"/>
          <w:kern w:val="2"/>
          <w:sz w:val="24"/>
          <w:szCs w:val="24"/>
          <w:highlight w:val="none"/>
          <w:lang w:val="en-US" w:eastAsia="zh-CN" w:bidi="ar-SA"/>
        </w:rPr>
        <w:t xml:space="preserve"> </w:t>
      </w:r>
      <w:r>
        <w:rPr>
          <w:rFonts w:hint="eastAsia" w:cs="宋体"/>
          <w:color w:val="auto"/>
          <w:kern w:val="2"/>
          <w:sz w:val="24"/>
          <w:szCs w:val="24"/>
          <w:highlight w:val="none"/>
          <w:lang w:val="en-US" w:eastAsia="zh-CN" w:bidi="ar-SA"/>
        </w:rPr>
        <w:t>11</w:t>
      </w:r>
      <w:r>
        <w:rPr>
          <w:rFonts w:hint="eastAsia" w:ascii="宋体" w:hAnsi="宋体" w:eastAsia="宋体" w:cs="宋体"/>
          <w:color w:val="auto"/>
          <w:kern w:val="2"/>
          <w:sz w:val="24"/>
          <w:szCs w:val="24"/>
          <w:highlight w:val="none"/>
          <w:lang w:val="en-US" w:eastAsia="zh-CN" w:bidi="ar-SA"/>
        </w:rPr>
        <w:t>.00 万元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每三年上升 5%</w:t>
      </w:r>
      <w:r>
        <w:rPr>
          <w:rFonts w:hint="eastAsia" w:ascii="宋体" w:hAnsi="宋体" w:cs="宋体"/>
          <w:color w:val="auto"/>
          <w:kern w:val="2"/>
          <w:sz w:val="24"/>
          <w:szCs w:val="24"/>
          <w:highlight w:val="none"/>
          <w:lang w:val="en-US" w:eastAsia="zh-CN" w:bidi="ar-SA"/>
        </w:rPr>
        <w:t>考虑，即第一年11万元，第二年11万元，第三年11.6万元，第四年11.6万元，第五年11.6万元，第六年12.2万元，第七年12.2万元，第八年12.2万元，第九年12.2万元，第十年12.8万元，合计119万元</w:t>
      </w:r>
      <w:r>
        <w:rPr>
          <w:rFonts w:hint="eastAsia" w:ascii="宋体" w:hAnsi="宋体" w:eastAsia="宋体" w:cs="宋体"/>
          <w:color w:val="auto"/>
          <w:kern w:val="2"/>
          <w:sz w:val="24"/>
          <w:szCs w:val="24"/>
          <w:highlight w:val="none"/>
          <w:lang w:val="en-US" w:eastAsia="zh-CN" w:bidi="ar-SA"/>
        </w:rPr>
        <w:t>。</w:t>
      </w:r>
    </w:p>
    <w:p w14:paraId="6A03DAAF">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六、回报机制</w:t>
      </w:r>
    </w:p>
    <w:p w14:paraId="3CE61B77">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回报：</w:t>
      </w:r>
    </w:p>
    <w:p w14:paraId="0770FFD0">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 </w:t>
      </w:r>
      <w:r>
        <w:rPr>
          <w:rFonts w:hint="eastAsia"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年周期内预计</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收益合计约【</w:t>
      </w:r>
      <w:r>
        <w:rPr>
          <w:rFonts w:hint="eastAsia" w:cs="宋体"/>
          <w:color w:val="auto"/>
          <w:kern w:val="2"/>
          <w:sz w:val="24"/>
          <w:szCs w:val="24"/>
          <w:highlight w:val="none"/>
          <w:lang w:val="en-US" w:eastAsia="zh-CN" w:bidi="ar-SA"/>
        </w:rPr>
        <w:t>6041.95</w:t>
      </w:r>
      <w:r>
        <w:rPr>
          <w:rFonts w:hint="eastAsia" w:ascii="宋体" w:hAnsi="宋体" w:eastAsia="宋体" w:cs="宋体"/>
          <w:color w:val="auto"/>
          <w:kern w:val="2"/>
          <w:sz w:val="24"/>
          <w:szCs w:val="24"/>
          <w:highlight w:val="none"/>
          <w:lang w:val="en-US" w:eastAsia="zh-CN" w:bidi="ar-SA"/>
        </w:rPr>
        <w:t>】万元，</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 xml:space="preserve">的回报分为四个部分 1. </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承诺的保底收益、2.草坪场地使用费、3. 收入分成 4. 隐形收益（节省</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公园养护预算）。</w:t>
      </w:r>
    </w:p>
    <w:p w14:paraId="5120642D">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 </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承诺的保底收益：本项目从第四年起开始</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向</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支付保底收益。第四年</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须向</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支付</w:t>
      </w:r>
      <w:r>
        <w:rPr>
          <w:rFonts w:hint="eastAsia" w:cs="宋体"/>
          <w:color w:val="auto"/>
          <w:kern w:val="2"/>
          <w:sz w:val="24"/>
          <w:szCs w:val="24"/>
          <w:highlight w:val="none"/>
          <w:lang w:val="en-US" w:eastAsia="zh-CN" w:bidi="ar-SA"/>
        </w:rPr>
        <w:t>不低于</w:t>
      </w:r>
      <w:r>
        <w:rPr>
          <w:rFonts w:hint="eastAsia" w:ascii="宋体" w:hAnsi="宋体" w:eastAsia="宋体" w:cs="宋体"/>
          <w:color w:val="auto"/>
          <w:kern w:val="2"/>
          <w:sz w:val="24"/>
          <w:szCs w:val="24"/>
          <w:highlight w:val="none"/>
          <w:lang w:val="en-US" w:eastAsia="zh-CN" w:bidi="ar-SA"/>
        </w:rPr>
        <w:t xml:space="preserve"> 30.00 万元</w:t>
      </w:r>
      <w:r>
        <w:rPr>
          <w:rFonts w:hint="eastAsia" w:cs="宋体"/>
          <w:color w:val="auto"/>
          <w:kern w:val="2"/>
          <w:sz w:val="24"/>
          <w:szCs w:val="24"/>
          <w:highlight w:val="none"/>
          <w:lang w:val="en-US" w:eastAsia="zh-CN" w:bidi="ar-SA"/>
        </w:rPr>
        <w:t>（最终以中标价为准）</w:t>
      </w:r>
      <w:r>
        <w:rPr>
          <w:rFonts w:hint="eastAsia" w:ascii="宋体" w:hAnsi="宋体" w:eastAsia="宋体" w:cs="宋体"/>
          <w:color w:val="auto"/>
          <w:kern w:val="2"/>
          <w:sz w:val="24"/>
          <w:szCs w:val="24"/>
          <w:highlight w:val="none"/>
          <w:lang w:val="en-US" w:eastAsia="zh-CN" w:bidi="ar-SA"/>
        </w:rPr>
        <w:t>的保底收益，且自第四年起</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向</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支付的保底收益每年增加 10 万元。保底收益 10 年共计</w:t>
      </w:r>
      <w:r>
        <w:rPr>
          <w:rFonts w:hint="eastAsia" w:cs="宋体"/>
          <w:color w:val="auto"/>
          <w:kern w:val="2"/>
          <w:sz w:val="24"/>
          <w:szCs w:val="24"/>
          <w:highlight w:val="none"/>
          <w:lang w:val="en-US" w:eastAsia="zh-CN" w:bidi="ar-SA"/>
        </w:rPr>
        <w:t>不低于</w:t>
      </w:r>
      <w:r>
        <w:rPr>
          <w:rFonts w:hint="eastAsia" w:ascii="宋体" w:hAnsi="宋体" w:eastAsia="宋体" w:cs="宋体"/>
          <w:color w:val="auto"/>
          <w:kern w:val="2"/>
          <w:sz w:val="24"/>
          <w:szCs w:val="24"/>
          <w:highlight w:val="none"/>
          <w:lang w:val="en-US" w:eastAsia="zh-CN" w:bidi="ar-SA"/>
        </w:rPr>
        <w:t xml:space="preserve"> 420.00 万元</w:t>
      </w:r>
      <w:r>
        <w:rPr>
          <w:rFonts w:hint="eastAsia" w:cs="宋体"/>
          <w:color w:val="auto"/>
          <w:kern w:val="2"/>
          <w:sz w:val="24"/>
          <w:szCs w:val="24"/>
          <w:highlight w:val="none"/>
          <w:lang w:val="en-US" w:eastAsia="zh-CN" w:bidi="ar-SA"/>
        </w:rPr>
        <w:t>（最终以中标价为准）</w:t>
      </w:r>
      <w:r>
        <w:rPr>
          <w:rFonts w:hint="eastAsia" w:ascii="宋体" w:hAnsi="宋体" w:eastAsia="宋体" w:cs="宋体"/>
          <w:color w:val="auto"/>
          <w:kern w:val="2"/>
          <w:sz w:val="24"/>
          <w:szCs w:val="24"/>
          <w:highlight w:val="none"/>
          <w:lang w:val="en-US" w:eastAsia="zh-CN" w:bidi="ar-SA"/>
        </w:rPr>
        <w:t>。第十一至第二十年保底收益届时根据市场情况另行协商。</w:t>
      </w:r>
    </w:p>
    <w:p w14:paraId="3E691993">
      <w:pPr>
        <w:numPr>
          <w:ilvl w:val="0"/>
          <w:numId w:val="0"/>
        </w:numPr>
        <w:shd w:val="clear"/>
        <w:snapToGrid w:val="0"/>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2.草坪场地使用费：原则不低于 0.50 元/平方米/天（具体以政府审批为准），每年举办大型、 中小型活动各三场。</w:t>
      </w:r>
    </w:p>
    <w:p w14:paraId="684E0B12">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收入分成：本项目年收入超过 2500 万元开始分成，</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向</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支付超出部分的 10%作为</w:t>
      </w:r>
      <w:r>
        <w:rPr>
          <w:rFonts w:hint="eastAsia" w:cs="宋体"/>
          <w:color w:val="auto"/>
          <w:kern w:val="2"/>
          <w:sz w:val="24"/>
          <w:szCs w:val="24"/>
          <w:highlight w:val="none"/>
          <w:lang w:val="en-US" w:eastAsia="zh-CN" w:bidi="ar-SA"/>
        </w:rPr>
        <w:t>采购方</w:t>
      </w:r>
      <w:r>
        <w:rPr>
          <w:rFonts w:hint="eastAsia" w:ascii="宋体" w:hAnsi="宋体" w:eastAsia="宋体" w:cs="宋体"/>
          <w:color w:val="auto"/>
          <w:kern w:val="2"/>
          <w:sz w:val="24"/>
          <w:szCs w:val="24"/>
          <w:highlight w:val="none"/>
          <w:lang w:val="en-US" w:eastAsia="zh-CN" w:bidi="ar-SA"/>
        </w:rPr>
        <w:t>的分成收益。</w:t>
      </w:r>
    </w:p>
    <w:p w14:paraId="79F21FA9">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公园养护预</w:t>
      </w:r>
      <w:r>
        <w:rPr>
          <w:rFonts w:hint="eastAsia" w:cs="宋体"/>
          <w:color w:val="auto"/>
          <w:kern w:val="2"/>
          <w:sz w:val="24"/>
          <w:szCs w:val="24"/>
          <w:highlight w:val="none"/>
          <w:lang w:val="en-US" w:eastAsia="zh-CN" w:bidi="ar-SA"/>
        </w:rPr>
        <w:t>算</w:t>
      </w:r>
      <w:r>
        <w:rPr>
          <w:rFonts w:hint="eastAsia" w:ascii="宋体" w:hAnsi="宋体" w:eastAsia="宋体" w:cs="宋体"/>
          <w:color w:val="auto"/>
          <w:kern w:val="2"/>
          <w:sz w:val="24"/>
          <w:szCs w:val="24"/>
          <w:highlight w:val="none"/>
          <w:lang w:val="en-US" w:eastAsia="zh-CN" w:bidi="ar-SA"/>
        </w:rPr>
        <w:t xml:space="preserve"> ：</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承担</w:t>
      </w:r>
      <w:r>
        <w:rPr>
          <w:rFonts w:hint="eastAsia" w:cs="宋体"/>
          <w:color w:val="auto"/>
          <w:kern w:val="2"/>
          <w:sz w:val="24"/>
          <w:szCs w:val="24"/>
          <w:highlight w:val="none"/>
          <w:lang w:val="en-US" w:eastAsia="zh-CN" w:bidi="ar-SA"/>
        </w:rPr>
        <w:t>本项目公园养护预算</w:t>
      </w:r>
      <w:r>
        <w:rPr>
          <w:rFonts w:hint="eastAsia" w:ascii="宋体" w:hAnsi="宋体" w:eastAsia="宋体" w:cs="宋体"/>
          <w:color w:val="auto"/>
          <w:kern w:val="2"/>
          <w:sz w:val="24"/>
          <w:szCs w:val="24"/>
          <w:highlight w:val="none"/>
          <w:lang w:val="en-US" w:eastAsia="zh-CN" w:bidi="ar-SA"/>
        </w:rPr>
        <w:t>。</w:t>
      </w:r>
    </w:p>
    <w:p w14:paraId="083C033E">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w:t>
      </w:r>
      <w:r>
        <w:rPr>
          <w:rFonts w:hint="eastAsia" w:cs="宋体"/>
          <w:color w:val="auto"/>
          <w:kern w:val="2"/>
          <w:sz w:val="24"/>
          <w:szCs w:val="24"/>
          <w:highlight w:val="none"/>
          <w:lang w:val="en-US" w:eastAsia="zh-CN" w:bidi="ar-SA"/>
        </w:rPr>
        <w:t>运维方回报</w:t>
      </w:r>
    </w:p>
    <w:p w14:paraId="5C1193DE">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运维方</w:t>
      </w:r>
      <w:r>
        <w:rPr>
          <w:rFonts w:hint="eastAsia" w:cs="宋体"/>
          <w:color w:val="auto"/>
          <w:sz w:val="24"/>
          <w:szCs w:val="24"/>
          <w:highlight w:val="none"/>
          <w:lang w:val="en-US" w:eastAsia="zh-CN" w:bidi="ar-SA"/>
        </w:rPr>
        <w:t>通过本项目运营收入平衡支出，自负盈亏</w:t>
      </w:r>
      <w:r>
        <w:rPr>
          <w:rFonts w:hint="eastAsia" w:ascii="宋体" w:hAnsi="宋体" w:eastAsia="宋体" w:cs="宋体"/>
          <w:color w:val="auto"/>
          <w:sz w:val="24"/>
          <w:szCs w:val="24"/>
          <w:highlight w:val="none"/>
          <w:lang w:val="en-US" w:eastAsia="zh-CN" w:bidi="ar-SA"/>
        </w:rPr>
        <w:t>。</w:t>
      </w:r>
    </w:p>
    <w:p w14:paraId="75130B4D">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运维方</w:t>
      </w:r>
      <w:r>
        <w:rPr>
          <w:rFonts w:hint="eastAsia" w:ascii="宋体" w:hAnsi="宋体" w:eastAsia="宋体" w:cs="宋体"/>
          <w:color w:val="auto"/>
          <w:kern w:val="2"/>
          <w:sz w:val="24"/>
          <w:szCs w:val="24"/>
          <w:highlight w:val="none"/>
          <w:lang w:val="en-US" w:eastAsia="zh-CN" w:bidi="ar-SA"/>
        </w:rPr>
        <w:t>成本及收益</w:t>
      </w:r>
    </w:p>
    <w:p w14:paraId="0966A43B">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收入：</w:t>
      </w:r>
      <w:r>
        <w:rPr>
          <w:rFonts w:hint="eastAsia"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 xml:space="preserve"> 年</w:t>
      </w:r>
      <w:r>
        <w:rPr>
          <w:rFonts w:hint="eastAsia"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期内总收入合计约</w:t>
      </w:r>
      <w:r>
        <w:rPr>
          <w:rFonts w:hint="eastAsia" w:cs="宋体"/>
          <w:color w:val="auto"/>
          <w:kern w:val="2"/>
          <w:sz w:val="24"/>
          <w:szCs w:val="24"/>
          <w:highlight w:val="none"/>
          <w:lang w:val="en-US" w:eastAsia="zh-CN" w:bidi="ar-SA"/>
        </w:rPr>
        <w:t>19611.34</w:t>
      </w:r>
      <w:r>
        <w:rPr>
          <w:rFonts w:hint="eastAsia" w:ascii="宋体" w:hAnsi="宋体" w:eastAsia="宋体" w:cs="宋体"/>
          <w:color w:val="auto"/>
          <w:kern w:val="2"/>
          <w:sz w:val="24"/>
          <w:szCs w:val="24"/>
          <w:highlight w:val="none"/>
          <w:lang w:val="en-US" w:eastAsia="zh-CN" w:bidi="ar-SA"/>
        </w:rPr>
        <w:t xml:space="preserve"> 万元，核心构成包括经营性项目收入及其他配套收入。其中，经营性项目收入涵盖青少年身心健康实践中心、动力乐园、九叠人家商务街区（第三年开始营收） 、停车位收入 、公园配套摊位，以及露营垂钓、无动力乐园、水上闯关、萌宠乐园等其他经营性收入。</w:t>
      </w:r>
    </w:p>
    <w:p w14:paraId="63EF4593">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.十年利润分析：本项目前十年净利润 2292.38 万元。合作期：10+10 ，优先续约。</w:t>
      </w:r>
    </w:p>
    <w:p w14:paraId="29C49060">
      <w:pPr>
        <w:pStyle w:val="77"/>
        <w:rPr>
          <w:rFonts w:hint="eastAsia" w:ascii="宋体" w:hAnsi="宋体" w:eastAsia="宋体" w:cs="宋体"/>
          <w:color w:val="auto"/>
          <w:kern w:val="2"/>
          <w:sz w:val="24"/>
          <w:szCs w:val="24"/>
          <w:highlight w:val="none"/>
          <w:lang w:val="en-US" w:eastAsia="zh-CN" w:bidi="ar-SA"/>
        </w:rPr>
        <w:sectPr>
          <w:footerReference r:id="rId5" w:type="default"/>
          <w:pgSz w:w="11907" w:h="16839"/>
          <w:pgMar w:top="1440" w:right="1701" w:bottom="1440" w:left="1701" w:header="1185" w:footer="1203" w:gutter="0"/>
          <w:pgNumType w:fmt="decimal"/>
          <w:cols w:space="720" w:num="1"/>
        </w:sectPr>
      </w:pPr>
    </w:p>
    <w:p w14:paraId="2C36D802">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sectPr>
          <w:pgSz w:w="16839" w:h="11907" w:orient="landscape"/>
          <w:pgMar w:top="1701" w:right="1440" w:bottom="1701" w:left="1440" w:header="1185" w:footer="1203" w:gutter="0"/>
          <w:pgNumType w:fmt="decimal"/>
          <w:cols w:space="720" w:num="1"/>
        </w:sectPr>
      </w:pPr>
      <w:r>
        <w:rPr>
          <w:rFonts w:hint="eastAsia" w:ascii="宋体" w:hAnsi="宋体" w:eastAsia="宋体" w:cs="宋体"/>
          <w:color w:val="auto"/>
          <w:kern w:val="2"/>
          <w:sz w:val="24"/>
          <w:szCs w:val="24"/>
          <w:highlight w:val="none"/>
          <w:lang w:val="en-US" w:eastAsia="zh-CN" w:bidi="ar-SA"/>
        </w:rPr>
        <w:drawing>
          <wp:inline distT="0" distB="0" distL="114300" distR="114300">
            <wp:extent cx="6631940" cy="5396865"/>
            <wp:effectExtent l="0" t="0" r="12700" b="13335"/>
            <wp:docPr id="6" name="图片 6" descr="ca006c5a637a73f6243feb5bfe93c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a006c5a637a73f6243feb5bfe93ce04"/>
                    <pic:cNvPicPr>
                      <a:picLocks noChangeAspect="1"/>
                    </pic:cNvPicPr>
                  </pic:nvPicPr>
                  <pic:blipFill>
                    <a:blip r:embed="rId21"/>
                    <a:stretch>
                      <a:fillRect/>
                    </a:stretch>
                  </pic:blipFill>
                  <pic:spPr>
                    <a:xfrm>
                      <a:off x="0" y="0"/>
                      <a:ext cx="6631940" cy="5396865"/>
                    </a:xfrm>
                    <a:prstGeom prst="rect">
                      <a:avLst/>
                    </a:prstGeom>
                  </pic:spPr>
                </pic:pic>
              </a:graphicData>
            </a:graphic>
          </wp:inline>
        </w:drawing>
      </w:r>
    </w:p>
    <w:p w14:paraId="7AF16A24">
      <w:pPr>
        <w:numPr>
          <w:ilvl w:val="0"/>
          <w:numId w:val="0"/>
        </w:numPr>
        <w:shd w:val="clea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p>
    <w:p w14:paraId="7963CA7F">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w:t>
      </w:r>
      <w:r>
        <w:rPr>
          <w:rFonts w:hint="eastAsia" w:cs="宋体"/>
          <w:b/>
          <w:bCs/>
          <w:color w:val="auto"/>
          <w:sz w:val="28"/>
          <w:szCs w:val="28"/>
          <w:highlight w:val="none"/>
          <w:lang w:val="en-US" w:eastAsia="zh-CN"/>
        </w:rPr>
        <w:t>其他</w:t>
      </w:r>
      <w:r>
        <w:rPr>
          <w:rFonts w:hint="eastAsia" w:ascii="宋体" w:hAnsi="宋体" w:eastAsia="宋体" w:cs="宋体"/>
          <w:b/>
          <w:bCs/>
          <w:color w:val="auto"/>
          <w:sz w:val="28"/>
          <w:szCs w:val="28"/>
          <w:highlight w:val="none"/>
          <w:lang w:val="en-US" w:eastAsia="zh-CN"/>
        </w:rPr>
        <w:t>要求</w:t>
      </w:r>
    </w:p>
    <w:p w14:paraId="306A5048">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过程中，不得影响九叠河公园整体景观效果，不得改变公园为人民服务公益性属性，有免费设施及场地，不得收取门票；</w:t>
      </w:r>
    </w:p>
    <w:p w14:paraId="2D3A8058">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过程中水电的使用，首先应满足公园的正常</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，保障路灯亮化率、绿化灌溉率、湖区清淤等基础设施能达到正常使用和采购人的要求；</w:t>
      </w:r>
    </w:p>
    <w:p w14:paraId="02E78CCE">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人根据项目需求编制规划方案（含</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方案），方案报采购人并经批准后方可设施；</w:t>
      </w:r>
    </w:p>
    <w:p w14:paraId="14D3923C">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(4)在</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过程中，需对</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区域内（景观游道、景观水域、广场）及其他公共区域的卫生、安全、环保负全部责任。双方另有约定的除外；</w:t>
      </w:r>
    </w:p>
    <w:p w14:paraId="4CC39268">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(5)在建设</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过程中，不得损坏公园内的绿化及相应的基础设施；</w:t>
      </w:r>
    </w:p>
    <w:p w14:paraId="3F49FB31">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人必须依法经营，从事国家相关法律法规规定的特殊行业经营，需在取得相关行业行政许可后，方可营业；</w:t>
      </w:r>
    </w:p>
    <w:p w14:paraId="63CDE131">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(7)投资金额不低于</w:t>
      </w:r>
      <w:r>
        <w:rPr>
          <w:rFonts w:hint="eastAsia" w:cs="宋体"/>
          <w:b/>
          <w:bCs/>
          <w:color w:val="auto"/>
          <w:sz w:val="24"/>
          <w:szCs w:val="24"/>
          <w:highlight w:val="none"/>
          <w:u w:val="single"/>
          <w:lang w:val="en-US" w:eastAsia="zh-CN" w:bidi="ar-SA"/>
        </w:rPr>
        <w:t>4874.06</w:t>
      </w:r>
      <w:r>
        <w:rPr>
          <w:rFonts w:hint="eastAsia" w:ascii="宋体" w:hAnsi="宋体" w:eastAsia="宋体" w:cs="宋体"/>
          <w:color w:val="auto"/>
          <w:sz w:val="24"/>
          <w:szCs w:val="24"/>
          <w:highlight w:val="none"/>
          <w:lang w:val="en-US" w:eastAsia="zh-CN" w:bidi="ar-SA"/>
        </w:rPr>
        <w:t>万元，且需在</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期三年内全部到位，否则采购人有权解除合同，取消</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方的经营权；</w:t>
      </w:r>
    </w:p>
    <w:p w14:paraId="151252DD">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(8)</w:t>
      </w:r>
      <w:r>
        <w:rPr>
          <w:rFonts w:hint="eastAsia" w:cs="宋体"/>
          <w:b/>
          <w:bCs/>
          <w:color w:val="auto"/>
          <w:sz w:val="24"/>
          <w:szCs w:val="24"/>
          <w:highlight w:val="none"/>
          <w:lang w:val="en-US" w:eastAsia="zh-CN" w:bidi="ar-SA"/>
        </w:rPr>
        <w:t>运维期内，运维方无故放弃运维权，单方面终止合同，需要罚款100万元</w:t>
      </w:r>
      <w:r>
        <w:rPr>
          <w:rFonts w:hint="eastAsia" w:ascii="宋体" w:hAnsi="宋体" w:eastAsia="宋体" w:cs="宋体"/>
          <w:b/>
          <w:bCs/>
          <w:color w:val="auto"/>
          <w:sz w:val="24"/>
          <w:szCs w:val="24"/>
          <w:highlight w:val="none"/>
          <w:lang w:val="en-US" w:eastAsia="zh-CN" w:bidi="ar-SA"/>
        </w:rPr>
        <w:t>。</w:t>
      </w:r>
    </w:p>
    <w:p w14:paraId="757DFB45">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val="en-US" w:eastAsia="zh-CN"/>
        </w:rPr>
        <w:t>、履约保证金：</w:t>
      </w:r>
    </w:p>
    <w:p w14:paraId="411FFA4A">
      <w:pPr>
        <w:spacing w:line="360" w:lineRule="auto"/>
        <w:ind w:firstLine="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（1）成交供应商应于合同签订之日起</w:t>
      </w:r>
      <w:r>
        <w:rPr>
          <w:rFonts w:hint="eastAsia" w:ascii="宋体" w:hAnsi="宋体" w:cs="宋体"/>
          <w:color w:val="auto"/>
          <w:highlight w:val="none"/>
          <w:lang w:val="en-US" w:eastAsia="zh-CN"/>
        </w:rPr>
        <w:t>30日历天</w:t>
      </w:r>
      <w:r>
        <w:rPr>
          <w:rFonts w:hint="eastAsia" w:ascii="宋体" w:hAnsi="宋体" w:eastAsia="宋体" w:cs="宋体"/>
          <w:color w:val="auto"/>
          <w:highlight w:val="none"/>
          <w:lang w:val="en-US" w:eastAsia="zh-CN"/>
        </w:rPr>
        <w:t>内向采购人提交履约保证金。</w:t>
      </w:r>
    </w:p>
    <w:p w14:paraId="0585E158">
      <w:pPr>
        <w:spacing w:line="360" w:lineRule="auto"/>
        <w:ind w:firstLine="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（2）履约保证金的金额：人民币</w:t>
      </w:r>
      <w:r>
        <w:rPr>
          <w:rFonts w:hint="eastAsia" w:ascii="宋体" w:hAnsi="宋体" w:cs="宋体"/>
          <w:color w:val="auto"/>
          <w:highlight w:val="none"/>
          <w:lang w:val="en-US" w:eastAsia="zh-CN"/>
        </w:rPr>
        <w:t>100</w:t>
      </w:r>
      <w:r>
        <w:rPr>
          <w:rFonts w:hint="eastAsia" w:ascii="宋体" w:hAnsi="宋体" w:eastAsia="宋体" w:cs="宋体"/>
          <w:color w:val="auto"/>
          <w:highlight w:val="none"/>
          <w:lang w:val="en-US" w:eastAsia="zh-CN"/>
        </w:rPr>
        <w:t>万元整。</w:t>
      </w:r>
    </w:p>
    <w:p w14:paraId="729C777A">
      <w:pPr>
        <w:spacing w:line="360" w:lineRule="auto"/>
        <w:ind w:firstLine="42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（3）履约担保的形式：银行、保险公司、融资担保公司出具的保函等形式交纳</w:t>
      </w:r>
      <w:r>
        <w:rPr>
          <w:rFonts w:hint="eastAsia" w:ascii="宋体" w:hAnsi="宋体" w:cs="宋体"/>
          <w:color w:val="auto"/>
          <w:highlight w:val="none"/>
          <w:lang w:val="en-US" w:eastAsia="zh-CN"/>
        </w:rPr>
        <w:t>，</w:t>
      </w:r>
      <w:r>
        <w:rPr>
          <w:rFonts w:hint="eastAsia" w:ascii="宋体" w:hAnsi="宋体" w:eastAsia="宋体" w:cs="宋体"/>
          <w:color w:val="auto"/>
          <w:highlight w:val="none"/>
        </w:rPr>
        <w:t>应满足以下条件</w:t>
      </w:r>
      <w:r>
        <w:rPr>
          <w:rFonts w:hint="eastAsia" w:ascii="宋体" w:hAnsi="宋体" w:eastAsia="宋体" w:cs="宋体"/>
          <w:color w:val="auto"/>
          <w:highlight w:val="none"/>
          <w:lang w:eastAsia="zh-CN"/>
        </w:rPr>
        <w:t>：</w:t>
      </w:r>
    </w:p>
    <w:p w14:paraId="7673C0D4">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①保函期限</w:t>
      </w:r>
      <w:r>
        <w:rPr>
          <w:rFonts w:hint="eastAsia" w:ascii="宋体" w:hAnsi="宋体" w:eastAsia="宋体" w:cs="宋体"/>
          <w:color w:val="auto"/>
          <w:highlight w:val="none"/>
          <w:lang w:eastAsia="zh-CN"/>
        </w:rPr>
        <w:t>：合同签订之日起</w:t>
      </w:r>
      <w:r>
        <w:rPr>
          <w:rFonts w:hint="eastAsia" w:ascii="宋体" w:hAnsi="宋体" w:cs="宋体"/>
          <w:color w:val="auto"/>
          <w:highlight w:val="none"/>
          <w:lang w:val="en-US" w:eastAsia="zh-CN"/>
        </w:rPr>
        <w:t>10年，3年保函到期要续开保函</w:t>
      </w:r>
      <w:r>
        <w:rPr>
          <w:rFonts w:hint="eastAsia" w:ascii="宋体" w:hAnsi="宋体" w:eastAsia="宋体" w:cs="宋体"/>
          <w:color w:val="auto"/>
          <w:highlight w:val="none"/>
          <w:lang w:eastAsia="zh-CN"/>
        </w:rPr>
        <w:t>。</w:t>
      </w:r>
    </w:p>
    <w:p w14:paraId="79F519F1">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②如果由于服务期延误或保函出具机构要求分期出具保函的，则在前一份保函有效期满之日20日前必须重新出具相同内容的保函。</w:t>
      </w:r>
    </w:p>
    <w:p w14:paraId="437A3F3B">
      <w:pPr>
        <w:pStyle w:val="77"/>
        <w:ind w:left="0" w:leftChars="0" w:firstLine="0" w:firstLineChars="0"/>
        <w:rPr>
          <w:rFonts w:hint="eastAsia"/>
          <w:color w:val="auto"/>
          <w:highlight w:val="none"/>
          <w:lang w:val="en-US" w:eastAsia="zh-CN"/>
        </w:rPr>
      </w:pPr>
    </w:p>
    <w:p w14:paraId="63956DD5">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b/>
          <w:bCs/>
          <w:color w:val="auto"/>
          <w:sz w:val="28"/>
          <w:szCs w:val="28"/>
          <w:highlight w:val="none"/>
          <w:lang w:val="en-US" w:eastAsia="zh-CN"/>
        </w:rPr>
      </w:pPr>
      <w:r>
        <w:rPr>
          <w:rFonts w:hint="eastAsia" w:cs="宋体"/>
          <w:b/>
          <w:bCs/>
          <w:color w:val="auto"/>
          <w:sz w:val="28"/>
          <w:szCs w:val="28"/>
          <w:highlight w:val="none"/>
          <w:lang w:val="en-US" w:eastAsia="zh-CN"/>
        </w:rPr>
        <w:t>九</w:t>
      </w:r>
      <w:r>
        <w:rPr>
          <w:rFonts w:hint="eastAsia" w:ascii="宋体" w:hAnsi="宋体" w:eastAsia="宋体" w:cs="宋体"/>
          <w:b/>
          <w:bCs/>
          <w:color w:val="auto"/>
          <w:sz w:val="28"/>
          <w:szCs w:val="28"/>
          <w:highlight w:val="none"/>
          <w:lang w:val="en-US" w:eastAsia="zh-CN"/>
        </w:rPr>
        <w:t>、违约责任及退出机制</w:t>
      </w:r>
    </w:p>
    <w:p w14:paraId="5B2DB54C">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w:t>
      </w:r>
      <w:r>
        <w:rPr>
          <w:rFonts w:hint="eastAsia" w:cs="宋体"/>
          <w:b/>
          <w:bCs/>
          <w:color w:val="auto"/>
          <w:sz w:val="24"/>
          <w:szCs w:val="24"/>
          <w:highlight w:val="none"/>
          <w:lang w:val="en-US" w:eastAsia="zh-CN" w:bidi="ar-SA"/>
        </w:rPr>
        <w:t>采购方</w:t>
      </w:r>
      <w:r>
        <w:rPr>
          <w:rFonts w:hint="eastAsia" w:ascii="宋体" w:hAnsi="宋体" w:eastAsia="宋体" w:cs="宋体"/>
          <w:b/>
          <w:bCs/>
          <w:color w:val="auto"/>
          <w:sz w:val="24"/>
          <w:szCs w:val="24"/>
          <w:highlight w:val="none"/>
          <w:lang w:val="en-US" w:eastAsia="zh-CN" w:bidi="ar-SA"/>
        </w:rPr>
        <w:t>违约条款</w:t>
      </w:r>
    </w:p>
    <w:p w14:paraId="1A29E3BF">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若因政府原因致使黄公望艺术中心、九叠人家、儿童乐园未能按时交付，则政府需按照未能及时交付业态的每日租金评估价，乘以未能及时交付的天数， 向</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支付违约金。若因政府原因导致项目在五年内未能交付，则政府应按照评估价值回购</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已投资的项目。</w:t>
      </w:r>
    </w:p>
    <w:p w14:paraId="1D4C0E5E">
      <w:pPr>
        <w:pStyle w:val="77"/>
        <w:rPr>
          <w:rFonts w:hint="default"/>
          <w:color w:val="auto"/>
          <w:highlight w:val="none"/>
          <w:lang w:val="en-US" w:eastAsia="zh-CN"/>
        </w:rPr>
      </w:pPr>
      <w:r>
        <w:rPr>
          <w:rFonts w:hint="eastAsia" w:ascii="宋体" w:hAnsi="宋体" w:cs="宋体"/>
          <w:color w:val="auto"/>
          <w:sz w:val="24"/>
          <w:szCs w:val="24"/>
          <w:highlight w:val="none"/>
          <w:lang w:val="en-US" w:eastAsia="zh-CN" w:bidi="ar-SA"/>
        </w:rPr>
        <w:t>增加金额</w:t>
      </w:r>
    </w:p>
    <w:p w14:paraId="5193C2CD">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（二）</w:t>
      </w:r>
      <w:r>
        <w:rPr>
          <w:rFonts w:hint="eastAsia" w:cs="宋体"/>
          <w:b/>
          <w:bCs/>
          <w:color w:val="auto"/>
          <w:sz w:val="24"/>
          <w:szCs w:val="24"/>
          <w:highlight w:val="none"/>
          <w:lang w:val="en-US" w:eastAsia="zh-CN" w:bidi="ar-SA"/>
        </w:rPr>
        <w:t>运维方</w:t>
      </w:r>
      <w:r>
        <w:rPr>
          <w:rFonts w:hint="eastAsia" w:ascii="宋体" w:hAnsi="宋体" w:eastAsia="宋体" w:cs="宋体"/>
          <w:b/>
          <w:bCs/>
          <w:color w:val="auto"/>
          <w:sz w:val="24"/>
          <w:szCs w:val="24"/>
          <w:highlight w:val="none"/>
          <w:lang w:val="en-US" w:eastAsia="zh-CN" w:bidi="ar-SA"/>
        </w:rPr>
        <w:t>（</w:t>
      </w:r>
      <w:r>
        <w:rPr>
          <w:rFonts w:hint="eastAsia" w:cs="宋体"/>
          <w:b/>
          <w:bCs/>
          <w:color w:val="auto"/>
          <w:sz w:val="24"/>
          <w:szCs w:val="24"/>
          <w:highlight w:val="none"/>
          <w:lang w:val="en-US" w:eastAsia="zh-CN" w:bidi="ar-SA"/>
        </w:rPr>
        <w:t>运维</w:t>
      </w:r>
      <w:r>
        <w:rPr>
          <w:rFonts w:hint="eastAsia" w:ascii="宋体" w:hAnsi="宋体" w:eastAsia="宋体" w:cs="宋体"/>
          <w:b/>
          <w:bCs/>
          <w:color w:val="auto"/>
          <w:sz w:val="24"/>
          <w:szCs w:val="24"/>
          <w:highlight w:val="none"/>
          <w:lang w:val="en-US" w:eastAsia="zh-CN" w:bidi="ar-SA"/>
        </w:rPr>
        <w:t>人）违约条款</w:t>
      </w:r>
    </w:p>
    <w:p w14:paraId="02358CB8">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  擅自变更业态或举办活动：未经</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书面同意擅自变更</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业态，或擅自举办各类活动的，</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应立即停止违规行为，按 10 万元 / 次向</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支付违约金；</w:t>
      </w:r>
      <w:r>
        <w:rPr>
          <w:rFonts w:hint="eastAsia" w:cs="宋体"/>
          <w:color w:val="auto"/>
          <w:sz w:val="24"/>
          <w:szCs w:val="24"/>
          <w:highlight w:val="none"/>
          <w:lang w:val="en-US" w:eastAsia="zh-CN" w:bidi="ar-SA"/>
        </w:rPr>
        <w:t>每年</w:t>
      </w:r>
      <w:r>
        <w:rPr>
          <w:rFonts w:hint="eastAsia" w:ascii="宋体" w:hAnsi="宋体" w:eastAsia="宋体" w:cs="宋体"/>
          <w:color w:val="auto"/>
          <w:sz w:val="24"/>
          <w:szCs w:val="24"/>
          <w:highlight w:val="none"/>
          <w:lang w:val="en-US" w:eastAsia="zh-CN" w:bidi="ar-SA"/>
        </w:rPr>
        <w:t>累计违规 3 次及以上的，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有权单方面终止合同，</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已投入设施归</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所有，</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不给予任何经济补偿。</w:t>
      </w:r>
    </w:p>
    <w:p w14:paraId="0EA42DF8">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  违规分包：</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将青少年身心健康实践基地及游乐园对外分包，未取得</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书面批准，或分包后的业态规划、</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管理与</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批准内容不一致的，视为严重违约，</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有权单方面终止合同，</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需承担由此造成的全部经济损失，已投入设施归</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所有。</w:t>
      </w:r>
    </w:p>
    <w:p w14:paraId="6DA839F3">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3.  </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考核不达标：</w:t>
      </w:r>
    </w:p>
    <w:p w14:paraId="706F37E6">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每年度依据《绿化养护保安保洁评分表》（详见附件一）对公园绿化养护（100 分）、保安保洁（100 分）、公共设施维护（ 100 分）进行考核，总分 300 分。年度考核分数低于 210  分的，</w:t>
      </w:r>
      <w:r>
        <w:rPr>
          <w:rFonts w:hint="eastAsia" w:cs="宋体"/>
          <w:color w:val="auto"/>
          <w:sz w:val="24"/>
          <w:szCs w:val="24"/>
          <w:highlight w:val="none"/>
          <w:lang w:val="en-US" w:eastAsia="zh-CN" w:bidi="ar-SA"/>
        </w:rPr>
        <w:t>且</w:t>
      </w:r>
      <w:r>
        <w:rPr>
          <w:rFonts w:hint="eastAsia" w:ascii="宋体" w:hAnsi="宋体" w:eastAsia="宋体" w:cs="宋体"/>
          <w:color w:val="auto"/>
          <w:sz w:val="24"/>
          <w:szCs w:val="24"/>
          <w:highlight w:val="none"/>
          <w:lang w:val="en-US" w:eastAsia="zh-CN" w:bidi="ar-SA"/>
        </w:rPr>
        <w:t>未按</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指令期限完成整改的</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需在收到</w:t>
      </w:r>
      <w:r>
        <w:rPr>
          <w:rFonts w:hint="eastAsia" w:cs="宋体"/>
          <w:color w:val="auto"/>
          <w:sz w:val="24"/>
          <w:szCs w:val="24"/>
          <w:highlight w:val="none"/>
          <w:lang w:val="en-US" w:eastAsia="zh-CN" w:bidi="ar-SA"/>
        </w:rPr>
        <w:t>复</w:t>
      </w:r>
      <w:r>
        <w:rPr>
          <w:rFonts w:hint="eastAsia" w:ascii="宋体" w:hAnsi="宋体" w:eastAsia="宋体" w:cs="宋体"/>
          <w:color w:val="auto"/>
          <w:sz w:val="24"/>
          <w:szCs w:val="24"/>
          <w:highlight w:val="none"/>
          <w:lang w:val="en-US" w:eastAsia="zh-CN" w:bidi="ar-SA"/>
        </w:rPr>
        <w:t>核结果后 15 日 内支付违约金 50 万元，并提交整改方案；</w:t>
      </w:r>
    </w:p>
    <w:p w14:paraId="46ED1CCD">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（2）若</w:t>
      </w:r>
      <w:r>
        <w:rPr>
          <w:rFonts w:hint="eastAsia" w:cs="宋体"/>
          <w:color w:val="auto"/>
          <w:sz w:val="24"/>
          <w:szCs w:val="24"/>
          <w:highlight w:val="none"/>
          <w:lang w:val="en-US" w:eastAsia="zh-CN" w:bidi="ar-SA"/>
        </w:rPr>
        <w:t>连续三年</w:t>
      </w:r>
      <w:r>
        <w:rPr>
          <w:rFonts w:hint="eastAsia" w:ascii="宋体" w:hAnsi="宋体" w:eastAsia="宋体" w:cs="宋体"/>
          <w:color w:val="auto"/>
          <w:sz w:val="24"/>
          <w:szCs w:val="24"/>
          <w:highlight w:val="none"/>
          <w:lang w:val="en-US" w:eastAsia="zh-CN" w:bidi="ar-SA"/>
        </w:rPr>
        <w:t>考核分数低于 210 分，</w:t>
      </w:r>
      <w:r>
        <w:rPr>
          <w:rFonts w:hint="eastAsia" w:cs="宋体"/>
          <w:color w:val="auto"/>
          <w:sz w:val="24"/>
          <w:szCs w:val="24"/>
          <w:highlight w:val="none"/>
          <w:lang w:val="en-US" w:eastAsia="zh-CN" w:bidi="ar-SA"/>
        </w:rPr>
        <w:t>且</w:t>
      </w:r>
      <w:r>
        <w:rPr>
          <w:rFonts w:hint="eastAsia" w:ascii="宋体" w:hAnsi="宋体" w:eastAsia="宋体" w:cs="宋体"/>
          <w:color w:val="auto"/>
          <w:sz w:val="24"/>
          <w:szCs w:val="24"/>
          <w:highlight w:val="none"/>
          <w:lang w:val="en-US" w:eastAsia="zh-CN" w:bidi="ar-SA"/>
        </w:rPr>
        <w:t>未按</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指令期限完成整改的，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有权单方面终止合同，</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已投入设施归</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所有，</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不给予任何经济补偿。</w:t>
      </w:r>
    </w:p>
    <w:p w14:paraId="58E1AD6F">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  挂牌要求：3 年内需成功挂牌国家级单位 2个、省级单位 3个</w:t>
      </w:r>
      <w:r>
        <w:rPr>
          <w:rFonts w:hint="eastAsia"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若</w:t>
      </w:r>
      <w:r>
        <w:rPr>
          <w:rFonts w:hint="eastAsia" w:cs="宋体"/>
          <w:color w:val="auto"/>
          <w:sz w:val="24"/>
          <w:szCs w:val="24"/>
          <w:highlight w:val="none"/>
          <w:lang w:val="en-US" w:eastAsia="zh-CN" w:bidi="ar-SA"/>
        </w:rPr>
        <w:t>在</w:t>
      </w:r>
      <w:r>
        <w:rPr>
          <w:rFonts w:hint="eastAsia" w:ascii="宋体" w:hAnsi="宋体" w:eastAsia="宋体" w:cs="宋体"/>
          <w:color w:val="auto"/>
          <w:sz w:val="24"/>
          <w:szCs w:val="24"/>
          <w:highlight w:val="none"/>
          <w:lang w:val="en-US" w:eastAsia="zh-CN" w:bidi="ar-SA"/>
        </w:rPr>
        <w:t>约定期限内</w:t>
      </w:r>
      <w:r>
        <w:rPr>
          <w:rFonts w:hint="eastAsia" w:cs="宋体"/>
          <w:color w:val="auto"/>
          <w:sz w:val="24"/>
          <w:szCs w:val="24"/>
          <w:highlight w:val="none"/>
          <w:lang w:val="en-US" w:eastAsia="zh-CN" w:bidi="ar-SA"/>
        </w:rPr>
        <w:t>未</w:t>
      </w:r>
      <w:r>
        <w:rPr>
          <w:rFonts w:hint="eastAsia" w:ascii="宋体" w:hAnsi="宋体" w:eastAsia="宋体" w:cs="宋体"/>
          <w:color w:val="auto"/>
          <w:sz w:val="24"/>
          <w:szCs w:val="24"/>
          <w:highlight w:val="none"/>
          <w:lang w:val="en-US" w:eastAsia="zh-CN" w:bidi="ar-SA"/>
        </w:rPr>
        <w:t>达成要求，</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需支付违约金</w:t>
      </w:r>
      <w:r>
        <w:rPr>
          <w:rFonts w:hint="eastAsia" w:cs="宋体"/>
          <w:color w:val="auto"/>
          <w:sz w:val="24"/>
          <w:szCs w:val="24"/>
          <w:highlight w:val="none"/>
          <w:lang w:val="en-US" w:eastAsia="zh-CN" w:bidi="ar-SA"/>
        </w:rPr>
        <w:t>，其中一项未达成的支付违约金10</w:t>
      </w:r>
      <w:r>
        <w:rPr>
          <w:rFonts w:hint="eastAsia" w:ascii="宋体" w:hAnsi="宋体" w:eastAsia="宋体" w:cs="宋体"/>
          <w:color w:val="auto"/>
          <w:sz w:val="24"/>
          <w:szCs w:val="24"/>
          <w:highlight w:val="none"/>
          <w:lang w:val="en-US" w:eastAsia="zh-CN" w:bidi="ar-SA"/>
        </w:rPr>
        <w:t>万元，</w:t>
      </w:r>
      <w:r>
        <w:rPr>
          <w:rFonts w:hint="eastAsia" w:cs="宋体"/>
          <w:color w:val="auto"/>
          <w:sz w:val="24"/>
          <w:szCs w:val="24"/>
          <w:highlight w:val="none"/>
          <w:lang w:val="en-US" w:eastAsia="zh-CN" w:bidi="ar-SA"/>
        </w:rPr>
        <w:t>二项未达成的支付违约金30</w:t>
      </w:r>
      <w:r>
        <w:rPr>
          <w:rFonts w:hint="eastAsia" w:ascii="宋体" w:hAnsi="宋体" w:eastAsia="宋体" w:cs="宋体"/>
          <w:color w:val="auto"/>
          <w:sz w:val="24"/>
          <w:szCs w:val="24"/>
          <w:highlight w:val="none"/>
          <w:lang w:val="en-US" w:eastAsia="zh-CN" w:bidi="ar-SA"/>
        </w:rPr>
        <w:t>万元，</w:t>
      </w:r>
      <w:r>
        <w:rPr>
          <w:rFonts w:hint="eastAsia" w:cs="宋体"/>
          <w:color w:val="auto"/>
          <w:sz w:val="24"/>
          <w:szCs w:val="24"/>
          <w:highlight w:val="none"/>
          <w:lang w:val="en-US" w:eastAsia="zh-CN" w:bidi="ar-SA"/>
        </w:rPr>
        <w:t>三项（含）以上未达成的支付违约金50</w:t>
      </w:r>
      <w:r>
        <w:rPr>
          <w:rFonts w:hint="eastAsia" w:ascii="宋体" w:hAnsi="宋体" w:eastAsia="宋体" w:cs="宋体"/>
          <w:color w:val="auto"/>
          <w:sz w:val="24"/>
          <w:szCs w:val="24"/>
          <w:highlight w:val="none"/>
          <w:lang w:val="en-US" w:eastAsia="zh-CN" w:bidi="ar-SA"/>
        </w:rPr>
        <w:t>万元，并在 3 个月内完成整改；逾期未整改或整改后仍未达标的，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有权单方面终止合同，</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需赔偿</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相应损失。。</w:t>
      </w:r>
    </w:p>
    <w:p w14:paraId="511CA86C">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  投资未按时足额到位：</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未按约定在</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期三年内完成不低4874.06万元的投资，或投资资金逾期到位的，每逾期一日，按逾期金额的万分之五向</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支付违约金；逾期超过 6 个月的，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有权单方面终止合同，</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需返还</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已享受的相关权益，赔偿</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损失。</w:t>
      </w:r>
    </w:p>
    <w:p w14:paraId="00697D1F">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 款项未按时支付：</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未按约定支付保底收益、草坪场地使用费、收入分成等款项的，每逾期一 日，按逾期金额的万分之五向</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支付违约金；逾期超过 3  个月的，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有权单方面终止合同，</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已投入设施归</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所有。</w:t>
      </w:r>
    </w:p>
    <w:p w14:paraId="03D56FCB">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7.擅自变更规划内容： </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未按</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批准的规划方案（含</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方案）执行，擅自增加、修改</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内容或设施的，需立即恢复原状，按变更部分造价的 20%  向</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支付违约金；逾期未恢复或造成公园功能受损的，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有权单方面终止合同。</w:t>
      </w:r>
    </w:p>
    <w:p w14:paraId="3E5B0D30">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8.封闭性活动未审批：运维方举办封闭性活动未报采购方审批的，需立即停止活动，按 5 万元 /次向采购方支付违约金；造成公共安全隐患或不良社会影响的，采购方有权单方面终止合同。</w:t>
      </w:r>
    </w:p>
    <w:p w14:paraId="5167C158">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草坪场地每年举办大型、 中小型活动各三场，若未达到次数的，按5万元 /次向采购方支付违约金。</w:t>
      </w:r>
    </w:p>
    <w:p w14:paraId="1AFF507B">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9. 养护及成本执行违规：</w:t>
      </w:r>
    </w:p>
    <w:p w14:paraId="12C00D9B">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 </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未按国家园林绿化养护二级标准进行养护，或未按约定承担公园养护成本的，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有权要求限期整改，逾期未整改的，按 20 万元/次支付违约金；累计 3 次及以上违规的，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有权终止合同；</w:t>
      </w:r>
    </w:p>
    <w:p w14:paraId="4567E2FA">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（2）物业及园林养护、能耗、保洁等成本未按 “每三年上升 5% ”的约定执行，或擅自降低服务标准的，</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需补足差额成本，并按差额部分的 1.5 倍向</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支付违约金。</w:t>
      </w:r>
    </w:p>
    <w:p w14:paraId="66152026">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10.设施标准未达标：动力乐园摩天轮高度未达到 56米及以上的，</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需在开业前完成整改，逾期未达标的，按每 日 1000 元向</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支付违约金；直至达标之日止，逾期超过 3 个月的，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有权单方面终止合同。</w:t>
      </w:r>
    </w:p>
    <w:p w14:paraId="02635868">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11.拒绝提供公益场地：</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组织民间公益性活动（如划龙舟活动等），</w:t>
      </w:r>
      <w:r>
        <w:rPr>
          <w:rFonts w:hint="eastAsia" w:cs="宋体"/>
          <w:color w:val="auto"/>
          <w:sz w:val="24"/>
          <w:szCs w:val="24"/>
          <w:highlight w:val="none"/>
          <w:lang w:val="en-US" w:eastAsia="zh-CN" w:bidi="ar-SA"/>
        </w:rPr>
        <w:t>运维方</w:t>
      </w:r>
      <w:r>
        <w:rPr>
          <w:rFonts w:hint="eastAsia" w:ascii="宋体" w:hAnsi="宋体" w:eastAsia="宋体" w:cs="宋体"/>
          <w:color w:val="auto"/>
          <w:sz w:val="24"/>
          <w:szCs w:val="24"/>
          <w:highlight w:val="none"/>
          <w:lang w:val="en-US" w:eastAsia="zh-CN" w:bidi="ar-SA"/>
        </w:rPr>
        <w:t>无正当理由拒绝提供无偿场地</w:t>
      </w:r>
      <w:r>
        <w:rPr>
          <w:rFonts w:hint="eastAsia" w:cs="宋体"/>
          <w:color w:val="auto"/>
          <w:sz w:val="24"/>
          <w:szCs w:val="24"/>
          <w:highlight w:val="none"/>
          <w:lang w:val="en-US" w:eastAsia="zh-CN" w:bidi="ar-SA"/>
        </w:rPr>
        <w:t>的</w:t>
      </w:r>
      <w:r>
        <w:rPr>
          <w:rFonts w:hint="eastAsia" w:ascii="宋体" w:hAnsi="宋体" w:eastAsia="宋体" w:cs="宋体"/>
          <w:color w:val="auto"/>
          <w:sz w:val="24"/>
          <w:szCs w:val="24"/>
          <w:highlight w:val="none"/>
          <w:lang w:val="en-US" w:eastAsia="zh-CN" w:bidi="ar-SA"/>
        </w:rPr>
        <w:t>，需向</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支付违约金 10 万元，并立即配合提供场地；累 2次拒绝的，</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有权单方面终止合同。</w:t>
      </w:r>
    </w:p>
    <w:p w14:paraId="74EDF27A">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pacing w:val="5"/>
          <w:highlight w:val="none"/>
          <w:lang w:val="en-US" w:eastAsia="zh-CN"/>
        </w:rPr>
      </w:pPr>
    </w:p>
    <w:p w14:paraId="58518775">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九、续签事项</w:t>
      </w:r>
    </w:p>
    <w:p w14:paraId="35DD8C08">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(1)本项目合同期满后，</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期间</w:t>
      </w:r>
      <w:r>
        <w:rPr>
          <w:rFonts w:hint="eastAsia" w:cs="宋体"/>
          <w:color w:val="auto"/>
          <w:sz w:val="24"/>
          <w:szCs w:val="24"/>
          <w:highlight w:val="none"/>
          <w:lang w:val="en-US" w:eastAsia="zh-CN" w:bidi="ar-SA"/>
        </w:rPr>
        <w:t>当年</w:t>
      </w:r>
      <w:r>
        <w:rPr>
          <w:rFonts w:hint="eastAsia" w:ascii="宋体" w:hAnsi="宋体" w:eastAsia="宋体" w:cs="宋体"/>
          <w:color w:val="auto"/>
          <w:sz w:val="24"/>
          <w:szCs w:val="24"/>
          <w:highlight w:val="none"/>
          <w:lang w:val="en-US" w:eastAsia="zh-CN" w:bidi="ar-SA"/>
        </w:rPr>
        <w:t>考核分数达到270分（满分300分）以上的，可以续签10年</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权，在国家政策许可的条件下，经营人若愿意继续经营，可与采购人另行协商签订延续承包合同</w:t>
      </w:r>
      <w:r>
        <w:rPr>
          <w:rFonts w:hint="eastAsia"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(2)若国家政策限制下双方无法续签的，在双方办理完交接手续后，自行终止，</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商投入的资产，采购人委托相应资质的评估公司进行评估后，由后续接手的</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公司</w:t>
      </w:r>
      <w:r>
        <w:rPr>
          <w:rFonts w:hint="eastAsia" w:cs="宋体"/>
          <w:color w:val="auto"/>
          <w:sz w:val="24"/>
          <w:szCs w:val="24"/>
          <w:highlight w:val="none"/>
          <w:lang w:val="en-US" w:eastAsia="zh-CN" w:bidi="ar-SA"/>
        </w:rPr>
        <w:t>承担，</w:t>
      </w:r>
      <w:r>
        <w:rPr>
          <w:rFonts w:hint="eastAsia" w:cs="宋体"/>
          <w:b/>
          <w:bCs/>
          <w:color w:val="auto"/>
          <w:sz w:val="24"/>
          <w:szCs w:val="24"/>
          <w:highlight w:val="none"/>
          <w:lang w:val="en-US" w:eastAsia="zh-CN" w:bidi="ar-SA"/>
        </w:rPr>
        <w:t>如果后续没有运维</w:t>
      </w:r>
      <w:r>
        <w:rPr>
          <w:rFonts w:hint="eastAsia" w:ascii="宋体" w:hAnsi="宋体" w:eastAsia="宋体" w:cs="宋体"/>
          <w:b/>
          <w:bCs/>
          <w:color w:val="auto"/>
          <w:sz w:val="24"/>
          <w:szCs w:val="24"/>
          <w:highlight w:val="none"/>
          <w:lang w:val="en-US" w:eastAsia="zh-CN" w:bidi="ar-SA"/>
        </w:rPr>
        <w:t>公司</w:t>
      </w:r>
      <w:r>
        <w:rPr>
          <w:rFonts w:hint="eastAsia" w:cs="宋体"/>
          <w:b/>
          <w:bCs/>
          <w:color w:val="auto"/>
          <w:sz w:val="24"/>
          <w:szCs w:val="24"/>
          <w:highlight w:val="none"/>
          <w:lang w:val="en-US" w:eastAsia="zh-CN" w:bidi="ar-SA"/>
        </w:rPr>
        <w:t>接手，不给予补偿。</w:t>
      </w:r>
    </w:p>
    <w:p w14:paraId="505B5CB5">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(3)本项目合同期满后，</w:t>
      </w:r>
      <w:r>
        <w:rPr>
          <w:rFonts w:hint="eastAsia" w:cs="宋体"/>
          <w:color w:val="auto"/>
          <w:sz w:val="24"/>
          <w:szCs w:val="24"/>
          <w:highlight w:val="none"/>
          <w:lang w:val="en-US" w:eastAsia="zh-CN" w:bidi="ar-SA"/>
        </w:rPr>
        <w:t>运维</w:t>
      </w:r>
      <w:r>
        <w:rPr>
          <w:rFonts w:hint="eastAsia" w:ascii="宋体" w:hAnsi="宋体" w:eastAsia="宋体" w:cs="宋体"/>
          <w:color w:val="auto"/>
          <w:sz w:val="24"/>
          <w:szCs w:val="24"/>
          <w:highlight w:val="none"/>
          <w:lang w:val="en-US" w:eastAsia="zh-CN" w:bidi="ar-SA"/>
        </w:rPr>
        <w:t>方不想续签的，无条件退场，投入资产不许拆除。</w:t>
      </w:r>
    </w:p>
    <w:p w14:paraId="3667AD59">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 xml:space="preserve">十、配备人员要求 </w:t>
      </w:r>
    </w:p>
    <w:p w14:paraId="4FDDBC46">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运维</w:t>
      </w:r>
      <w:r>
        <w:rPr>
          <w:rFonts w:hint="eastAsia" w:ascii="宋体" w:hAnsi="宋体" w:eastAsia="宋体" w:cs="宋体"/>
          <w:color w:val="auto"/>
          <w:sz w:val="24"/>
          <w:szCs w:val="24"/>
          <w:highlight w:val="none"/>
          <w:lang w:val="en-US" w:eastAsia="zh-CN"/>
        </w:rPr>
        <w:t>最低配置人员为</w:t>
      </w:r>
      <w:r>
        <w:rPr>
          <w:rFonts w:hint="eastAsia" w:ascii="宋体" w:hAnsi="宋体" w:eastAsia="宋体" w:cs="宋体"/>
          <w:color w:val="auto"/>
          <w:sz w:val="24"/>
          <w:szCs w:val="24"/>
          <w:highlight w:val="none"/>
          <w:u w:val="single"/>
          <w:lang w:val="en-US" w:eastAsia="zh-CN"/>
        </w:rPr>
        <w:t>25</w:t>
      </w:r>
      <w:r>
        <w:rPr>
          <w:rFonts w:hint="eastAsia" w:ascii="宋体" w:hAnsi="宋体" w:eastAsia="宋体" w:cs="宋体"/>
          <w:color w:val="auto"/>
          <w:sz w:val="24"/>
          <w:szCs w:val="24"/>
          <w:highlight w:val="none"/>
          <w:lang w:val="en-US" w:eastAsia="zh-CN"/>
        </w:rPr>
        <w:t>人，其中包括项目经理1人、客户服务部2人、工程维护部2人，保安部7人、环境维护部13人。</w:t>
      </w:r>
    </w:p>
    <w:p w14:paraId="21DCBED0">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十一、考核方法：</w:t>
      </w:r>
    </w:p>
    <w:p w14:paraId="4D1A2528">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4"/>
          <w:szCs w:val="24"/>
          <w:highlight w:val="none"/>
          <w:lang w:val="en-US" w:eastAsia="zh-CN"/>
        </w:rPr>
        <w:t>总分300分，其中（1）</w:t>
      </w:r>
      <w:r>
        <w:rPr>
          <w:rFonts w:hint="eastAsia" w:ascii="宋体" w:hAnsi="宋体" w:eastAsia="宋体" w:cs="宋体"/>
          <w:color w:val="auto"/>
          <w:sz w:val="24"/>
          <w:szCs w:val="24"/>
          <w:highlight w:val="none"/>
          <w:u w:val="single"/>
          <w:lang w:val="en-US" w:eastAsia="zh-CN"/>
        </w:rPr>
        <w:t>公园公共区域的绿化养护</w:t>
      </w:r>
      <w:r>
        <w:rPr>
          <w:rFonts w:hint="eastAsia" w:ascii="宋体" w:hAnsi="宋体" w:eastAsia="宋体" w:cs="宋体"/>
          <w:color w:val="auto"/>
          <w:sz w:val="24"/>
          <w:szCs w:val="24"/>
          <w:highlight w:val="none"/>
          <w:lang w:val="en-US" w:eastAsia="zh-CN"/>
        </w:rPr>
        <w:t>100分；（2）</w:t>
      </w:r>
      <w:r>
        <w:rPr>
          <w:rFonts w:hint="eastAsia" w:ascii="宋体" w:hAnsi="宋体" w:eastAsia="宋体" w:cs="宋体"/>
          <w:color w:val="auto"/>
          <w:sz w:val="24"/>
          <w:szCs w:val="24"/>
          <w:highlight w:val="none"/>
          <w:u w:val="single"/>
          <w:lang w:val="en-US" w:eastAsia="zh-CN"/>
        </w:rPr>
        <w:t>保安保洁</w:t>
      </w:r>
      <w:r>
        <w:rPr>
          <w:rFonts w:hint="eastAsia" w:ascii="宋体" w:hAnsi="宋体" w:eastAsia="宋体" w:cs="宋体"/>
          <w:color w:val="auto"/>
          <w:sz w:val="24"/>
          <w:szCs w:val="24"/>
          <w:highlight w:val="none"/>
          <w:lang w:val="en-US" w:eastAsia="zh-CN"/>
        </w:rPr>
        <w:t>100分；（3）</w:t>
      </w:r>
      <w:r>
        <w:rPr>
          <w:rFonts w:hint="eastAsia" w:ascii="宋体" w:hAnsi="宋体" w:eastAsia="宋体" w:cs="宋体"/>
          <w:color w:val="auto"/>
          <w:sz w:val="24"/>
          <w:szCs w:val="24"/>
          <w:highlight w:val="none"/>
          <w:u w:val="single"/>
          <w:lang w:val="en-US" w:eastAsia="zh-CN"/>
        </w:rPr>
        <w:t>公共设施维护</w:t>
      </w:r>
      <w:r>
        <w:rPr>
          <w:rFonts w:hint="eastAsia" w:ascii="宋体" w:hAnsi="宋体" w:eastAsia="宋体" w:cs="宋体"/>
          <w:color w:val="auto"/>
          <w:sz w:val="24"/>
          <w:szCs w:val="24"/>
          <w:highlight w:val="none"/>
          <w:lang w:val="en-US" w:eastAsia="zh-CN"/>
        </w:rPr>
        <w:t>100分</w:t>
      </w:r>
      <w:r>
        <w:rPr>
          <w:rFonts w:hint="eastAsia" w:ascii="宋体" w:hAnsi="宋体" w:eastAsia="宋体" w:cs="宋体"/>
          <w:b/>
          <w:bCs/>
          <w:color w:val="auto"/>
          <w:sz w:val="24"/>
          <w:szCs w:val="24"/>
          <w:highlight w:val="none"/>
          <w:lang w:val="en-US" w:eastAsia="zh-CN"/>
        </w:rPr>
        <w:t>；每季度定期进行考核，</w:t>
      </w:r>
      <w:r>
        <w:rPr>
          <w:rFonts w:hint="eastAsia" w:cs="宋体"/>
          <w:b/>
          <w:bCs/>
          <w:color w:val="auto"/>
          <w:sz w:val="24"/>
          <w:szCs w:val="24"/>
          <w:highlight w:val="none"/>
          <w:lang w:val="en-US" w:eastAsia="zh-CN"/>
        </w:rPr>
        <w:t>考核</w:t>
      </w:r>
      <w:r>
        <w:rPr>
          <w:rFonts w:hint="eastAsia" w:ascii="宋体" w:hAnsi="宋体" w:eastAsia="宋体" w:cs="宋体"/>
          <w:b/>
          <w:bCs/>
          <w:color w:val="auto"/>
          <w:sz w:val="24"/>
          <w:szCs w:val="24"/>
          <w:highlight w:val="none"/>
          <w:lang w:val="en-US" w:eastAsia="zh-CN"/>
        </w:rPr>
        <w:t>平均</w:t>
      </w:r>
      <w:r>
        <w:rPr>
          <w:rFonts w:hint="eastAsia" w:cs="宋体"/>
          <w:b/>
          <w:bCs/>
          <w:color w:val="auto"/>
          <w:sz w:val="24"/>
          <w:szCs w:val="24"/>
          <w:highlight w:val="none"/>
          <w:lang w:val="en-US" w:eastAsia="zh-CN"/>
        </w:rPr>
        <w:t>分</w:t>
      </w:r>
      <w:r>
        <w:rPr>
          <w:rFonts w:hint="eastAsia" w:ascii="宋体" w:hAnsi="宋体" w:eastAsia="宋体" w:cs="宋体"/>
          <w:b/>
          <w:bCs/>
          <w:color w:val="auto"/>
          <w:sz w:val="24"/>
          <w:szCs w:val="24"/>
          <w:highlight w:val="none"/>
          <w:lang w:val="en-US" w:eastAsia="zh-CN"/>
        </w:rPr>
        <w:t>数作为年</w:t>
      </w:r>
      <w:r>
        <w:rPr>
          <w:rFonts w:hint="eastAsia" w:cs="宋体"/>
          <w:b/>
          <w:bCs/>
          <w:color w:val="auto"/>
          <w:sz w:val="24"/>
          <w:szCs w:val="24"/>
          <w:highlight w:val="none"/>
          <w:lang w:val="en-US" w:eastAsia="zh-CN"/>
        </w:rPr>
        <w:t>度</w:t>
      </w:r>
      <w:r>
        <w:rPr>
          <w:rFonts w:hint="eastAsia" w:ascii="宋体" w:hAnsi="宋体" w:eastAsia="宋体" w:cs="宋体"/>
          <w:b/>
          <w:bCs/>
          <w:color w:val="auto"/>
          <w:sz w:val="24"/>
          <w:szCs w:val="24"/>
          <w:highlight w:val="none"/>
          <w:lang w:val="en-US" w:eastAsia="zh-CN"/>
        </w:rPr>
        <w:t>考核</w:t>
      </w:r>
      <w:r>
        <w:rPr>
          <w:rFonts w:hint="eastAsia" w:cs="宋体"/>
          <w:b/>
          <w:bCs/>
          <w:color w:val="auto"/>
          <w:sz w:val="24"/>
          <w:szCs w:val="24"/>
          <w:highlight w:val="none"/>
          <w:lang w:val="en-US" w:eastAsia="zh-CN"/>
        </w:rPr>
        <w:t>分数，</w:t>
      </w:r>
      <w:r>
        <w:rPr>
          <w:rFonts w:hint="eastAsia" w:ascii="宋体" w:hAnsi="宋体" w:eastAsia="宋体" w:cs="宋体"/>
          <w:b/>
          <w:bCs/>
          <w:color w:val="auto"/>
          <w:sz w:val="24"/>
          <w:szCs w:val="24"/>
          <w:highlight w:val="none"/>
          <w:lang w:val="en-US" w:eastAsia="zh-CN"/>
        </w:rPr>
        <w:t>若年度考核分数低于210分的，</w:t>
      </w:r>
      <w:r>
        <w:rPr>
          <w:rFonts w:hint="eastAsia" w:cs="宋体"/>
          <w:color w:val="auto"/>
          <w:sz w:val="24"/>
          <w:szCs w:val="24"/>
          <w:highlight w:val="none"/>
          <w:lang w:val="en-US" w:eastAsia="zh-CN" w:bidi="ar-SA"/>
        </w:rPr>
        <w:t>且</w:t>
      </w:r>
      <w:r>
        <w:rPr>
          <w:rFonts w:hint="eastAsia" w:ascii="宋体" w:hAnsi="宋体" w:eastAsia="宋体" w:cs="宋体"/>
          <w:color w:val="auto"/>
          <w:sz w:val="24"/>
          <w:szCs w:val="24"/>
          <w:highlight w:val="none"/>
          <w:lang w:val="en-US" w:eastAsia="zh-CN" w:bidi="ar-SA"/>
        </w:rPr>
        <w:t>未按</w:t>
      </w:r>
      <w:r>
        <w:rPr>
          <w:rFonts w:hint="eastAsia" w:cs="宋体"/>
          <w:color w:val="auto"/>
          <w:sz w:val="24"/>
          <w:szCs w:val="24"/>
          <w:highlight w:val="none"/>
          <w:lang w:val="en-US" w:eastAsia="zh-CN" w:bidi="ar-SA"/>
        </w:rPr>
        <w:t>采购方</w:t>
      </w:r>
      <w:r>
        <w:rPr>
          <w:rFonts w:hint="eastAsia" w:ascii="宋体" w:hAnsi="宋体" w:eastAsia="宋体" w:cs="宋体"/>
          <w:color w:val="auto"/>
          <w:sz w:val="24"/>
          <w:szCs w:val="24"/>
          <w:highlight w:val="none"/>
          <w:lang w:val="en-US" w:eastAsia="zh-CN" w:bidi="ar-SA"/>
        </w:rPr>
        <w:t>指令期限完成整改的</w:t>
      </w:r>
      <w:r>
        <w:rPr>
          <w:rFonts w:hint="eastAsia" w:cs="宋体"/>
          <w:color w:val="auto"/>
          <w:sz w:val="24"/>
          <w:szCs w:val="24"/>
          <w:highlight w:val="none"/>
          <w:lang w:val="en-US" w:eastAsia="zh-CN" w:bidi="ar-SA"/>
        </w:rPr>
        <w:t>，</w:t>
      </w:r>
      <w:r>
        <w:rPr>
          <w:rFonts w:hint="eastAsia" w:cs="宋体"/>
          <w:color w:val="auto"/>
          <w:sz w:val="24"/>
          <w:szCs w:val="24"/>
          <w:highlight w:val="none"/>
          <w:lang w:val="en-US" w:eastAsia="zh-CN"/>
        </w:rPr>
        <w:t>运维</w:t>
      </w:r>
      <w:r>
        <w:rPr>
          <w:rFonts w:hint="eastAsia" w:ascii="宋体" w:hAnsi="宋体" w:eastAsia="宋体" w:cs="宋体"/>
          <w:color w:val="auto"/>
          <w:sz w:val="24"/>
          <w:szCs w:val="24"/>
          <w:highlight w:val="none"/>
          <w:lang w:val="en-US" w:eastAsia="zh-CN"/>
        </w:rPr>
        <w:t>方需支付违约金50万元；；若</w:t>
      </w:r>
      <w:r>
        <w:rPr>
          <w:rFonts w:hint="eastAsia" w:cs="宋体"/>
          <w:color w:val="auto"/>
          <w:sz w:val="24"/>
          <w:szCs w:val="24"/>
          <w:highlight w:val="none"/>
          <w:lang w:val="en-US" w:eastAsia="zh-CN"/>
        </w:rPr>
        <w:t>连续三年</w:t>
      </w:r>
      <w:r>
        <w:rPr>
          <w:rFonts w:hint="eastAsia" w:ascii="宋体" w:hAnsi="宋体" w:eastAsia="宋体" w:cs="宋体"/>
          <w:color w:val="auto"/>
          <w:sz w:val="24"/>
          <w:szCs w:val="24"/>
          <w:highlight w:val="none"/>
          <w:lang w:val="en-US" w:eastAsia="zh-CN"/>
        </w:rPr>
        <w:t>低于210分的，采购人有权终止合同。</w:t>
      </w:r>
    </w:p>
    <w:p w14:paraId="7A141302">
      <w:pPr>
        <w:shd w:val="clea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考核办法</w:t>
      </w:r>
      <w:r>
        <w:rPr>
          <w:rFonts w:hint="eastAsia" w:ascii="宋体" w:hAnsi="宋体" w:eastAsia="宋体" w:cs="宋体"/>
          <w:color w:val="auto"/>
          <w:sz w:val="24"/>
          <w:szCs w:val="24"/>
          <w:highlight w:val="none"/>
          <w:lang w:val="en-US" w:eastAsia="zh-CN"/>
        </w:rPr>
        <w:t>详见附件一、附件二、附件三、附件四。</w:t>
      </w:r>
    </w:p>
    <w:p w14:paraId="47A96514">
      <w:pPr>
        <w:shd w:val="clear"/>
        <w:spacing w:line="360" w:lineRule="auto"/>
        <w:ind w:firstLine="482" w:firstLineChars="200"/>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平时采购方需进行不定期检查，发现问题，责令整改，运维方在</w:t>
      </w:r>
      <w:r>
        <w:rPr>
          <w:rFonts w:hint="eastAsia"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val="en-US" w:eastAsia="zh-CN"/>
        </w:rPr>
        <w:t>日内不整改完毕，年度考核扣分，每次扣10分。</w:t>
      </w:r>
    </w:p>
    <w:p w14:paraId="06814B47">
      <w:pPr>
        <w:shd w:val="clear"/>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w:t>
      </w:r>
      <w:r>
        <w:rPr>
          <w:rFonts w:hint="eastAsia"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val="en-US" w:eastAsia="zh-CN"/>
        </w:rPr>
        <w:t>、争端的解决</w:t>
      </w:r>
    </w:p>
    <w:p w14:paraId="37F388BD">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合同执行过程中发生的任何争议，如双方不能通过友好协商解决，按相关法律法规处理。</w:t>
      </w:r>
    </w:p>
    <w:p w14:paraId="518D2ED2">
      <w:pPr>
        <w:shd w:val="clear"/>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w:t>
      </w:r>
      <w:r>
        <w:rPr>
          <w:rFonts w:hint="eastAsia"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val="en-US" w:eastAsia="zh-CN"/>
        </w:rPr>
        <w:t>、不可抗力</w:t>
      </w:r>
    </w:p>
    <w:p w14:paraId="46C38B8D">
      <w:pPr>
        <w:numPr>
          <w:ilvl w:val="0"/>
          <w:numId w:val="0"/>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任何一方由于不可抗力原因不能履行合同时，应在不可抗力事件 结束后1日内向对方通报，以减轻可能给对方造成的损失，在取得有关机构的不可抗力 证明或双方谅解确认后，允许延期履行或修订合同，并根据情况可部分或全部免于承担违约责任。</w:t>
      </w:r>
    </w:p>
    <w:p w14:paraId="593DDF68">
      <w:pPr>
        <w:shd w:val="clear"/>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w:t>
      </w:r>
      <w:r>
        <w:rPr>
          <w:rFonts w:hint="eastAsia"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val="en-US" w:eastAsia="zh-CN"/>
        </w:rPr>
        <w:t>、其它</w:t>
      </w:r>
    </w:p>
    <w:p w14:paraId="3A67784A">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本合同所有附件、采购文件、响应文件、中标通知书通知书均为合同的有效组成部分，与本合同具有同等法律效力。</w:t>
      </w:r>
    </w:p>
    <w:p w14:paraId="03DA78AB">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在执行本合同的过程中，所有经双方签署确认的文件（包括会议纪要、补充协议、往来信函）即成为本合同的有效组成部分。</w:t>
      </w:r>
    </w:p>
    <w:p w14:paraId="6D166E63">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如一方地址、电话、传真号码有变更，应在变更当日内书面通知对方，否则，应承担相应责任。</w:t>
      </w:r>
    </w:p>
    <w:p w14:paraId="35544479">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除</w:t>
      </w:r>
      <w:r>
        <w:rPr>
          <w:rFonts w:hint="eastAsia" w:cs="宋体"/>
          <w:color w:val="auto"/>
          <w:sz w:val="24"/>
          <w:szCs w:val="24"/>
          <w:highlight w:val="none"/>
          <w:lang w:eastAsia="zh-CN"/>
        </w:rPr>
        <w:t>采购方</w:t>
      </w:r>
      <w:r>
        <w:rPr>
          <w:rFonts w:hint="eastAsia" w:ascii="宋体" w:hAnsi="宋体" w:eastAsia="宋体" w:cs="宋体"/>
          <w:color w:val="auto"/>
          <w:sz w:val="24"/>
          <w:szCs w:val="24"/>
          <w:highlight w:val="none"/>
        </w:rPr>
        <w:t>事先书面同意外，</w:t>
      </w:r>
      <w:r>
        <w:rPr>
          <w:rFonts w:hint="eastAsia" w:cs="宋体"/>
          <w:color w:val="auto"/>
          <w:sz w:val="24"/>
          <w:szCs w:val="24"/>
          <w:highlight w:val="none"/>
          <w:lang w:eastAsia="zh-CN"/>
        </w:rPr>
        <w:t>运维方</w:t>
      </w:r>
      <w:r>
        <w:rPr>
          <w:rFonts w:hint="eastAsia" w:ascii="宋体" w:hAnsi="宋体" w:eastAsia="宋体" w:cs="宋体"/>
          <w:color w:val="auto"/>
          <w:sz w:val="24"/>
          <w:szCs w:val="24"/>
          <w:highlight w:val="none"/>
        </w:rPr>
        <w:t>不得部分或全部转让其应履行的合同项下的义务</w:t>
      </w:r>
      <w:r>
        <w:rPr>
          <w:rFonts w:hint="eastAsia" w:ascii="宋体" w:hAnsi="宋体" w:eastAsia="宋体" w:cs="宋体"/>
          <w:color w:val="auto"/>
          <w:sz w:val="24"/>
          <w:szCs w:val="24"/>
          <w:highlight w:val="none"/>
          <w:lang w:eastAsia="zh-CN"/>
        </w:rPr>
        <w:t>。</w:t>
      </w:r>
    </w:p>
    <w:p w14:paraId="779FF59D">
      <w:pPr>
        <w:shd w:val="clear"/>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十五、合同生效：</w:t>
      </w:r>
    </w:p>
    <w:p w14:paraId="4B4D4A7B">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1）本合同在甲乙双方法人代表或其授权代表签字盖章后生效。</w:t>
      </w:r>
    </w:p>
    <w:p w14:paraId="2F72F4EC">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2）合同一式份。</w:t>
      </w:r>
    </w:p>
    <w:p w14:paraId="1F313875">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3）同执行中涉及招标资金和招标内容修改或补充的，须经部门审批，并签订书面补充协议报监督管理部门备案，方可作为主合同不可分割的一部分。</w:t>
      </w:r>
    </w:p>
    <w:p w14:paraId="3FAF56C1">
      <w:pPr>
        <w:pStyle w:val="77"/>
        <w:rPr>
          <w:rFonts w:hint="eastAsia" w:ascii="宋体" w:hAnsi="宋体" w:eastAsia="宋体" w:cs="宋体"/>
          <w:color w:val="auto"/>
          <w:sz w:val="24"/>
          <w:szCs w:val="24"/>
          <w:highlight w:val="none"/>
        </w:rPr>
      </w:pPr>
    </w:p>
    <w:p w14:paraId="52ACB007">
      <w:pPr>
        <w:pStyle w:val="77"/>
        <w:rPr>
          <w:rFonts w:hint="eastAsia" w:ascii="宋体" w:hAnsi="宋体" w:eastAsia="宋体" w:cs="宋体"/>
          <w:color w:val="auto"/>
          <w:sz w:val="24"/>
          <w:szCs w:val="24"/>
          <w:highlight w:val="none"/>
        </w:rPr>
      </w:pPr>
    </w:p>
    <w:p w14:paraId="42066BA0">
      <w:pPr>
        <w:shd w:val="clear"/>
        <w:spacing w:line="360" w:lineRule="auto"/>
        <w:rPr>
          <w:rFonts w:hint="eastAsia" w:ascii="宋体" w:hAnsi="宋体" w:eastAsia="宋体" w:cs="宋体"/>
          <w:color w:val="auto"/>
          <w:sz w:val="22"/>
          <w:szCs w:val="22"/>
          <w:highlight w:val="none"/>
        </w:rPr>
        <w:sectPr>
          <w:headerReference r:id="rId6" w:type="default"/>
          <w:footerReference r:id="rId7" w:type="default"/>
          <w:pgSz w:w="11907" w:h="16839"/>
          <w:pgMar w:top="1440" w:right="1701" w:bottom="1440" w:left="1701" w:header="0" w:footer="1203" w:gutter="0"/>
          <w:pgNumType w:fmt="decimal"/>
          <w:cols w:space="720" w:num="1"/>
        </w:sectPr>
      </w:pPr>
    </w:p>
    <w:p w14:paraId="5342B14F">
      <w:pPr>
        <w:shd w:val="clear"/>
        <w:spacing w:line="360" w:lineRule="auto"/>
        <w:rPr>
          <w:rFonts w:hint="eastAsia" w:ascii="宋体" w:hAnsi="宋体" w:eastAsia="宋体" w:cs="宋体"/>
          <w:color w:val="auto"/>
          <w:sz w:val="22"/>
          <w:szCs w:val="22"/>
          <w:highlight w:val="none"/>
        </w:rPr>
      </w:pPr>
      <w:r>
        <w:rPr>
          <w:rFonts w:hint="eastAsia" w:cs="宋体"/>
          <w:color w:val="auto"/>
          <w:sz w:val="22"/>
          <w:szCs w:val="22"/>
          <w:highlight w:val="none"/>
          <w:lang w:eastAsia="zh-CN"/>
        </w:rPr>
        <w:t>采购方</w:t>
      </w:r>
      <w:r>
        <w:rPr>
          <w:rFonts w:hint="eastAsia" w:ascii="宋体" w:hAnsi="宋体" w:eastAsia="宋体" w:cs="宋体"/>
          <w:color w:val="auto"/>
          <w:sz w:val="22"/>
          <w:szCs w:val="22"/>
          <w:highlight w:val="none"/>
        </w:rPr>
        <w:t>：</w:t>
      </w:r>
    </w:p>
    <w:p w14:paraId="68200DA5">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p>
    <w:p w14:paraId="00232F9B">
      <w:pPr>
        <w:shd w:val="clear"/>
        <w:spacing w:line="360" w:lineRule="auto"/>
        <w:rPr>
          <w:rFonts w:hint="eastAsia" w:ascii="宋体" w:hAnsi="宋体" w:eastAsia="宋体" w:cs="宋体"/>
          <w:color w:val="auto"/>
          <w:sz w:val="22"/>
          <w:szCs w:val="22"/>
          <w:highlight w:val="none"/>
        </w:rPr>
      </w:pPr>
    </w:p>
    <w:p w14:paraId="1FD5DDFE">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p w14:paraId="6C9C0B18">
      <w:pPr>
        <w:shd w:val="clear"/>
        <w:spacing w:line="360" w:lineRule="auto"/>
        <w:rPr>
          <w:rFonts w:hint="eastAsia" w:ascii="宋体" w:hAnsi="宋体" w:eastAsia="宋体" w:cs="宋体"/>
          <w:color w:val="auto"/>
          <w:sz w:val="22"/>
          <w:szCs w:val="22"/>
          <w:highlight w:val="none"/>
        </w:rPr>
      </w:pPr>
    </w:p>
    <w:p w14:paraId="59D0E03A">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授权委托代理人：</w:t>
      </w:r>
    </w:p>
    <w:p w14:paraId="659604CA">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p w14:paraId="47D2BEC9">
      <w:pPr>
        <w:shd w:val="clear"/>
        <w:spacing w:line="360" w:lineRule="auto"/>
        <w:rPr>
          <w:rFonts w:hint="eastAsia" w:ascii="宋体" w:hAnsi="宋体" w:eastAsia="宋体" w:cs="宋体"/>
          <w:color w:val="auto"/>
          <w:sz w:val="22"/>
          <w:szCs w:val="22"/>
          <w:highlight w:val="none"/>
        </w:rPr>
      </w:pPr>
    </w:p>
    <w:p w14:paraId="109E853B">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w:t>
      </w:r>
    </w:p>
    <w:p w14:paraId="03E36E54">
      <w:pPr>
        <w:shd w:val="clear"/>
        <w:spacing w:line="360" w:lineRule="auto"/>
        <w:rPr>
          <w:rFonts w:hint="eastAsia" w:ascii="宋体" w:hAnsi="宋体" w:eastAsia="宋体" w:cs="宋体"/>
          <w:color w:val="auto"/>
          <w:sz w:val="22"/>
          <w:szCs w:val="22"/>
          <w:highlight w:val="none"/>
        </w:rPr>
      </w:pPr>
    </w:p>
    <w:p w14:paraId="50FDCC9A">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p w14:paraId="57BECED9">
      <w:pPr>
        <w:shd w:val="clear"/>
        <w:spacing w:line="360" w:lineRule="auto"/>
        <w:rPr>
          <w:rFonts w:hint="eastAsia" w:ascii="宋体" w:hAnsi="宋体" w:eastAsia="宋体" w:cs="宋体"/>
          <w:color w:val="auto"/>
          <w:sz w:val="22"/>
          <w:szCs w:val="22"/>
          <w:highlight w:val="none"/>
        </w:rPr>
      </w:pPr>
    </w:p>
    <w:p w14:paraId="20692307">
      <w:pPr>
        <w:shd w:val="clear"/>
        <w:spacing w:line="360" w:lineRule="auto"/>
        <w:rPr>
          <w:rFonts w:hint="eastAsia" w:ascii="宋体" w:hAnsi="宋体" w:eastAsia="宋体" w:cs="宋体"/>
          <w:color w:val="auto"/>
          <w:sz w:val="22"/>
          <w:szCs w:val="22"/>
          <w:highlight w:val="none"/>
        </w:rPr>
      </w:pPr>
    </w:p>
    <w:p w14:paraId="16DEF2BF">
      <w:pPr>
        <w:shd w:val="clear"/>
        <w:spacing w:line="360" w:lineRule="auto"/>
        <w:rPr>
          <w:rFonts w:hint="eastAsia" w:ascii="宋体" w:hAnsi="宋体" w:eastAsia="宋体" w:cs="宋体"/>
          <w:color w:val="auto"/>
          <w:sz w:val="22"/>
          <w:szCs w:val="22"/>
          <w:highlight w:val="none"/>
        </w:rPr>
      </w:pPr>
    </w:p>
    <w:p w14:paraId="6FEF4CC1">
      <w:pPr>
        <w:shd w:val="clear"/>
        <w:spacing w:line="360" w:lineRule="auto"/>
        <w:rPr>
          <w:rFonts w:hint="eastAsia" w:ascii="宋体" w:hAnsi="宋体" w:eastAsia="宋体" w:cs="宋体"/>
          <w:color w:val="auto"/>
          <w:sz w:val="22"/>
          <w:szCs w:val="22"/>
          <w:highlight w:val="none"/>
        </w:rPr>
      </w:pPr>
    </w:p>
    <w:p w14:paraId="48EBB3A6">
      <w:pPr>
        <w:shd w:val="clear"/>
        <w:spacing w:line="360" w:lineRule="auto"/>
        <w:rPr>
          <w:rFonts w:hint="eastAsia" w:ascii="宋体" w:hAnsi="宋体" w:eastAsia="宋体" w:cs="宋体"/>
          <w:color w:val="auto"/>
          <w:sz w:val="22"/>
          <w:szCs w:val="22"/>
          <w:highlight w:val="none"/>
        </w:rPr>
      </w:pPr>
    </w:p>
    <w:p w14:paraId="3E277BFE">
      <w:pPr>
        <w:shd w:val="clear"/>
        <w:spacing w:line="360" w:lineRule="auto"/>
        <w:rPr>
          <w:rFonts w:hint="eastAsia" w:ascii="宋体" w:hAnsi="宋体" w:eastAsia="宋体" w:cs="宋体"/>
          <w:color w:val="auto"/>
          <w:sz w:val="22"/>
          <w:szCs w:val="22"/>
          <w:highlight w:val="none"/>
        </w:rPr>
      </w:pPr>
    </w:p>
    <w:p w14:paraId="031CB0A9">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column"/>
      </w:r>
    </w:p>
    <w:p w14:paraId="7F3C539D">
      <w:pPr>
        <w:shd w:val="clear"/>
        <w:spacing w:line="360" w:lineRule="auto"/>
        <w:rPr>
          <w:rFonts w:hint="eastAsia" w:ascii="宋体" w:hAnsi="宋体" w:eastAsia="宋体" w:cs="宋体"/>
          <w:color w:val="auto"/>
          <w:sz w:val="22"/>
          <w:szCs w:val="22"/>
          <w:highlight w:val="none"/>
        </w:rPr>
      </w:pPr>
      <w:r>
        <w:rPr>
          <w:rFonts w:hint="eastAsia" w:cs="宋体"/>
          <w:color w:val="auto"/>
          <w:sz w:val="22"/>
          <w:szCs w:val="22"/>
          <w:highlight w:val="none"/>
          <w:lang w:eastAsia="zh-CN"/>
        </w:rPr>
        <w:t>运维方</w:t>
      </w:r>
      <w:r>
        <w:rPr>
          <w:rFonts w:hint="eastAsia" w:ascii="宋体" w:hAnsi="宋体" w:eastAsia="宋体" w:cs="宋体"/>
          <w:color w:val="auto"/>
          <w:sz w:val="22"/>
          <w:szCs w:val="22"/>
          <w:highlight w:val="none"/>
        </w:rPr>
        <w:t>：</w:t>
      </w:r>
    </w:p>
    <w:p w14:paraId="4DF6FB3D">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p>
    <w:p w14:paraId="6770773D">
      <w:pPr>
        <w:shd w:val="clear"/>
        <w:spacing w:line="360" w:lineRule="auto"/>
        <w:rPr>
          <w:rFonts w:hint="eastAsia" w:ascii="宋体" w:hAnsi="宋体" w:eastAsia="宋体" w:cs="宋体"/>
          <w:color w:val="auto"/>
          <w:sz w:val="22"/>
          <w:szCs w:val="22"/>
          <w:highlight w:val="none"/>
        </w:rPr>
      </w:pPr>
    </w:p>
    <w:p w14:paraId="0C6EA535">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p w14:paraId="51A60B48">
      <w:pPr>
        <w:shd w:val="clear"/>
        <w:spacing w:line="360" w:lineRule="auto"/>
        <w:rPr>
          <w:rFonts w:hint="eastAsia" w:ascii="宋体" w:hAnsi="宋体" w:eastAsia="宋体" w:cs="宋体"/>
          <w:color w:val="auto"/>
          <w:sz w:val="22"/>
          <w:szCs w:val="22"/>
          <w:highlight w:val="none"/>
        </w:rPr>
      </w:pPr>
    </w:p>
    <w:p w14:paraId="3CD5AA10">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授权委托代理人：</w:t>
      </w:r>
    </w:p>
    <w:p w14:paraId="6E2FA670">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p w14:paraId="243F33FA">
      <w:pPr>
        <w:shd w:val="clear"/>
        <w:spacing w:line="360" w:lineRule="auto"/>
        <w:rPr>
          <w:rFonts w:hint="eastAsia" w:ascii="宋体" w:hAnsi="宋体" w:eastAsia="宋体" w:cs="宋体"/>
          <w:color w:val="auto"/>
          <w:sz w:val="22"/>
          <w:szCs w:val="22"/>
          <w:highlight w:val="none"/>
        </w:rPr>
      </w:pPr>
    </w:p>
    <w:p w14:paraId="1991F9DE">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w:t>
      </w:r>
    </w:p>
    <w:p w14:paraId="1FBB1CCE">
      <w:pPr>
        <w:shd w:val="clear"/>
        <w:spacing w:line="360" w:lineRule="auto"/>
        <w:rPr>
          <w:rFonts w:hint="eastAsia" w:ascii="宋体" w:hAnsi="宋体" w:eastAsia="宋体" w:cs="宋体"/>
          <w:color w:val="auto"/>
          <w:sz w:val="22"/>
          <w:szCs w:val="22"/>
          <w:highlight w:val="none"/>
        </w:rPr>
      </w:pPr>
    </w:p>
    <w:p w14:paraId="2484E738">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p w14:paraId="018D3EB5">
      <w:pPr>
        <w:shd w:val="clear"/>
        <w:spacing w:line="360" w:lineRule="auto"/>
        <w:rPr>
          <w:rFonts w:hint="eastAsia" w:ascii="宋体" w:hAnsi="宋体" w:eastAsia="宋体" w:cs="宋体"/>
          <w:color w:val="auto"/>
          <w:sz w:val="22"/>
          <w:szCs w:val="22"/>
          <w:highlight w:val="none"/>
        </w:rPr>
      </w:pPr>
    </w:p>
    <w:p w14:paraId="4C8A5347">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p>
    <w:p w14:paraId="73A7C34B">
      <w:pPr>
        <w:shd w:val="clear"/>
        <w:spacing w:line="360" w:lineRule="auto"/>
        <w:rPr>
          <w:rFonts w:hint="eastAsia" w:ascii="宋体" w:hAnsi="宋体" w:eastAsia="宋体" w:cs="宋体"/>
          <w:color w:val="auto"/>
          <w:sz w:val="22"/>
          <w:szCs w:val="22"/>
          <w:highlight w:val="none"/>
          <w:lang w:val="en-US" w:eastAsia="zh-CN"/>
        </w:rPr>
        <w:sectPr>
          <w:type w:val="continuous"/>
          <w:pgSz w:w="11907" w:h="16839"/>
          <w:pgMar w:top="1440" w:right="1701" w:bottom="1440" w:left="1701" w:header="0" w:footer="1203" w:gutter="0"/>
          <w:pgNumType w:fmt="decimal"/>
          <w:cols w:equalWidth="0" w:num="2">
            <w:col w:w="4514" w:space="100"/>
            <w:col w:w="3890"/>
          </w:cols>
        </w:sectPr>
      </w:pPr>
      <w:r>
        <w:rPr>
          <w:rFonts w:hint="eastAsia" w:ascii="宋体" w:hAnsi="宋体" w:eastAsia="宋体" w:cs="宋体"/>
          <w:color w:val="auto"/>
          <w:sz w:val="22"/>
          <w:szCs w:val="22"/>
          <w:highlight w:val="none"/>
        </w:rPr>
        <w:t>账</w:t>
      </w:r>
      <w:r>
        <w:rPr>
          <w:rFonts w:hint="eastAsia" w:ascii="宋体" w:hAnsi="宋体" w:eastAsia="宋体" w:cs="宋体"/>
          <w:color w:val="auto"/>
          <w:sz w:val="22"/>
          <w:szCs w:val="22"/>
          <w:highlight w:val="none"/>
          <w:lang w:val="en-US" w:eastAsia="zh-CN"/>
        </w:rPr>
        <w:t>号：</w:t>
      </w:r>
    </w:p>
    <w:p w14:paraId="0FF55481">
      <w:pPr>
        <w:rPr>
          <w:rFonts w:hint="eastAsia" w:ascii="宋体" w:hAnsi="宋体" w:eastAsia="宋体" w:cs="宋体"/>
          <w:color w:val="auto"/>
          <w:highlight w:val="none"/>
        </w:rPr>
      </w:pPr>
    </w:p>
    <w:p w14:paraId="55C5FF82">
      <w:pPr>
        <w:shd w:val="clear"/>
        <w:jc w:val="both"/>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附件一：保洁评分标准</w:t>
      </w:r>
    </w:p>
    <w:tbl>
      <w:tblPr>
        <w:tblStyle w:val="826"/>
        <w:tblW w:w="85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760"/>
        <w:gridCol w:w="4275"/>
        <w:gridCol w:w="1350"/>
        <w:gridCol w:w="1198"/>
      </w:tblGrid>
      <w:tr w14:paraId="7BDDC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516" w:type="dxa"/>
            <w:gridSpan w:val="5"/>
            <w:noWrap w:val="0"/>
            <w:vAlign w:val="center"/>
          </w:tcPr>
          <w:p w14:paraId="789A843A">
            <w:pPr>
              <w:shd w:val="clear"/>
              <w:snapToGrid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8"/>
                <w:szCs w:val="28"/>
                <w:highlight w:val="none"/>
                <w:lang w:val="en-US" w:eastAsia="zh-CN"/>
              </w:rPr>
              <w:t>保洁评分表</w:t>
            </w:r>
          </w:p>
        </w:tc>
      </w:tr>
      <w:tr w14:paraId="2183A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jc w:val="center"/>
        </w:trPr>
        <w:tc>
          <w:tcPr>
            <w:tcW w:w="5968" w:type="dxa"/>
            <w:gridSpan w:val="3"/>
            <w:noWrap w:val="0"/>
            <w:vAlign w:val="center"/>
          </w:tcPr>
          <w:p w14:paraId="50E9E81E">
            <w:pPr>
              <w:numPr>
                <w:ilvl w:val="0"/>
                <w:numId w:val="0"/>
              </w:numPr>
              <w:shd w:val="clear"/>
              <w:snapToGrid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检  查  考  核  项  目</w:t>
            </w:r>
          </w:p>
        </w:tc>
        <w:tc>
          <w:tcPr>
            <w:tcW w:w="1350" w:type="dxa"/>
            <w:noWrap w:val="0"/>
            <w:vAlign w:val="center"/>
          </w:tcPr>
          <w:p w14:paraId="0A987F4F">
            <w:pPr>
              <w:numPr>
                <w:ilvl w:val="0"/>
                <w:numId w:val="0"/>
              </w:numPr>
              <w:shd w:val="clear"/>
              <w:snapToGrid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评分标准</w:t>
            </w:r>
          </w:p>
        </w:tc>
        <w:tc>
          <w:tcPr>
            <w:tcW w:w="1198" w:type="dxa"/>
            <w:noWrap w:val="0"/>
            <w:vAlign w:val="center"/>
          </w:tcPr>
          <w:p w14:paraId="55D0F525">
            <w:pPr>
              <w:numPr>
                <w:ilvl w:val="0"/>
                <w:numId w:val="0"/>
              </w:numPr>
              <w:shd w:val="clear"/>
              <w:snapToGrid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得分情况</w:t>
            </w:r>
          </w:p>
        </w:tc>
      </w:tr>
      <w:tr w14:paraId="2334D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 w:hRule="atLeast"/>
          <w:jc w:val="center"/>
        </w:trPr>
        <w:tc>
          <w:tcPr>
            <w:tcW w:w="8516" w:type="dxa"/>
            <w:gridSpan w:val="5"/>
            <w:noWrap w:val="0"/>
            <w:vAlign w:val="center"/>
          </w:tcPr>
          <w:p w14:paraId="50D17402">
            <w:pPr>
              <w:numPr>
                <w:ilvl w:val="0"/>
                <w:numId w:val="0"/>
              </w:numPr>
              <w:shd w:val="clear"/>
              <w:snapToGrid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保洁考核</w:t>
            </w:r>
          </w:p>
        </w:tc>
      </w:tr>
      <w:tr w14:paraId="0FB66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jc w:val="center"/>
        </w:trPr>
        <w:tc>
          <w:tcPr>
            <w:tcW w:w="933" w:type="dxa"/>
            <w:vMerge w:val="restart"/>
            <w:tcBorders>
              <w:bottom w:val="nil"/>
            </w:tcBorders>
            <w:noWrap w:val="0"/>
            <w:vAlign w:val="top"/>
          </w:tcPr>
          <w:p w14:paraId="5D160D2E">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p w14:paraId="1739EBE1">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p w14:paraId="2BC96A47">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p w14:paraId="48ECF3A6">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p w14:paraId="78C914B6">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p w14:paraId="5D1F2276">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p w14:paraId="798A0599">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p w14:paraId="6104864F">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p w14:paraId="24ECBA46">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p w14:paraId="35C79D3A">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保洁内容 （52 分）</w:t>
            </w:r>
          </w:p>
        </w:tc>
        <w:tc>
          <w:tcPr>
            <w:tcW w:w="760" w:type="dxa"/>
            <w:vMerge w:val="restart"/>
            <w:tcBorders>
              <w:bottom w:val="nil"/>
            </w:tcBorders>
            <w:noWrap w:val="0"/>
            <w:vAlign w:val="top"/>
          </w:tcPr>
          <w:p w14:paraId="0FDBB90D">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p w14:paraId="20186F01">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275" w:type="dxa"/>
            <w:noWrap w:val="0"/>
            <w:vAlign w:val="center"/>
          </w:tcPr>
          <w:p w14:paraId="19A4B3AB">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道路保洁</w:t>
            </w:r>
          </w:p>
        </w:tc>
        <w:tc>
          <w:tcPr>
            <w:tcW w:w="1350" w:type="dxa"/>
            <w:vMerge w:val="restart"/>
            <w:tcBorders>
              <w:bottom w:val="nil"/>
            </w:tcBorders>
            <w:noWrap w:val="0"/>
            <w:vAlign w:val="top"/>
          </w:tcPr>
          <w:p w14:paraId="60E3DFD8">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p w14:paraId="260E9C88">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w:t>
            </w:r>
          </w:p>
        </w:tc>
        <w:tc>
          <w:tcPr>
            <w:tcW w:w="1198" w:type="dxa"/>
            <w:vMerge w:val="restart"/>
            <w:tcBorders>
              <w:bottom w:val="nil"/>
            </w:tcBorders>
            <w:noWrap w:val="0"/>
            <w:vAlign w:val="top"/>
          </w:tcPr>
          <w:p w14:paraId="01FD8DA9">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65F35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jc w:val="center"/>
        </w:trPr>
        <w:tc>
          <w:tcPr>
            <w:tcW w:w="933" w:type="dxa"/>
            <w:vMerge w:val="continue"/>
            <w:tcBorders>
              <w:top w:val="nil"/>
              <w:bottom w:val="nil"/>
            </w:tcBorders>
            <w:noWrap w:val="0"/>
            <w:vAlign w:val="top"/>
          </w:tcPr>
          <w:p w14:paraId="238A5592">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vMerge w:val="continue"/>
            <w:tcBorders>
              <w:top w:val="nil"/>
              <w:bottom w:val="nil"/>
            </w:tcBorders>
            <w:noWrap w:val="0"/>
            <w:vAlign w:val="top"/>
          </w:tcPr>
          <w:p w14:paraId="1CB29346">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4275" w:type="dxa"/>
            <w:noWrap w:val="0"/>
            <w:vAlign w:val="center"/>
          </w:tcPr>
          <w:p w14:paraId="7E6D1410">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桥梁保洁</w:t>
            </w:r>
          </w:p>
        </w:tc>
        <w:tc>
          <w:tcPr>
            <w:tcW w:w="1350" w:type="dxa"/>
            <w:vMerge w:val="continue"/>
            <w:tcBorders>
              <w:top w:val="nil"/>
              <w:bottom w:val="nil"/>
            </w:tcBorders>
            <w:noWrap w:val="0"/>
            <w:vAlign w:val="top"/>
          </w:tcPr>
          <w:p w14:paraId="12A393FF">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1198" w:type="dxa"/>
            <w:vMerge w:val="continue"/>
            <w:tcBorders>
              <w:top w:val="nil"/>
              <w:bottom w:val="nil"/>
            </w:tcBorders>
            <w:noWrap w:val="0"/>
            <w:vAlign w:val="top"/>
          </w:tcPr>
          <w:p w14:paraId="019D0F3C">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5091F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jc w:val="center"/>
        </w:trPr>
        <w:tc>
          <w:tcPr>
            <w:tcW w:w="933" w:type="dxa"/>
            <w:vMerge w:val="continue"/>
            <w:tcBorders>
              <w:top w:val="nil"/>
              <w:bottom w:val="nil"/>
            </w:tcBorders>
            <w:noWrap w:val="0"/>
            <w:vAlign w:val="top"/>
          </w:tcPr>
          <w:p w14:paraId="0464D123">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vMerge w:val="continue"/>
            <w:tcBorders>
              <w:top w:val="nil"/>
            </w:tcBorders>
            <w:noWrap w:val="0"/>
            <w:vAlign w:val="top"/>
          </w:tcPr>
          <w:p w14:paraId="731ADAFB">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4275" w:type="dxa"/>
            <w:noWrap w:val="0"/>
            <w:vAlign w:val="center"/>
          </w:tcPr>
          <w:p w14:paraId="6E40507F">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雨水边井疏通</w:t>
            </w:r>
          </w:p>
        </w:tc>
        <w:tc>
          <w:tcPr>
            <w:tcW w:w="1350" w:type="dxa"/>
            <w:vMerge w:val="continue"/>
            <w:tcBorders>
              <w:top w:val="nil"/>
            </w:tcBorders>
            <w:noWrap w:val="0"/>
            <w:vAlign w:val="top"/>
          </w:tcPr>
          <w:p w14:paraId="35FC723B">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1198" w:type="dxa"/>
            <w:vMerge w:val="continue"/>
            <w:tcBorders>
              <w:top w:val="nil"/>
            </w:tcBorders>
            <w:noWrap w:val="0"/>
            <w:vAlign w:val="top"/>
          </w:tcPr>
          <w:p w14:paraId="21734D01">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54E61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jc w:val="center"/>
        </w:trPr>
        <w:tc>
          <w:tcPr>
            <w:tcW w:w="933" w:type="dxa"/>
            <w:vMerge w:val="continue"/>
            <w:tcBorders>
              <w:top w:val="nil"/>
              <w:bottom w:val="nil"/>
            </w:tcBorders>
            <w:noWrap w:val="0"/>
            <w:vAlign w:val="top"/>
          </w:tcPr>
          <w:p w14:paraId="7C0F9A5F">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2274498E">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275" w:type="dxa"/>
            <w:noWrap w:val="0"/>
            <w:vAlign w:val="center"/>
          </w:tcPr>
          <w:p w14:paraId="5E453AB2">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广场保洁</w:t>
            </w:r>
          </w:p>
        </w:tc>
        <w:tc>
          <w:tcPr>
            <w:tcW w:w="1350" w:type="dxa"/>
            <w:noWrap w:val="0"/>
            <w:vAlign w:val="top"/>
          </w:tcPr>
          <w:p w14:paraId="348F9AB4">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w:t>
            </w:r>
          </w:p>
        </w:tc>
        <w:tc>
          <w:tcPr>
            <w:tcW w:w="1198" w:type="dxa"/>
            <w:noWrap w:val="0"/>
            <w:vAlign w:val="top"/>
          </w:tcPr>
          <w:p w14:paraId="5E789E0D">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460BB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jc w:val="center"/>
        </w:trPr>
        <w:tc>
          <w:tcPr>
            <w:tcW w:w="933" w:type="dxa"/>
            <w:vMerge w:val="continue"/>
            <w:tcBorders>
              <w:top w:val="nil"/>
              <w:bottom w:val="nil"/>
            </w:tcBorders>
            <w:noWrap w:val="0"/>
            <w:vAlign w:val="top"/>
          </w:tcPr>
          <w:p w14:paraId="7FE0FD57">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461B536B">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275" w:type="dxa"/>
            <w:noWrap w:val="0"/>
            <w:vAlign w:val="center"/>
          </w:tcPr>
          <w:p w14:paraId="77343610">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停车场保洁</w:t>
            </w:r>
          </w:p>
        </w:tc>
        <w:tc>
          <w:tcPr>
            <w:tcW w:w="1350" w:type="dxa"/>
            <w:noWrap w:val="0"/>
            <w:vAlign w:val="top"/>
          </w:tcPr>
          <w:p w14:paraId="3BEFC001">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w:t>
            </w:r>
          </w:p>
        </w:tc>
        <w:tc>
          <w:tcPr>
            <w:tcW w:w="1198" w:type="dxa"/>
            <w:noWrap w:val="0"/>
            <w:vAlign w:val="top"/>
          </w:tcPr>
          <w:p w14:paraId="77CABBA4">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1CE55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jc w:val="center"/>
        </w:trPr>
        <w:tc>
          <w:tcPr>
            <w:tcW w:w="933" w:type="dxa"/>
            <w:vMerge w:val="continue"/>
            <w:tcBorders>
              <w:top w:val="nil"/>
              <w:bottom w:val="nil"/>
            </w:tcBorders>
            <w:noWrap w:val="0"/>
            <w:vAlign w:val="top"/>
          </w:tcPr>
          <w:p w14:paraId="5BB081A5">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vMerge w:val="restart"/>
            <w:tcBorders>
              <w:bottom w:val="nil"/>
            </w:tcBorders>
            <w:noWrap w:val="0"/>
            <w:vAlign w:val="top"/>
          </w:tcPr>
          <w:p w14:paraId="733495B4">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275" w:type="dxa"/>
            <w:noWrap w:val="0"/>
            <w:vAlign w:val="center"/>
          </w:tcPr>
          <w:p w14:paraId="3D1BD5FA">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水面清洁</w:t>
            </w:r>
          </w:p>
        </w:tc>
        <w:tc>
          <w:tcPr>
            <w:tcW w:w="1350" w:type="dxa"/>
            <w:vMerge w:val="restart"/>
            <w:tcBorders>
              <w:bottom w:val="nil"/>
            </w:tcBorders>
            <w:noWrap w:val="0"/>
            <w:vAlign w:val="top"/>
          </w:tcPr>
          <w:p w14:paraId="0102344F">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w:t>
            </w:r>
          </w:p>
        </w:tc>
        <w:tc>
          <w:tcPr>
            <w:tcW w:w="1198" w:type="dxa"/>
            <w:vMerge w:val="restart"/>
            <w:tcBorders>
              <w:bottom w:val="nil"/>
            </w:tcBorders>
            <w:noWrap w:val="0"/>
            <w:vAlign w:val="top"/>
          </w:tcPr>
          <w:p w14:paraId="098430BE">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19921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33" w:type="dxa"/>
            <w:vMerge w:val="continue"/>
            <w:tcBorders>
              <w:top w:val="nil"/>
              <w:bottom w:val="nil"/>
            </w:tcBorders>
            <w:noWrap w:val="0"/>
            <w:vAlign w:val="top"/>
          </w:tcPr>
          <w:p w14:paraId="4FAA0864">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vMerge w:val="continue"/>
            <w:tcBorders>
              <w:top w:val="nil"/>
            </w:tcBorders>
            <w:noWrap w:val="0"/>
            <w:vAlign w:val="top"/>
          </w:tcPr>
          <w:p w14:paraId="5B68C140">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4275" w:type="dxa"/>
            <w:noWrap w:val="0"/>
            <w:vAlign w:val="center"/>
          </w:tcPr>
          <w:p w14:paraId="01CDF918">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水域内建筑物支柱、基础、零星景观设施清洁</w:t>
            </w:r>
          </w:p>
        </w:tc>
        <w:tc>
          <w:tcPr>
            <w:tcW w:w="1350" w:type="dxa"/>
            <w:vMerge w:val="continue"/>
            <w:tcBorders>
              <w:top w:val="nil"/>
            </w:tcBorders>
            <w:noWrap w:val="0"/>
            <w:vAlign w:val="top"/>
          </w:tcPr>
          <w:p w14:paraId="46050924">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1198" w:type="dxa"/>
            <w:vMerge w:val="continue"/>
            <w:tcBorders>
              <w:top w:val="nil"/>
            </w:tcBorders>
            <w:noWrap w:val="0"/>
            <w:vAlign w:val="top"/>
          </w:tcPr>
          <w:p w14:paraId="0AA02265">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2C326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jc w:val="center"/>
        </w:trPr>
        <w:tc>
          <w:tcPr>
            <w:tcW w:w="933" w:type="dxa"/>
            <w:vMerge w:val="continue"/>
            <w:tcBorders>
              <w:top w:val="nil"/>
              <w:bottom w:val="nil"/>
            </w:tcBorders>
            <w:noWrap w:val="0"/>
            <w:vAlign w:val="top"/>
          </w:tcPr>
          <w:p w14:paraId="511A5D60">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vMerge w:val="restart"/>
            <w:tcBorders>
              <w:bottom w:val="nil"/>
            </w:tcBorders>
            <w:noWrap w:val="0"/>
            <w:vAlign w:val="top"/>
          </w:tcPr>
          <w:p w14:paraId="11D35191">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4275" w:type="dxa"/>
            <w:noWrap w:val="0"/>
            <w:vAlign w:val="center"/>
          </w:tcPr>
          <w:p w14:paraId="15D82890">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公共厕所及周边保洁</w:t>
            </w:r>
          </w:p>
        </w:tc>
        <w:tc>
          <w:tcPr>
            <w:tcW w:w="1350" w:type="dxa"/>
            <w:vMerge w:val="restart"/>
            <w:tcBorders>
              <w:bottom w:val="nil"/>
            </w:tcBorders>
            <w:noWrap w:val="0"/>
            <w:vAlign w:val="top"/>
          </w:tcPr>
          <w:p w14:paraId="25BD4920">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w:t>
            </w:r>
          </w:p>
        </w:tc>
        <w:tc>
          <w:tcPr>
            <w:tcW w:w="1198" w:type="dxa"/>
            <w:vMerge w:val="restart"/>
            <w:tcBorders>
              <w:bottom w:val="nil"/>
            </w:tcBorders>
            <w:noWrap w:val="0"/>
            <w:vAlign w:val="top"/>
          </w:tcPr>
          <w:p w14:paraId="068FC199">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00B55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33" w:type="dxa"/>
            <w:vMerge w:val="continue"/>
            <w:tcBorders>
              <w:top w:val="nil"/>
              <w:bottom w:val="nil"/>
            </w:tcBorders>
            <w:noWrap w:val="0"/>
            <w:vAlign w:val="top"/>
          </w:tcPr>
          <w:p w14:paraId="78E2E5D8">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vMerge w:val="continue"/>
            <w:tcBorders>
              <w:top w:val="nil"/>
            </w:tcBorders>
            <w:noWrap w:val="0"/>
            <w:vAlign w:val="top"/>
          </w:tcPr>
          <w:p w14:paraId="259A7959">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4275" w:type="dxa"/>
            <w:noWrap w:val="0"/>
            <w:vAlign w:val="center"/>
          </w:tcPr>
          <w:p w14:paraId="4823FA35">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公共厕所设施完好及损坏是否及时上报</w:t>
            </w:r>
          </w:p>
        </w:tc>
        <w:tc>
          <w:tcPr>
            <w:tcW w:w="1350" w:type="dxa"/>
            <w:vMerge w:val="continue"/>
            <w:tcBorders>
              <w:top w:val="nil"/>
            </w:tcBorders>
            <w:noWrap w:val="0"/>
            <w:vAlign w:val="top"/>
          </w:tcPr>
          <w:p w14:paraId="4B55C3D2">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1198" w:type="dxa"/>
            <w:vMerge w:val="continue"/>
            <w:tcBorders>
              <w:top w:val="nil"/>
            </w:tcBorders>
            <w:noWrap w:val="0"/>
            <w:vAlign w:val="top"/>
          </w:tcPr>
          <w:p w14:paraId="7C33E02C">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1DE57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33" w:type="dxa"/>
            <w:vMerge w:val="continue"/>
            <w:tcBorders>
              <w:top w:val="nil"/>
              <w:bottom w:val="nil"/>
            </w:tcBorders>
            <w:noWrap w:val="0"/>
            <w:vAlign w:val="top"/>
          </w:tcPr>
          <w:p w14:paraId="2AB7F2E2">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3C16C613">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275" w:type="dxa"/>
            <w:noWrap w:val="0"/>
            <w:vAlign w:val="center"/>
          </w:tcPr>
          <w:p w14:paraId="7A516994">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走廊、木栈道、凉亭、栏杆、立柱保洁</w:t>
            </w:r>
          </w:p>
        </w:tc>
        <w:tc>
          <w:tcPr>
            <w:tcW w:w="1350" w:type="dxa"/>
            <w:noWrap w:val="0"/>
            <w:vAlign w:val="top"/>
          </w:tcPr>
          <w:p w14:paraId="0AC2C6DC">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0-6</w:t>
            </w:r>
          </w:p>
        </w:tc>
        <w:tc>
          <w:tcPr>
            <w:tcW w:w="1198" w:type="dxa"/>
            <w:noWrap w:val="0"/>
            <w:vAlign w:val="top"/>
          </w:tcPr>
          <w:p w14:paraId="6159BE13">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0F63F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jc w:val="center"/>
        </w:trPr>
        <w:tc>
          <w:tcPr>
            <w:tcW w:w="933" w:type="dxa"/>
            <w:vMerge w:val="continue"/>
            <w:tcBorders>
              <w:top w:val="nil"/>
              <w:bottom w:val="nil"/>
            </w:tcBorders>
            <w:noWrap w:val="0"/>
            <w:vAlign w:val="top"/>
          </w:tcPr>
          <w:p w14:paraId="35D9BDD8">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69416807">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4275" w:type="dxa"/>
            <w:noWrap w:val="0"/>
            <w:vAlign w:val="center"/>
          </w:tcPr>
          <w:p w14:paraId="05EBDEAB">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果壳箱清理保洁</w:t>
            </w:r>
          </w:p>
        </w:tc>
        <w:tc>
          <w:tcPr>
            <w:tcW w:w="1350" w:type="dxa"/>
            <w:noWrap w:val="0"/>
            <w:vAlign w:val="top"/>
          </w:tcPr>
          <w:p w14:paraId="5427140E">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w:t>
            </w:r>
          </w:p>
        </w:tc>
        <w:tc>
          <w:tcPr>
            <w:tcW w:w="1198" w:type="dxa"/>
            <w:noWrap w:val="0"/>
            <w:vAlign w:val="top"/>
          </w:tcPr>
          <w:p w14:paraId="721C5163">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362C6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jc w:val="center"/>
        </w:trPr>
        <w:tc>
          <w:tcPr>
            <w:tcW w:w="933" w:type="dxa"/>
            <w:vMerge w:val="continue"/>
            <w:tcBorders>
              <w:top w:val="nil"/>
              <w:bottom w:val="nil"/>
            </w:tcBorders>
            <w:noWrap w:val="0"/>
            <w:vAlign w:val="top"/>
          </w:tcPr>
          <w:p w14:paraId="26E9D720">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5596AF82">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4275" w:type="dxa"/>
            <w:noWrap w:val="0"/>
            <w:vAlign w:val="center"/>
          </w:tcPr>
          <w:p w14:paraId="48395DD6">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凳、椅保洁</w:t>
            </w:r>
          </w:p>
        </w:tc>
        <w:tc>
          <w:tcPr>
            <w:tcW w:w="1350" w:type="dxa"/>
            <w:noWrap w:val="0"/>
            <w:vAlign w:val="top"/>
          </w:tcPr>
          <w:p w14:paraId="5B4C8D43">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w:t>
            </w:r>
          </w:p>
        </w:tc>
        <w:tc>
          <w:tcPr>
            <w:tcW w:w="1198" w:type="dxa"/>
            <w:noWrap w:val="0"/>
            <w:vAlign w:val="top"/>
          </w:tcPr>
          <w:p w14:paraId="6C0A7C85">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63C96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33" w:type="dxa"/>
            <w:vMerge w:val="continue"/>
            <w:tcBorders>
              <w:top w:val="nil"/>
              <w:bottom w:val="nil"/>
            </w:tcBorders>
            <w:noWrap w:val="0"/>
            <w:vAlign w:val="top"/>
          </w:tcPr>
          <w:p w14:paraId="4C3AEA73">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2065BBCD">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4275" w:type="dxa"/>
            <w:noWrap w:val="0"/>
            <w:vAlign w:val="center"/>
          </w:tcPr>
          <w:p w14:paraId="2C23AAFF">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灯具、灯箱、雕塑、指示牌、音箱保洁</w:t>
            </w:r>
          </w:p>
        </w:tc>
        <w:tc>
          <w:tcPr>
            <w:tcW w:w="1350" w:type="dxa"/>
            <w:noWrap w:val="0"/>
            <w:vAlign w:val="top"/>
          </w:tcPr>
          <w:p w14:paraId="0256A2E7">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0-6</w:t>
            </w:r>
          </w:p>
        </w:tc>
        <w:tc>
          <w:tcPr>
            <w:tcW w:w="1198" w:type="dxa"/>
            <w:noWrap w:val="0"/>
            <w:vAlign w:val="top"/>
          </w:tcPr>
          <w:p w14:paraId="7506D091">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7A547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33" w:type="dxa"/>
            <w:vMerge w:val="continue"/>
            <w:tcBorders>
              <w:top w:val="nil"/>
              <w:bottom w:val="nil"/>
            </w:tcBorders>
            <w:noWrap w:val="0"/>
            <w:vAlign w:val="top"/>
          </w:tcPr>
          <w:p w14:paraId="46D12B9E">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731EF140">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4275" w:type="dxa"/>
            <w:noWrap w:val="0"/>
            <w:vAlign w:val="center"/>
          </w:tcPr>
          <w:p w14:paraId="2B46F026">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绿地内可视范围是否有白色垃圾及杂物</w:t>
            </w:r>
          </w:p>
        </w:tc>
        <w:tc>
          <w:tcPr>
            <w:tcW w:w="1350" w:type="dxa"/>
            <w:noWrap w:val="0"/>
            <w:vAlign w:val="top"/>
          </w:tcPr>
          <w:p w14:paraId="003749BC">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w:t>
            </w:r>
          </w:p>
        </w:tc>
        <w:tc>
          <w:tcPr>
            <w:tcW w:w="1198" w:type="dxa"/>
            <w:noWrap w:val="0"/>
            <w:vAlign w:val="top"/>
          </w:tcPr>
          <w:p w14:paraId="4A6AE3AB">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4EBD8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jc w:val="center"/>
        </w:trPr>
        <w:tc>
          <w:tcPr>
            <w:tcW w:w="933" w:type="dxa"/>
            <w:vMerge w:val="continue"/>
            <w:tcBorders>
              <w:top w:val="nil"/>
              <w:bottom w:val="nil"/>
            </w:tcBorders>
            <w:noWrap w:val="0"/>
            <w:vAlign w:val="top"/>
          </w:tcPr>
          <w:p w14:paraId="3C47D08B">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4F8A618B">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4275" w:type="dxa"/>
            <w:noWrap w:val="0"/>
            <w:vAlign w:val="center"/>
          </w:tcPr>
          <w:p w14:paraId="2442192F">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广告及乱涂乱写清除</w:t>
            </w:r>
          </w:p>
        </w:tc>
        <w:tc>
          <w:tcPr>
            <w:tcW w:w="1350" w:type="dxa"/>
            <w:noWrap w:val="0"/>
            <w:vAlign w:val="top"/>
          </w:tcPr>
          <w:p w14:paraId="44442BB6">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w:t>
            </w:r>
          </w:p>
        </w:tc>
        <w:tc>
          <w:tcPr>
            <w:tcW w:w="1198" w:type="dxa"/>
            <w:noWrap w:val="0"/>
            <w:vAlign w:val="top"/>
          </w:tcPr>
          <w:p w14:paraId="2A8F5C54">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5EE1E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jc w:val="center"/>
        </w:trPr>
        <w:tc>
          <w:tcPr>
            <w:tcW w:w="933" w:type="dxa"/>
            <w:vMerge w:val="continue"/>
            <w:tcBorders>
              <w:top w:val="nil"/>
              <w:bottom w:val="nil"/>
            </w:tcBorders>
            <w:noWrap w:val="0"/>
            <w:vAlign w:val="top"/>
          </w:tcPr>
          <w:p w14:paraId="51068AEB">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5FF5C0A6">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4275" w:type="dxa"/>
            <w:noWrap w:val="0"/>
            <w:vAlign w:val="center"/>
          </w:tcPr>
          <w:p w14:paraId="63181155">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垃圾清理、收集外运</w:t>
            </w:r>
          </w:p>
        </w:tc>
        <w:tc>
          <w:tcPr>
            <w:tcW w:w="1350" w:type="dxa"/>
            <w:noWrap w:val="0"/>
            <w:vAlign w:val="top"/>
          </w:tcPr>
          <w:p w14:paraId="3C9A7289">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w:t>
            </w:r>
          </w:p>
        </w:tc>
        <w:tc>
          <w:tcPr>
            <w:tcW w:w="1198" w:type="dxa"/>
            <w:noWrap w:val="0"/>
            <w:vAlign w:val="top"/>
          </w:tcPr>
          <w:p w14:paraId="3B9A9DC1">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567E6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jc w:val="center"/>
        </w:trPr>
        <w:tc>
          <w:tcPr>
            <w:tcW w:w="933" w:type="dxa"/>
            <w:vMerge w:val="continue"/>
            <w:tcBorders>
              <w:top w:val="nil"/>
            </w:tcBorders>
            <w:noWrap w:val="0"/>
            <w:vAlign w:val="top"/>
          </w:tcPr>
          <w:p w14:paraId="18195C43">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21FA5855">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4275" w:type="dxa"/>
            <w:noWrap w:val="0"/>
            <w:vAlign w:val="center"/>
          </w:tcPr>
          <w:p w14:paraId="55C45CDB">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有无卫生死角、盲区</w:t>
            </w:r>
          </w:p>
        </w:tc>
        <w:tc>
          <w:tcPr>
            <w:tcW w:w="1350" w:type="dxa"/>
            <w:noWrap w:val="0"/>
            <w:vAlign w:val="top"/>
          </w:tcPr>
          <w:p w14:paraId="08D4DDA4">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w:t>
            </w:r>
          </w:p>
        </w:tc>
        <w:tc>
          <w:tcPr>
            <w:tcW w:w="1198" w:type="dxa"/>
            <w:noWrap w:val="0"/>
            <w:vAlign w:val="top"/>
          </w:tcPr>
          <w:p w14:paraId="21C0B59E">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1F404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4" w:hRule="atLeast"/>
          <w:jc w:val="center"/>
        </w:trPr>
        <w:tc>
          <w:tcPr>
            <w:tcW w:w="933" w:type="dxa"/>
            <w:vMerge w:val="restart"/>
            <w:tcBorders>
              <w:bottom w:val="nil"/>
            </w:tcBorders>
            <w:noWrap w:val="0"/>
            <w:vAlign w:val="top"/>
          </w:tcPr>
          <w:p w14:paraId="70DB7549">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作业时间 (4分）</w:t>
            </w:r>
          </w:p>
        </w:tc>
        <w:tc>
          <w:tcPr>
            <w:tcW w:w="760" w:type="dxa"/>
            <w:vMerge w:val="restart"/>
            <w:tcBorders>
              <w:bottom w:val="nil"/>
            </w:tcBorders>
            <w:noWrap w:val="0"/>
            <w:vAlign w:val="top"/>
          </w:tcPr>
          <w:p w14:paraId="362D7FEF">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4275" w:type="dxa"/>
            <w:noWrap w:val="0"/>
            <w:vAlign w:val="center"/>
          </w:tcPr>
          <w:p w14:paraId="03BFF904">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是否与规定保洁作业时间相符</w:t>
            </w:r>
          </w:p>
        </w:tc>
        <w:tc>
          <w:tcPr>
            <w:tcW w:w="1350" w:type="dxa"/>
            <w:vMerge w:val="restart"/>
            <w:tcBorders>
              <w:bottom w:val="nil"/>
            </w:tcBorders>
            <w:noWrap w:val="0"/>
            <w:vAlign w:val="top"/>
          </w:tcPr>
          <w:p w14:paraId="312A82CD">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w:t>
            </w:r>
          </w:p>
        </w:tc>
        <w:tc>
          <w:tcPr>
            <w:tcW w:w="1198" w:type="dxa"/>
            <w:vMerge w:val="restart"/>
            <w:tcBorders>
              <w:bottom w:val="nil"/>
            </w:tcBorders>
            <w:noWrap w:val="0"/>
            <w:vAlign w:val="top"/>
          </w:tcPr>
          <w:p w14:paraId="40044260">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5AC11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933" w:type="dxa"/>
            <w:vMerge w:val="continue"/>
            <w:tcBorders>
              <w:top w:val="nil"/>
            </w:tcBorders>
            <w:noWrap w:val="0"/>
            <w:vAlign w:val="top"/>
          </w:tcPr>
          <w:p w14:paraId="00CC54C4">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vMerge w:val="continue"/>
            <w:tcBorders>
              <w:top w:val="nil"/>
            </w:tcBorders>
            <w:noWrap w:val="0"/>
            <w:vAlign w:val="top"/>
          </w:tcPr>
          <w:p w14:paraId="32937516">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4275" w:type="dxa"/>
            <w:noWrap w:val="0"/>
            <w:vAlign w:val="center"/>
          </w:tcPr>
          <w:p w14:paraId="57F6EE4A">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重大活动是否按</w:t>
            </w:r>
            <w:r>
              <w:rPr>
                <w:rFonts w:hint="eastAsia" w:cs="宋体"/>
                <w:color w:val="auto"/>
                <w:sz w:val="21"/>
                <w:szCs w:val="21"/>
                <w:highlight w:val="none"/>
                <w:lang w:val="en-US" w:eastAsia="zh-CN"/>
              </w:rPr>
              <w:t>采购方</w:t>
            </w:r>
            <w:r>
              <w:rPr>
                <w:rFonts w:hint="eastAsia" w:ascii="宋体" w:hAnsi="宋体" w:eastAsia="宋体" w:cs="宋体"/>
                <w:color w:val="auto"/>
                <w:sz w:val="21"/>
                <w:szCs w:val="21"/>
                <w:highlight w:val="none"/>
                <w:lang w:val="en-US" w:eastAsia="zh-CN"/>
              </w:rPr>
              <w:t>要求调整作业时间</w:t>
            </w:r>
          </w:p>
        </w:tc>
        <w:tc>
          <w:tcPr>
            <w:tcW w:w="1350" w:type="dxa"/>
            <w:vMerge w:val="continue"/>
            <w:tcBorders>
              <w:top w:val="nil"/>
            </w:tcBorders>
            <w:noWrap w:val="0"/>
            <w:vAlign w:val="top"/>
          </w:tcPr>
          <w:p w14:paraId="243E80BA">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1198" w:type="dxa"/>
            <w:vMerge w:val="continue"/>
            <w:tcBorders>
              <w:top w:val="nil"/>
            </w:tcBorders>
            <w:noWrap w:val="0"/>
            <w:vAlign w:val="top"/>
          </w:tcPr>
          <w:p w14:paraId="12B034AD">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56F9C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33" w:type="dxa"/>
            <w:vMerge w:val="restart"/>
            <w:tcBorders>
              <w:bottom w:val="nil"/>
            </w:tcBorders>
            <w:noWrap w:val="0"/>
            <w:vAlign w:val="top"/>
          </w:tcPr>
          <w:p w14:paraId="22A1DB52">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p w14:paraId="62D0B0EF">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p w14:paraId="32763726">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p w14:paraId="6647D07A">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p w14:paraId="558E5299">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操作标准和劳动纪律</w:t>
            </w:r>
          </w:p>
          <w:p w14:paraId="29D47F02">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 分）</w:t>
            </w:r>
          </w:p>
        </w:tc>
        <w:tc>
          <w:tcPr>
            <w:tcW w:w="760" w:type="dxa"/>
            <w:noWrap w:val="0"/>
            <w:vAlign w:val="top"/>
          </w:tcPr>
          <w:p w14:paraId="4F94D998">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4275" w:type="dxa"/>
            <w:noWrap w:val="0"/>
            <w:vAlign w:val="center"/>
          </w:tcPr>
          <w:p w14:paraId="30CB5BF4">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服装、胸卡、工具是否符合</w:t>
            </w:r>
            <w:r>
              <w:rPr>
                <w:rFonts w:hint="eastAsia" w:cs="宋体"/>
                <w:color w:val="auto"/>
                <w:sz w:val="21"/>
                <w:szCs w:val="21"/>
                <w:highlight w:val="none"/>
                <w:lang w:val="en-US" w:eastAsia="zh-CN"/>
              </w:rPr>
              <w:t>采购方</w:t>
            </w:r>
            <w:r>
              <w:rPr>
                <w:rFonts w:hint="eastAsia" w:ascii="宋体" w:hAnsi="宋体" w:eastAsia="宋体" w:cs="宋体"/>
                <w:color w:val="auto"/>
                <w:sz w:val="21"/>
                <w:szCs w:val="21"/>
                <w:highlight w:val="none"/>
                <w:lang w:val="en-US" w:eastAsia="zh-CN"/>
              </w:rPr>
              <w:t>要求</w:t>
            </w:r>
          </w:p>
        </w:tc>
        <w:tc>
          <w:tcPr>
            <w:tcW w:w="1350" w:type="dxa"/>
            <w:noWrap w:val="0"/>
            <w:vAlign w:val="top"/>
          </w:tcPr>
          <w:p w14:paraId="0B392136">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w:t>
            </w:r>
          </w:p>
        </w:tc>
        <w:tc>
          <w:tcPr>
            <w:tcW w:w="1198" w:type="dxa"/>
            <w:noWrap w:val="0"/>
            <w:vAlign w:val="top"/>
          </w:tcPr>
          <w:p w14:paraId="5F39AAD7">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36E99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jc w:val="center"/>
        </w:trPr>
        <w:tc>
          <w:tcPr>
            <w:tcW w:w="933" w:type="dxa"/>
            <w:vMerge w:val="continue"/>
            <w:tcBorders>
              <w:top w:val="nil"/>
              <w:bottom w:val="nil"/>
            </w:tcBorders>
            <w:noWrap w:val="0"/>
            <w:vAlign w:val="top"/>
          </w:tcPr>
          <w:p w14:paraId="45D3B404">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vMerge w:val="restart"/>
            <w:tcBorders>
              <w:bottom w:val="nil"/>
            </w:tcBorders>
            <w:noWrap w:val="0"/>
            <w:vAlign w:val="top"/>
          </w:tcPr>
          <w:p w14:paraId="6FE5DD6D">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4275" w:type="dxa"/>
            <w:noWrap w:val="0"/>
            <w:vAlign w:val="center"/>
          </w:tcPr>
          <w:p w14:paraId="53FE178E">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保洁人员车辆是否按要求停放</w:t>
            </w:r>
          </w:p>
        </w:tc>
        <w:tc>
          <w:tcPr>
            <w:tcW w:w="1350" w:type="dxa"/>
            <w:vMerge w:val="restart"/>
            <w:tcBorders>
              <w:bottom w:val="nil"/>
            </w:tcBorders>
            <w:noWrap w:val="0"/>
            <w:vAlign w:val="top"/>
          </w:tcPr>
          <w:p w14:paraId="593A351F">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w:t>
            </w:r>
          </w:p>
        </w:tc>
        <w:tc>
          <w:tcPr>
            <w:tcW w:w="1198" w:type="dxa"/>
            <w:vMerge w:val="restart"/>
            <w:tcBorders>
              <w:bottom w:val="nil"/>
            </w:tcBorders>
            <w:noWrap w:val="0"/>
            <w:vAlign w:val="top"/>
          </w:tcPr>
          <w:p w14:paraId="7E510325">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1F1B7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jc w:val="center"/>
        </w:trPr>
        <w:tc>
          <w:tcPr>
            <w:tcW w:w="933" w:type="dxa"/>
            <w:vMerge w:val="continue"/>
            <w:tcBorders>
              <w:top w:val="nil"/>
              <w:bottom w:val="nil"/>
            </w:tcBorders>
            <w:noWrap w:val="0"/>
            <w:vAlign w:val="top"/>
          </w:tcPr>
          <w:p w14:paraId="39E410E7">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vMerge w:val="continue"/>
            <w:tcBorders>
              <w:top w:val="nil"/>
            </w:tcBorders>
            <w:noWrap w:val="0"/>
            <w:vAlign w:val="top"/>
          </w:tcPr>
          <w:p w14:paraId="7DF8AD9C">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4275" w:type="dxa"/>
            <w:noWrap w:val="0"/>
            <w:vAlign w:val="center"/>
          </w:tcPr>
          <w:p w14:paraId="7FECE52C">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保洁工具是否按要求堆放</w:t>
            </w:r>
          </w:p>
        </w:tc>
        <w:tc>
          <w:tcPr>
            <w:tcW w:w="1350" w:type="dxa"/>
            <w:vMerge w:val="continue"/>
            <w:tcBorders>
              <w:top w:val="nil"/>
            </w:tcBorders>
            <w:noWrap w:val="0"/>
            <w:vAlign w:val="top"/>
          </w:tcPr>
          <w:p w14:paraId="4D205989">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1198" w:type="dxa"/>
            <w:vMerge w:val="continue"/>
            <w:tcBorders>
              <w:top w:val="nil"/>
            </w:tcBorders>
            <w:noWrap w:val="0"/>
            <w:vAlign w:val="top"/>
          </w:tcPr>
          <w:p w14:paraId="64370F05">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47D06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3" w:hRule="atLeast"/>
          <w:jc w:val="center"/>
        </w:trPr>
        <w:tc>
          <w:tcPr>
            <w:tcW w:w="933" w:type="dxa"/>
            <w:vMerge w:val="continue"/>
            <w:tcBorders>
              <w:top w:val="nil"/>
              <w:bottom w:val="nil"/>
            </w:tcBorders>
            <w:noWrap w:val="0"/>
            <w:vAlign w:val="top"/>
          </w:tcPr>
          <w:p w14:paraId="6EA63297">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vMerge w:val="restart"/>
            <w:tcBorders>
              <w:bottom w:val="nil"/>
            </w:tcBorders>
            <w:noWrap w:val="0"/>
            <w:vAlign w:val="top"/>
          </w:tcPr>
          <w:p w14:paraId="57A0470A">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p w14:paraId="70B7BB51">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4275" w:type="dxa"/>
            <w:noWrap w:val="0"/>
            <w:vAlign w:val="center"/>
          </w:tcPr>
          <w:p w14:paraId="5209FBDC">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是否在完成规定清扫后来回巡视、清拣垃圾</w:t>
            </w:r>
          </w:p>
        </w:tc>
        <w:tc>
          <w:tcPr>
            <w:tcW w:w="1350" w:type="dxa"/>
            <w:vMerge w:val="restart"/>
            <w:tcBorders>
              <w:bottom w:val="nil"/>
            </w:tcBorders>
            <w:noWrap w:val="0"/>
            <w:vAlign w:val="top"/>
          </w:tcPr>
          <w:p w14:paraId="149A916E">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p w14:paraId="67BD04E8">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0-10</w:t>
            </w:r>
          </w:p>
        </w:tc>
        <w:tc>
          <w:tcPr>
            <w:tcW w:w="1198" w:type="dxa"/>
            <w:vMerge w:val="restart"/>
            <w:tcBorders>
              <w:bottom w:val="nil"/>
            </w:tcBorders>
            <w:noWrap w:val="0"/>
            <w:vAlign w:val="top"/>
          </w:tcPr>
          <w:p w14:paraId="136C4B73">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236A0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3" w:hRule="atLeast"/>
          <w:jc w:val="center"/>
        </w:trPr>
        <w:tc>
          <w:tcPr>
            <w:tcW w:w="933" w:type="dxa"/>
            <w:vMerge w:val="continue"/>
            <w:tcBorders>
              <w:top w:val="nil"/>
              <w:bottom w:val="nil"/>
            </w:tcBorders>
            <w:noWrap w:val="0"/>
            <w:vAlign w:val="top"/>
          </w:tcPr>
          <w:p w14:paraId="0A35A8F2">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vMerge w:val="continue"/>
            <w:tcBorders>
              <w:top w:val="nil"/>
              <w:bottom w:val="nil"/>
            </w:tcBorders>
            <w:noWrap w:val="0"/>
            <w:vAlign w:val="top"/>
          </w:tcPr>
          <w:p w14:paraId="47EF3D4A">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4275" w:type="dxa"/>
            <w:noWrap w:val="0"/>
            <w:vAlign w:val="center"/>
          </w:tcPr>
          <w:p w14:paraId="0331DD19">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有无扎堆聊天、休息、做与工作无关的事</w:t>
            </w:r>
          </w:p>
        </w:tc>
        <w:tc>
          <w:tcPr>
            <w:tcW w:w="1350" w:type="dxa"/>
            <w:vMerge w:val="continue"/>
            <w:tcBorders>
              <w:top w:val="nil"/>
              <w:bottom w:val="nil"/>
            </w:tcBorders>
            <w:noWrap w:val="0"/>
            <w:vAlign w:val="top"/>
          </w:tcPr>
          <w:p w14:paraId="70EA4CFE">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1198" w:type="dxa"/>
            <w:vMerge w:val="continue"/>
            <w:tcBorders>
              <w:top w:val="nil"/>
              <w:bottom w:val="nil"/>
            </w:tcBorders>
            <w:noWrap w:val="0"/>
            <w:vAlign w:val="top"/>
          </w:tcPr>
          <w:p w14:paraId="47CD5EEF">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1990B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jc w:val="center"/>
        </w:trPr>
        <w:tc>
          <w:tcPr>
            <w:tcW w:w="933" w:type="dxa"/>
            <w:vMerge w:val="continue"/>
            <w:tcBorders>
              <w:top w:val="nil"/>
              <w:bottom w:val="nil"/>
            </w:tcBorders>
            <w:noWrap w:val="0"/>
            <w:vAlign w:val="top"/>
          </w:tcPr>
          <w:p w14:paraId="4A9DA536">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vMerge w:val="continue"/>
            <w:tcBorders>
              <w:top w:val="nil"/>
            </w:tcBorders>
            <w:noWrap w:val="0"/>
            <w:vAlign w:val="top"/>
          </w:tcPr>
          <w:p w14:paraId="64BE07A1">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4275" w:type="dxa"/>
            <w:noWrap w:val="0"/>
            <w:vAlign w:val="center"/>
          </w:tcPr>
          <w:p w14:paraId="5EC144B2">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是否存在迟到、早退、擅自换岗、离岗</w:t>
            </w:r>
          </w:p>
        </w:tc>
        <w:tc>
          <w:tcPr>
            <w:tcW w:w="1350" w:type="dxa"/>
            <w:vMerge w:val="continue"/>
            <w:tcBorders>
              <w:top w:val="nil"/>
            </w:tcBorders>
            <w:noWrap w:val="0"/>
            <w:vAlign w:val="top"/>
          </w:tcPr>
          <w:p w14:paraId="6C6A10D3">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1198" w:type="dxa"/>
            <w:vMerge w:val="continue"/>
            <w:tcBorders>
              <w:top w:val="nil"/>
            </w:tcBorders>
            <w:noWrap w:val="0"/>
            <w:vAlign w:val="top"/>
          </w:tcPr>
          <w:p w14:paraId="042128DA">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5B9C1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jc w:val="center"/>
        </w:trPr>
        <w:tc>
          <w:tcPr>
            <w:tcW w:w="933" w:type="dxa"/>
            <w:vMerge w:val="continue"/>
            <w:tcBorders>
              <w:top w:val="nil"/>
              <w:bottom w:val="nil"/>
            </w:tcBorders>
            <w:noWrap w:val="0"/>
            <w:vAlign w:val="top"/>
          </w:tcPr>
          <w:p w14:paraId="3F16CC1A">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67ADB0FF">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4275" w:type="dxa"/>
            <w:noWrap w:val="0"/>
            <w:vAlign w:val="center"/>
          </w:tcPr>
          <w:p w14:paraId="33F08058">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穿戴是否符合要求</w:t>
            </w:r>
          </w:p>
        </w:tc>
        <w:tc>
          <w:tcPr>
            <w:tcW w:w="1350" w:type="dxa"/>
            <w:noWrap w:val="0"/>
            <w:vAlign w:val="top"/>
          </w:tcPr>
          <w:p w14:paraId="749E58BC">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w:t>
            </w:r>
          </w:p>
        </w:tc>
        <w:tc>
          <w:tcPr>
            <w:tcW w:w="1198" w:type="dxa"/>
            <w:noWrap w:val="0"/>
            <w:vAlign w:val="top"/>
          </w:tcPr>
          <w:p w14:paraId="38EB179A">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6ED75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jc w:val="center"/>
        </w:trPr>
        <w:tc>
          <w:tcPr>
            <w:tcW w:w="933" w:type="dxa"/>
            <w:vMerge w:val="continue"/>
            <w:tcBorders>
              <w:top w:val="nil"/>
              <w:bottom w:val="nil"/>
            </w:tcBorders>
            <w:noWrap w:val="0"/>
            <w:vAlign w:val="top"/>
          </w:tcPr>
          <w:p w14:paraId="50957CD8">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4492E8EE">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4275" w:type="dxa"/>
            <w:noWrap w:val="0"/>
            <w:vAlign w:val="center"/>
          </w:tcPr>
          <w:p w14:paraId="22B7E849">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有无争吵、打架</w:t>
            </w:r>
          </w:p>
        </w:tc>
        <w:tc>
          <w:tcPr>
            <w:tcW w:w="1350" w:type="dxa"/>
            <w:noWrap w:val="0"/>
            <w:vAlign w:val="top"/>
          </w:tcPr>
          <w:p w14:paraId="0C67DE5F">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w:t>
            </w:r>
          </w:p>
        </w:tc>
        <w:tc>
          <w:tcPr>
            <w:tcW w:w="1198" w:type="dxa"/>
            <w:noWrap w:val="0"/>
            <w:vAlign w:val="top"/>
          </w:tcPr>
          <w:p w14:paraId="5EE2F5CF">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57FB1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3" w:hRule="atLeast"/>
          <w:jc w:val="center"/>
        </w:trPr>
        <w:tc>
          <w:tcPr>
            <w:tcW w:w="933" w:type="dxa"/>
            <w:vMerge w:val="continue"/>
            <w:tcBorders>
              <w:top w:val="nil"/>
            </w:tcBorders>
            <w:noWrap w:val="0"/>
            <w:vAlign w:val="top"/>
          </w:tcPr>
          <w:p w14:paraId="4F6F4779">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4FC59D29">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4275" w:type="dxa"/>
            <w:noWrap w:val="0"/>
            <w:vAlign w:val="center"/>
          </w:tcPr>
          <w:p w14:paraId="6A4FCA01">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有无明火操作、违章使用电器、浪费水电</w:t>
            </w:r>
          </w:p>
        </w:tc>
        <w:tc>
          <w:tcPr>
            <w:tcW w:w="1350" w:type="dxa"/>
            <w:noWrap w:val="0"/>
            <w:vAlign w:val="top"/>
          </w:tcPr>
          <w:p w14:paraId="10F69C7F">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w:t>
            </w:r>
          </w:p>
        </w:tc>
        <w:tc>
          <w:tcPr>
            <w:tcW w:w="1198" w:type="dxa"/>
            <w:noWrap w:val="0"/>
            <w:vAlign w:val="top"/>
          </w:tcPr>
          <w:p w14:paraId="33555353">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56924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33" w:type="dxa"/>
            <w:vMerge w:val="restart"/>
            <w:noWrap w:val="0"/>
            <w:vAlign w:val="center"/>
          </w:tcPr>
          <w:p w14:paraId="3DF07164">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p w14:paraId="5BD7B2C4">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劳动组织 （10 分）</w:t>
            </w:r>
          </w:p>
        </w:tc>
        <w:tc>
          <w:tcPr>
            <w:tcW w:w="760" w:type="dxa"/>
            <w:noWrap w:val="0"/>
            <w:vAlign w:val="top"/>
          </w:tcPr>
          <w:p w14:paraId="5EBB9DE0">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4275" w:type="dxa"/>
            <w:noWrap w:val="0"/>
            <w:vAlign w:val="center"/>
          </w:tcPr>
          <w:p w14:paraId="29EBBDE6">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保洁人员年龄是否符合要求</w:t>
            </w:r>
          </w:p>
        </w:tc>
        <w:tc>
          <w:tcPr>
            <w:tcW w:w="1350" w:type="dxa"/>
            <w:noWrap w:val="0"/>
            <w:vAlign w:val="top"/>
          </w:tcPr>
          <w:p w14:paraId="6440075D">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w:t>
            </w:r>
          </w:p>
        </w:tc>
        <w:tc>
          <w:tcPr>
            <w:tcW w:w="1198" w:type="dxa"/>
            <w:noWrap w:val="0"/>
            <w:vAlign w:val="top"/>
          </w:tcPr>
          <w:p w14:paraId="1E14FC39">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03C86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933" w:type="dxa"/>
            <w:vMerge w:val="continue"/>
            <w:noWrap w:val="0"/>
            <w:vAlign w:val="top"/>
          </w:tcPr>
          <w:p w14:paraId="765F2C11">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040B346A">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4275" w:type="dxa"/>
            <w:noWrap w:val="0"/>
            <w:vAlign w:val="center"/>
          </w:tcPr>
          <w:p w14:paraId="180E72A1">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节假日、重大活动、突击任务是否符合</w:t>
            </w:r>
            <w:r>
              <w:rPr>
                <w:rFonts w:hint="eastAsia" w:cs="宋体"/>
                <w:color w:val="auto"/>
                <w:sz w:val="21"/>
                <w:szCs w:val="21"/>
                <w:highlight w:val="none"/>
                <w:lang w:val="en-US" w:eastAsia="zh-CN"/>
              </w:rPr>
              <w:t>采购方</w:t>
            </w:r>
            <w:r>
              <w:rPr>
                <w:rFonts w:hint="eastAsia" w:ascii="宋体" w:hAnsi="宋体" w:eastAsia="宋体" w:cs="宋体"/>
                <w:color w:val="auto"/>
                <w:sz w:val="21"/>
                <w:szCs w:val="21"/>
                <w:highlight w:val="none"/>
                <w:lang w:val="en-US" w:eastAsia="zh-CN"/>
              </w:rPr>
              <w:t>要 求</w:t>
            </w:r>
          </w:p>
        </w:tc>
        <w:tc>
          <w:tcPr>
            <w:tcW w:w="1350" w:type="dxa"/>
            <w:noWrap w:val="0"/>
            <w:vAlign w:val="top"/>
          </w:tcPr>
          <w:p w14:paraId="4E7DF844">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w:t>
            </w:r>
          </w:p>
        </w:tc>
        <w:tc>
          <w:tcPr>
            <w:tcW w:w="1198" w:type="dxa"/>
            <w:noWrap w:val="0"/>
            <w:vAlign w:val="top"/>
          </w:tcPr>
          <w:p w14:paraId="18B83273">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6F94B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933" w:type="dxa"/>
            <w:vMerge w:val="continue"/>
            <w:noWrap w:val="0"/>
            <w:vAlign w:val="top"/>
          </w:tcPr>
          <w:p w14:paraId="1BDFBDA5">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43ED7511">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4275" w:type="dxa"/>
            <w:noWrap w:val="0"/>
            <w:vAlign w:val="center"/>
          </w:tcPr>
          <w:p w14:paraId="5F2E8BEA">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是否提供人员组织安排，变动时有无经</w:t>
            </w:r>
            <w:r>
              <w:rPr>
                <w:rFonts w:hint="eastAsia" w:cs="宋体"/>
                <w:color w:val="auto"/>
                <w:sz w:val="21"/>
                <w:szCs w:val="21"/>
                <w:highlight w:val="none"/>
                <w:lang w:val="en-US" w:eastAsia="zh-CN"/>
              </w:rPr>
              <w:t>采购方</w:t>
            </w:r>
            <w:r>
              <w:rPr>
                <w:rFonts w:hint="eastAsia" w:ascii="宋体" w:hAnsi="宋体" w:eastAsia="宋体" w:cs="宋体"/>
                <w:color w:val="auto"/>
                <w:sz w:val="21"/>
                <w:szCs w:val="21"/>
                <w:highlight w:val="none"/>
                <w:lang w:val="en-US" w:eastAsia="zh-CN"/>
              </w:rPr>
              <w:t>同 意</w:t>
            </w:r>
          </w:p>
        </w:tc>
        <w:tc>
          <w:tcPr>
            <w:tcW w:w="1350" w:type="dxa"/>
            <w:noWrap w:val="0"/>
            <w:vAlign w:val="top"/>
          </w:tcPr>
          <w:p w14:paraId="5EA8C019">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w:t>
            </w:r>
          </w:p>
        </w:tc>
        <w:tc>
          <w:tcPr>
            <w:tcW w:w="1198" w:type="dxa"/>
            <w:noWrap w:val="0"/>
            <w:vAlign w:val="top"/>
          </w:tcPr>
          <w:p w14:paraId="48A851D6">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6B659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933" w:type="dxa"/>
            <w:vMerge w:val="continue"/>
            <w:noWrap w:val="0"/>
            <w:vAlign w:val="top"/>
          </w:tcPr>
          <w:p w14:paraId="07BF34FA">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4893FA83">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4275" w:type="dxa"/>
            <w:noWrap w:val="0"/>
            <w:vAlign w:val="center"/>
          </w:tcPr>
          <w:p w14:paraId="6509EC20">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运维方</w:t>
            </w:r>
            <w:r>
              <w:rPr>
                <w:rFonts w:hint="eastAsia" w:ascii="宋体" w:hAnsi="宋体" w:eastAsia="宋体" w:cs="宋体"/>
                <w:color w:val="auto"/>
                <w:sz w:val="21"/>
                <w:szCs w:val="21"/>
                <w:highlight w:val="none"/>
                <w:lang w:val="en-US" w:eastAsia="zh-CN"/>
              </w:rPr>
              <w:t>管理层是否与</w:t>
            </w:r>
            <w:r>
              <w:rPr>
                <w:rFonts w:hint="eastAsia" w:cs="宋体"/>
                <w:color w:val="auto"/>
                <w:sz w:val="21"/>
                <w:szCs w:val="21"/>
                <w:highlight w:val="none"/>
                <w:lang w:val="en-US" w:eastAsia="zh-CN"/>
              </w:rPr>
              <w:t>采购方</w:t>
            </w:r>
            <w:r>
              <w:rPr>
                <w:rFonts w:hint="eastAsia" w:ascii="宋体" w:hAnsi="宋体" w:eastAsia="宋体" w:cs="宋体"/>
                <w:color w:val="auto"/>
                <w:sz w:val="21"/>
                <w:szCs w:val="21"/>
                <w:highlight w:val="none"/>
                <w:lang w:val="en-US" w:eastAsia="zh-CN"/>
              </w:rPr>
              <w:t>保持工作联系</w:t>
            </w:r>
          </w:p>
        </w:tc>
        <w:tc>
          <w:tcPr>
            <w:tcW w:w="1350" w:type="dxa"/>
            <w:noWrap w:val="0"/>
            <w:vAlign w:val="top"/>
          </w:tcPr>
          <w:p w14:paraId="741B31C4">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w:t>
            </w:r>
          </w:p>
        </w:tc>
        <w:tc>
          <w:tcPr>
            <w:tcW w:w="1198" w:type="dxa"/>
            <w:noWrap w:val="0"/>
            <w:vAlign w:val="top"/>
          </w:tcPr>
          <w:p w14:paraId="2EB2408B">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35AFB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933" w:type="dxa"/>
            <w:vMerge w:val="continue"/>
            <w:noWrap w:val="0"/>
            <w:vAlign w:val="top"/>
          </w:tcPr>
          <w:p w14:paraId="6D5352FD">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02A61499">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4275" w:type="dxa"/>
            <w:noWrap w:val="0"/>
            <w:vAlign w:val="center"/>
          </w:tcPr>
          <w:p w14:paraId="08568DF8">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未购买意外伤害险</w:t>
            </w:r>
          </w:p>
        </w:tc>
        <w:tc>
          <w:tcPr>
            <w:tcW w:w="1350" w:type="dxa"/>
            <w:noWrap w:val="0"/>
            <w:vAlign w:val="top"/>
          </w:tcPr>
          <w:p w14:paraId="05999F9D">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w:t>
            </w:r>
          </w:p>
        </w:tc>
        <w:tc>
          <w:tcPr>
            <w:tcW w:w="1198" w:type="dxa"/>
            <w:noWrap w:val="0"/>
            <w:vAlign w:val="top"/>
          </w:tcPr>
          <w:p w14:paraId="12F1210E">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48275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933" w:type="dxa"/>
            <w:vMerge w:val="restart"/>
            <w:noWrap w:val="0"/>
            <w:vAlign w:val="top"/>
          </w:tcPr>
          <w:p w14:paraId="4CF0C075">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p w14:paraId="0E7A2919">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管理职责 （6 分）</w:t>
            </w:r>
          </w:p>
        </w:tc>
        <w:tc>
          <w:tcPr>
            <w:tcW w:w="760" w:type="dxa"/>
            <w:noWrap w:val="0"/>
            <w:vAlign w:val="top"/>
          </w:tcPr>
          <w:p w14:paraId="05E705DD">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4275" w:type="dxa"/>
            <w:noWrap w:val="0"/>
            <w:vAlign w:val="center"/>
          </w:tcPr>
          <w:p w14:paraId="6144AFD4">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对违反绿地管理和损坏设施现象是否及时汇报</w:t>
            </w:r>
          </w:p>
        </w:tc>
        <w:tc>
          <w:tcPr>
            <w:tcW w:w="1350" w:type="dxa"/>
            <w:noWrap w:val="0"/>
            <w:vAlign w:val="top"/>
          </w:tcPr>
          <w:p w14:paraId="4B658D5D">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98" w:type="dxa"/>
            <w:noWrap w:val="0"/>
            <w:vAlign w:val="top"/>
          </w:tcPr>
          <w:p w14:paraId="5ED67527">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09C7D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933" w:type="dxa"/>
            <w:vMerge w:val="continue"/>
            <w:noWrap w:val="0"/>
            <w:vAlign w:val="top"/>
          </w:tcPr>
          <w:p w14:paraId="4E652403">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794B0E2B">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4275" w:type="dxa"/>
            <w:noWrap w:val="0"/>
            <w:vAlign w:val="center"/>
          </w:tcPr>
          <w:p w14:paraId="5BA8D962">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对乱丢垃圾、杂物是否及时制止并汇报</w:t>
            </w:r>
            <w:r>
              <w:rPr>
                <w:rFonts w:hint="eastAsia" w:cs="宋体"/>
                <w:color w:val="auto"/>
                <w:sz w:val="21"/>
                <w:szCs w:val="21"/>
                <w:highlight w:val="none"/>
                <w:lang w:val="en-US" w:eastAsia="zh-CN"/>
              </w:rPr>
              <w:t>采购方</w:t>
            </w:r>
          </w:p>
        </w:tc>
        <w:tc>
          <w:tcPr>
            <w:tcW w:w="1350" w:type="dxa"/>
            <w:noWrap w:val="0"/>
            <w:vAlign w:val="top"/>
          </w:tcPr>
          <w:p w14:paraId="79A1B432">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98" w:type="dxa"/>
            <w:noWrap w:val="0"/>
            <w:vAlign w:val="top"/>
          </w:tcPr>
          <w:p w14:paraId="7AF890F0">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02AD7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933" w:type="dxa"/>
            <w:vMerge w:val="continue"/>
            <w:noWrap w:val="0"/>
            <w:vAlign w:val="top"/>
          </w:tcPr>
          <w:p w14:paraId="5BD9C0B4">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77F9BC6A">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4275" w:type="dxa"/>
            <w:noWrap w:val="0"/>
            <w:vAlign w:val="center"/>
          </w:tcPr>
          <w:p w14:paraId="51ED1FAB">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不按时上报各项资料</w:t>
            </w:r>
          </w:p>
        </w:tc>
        <w:tc>
          <w:tcPr>
            <w:tcW w:w="1350" w:type="dxa"/>
            <w:noWrap w:val="0"/>
            <w:vAlign w:val="top"/>
          </w:tcPr>
          <w:p w14:paraId="65398982">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98" w:type="dxa"/>
            <w:noWrap w:val="0"/>
            <w:vAlign w:val="top"/>
          </w:tcPr>
          <w:p w14:paraId="5931B704">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75472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933" w:type="dxa"/>
            <w:vMerge w:val="continue"/>
            <w:noWrap w:val="0"/>
            <w:vAlign w:val="top"/>
          </w:tcPr>
          <w:p w14:paraId="3525997C">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44D9C0A7">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4275" w:type="dxa"/>
            <w:noWrap w:val="0"/>
            <w:vAlign w:val="center"/>
          </w:tcPr>
          <w:p w14:paraId="5AB51B59">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项目负责人、现场负责人不经</w:t>
            </w:r>
            <w:r>
              <w:rPr>
                <w:rFonts w:hint="eastAsia" w:cs="宋体"/>
                <w:color w:val="auto"/>
                <w:sz w:val="21"/>
                <w:szCs w:val="21"/>
                <w:highlight w:val="none"/>
                <w:lang w:val="en-US" w:eastAsia="zh-CN"/>
              </w:rPr>
              <w:t>采购方</w:t>
            </w:r>
            <w:r>
              <w:rPr>
                <w:rFonts w:hint="eastAsia" w:ascii="宋体" w:hAnsi="宋体" w:eastAsia="宋体" w:cs="宋体"/>
                <w:color w:val="auto"/>
                <w:sz w:val="21"/>
                <w:szCs w:val="21"/>
                <w:highlight w:val="none"/>
                <w:lang w:val="en-US" w:eastAsia="zh-CN"/>
              </w:rPr>
              <w:t>允许更换</w:t>
            </w:r>
          </w:p>
        </w:tc>
        <w:tc>
          <w:tcPr>
            <w:tcW w:w="1350" w:type="dxa"/>
            <w:noWrap w:val="0"/>
            <w:vAlign w:val="top"/>
          </w:tcPr>
          <w:p w14:paraId="34780149">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98" w:type="dxa"/>
            <w:noWrap w:val="0"/>
            <w:vAlign w:val="top"/>
          </w:tcPr>
          <w:p w14:paraId="1895FF00">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35A95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933" w:type="dxa"/>
            <w:noWrap w:val="0"/>
            <w:vAlign w:val="top"/>
          </w:tcPr>
          <w:p w14:paraId="317311F9">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人数核查 （5 分）</w:t>
            </w:r>
          </w:p>
        </w:tc>
        <w:tc>
          <w:tcPr>
            <w:tcW w:w="760" w:type="dxa"/>
            <w:noWrap w:val="0"/>
            <w:vAlign w:val="top"/>
          </w:tcPr>
          <w:p w14:paraId="7E1E31AB">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4275" w:type="dxa"/>
            <w:noWrap w:val="0"/>
            <w:vAlign w:val="center"/>
          </w:tcPr>
          <w:p w14:paraId="51BC0F98">
            <w:pPr>
              <w:numPr>
                <w:ilvl w:val="0"/>
                <w:numId w:val="0"/>
              </w:numPr>
              <w:shd w:val="clea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未经允许，随意减少人数的</w:t>
            </w:r>
          </w:p>
        </w:tc>
        <w:tc>
          <w:tcPr>
            <w:tcW w:w="1350" w:type="dxa"/>
            <w:noWrap w:val="0"/>
            <w:vAlign w:val="top"/>
          </w:tcPr>
          <w:p w14:paraId="3E7843E9">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w:t>
            </w:r>
          </w:p>
        </w:tc>
        <w:tc>
          <w:tcPr>
            <w:tcW w:w="1198" w:type="dxa"/>
            <w:noWrap w:val="0"/>
            <w:vAlign w:val="top"/>
          </w:tcPr>
          <w:p w14:paraId="4508C418">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1A062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933" w:type="dxa"/>
            <w:noWrap w:val="0"/>
            <w:vAlign w:val="top"/>
          </w:tcPr>
          <w:p w14:paraId="733B221D">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2C591A92">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4275" w:type="dxa"/>
            <w:noWrap w:val="0"/>
            <w:vAlign w:val="center"/>
          </w:tcPr>
          <w:p w14:paraId="7BD68425">
            <w:pPr>
              <w:numPr>
                <w:ilvl w:val="0"/>
                <w:numId w:val="0"/>
              </w:numPr>
              <w:shd w:val="clear"/>
              <w:snapToGrid w:val="0"/>
              <w:spacing w:line="360" w:lineRule="auto"/>
              <w:ind w:firstLine="1470" w:firstLineChars="700"/>
              <w:jc w:val="both"/>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rPr>
              <w:t>考核</w:t>
            </w:r>
            <w:r>
              <w:rPr>
                <w:rFonts w:hint="eastAsia" w:ascii="宋体" w:hAnsi="宋体" w:eastAsia="宋体" w:cs="宋体"/>
                <w:b w:val="0"/>
                <w:bCs/>
                <w:color w:val="auto"/>
                <w:sz w:val="21"/>
                <w:szCs w:val="21"/>
                <w:highlight w:val="none"/>
                <w:lang w:eastAsia="zh-CN"/>
              </w:rPr>
              <w:t>分数合计</w:t>
            </w:r>
          </w:p>
        </w:tc>
        <w:tc>
          <w:tcPr>
            <w:tcW w:w="1350" w:type="dxa"/>
            <w:noWrap w:val="0"/>
            <w:vAlign w:val="top"/>
          </w:tcPr>
          <w:p w14:paraId="40E18545">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1198" w:type="dxa"/>
            <w:noWrap w:val="0"/>
            <w:vAlign w:val="top"/>
          </w:tcPr>
          <w:p w14:paraId="3016A042">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1FD5D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933" w:type="dxa"/>
            <w:noWrap w:val="0"/>
            <w:vAlign w:val="top"/>
          </w:tcPr>
          <w:p w14:paraId="36AE2B9E">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6F7696D2">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4275" w:type="dxa"/>
            <w:noWrap w:val="0"/>
            <w:vAlign w:val="center"/>
          </w:tcPr>
          <w:p w14:paraId="4E8AA719">
            <w:pPr>
              <w:keepNext w:val="0"/>
              <w:keepLines w:val="0"/>
              <w:pageBreakBefore w:val="0"/>
              <w:widowControl/>
              <w:shd w:val="clear"/>
              <w:tabs>
                <w:tab w:val="left" w:pos="3230"/>
              </w:tabs>
              <w:kinsoku/>
              <w:wordWrap/>
              <w:overflowPunct/>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cs="宋体"/>
                <w:b w:val="0"/>
                <w:bCs/>
                <w:color w:val="auto"/>
                <w:sz w:val="21"/>
                <w:szCs w:val="21"/>
                <w:highlight w:val="none"/>
                <w:lang w:val="en-US" w:eastAsia="zh-CN"/>
              </w:rPr>
              <w:t>采购方</w:t>
            </w:r>
            <w:r>
              <w:rPr>
                <w:rFonts w:hint="eastAsia" w:ascii="宋体" w:hAnsi="宋体" w:eastAsia="宋体" w:cs="宋体"/>
                <w:b w:val="0"/>
                <w:bCs/>
                <w:color w:val="auto"/>
                <w:sz w:val="21"/>
                <w:szCs w:val="21"/>
                <w:highlight w:val="none"/>
                <w:lang w:val="en-US" w:eastAsia="zh-CN"/>
              </w:rPr>
              <w:t>单位（签字）</w:t>
            </w:r>
          </w:p>
        </w:tc>
        <w:tc>
          <w:tcPr>
            <w:tcW w:w="1350" w:type="dxa"/>
            <w:noWrap w:val="0"/>
            <w:vAlign w:val="top"/>
          </w:tcPr>
          <w:p w14:paraId="02FC1619">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1198" w:type="dxa"/>
            <w:noWrap w:val="0"/>
            <w:vAlign w:val="top"/>
          </w:tcPr>
          <w:p w14:paraId="3B7E2C64">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4C38D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933" w:type="dxa"/>
            <w:noWrap w:val="0"/>
            <w:vAlign w:val="top"/>
          </w:tcPr>
          <w:p w14:paraId="107604C0">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noWrap w:val="0"/>
            <w:vAlign w:val="top"/>
          </w:tcPr>
          <w:p w14:paraId="356099B4">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4275" w:type="dxa"/>
            <w:noWrap w:val="0"/>
            <w:vAlign w:val="center"/>
          </w:tcPr>
          <w:p w14:paraId="469FD3D9">
            <w:pPr>
              <w:keepNext w:val="0"/>
              <w:keepLines w:val="0"/>
              <w:pageBreakBefore w:val="0"/>
              <w:widowControl/>
              <w:shd w:val="clear"/>
              <w:tabs>
                <w:tab w:val="left" w:pos="3230"/>
              </w:tabs>
              <w:kinsoku/>
              <w:wordWrap/>
              <w:overflowPunct/>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cs="宋体"/>
                <w:b w:val="0"/>
                <w:bCs/>
                <w:color w:val="auto"/>
                <w:sz w:val="21"/>
                <w:szCs w:val="21"/>
                <w:highlight w:val="none"/>
                <w:lang w:val="en-US" w:eastAsia="zh-CN"/>
              </w:rPr>
              <w:t>运维方</w:t>
            </w:r>
            <w:r>
              <w:rPr>
                <w:rFonts w:hint="eastAsia" w:ascii="宋体" w:hAnsi="宋体" w:eastAsia="宋体" w:cs="宋体"/>
                <w:b w:val="0"/>
                <w:bCs/>
                <w:color w:val="auto"/>
                <w:sz w:val="21"/>
                <w:szCs w:val="21"/>
                <w:highlight w:val="none"/>
                <w:lang w:val="en-US" w:eastAsia="zh-CN"/>
              </w:rPr>
              <w:t>单位（签字）</w:t>
            </w:r>
          </w:p>
        </w:tc>
        <w:tc>
          <w:tcPr>
            <w:tcW w:w="1350" w:type="dxa"/>
            <w:noWrap w:val="0"/>
            <w:vAlign w:val="top"/>
          </w:tcPr>
          <w:p w14:paraId="1B87F579">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1198" w:type="dxa"/>
            <w:noWrap w:val="0"/>
            <w:vAlign w:val="top"/>
          </w:tcPr>
          <w:p w14:paraId="1951FC4A">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r w14:paraId="65899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933" w:type="dxa"/>
            <w:tcBorders>
              <w:bottom w:val="single" w:color="000000" w:sz="2" w:space="0"/>
            </w:tcBorders>
            <w:noWrap w:val="0"/>
            <w:vAlign w:val="top"/>
          </w:tcPr>
          <w:p w14:paraId="2D07C94A">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c>
          <w:tcPr>
            <w:tcW w:w="760" w:type="dxa"/>
            <w:tcBorders>
              <w:bottom w:val="single" w:color="000000" w:sz="2" w:space="0"/>
            </w:tcBorders>
            <w:noWrap w:val="0"/>
            <w:vAlign w:val="top"/>
          </w:tcPr>
          <w:p w14:paraId="381C9199">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4275" w:type="dxa"/>
            <w:tcBorders>
              <w:bottom w:val="single" w:color="000000" w:sz="2" w:space="0"/>
            </w:tcBorders>
            <w:noWrap w:val="0"/>
            <w:vAlign w:val="center"/>
          </w:tcPr>
          <w:p w14:paraId="27035770">
            <w:pPr>
              <w:keepNext w:val="0"/>
              <w:keepLines w:val="0"/>
              <w:pageBreakBefore w:val="0"/>
              <w:widowControl/>
              <w:shd w:val="clear"/>
              <w:tabs>
                <w:tab w:val="left" w:pos="3230"/>
              </w:tabs>
              <w:kinsoku/>
              <w:wordWrap/>
              <w:overflowPunct/>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rPr>
              <w:t>考核单位（签章）</w:t>
            </w:r>
          </w:p>
        </w:tc>
        <w:tc>
          <w:tcPr>
            <w:tcW w:w="1350" w:type="dxa"/>
            <w:tcBorders>
              <w:bottom w:val="single" w:color="000000" w:sz="2" w:space="0"/>
            </w:tcBorders>
            <w:noWrap w:val="0"/>
            <w:vAlign w:val="top"/>
          </w:tcPr>
          <w:p w14:paraId="59F4A3BF">
            <w:pPr>
              <w:numPr>
                <w:ilvl w:val="0"/>
                <w:numId w:val="0"/>
              </w:numPr>
              <w:shd w:val="clear"/>
              <w:snapToGrid w:val="0"/>
              <w:spacing w:line="360" w:lineRule="auto"/>
              <w:jc w:val="center"/>
              <w:rPr>
                <w:rFonts w:hint="eastAsia" w:ascii="宋体" w:hAnsi="宋体" w:eastAsia="宋体" w:cs="宋体"/>
                <w:color w:val="auto"/>
                <w:sz w:val="21"/>
                <w:szCs w:val="21"/>
                <w:highlight w:val="none"/>
                <w:lang w:val="en-US" w:eastAsia="zh-CN"/>
              </w:rPr>
            </w:pPr>
          </w:p>
        </w:tc>
        <w:tc>
          <w:tcPr>
            <w:tcW w:w="1198" w:type="dxa"/>
            <w:tcBorders>
              <w:bottom w:val="single" w:color="000000" w:sz="2" w:space="0"/>
            </w:tcBorders>
            <w:noWrap w:val="0"/>
            <w:vAlign w:val="top"/>
          </w:tcPr>
          <w:p w14:paraId="7A830C8A">
            <w:pPr>
              <w:numPr>
                <w:ilvl w:val="0"/>
                <w:numId w:val="0"/>
              </w:numPr>
              <w:shd w:val="clear"/>
              <w:snapToGrid w:val="0"/>
              <w:spacing w:line="360" w:lineRule="auto"/>
              <w:jc w:val="left"/>
              <w:rPr>
                <w:rFonts w:hint="eastAsia" w:ascii="宋体" w:hAnsi="宋体" w:eastAsia="宋体" w:cs="宋体"/>
                <w:color w:val="auto"/>
                <w:sz w:val="21"/>
                <w:szCs w:val="21"/>
                <w:highlight w:val="none"/>
                <w:lang w:val="en-US" w:eastAsia="zh-CN"/>
              </w:rPr>
            </w:pPr>
          </w:p>
        </w:tc>
      </w:tr>
    </w:tbl>
    <w:p w14:paraId="32C2BCD6">
      <w:pPr>
        <w:shd w:val="clear"/>
        <w:rPr>
          <w:rFonts w:hint="eastAsia" w:ascii="宋体" w:hAnsi="宋体" w:eastAsia="宋体" w:cs="宋体"/>
          <w:color w:val="auto"/>
          <w:highlight w:val="none"/>
          <w:lang w:val="en-US" w:eastAsia="zh-CN"/>
        </w:rPr>
      </w:pPr>
    </w:p>
    <w:p w14:paraId="3B942C8D">
      <w:pPr>
        <w:shd w:val="clear"/>
        <w:jc w:val="center"/>
        <w:rPr>
          <w:rFonts w:hint="eastAsia" w:ascii="宋体" w:hAnsi="宋体" w:eastAsia="宋体" w:cs="宋体"/>
          <w:color w:val="auto"/>
          <w:sz w:val="22"/>
          <w:szCs w:val="22"/>
          <w:highlight w:val="none"/>
          <w:lang w:val="en-US" w:eastAsia="zh-CN"/>
        </w:rPr>
      </w:pPr>
    </w:p>
    <w:p w14:paraId="04C43FDD">
      <w:pPr>
        <w:shd w:val="clear"/>
        <w:jc w:val="center"/>
        <w:outlineLvl w:val="9"/>
        <w:rPr>
          <w:rFonts w:hint="eastAsia" w:ascii="宋体" w:hAnsi="宋体" w:eastAsia="宋体" w:cs="宋体"/>
          <w:color w:val="auto"/>
          <w:sz w:val="22"/>
          <w:szCs w:val="22"/>
          <w:highlight w:val="none"/>
          <w:lang w:val="en-US" w:eastAsia="zh-CN"/>
        </w:rPr>
      </w:pPr>
    </w:p>
    <w:p w14:paraId="67F79098">
      <w:pPr>
        <w:shd w:val="clear"/>
        <w:jc w:val="center"/>
        <w:outlineLvl w:val="9"/>
        <w:rPr>
          <w:rFonts w:hint="eastAsia" w:ascii="宋体" w:hAnsi="宋体" w:eastAsia="宋体" w:cs="宋体"/>
          <w:color w:val="auto"/>
          <w:sz w:val="22"/>
          <w:szCs w:val="22"/>
          <w:highlight w:val="none"/>
          <w:lang w:val="en-US" w:eastAsia="zh-CN"/>
        </w:rPr>
      </w:pPr>
    </w:p>
    <w:p w14:paraId="31AED4CC">
      <w:pPr>
        <w:shd w:val="clear"/>
        <w:jc w:val="center"/>
        <w:outlineLvl w:val="9"/>
        <w:rPr>
          <w:rFonts w:hint="eastAsia" w:ascii="宋体" w:hAnsi="宋体" w:eastAsia="宋体" w:cs="宋体"/>
          <w:color w:val="auto"/>
          <w:sz w:val="22"/>
          <w:szCs w:val="22"/>
          <w:highlight w:val="none"/>
          <w:lang w:val="en-US" w:eastAsia="zh-CN"/>
        </w:rPr>
      </w:pPr>
    </w:p>
    <w:p w14:paraId="724F37F2">
      <w:pPr>
        <w:shd w:val="clear"/>
        <w:jc w:val="center"/>
        <w:outlineLvl w:val="9"/>
        <w:rPr>
          <w:rFonts w:hint="eastAsia" w:ascii="宋体" w:hAnsi="宋体" w:eastAsia="宋体" w:cs="宋体"/>
          <w:color w:val="auto"/>
          <w:sz w:val="22"/>
          <w:szCs w:val="22"/>
          <w:highlight w:val="none"/>
          <w:lang w:val="en-US" w:eastAsia="zh-CN"/>
        </w:rPr>
      </w:pPr>
    </w:p>
    <w:p w14:paraId="3F63654A">
      <w:pPr>
        <w:shd w:val="clear"/>
        <w:jc w:val="center"/>
        <w:outlineLvl w:val="9"/>
        <w:rPr>
          <w:rFonts w:hint="eastAsia" w:ascii="宋体" w:hAnsi="宋体" w:eastAsia="宋体" w:cs="宋体"/>
          <w:color w:val="auto"/>
          <w:sz w:val="22"/>
          <w:szCs w:val="22"/>
          <w:highlight w:val="none"/>
          <w:lang w:val="en-US" w:eastAsia="zh-CN"/>
        </w:rPr>
      </w:pPr>
    </w:p>
    <w:p w14:paraId="6D7FCEE4">
      <w:pPr>
        <w:shd w:val="clear"/>
        <w:jc w:val="center"/>
        <w:outlineLvl w:val="9"/>
        <w:rPr>
          <w:rFonts w:hint="eastAsia" w:ascii="宋体" w:hAnsi="宋体" w:eastAsia="宋体" w:cs="宋体"/>
          <w:color w:val="auto"/>
          <w:sz w:val="22"/>
          <w:szCs w:val="22"/>
          <w:highlight w:val="none"/>
          <w:lang w:val="en-US" w:eastAsia="zh-CN"/>
        </w:rPr>
      </w:pPr>
    </w:p>
    <w:p w14:paraId="1D06EAF5">
      <w:pPr>
        <w:shd w:val="clear"/>
        <w:jc w:val="center"/>
        <w:outlineLvl w:val="9"/>
        <w:rPr>
          <w:rFonts w:hint="eastAsia" w:ascii="宋体" w:hAnsi="宋体" w:eastAsia="宋体" w:cs="宋体"/>
          <w:color w:val="auto"/>
          <w:sz w:val="22"/>
          <w:szCs w:val="22"/>
          <w:highlight w:val="none"/>
          <w:lang w:val="en-US" w:eastAsia="zh-CN"/>
        </w:rPr>
      </w:pPr>
    </w:p>
    <w:p w14:paraId="40A0F225">
      <w:pPr>
        <w:shd w:val="clear"/>
        <w:jc w:val="center"/>
        <w:outlineLvl w:val="9"/>
        <w:rPr>
          <w:rFonts w:hint="eastAsia" w:ascii="宋体" w:hAnsi="宋体" w:eastAsia="宋体" w:cs="宋体"/>
          <w:color w:val="auto"/>
          <w:sz w:val="22"/>
          <w:szCs w:val="22"/>
          <w:highlight w:val="none"/>
          <w:lang w:val="en-US" w:eastAsia="zh-CN"/>
        </w:rPr>
      </w:pPr>
    </w:p>
    <w:p w14:paraId="1719FD51">
      <w:pPr>
        <w:shd w:val="clear"/>
        <w:jc w:val="center"/>
        <w:outlineLvl w:val="9"/>
        <w:rPr>
          <w:rFonts w:hint="eastAsia" w:ascii="宋体" w:hAnsi="宋体" w:eastAsia="宋体" w:cs="宋体"/>
          <w:color w:val="auto"/>
          <w:sz w:val="22"/>
          <w:szCs w:val="22"/>
          <w:highlight w:val="none"/>
          <w:lang w:val="en-US" w:eastAsia="zh-CN"/>
        </w:rPr>
      </w:pPr>
    </w:p>
    <w:p w14:paraId="184AD616">
      <w:pPr>
        <w:shd w:val="clear"/>
        <w:jc w:val="center"/>
        <w:outlineLvl w:val="9"/>
        <w:rPr>
          <w:rFonts w:hint="eastAsia" w:ascii="宋体" w:hAnsi="宋体" w:eastAsia="宋体" w:cs="宋体"/>
          <w:color w:val="auto"/>
          <w:sz w:val="22"/>
          <w:szCs w:val="22"/>
          <w:highlight w:val="none"/>
          <w:lang w:val="en-US" w:eastAsia="zh-CN"/>
        </w:rPr>
      </w:pPr>
    </w:p>
    <w:p w14:paraId="2EB04796">
      <w:pPr>
        <w:shd w:val="clear"/>
        <w:jc w:val="center"/>
        <w:outlineLvl w:val="9"/>
        <w:rPr>
          <w:rFonts w:hint="eastAsia" w:ascii="宋体" w:hAnsi="宋体" w:eastAsia="宋体" w:cs="宋体"/>
          <w:color w:val="auto"/>
          <w:sz w:val="22"/>
          <w:szCs w:val="22"/>
          <w:highlight w:val="none"/>
          <w:lang w:val="en-US" w:eastAsia="zh-CN"/>
        </w:rPr>
      </w:pPr>
    </w:p>
    <w:p w14:paraId="7B871928">
      <w:pPr>
        <w:shd w:val="clear"/>
        <w:jc w:val="center"/>
        <w:outlineLvl w:val="9"/>
        <w:rPr>
          <w:rFonts w:hint="eastAsia" w:ascii="宋体" w:hAnsi="宋体" w:eastAsia="宋体" w:cs="宋体"/>
          <w:color w:val="auto"/>
          <w:sz w:val="22"/>
          <w:szCs w:val="22"/>
          <w:highlight w:val="none"/>
          <w:lang w:val="en-US" w:eastAsia="zh-CN"/>
        </w:rPr>
      </w:pPr>
    </w:p>
    <w:p w14:paraId="6D6A7589">
      <w:pPr>
        <w:shd w:val="clear"/>
        <w:jc w:val="center"/>
        <w:outlineLvl w:val="9"/>
        <w:rPr>
          <w:rFonts w:hint="eastAsia" w:ascii="宋体" w:hAnsi="宋体" w:eastAsia="宋体" w:cs="宋体"/>
          <w:color w:val="auto"/>
          <w:sz w:val="22"/>
          <w:szCs w:val="22"/>
          <w:highlight w:val="none"/>
          <w:lang w:val="en-US" w:eastAsia="zh-CN"/>
        </w:rPr>
      </w:pPr>
    </w:p>
    <w:p w14:paraId="0081C6E6">
      <w:pPr>
        <w:shd w:val="clear"/>
        <w:jc w:val="center"/>
        <w:outlineLvl w:val="9"/>
        <w:rPr>
          <w:rFonts w:hint="eastAsia" w:ascii="宋体" w:hAnsi="宋体" w:eastAsia="宋体" w:cs="宋体"/>
          <w:color w:val="auto"/>
          <w:sz w:val="22"/>
          <w:szCs w:val="22"/>
          <w:highlight w:val="none"/>
          <w:lang w:val="en-US" w:eastAsia="zh-CN"/>
        </w:rPr>
      </w:pPr>
    </w:p>
    <w:p w14:paraId="2530B3DF">
      <w:pPr>
        <w:shd w:val="clear"/>
        <w:jc w:val="center"/>
        <w:outlineLvl w:val="9"/>
        <w:rPr>
          <w:rFonts w:hint="eastAsia" w:ascii="宋体" w:hAnsi="宋体" w:eastAsia="宋体" w:cs="宋体"/>
          <w:color w:val="auto"/>
          <w:sz w:val="22"/>
          <w:szCs w:val="22"/>
          <w:highlight w:val="none"/>
          <w:lang w:val="en-US" w:eastAsia="zh-CN"/>
        </w:rPr>
      </w:pPr>
    </w:p>
    <w:p w14:paraId="70BF546E">
      <w:pPr>
        <w:shd w:val="clear"/>
        <w:jc w:val="center"/>
        <w:outlineLvl w:val="9"/>
        <w:rPr>
          <w:rFonts w:hint="eastAsia" w:ascii="宋体" w:hAnsi="宋体" w:eastAsia="宋体" w:cs="宋体"/>
          <w:color w:val="auto"/>
          <w:sz w:val="22"/>
          <w:szCs w:val="22"/>
          <w:highlight w:val="none"/>
          <w:lang w:val="en-US" w:eastAsia="zh-CN"/>
        </w:rPr>
      </w:pPr>
    </w:p>
    <w:p w14:paraId="23883069">
      <w:pPr>
        <w:shd w:val="clear"/>
        <w:jc w:val="center"/>
        <w:outlineLvl w:val="9"/>
        <w:rPr>
          <w:rFonts w:hint="eastAsia" w:ascii="宋体" w:hAnsi="宋体" w:eastAsia="宋体" w:cs="宋体"/>
          <w:color w:val="auto"/>
          <w:sz w:val="22"/>
          <w:szCs w:val="22"/>
          <w:highlight w:val="none"/>
          <w:lang w:val="en-US" w:eastAsia="zh-CN"/>
        </w:rPr>
      </w:pPr>
    </w:p>
    <w:p w14:paraId="2AB8A08E">
      <w:pPr>
        <w:shd w:val="clear"/>
        <w:jc w:val="both"/>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附件二：保安评分标准</w:t>
      </w:r>
    </w:p>
    <w:p w14:paraId="7071DF92">
      <w:pPr>
        <w:pStyle w:val="23"/>
        <w:shd w:val="clear"/>
        <w:rPr>
          <w:rFonts w:hint="eastAsia" w:ascii="宋体" w:hAnsi="宋体" w:eastAsia="宋体" w:cs="宋体"/>
          <w:color w:val="auto"/>
          <w:highlight w:val="none"/>
          <w:lang w:val="en-US" w:eastAsia="zh-CN"/>
        </w:rPr>
      </w:pPr>
    </w:p>
    <w:tbl>
      <w:tblPr>
        <w:tblStyle w:val="826"/>
        <w:tblpPr w:leftFromText="180" w:rightFromText="180" w:vertAnchor="page" w:horzAnchor="page" w:tblpX="1565" w:tblpY="2057"/>
        <w:tblOverlap w:val="never"/>
        <w:tblW w:w="86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7"/>
        <w:gridCol w:w="772"/>
        <w:gridCol w:w="3119"/>
        <w:gridCol w:w="1274"/>
        <w:gridCol w:w="1847"/>
      </w:tblGrid>
      <w:tr w14:paraId="77730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8619" w:type="dxa"/>
            <w:gridSpan w:val="5"/>
            <w:noWrap w:val="0"/>
            <w:vAlign w:val="center"/>
          </w:tcPr>
          <w:p w14:paraId="73CD2524">
            <w:pPr>
              <w:numPr>
                <w:ilvl w:val="0"/>
                <w:numId w:val="0"/>
              </w:numPr>
              <w:shd w:val="clear"/>
              <w:snapToGrid w:val="0"/>
              <w:spacing w:line="360" w:lineRule="auto"/>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28"/>
                <w:szCs w:val="28"/>
                <w:highlight w:val="none"/>
                <w:lang w:val="en-US" w:eastAsia="zh-CN"/>
              </w:rPr>
              <w:t>保安评分表</w:t>
            </w:r>
          </w:p>
        </w:tc>
      </w:tr>
      <w:tr w14:paraId="46A03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5498" w:type="dxa"/>
            <w:gridSpan w:val="3"/>
            <w:noWrap w:val="0"/>
            <w:vAlign w:val="center"/>
          </w:tcPr>
          <w:p w14:paraId="639AD75A">
            <w:pPr>
              <w:shd w:val="clea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检  查  考  核  项  目</w:t>
            </w:r>
          </w:p>
        </w:tc>
        <w:tc>
          <w:tcPr>
            <w:tcW w:w="1274" w:type="dxa"/>
            <w:noWrap w:val="0"/>
            <w:vAlign w:val="center"/>
          </w:tcPr>
          <w:p w14:paraId="090F73BC">
            <w:pPr>
              <w:numPr>
                <w:ilvl w:val="0"/>
                <w:numId w:val="0"/>
              </w:numPr>
              <w:shd w:val="clear"/>
              <w:snapToGrid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评分标准</w:t>
            </w:r>
          </w:p>
        </w:tc>
        <w:tc>
          <w:tcPr>
            <w:tcW w:w="1847" w:type="dxa"/>
            <w:noWrap w:val="0"/>
            <w:vAlign w:val="center"/>
          </w:tcPr>
          <w:p w14:paraId="5F84B553">
            <w:pPr>
              <w:numPr>
                <w:ilvl w:val="0"/>
                <w:numId w:val="0"/>
              </w:numPr>
              <w:shd w:val="clear"/>
              <w:snapToGrid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得分情况</w:t>
            </w:r>
          </w:p>
        </w:tc>
      </w:tr>
      <w:tr w14:paraId="4A111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jc w:val="center"/>
        </w:trPr>
        <w:tc>
          <w:tcPr>
            <w:tcW w:w="8619" w:type="dxa"/>
            <w:gridSpan w:val="5"/>
            <w:noWrap w:val="0"/>
            <w:vAlign w:val="center"/>
          </w:tcPr>
          <w:p w14:paraId="787FB392">
            <w:pPr>
              <w:numPr>
                <w:ilvl w:val="0"/>
                <w:numId w:val="0"/>
              </w:numPr>
              <w:shd w:val="clear"/>
              <w:snapToGrid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保安考核</w:t>
            </w:r>
          </w:p>
        </w:tc>
      </w:tr>
      <w:tr w14:paraId="2AD6F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jc w:val="center"/>
        </w:trPr>
        <w:tc>
          <w:tcPr>
            <w:tcW w:w="1607" w:type="dxa"/>
            <w:vMerge w:val="restart"/>
            <w:tcBorders>
              <w:bottom w:val="nil"/>
            </w:tcBorders>
            <w:noWrap w:val="0"/>
            <w:vAlign w:val="center"/>
          </w:tcPr>
          <w:p w14:paraId="71CC4B34">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p w14:paraId="587EB4AC">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保安管理</w:t>
            </w:r>
          </w:p>
          <w:p w14:paraId="479A1B7F">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 分）</w:t>
            </w:r>
          </w:p>
        </w:tc>
        <w:tc>
          <w:tcPr>
            <w:tcW w:w="772" w:type="dxa"/>
            <w:noWrap w:val="0"/>
            <w:vAlign w:val="center"/>
          </w:tcPr>
          <w:p w14:paraId="468F3A60">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3119" w:type="dxa"/>
            <w:noWrap w:val="0"/>
            <w:vAlign w:val="center"/>
          </w:tcPr>
          <w:p w14:paraId="423A3C86">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交通管制</w:t>
            </w:r>
          </w:p>
        </w:tc>
        <w:tc>
          <w:tcPr>
            <w:tcW w:w="1274" w:type="dxa"/>
            <w:noWrap w:val="0"/>
            <w:vAlign w:val="center"/>
          </w:tcPr>
          <w:p w14:paraId="0605A00F">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0-4</w:t>
            </w:r>
          </w:p>
        </w:tc>
        <w:tc>
          <w:tcPr>
            <w:tcW w:w="1847" w:type="dxa"/>
            <w:noWrap w:val="0"/>
            <w:vAlign w:val="center"/>
          </w:tcPr>
          <w:p w14:paraId="388F5FE6">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34E71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jc w:val="center"/>
        </w:trPr>
        <w:tc>
          <w:tcPr>
            <w:tcW w:w="1607" w:type="dxa"/>
            <w:vMerge w:val="continue"/>
            <w:tcBorders>
              <w:top w:val="nil"/>
              <w:bottom w:val="nil"/>
            </w:tcBorders>
            <w:noWrap w:val="0"/>
            <w:vAlign w:val="center"/>
          </w:tcPr>
          <w:p w14:paraId="72C00D67">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center"/>
          </w:tcPr>
          <w:p w14:paraId="57EA5582">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3119" w:type="dxa"/>
            <w:noWrap w:val="0"/>
            <w:vAlign w:val="center"/>
          </w:tcPr>
          <w:p w14:paraId="6DEBA2B3">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设施管理</w:t>
            </w:r>
          </w:p>
        </w:tc>
        <w:tc>
          <w:tcPr>
            <w:tcW w:w="1274" w:type="dxa"/>
            <w:noWrap w:val="0"/>
            <w:vAlign w:val="center"/>
          </w:tcPr>
          <w:p w14:paraId="3C1D88C9">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0-4</w:t>
            </w:r>
          </w:p>
        </w:tc>
        <w:tc>
          <w:tcPr>
            <w:tcW w:w="1847" w:type="dxa"/>
            <w:noWrap w:val="0"/>
            <w:vAlign w:val="center"/>
          </w:tcPr>
          <w:p w14:paraId="75A727CC">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17188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jc w:val="center"/>
        </w:trPr>
        <w:tc>
          <w:tcPr>
            <w:tcW w:w="1607" w:type="dxa"/>
            <w:vMerge w:val="continue"/>
            <w:tcBorders>
              <w:top w:val="nil"/>
              <w:bottom w:val="nil"/>
            </w:tcBorders>
            <w:noWrap w:val="0"/>
            <w:vAlign w:val="center"/>
          </w:tcPr>
          <w:p w14:paraId="58D3A881">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center"/>
          </w:tcPr>
          <w:p w14:paraId="78EB9852">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3119" w:type="dxa"/>
            <w:noWrap w:val="0"/>
            <w:vAlign w:val="center"/>
          </w:tcPr>
          <w:p w14:paraId="21FB6404">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停车秩序管理</w:t>
            </w:r>
          </w:p>
        </w:tc>
        <w:tc>
          <w:tcPr>
            <w:tcW w:w="1274" w:type="dxa"/>
            <w:noWrap w:val="0"/>
            <w:vAlign w:val="center"/>
          </w:tcPr>
          <w:p w14:paraId="770C1EE1">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0-4</w:t>
            </w:r>
          </w:p>
        </w:tc>
        <w:tc>
          <w:tcPr>
            <w:tcW w:w="1847" w:type="dxa"/>
            <w:noWrap w:val="0"/>
            <w:vAlign w:val="center"/>
          </w:tcPr>
          <w:p w14:paraId="6B85266A">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596CA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07" w:type="dxa"/>
            <w:vMerge w:val="continue"/>
            <w:tcBorders>
              <w:top w:val="nil"/>
              <w:bottom w:val="nil"/>
            </w:tcBorders>
            <w:noWrap w:val="0"/>
            <w:vAlign w:val="center"/>
          </w:tcPr>
          <w:p w14:paraId="26938164">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center"/>
          </w:tcPr>
          <w:p w14:paraId="4C2BCBE2">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3119" w:type="dxa"/>
            <w:noWrap w:val="0"/>
            <w:vAlign w:val="center"/>
          </w:tcPr>
          <w:p w14:paraId="1A944BEB">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公共秩序管理</w:t>
            </w:r>
          </w:p>
        </w:tc>
        <w:tc>
          <w:tcPr>
            <w:tcW w:w="1274" w:type="dxa"/>
            <w:noWrap w:val="0"/>
            <w:vAlign w:val="center"/>
          </w:tcPr>
          <w:p w14:paraId="1F32693E">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0-4</w:t>
            </w:r>
          </w:p>
        </w:tc>
        <w:tc>
          <w:tcPr>
            <w:tcW w:w="1847" w:type="dxa"/>
            <w:noWrap w:val="0"/>
            <w:vAlign w:val="center"/>
          </w:tcPr>
          <w:p w14:paraId="372E0777">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6CB26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jc w:val="center"/>
        </w:trPr>
        <w:tc>
          <w:tcPr>
            <w:tcW w:w="1607" w:type="dxa"/>
            <w:vMerge w:val="continue"/>
            <w:tcBorders>
              <w:top w:val="nil"/>
            </w:tcBorders>
            <w:noWrap w:val="0"/>
            <w:vAlign w:val="center"/>
          </w:tcPr>
          <w:p w14:paraId="41F0DAF4">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center"/>
          </w:tcPr>
          <w:p w14:paraId="2667A795">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3119" w:type="dxa"/>
            <w:noWrap w:val="0"/>
            <w:vAlign w:val="center"/>
          </w:tcPr>
          <w:p w14:paraId="3A7CBD7F">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活动配合</w:t>
            </w:r>
          </w:p>
        </w:tc>
        <w:tc>
          <w:tcPr>
            <w:tcW w:w="1274" w:type="dxa"/>
            <w:noWrap w:val="0"/>
            <w:vAlign w:val="center"/>
          </w:tcPr>
          <w:p w14:paraId="50DB37DC">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0-4</w:t>
            </w:r>
          </w:p>
        </w:tc>
        <w:tc>
          <w:tcPr>
            <w:tcW w:w="1847" w:type="dxa"/>
            <w:noWrap w:val="0"/>
            <w:vAlign w:val="center"/>
          </w:tcPr>
          <w:p w14:paraId="1AB16BEE">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605D9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jc w:val="center"/>
        </w:trPr>
        <w:tc>
          <w:tcPr>
            <w:tcW w:w="1607" w:type="dxa"/>
            <w:vMerge w:val="restart"/>
            <w:tcBorders>
              <w:bottom w:val="nil"/>
            </w:tcBorders>
            <w:noWrap w:val="0"/>
            <w:vAlign w:val="center"/>
          </w:tcPr>
          <w:p w14:paraId="38D0AB2D">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p w14:paraId="3432B1BE">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p w14:paraId="3F7FE9EF">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p w14:paraId="22AD7CFF">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p w14:paraId="09F98CB8">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p w14:paraId="72263F50">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操作标准及劳动 纪律</w:t>
            </w:r>
          </w:p>
          <w:p w14:paraId="2EE9EE40">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（40 分）</w:t>
            </w:r>
          </w:p>
        </w:tc>
        <w:tc>
          <w:tcPr>
            <w:tcW w:w="772" w:type="dxa"/>
            <w:noWrap w:val="0"/>
            <w:vAlign w:val="center"/>
          </w:tcPr>
          <w:p w14:paraId="5E32AE8B">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3119" w:type="dxa"/>
            <w:noWrap w:val="0"/>
            <w:vAlign w:val="center"/>
          </w:tcPr>
          <w:p w14:paraId="4F5EEDFD">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保安人员车辆停放是否符合</w:t>
            </w:r>
            <w:r>
              <w:rPr>
                <w:rFonts w:hint="eastAsia" w:cs="宋体"/>
                <w:b w:val="0"/>
                <w:bCs w:val="0"/>
                <w:color w:val="auto"/>
                <w:sz w:val="21"/>
                <w:szCs w:val="21"/>
                <w:highlight w:val="none"/>
                <w:lang w:val="en-US" w:eastAsia="zh-CN"/>
              </w:rPr>
              <w:t>采购方</w:t>
            </w:r>
            <w:r>
              <w:rPr>
                <w:rFonts w:hint="eastAsia" w:ascii="宋体" w:hAnsi="宋体" w:eastAsia="宋体" w:cs="宋体"/>
                <w:b w:val="0"/>
                <w:bCs w:val="0"/>
                <w:color w:val="auto"/>
                <w:sz w:val="21"/>
                <w:szCs w:val="21"/>
                <w:highlight w:val="none"/>
                <w:lang w:val="en-US" w:eastAsia="zh-CN"/>
              </w:rPr>
              <w:t>要求</w:t>
            </w:r>
          </w:p>
        </w:tc>
        <w:tc>
          <w:tcPr>
            <w:tcW w:w="1274" w:type="dxa"/>
            <w:noWrap w:val="0"/>
            <w:vAlign w:val="center"/>
          </w:tcPr>
          <w:p w14:paraId="0E6E2B60">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w:t>
            </w:r>
          </w:p>
        </w:tc>
        <w:tc>
          <w:tcPr>
            <w:tcW w:w="1847" w:type="dxa"/>
            <w:noWrap w:val="0"/>
            <w:vAlign w:val="center"/>
          </w:tcPr>
          <w:p w14:paraId="7523737E">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0D853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jc w:val="center"/>
        </w:trPr>
        <w:tc>
          <w:tcPr>
            <w:tcW w:w="1607" w:type="dxa"/>
            <w:vMerge w:val="continue"/>
            <w:tcBorders>
              <w:top w:val="nil"/>
              <w:bottom w:val="nil"/>
            </w:tcBorders>
            <w:noWrap w:val="0"/>
            <w:vAlign w:val="center"/>
          </w:tcPr>
          <w:p w14:paraId="0EAEFDC3">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center"/>
          </w:tcPr>
          <w:p w14:paraId="3313D8D4">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p>
        </w:tc>
        <w:tc>
          <w:tcPr>
            <w:tcW w:w="3119" w:type="dxa"/>
            <w:noWrap w:val="0"/>
            <w:vAlign w:val="center"/>
          </w:tcPr>
          <w:p w14:paraId="7DDD193E">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是否坚守岗位、尽职尽责</w:t>
            </w:r>
          </w:p>
        </w:tc>
        <w:tc>
          <w:tcPr>
            <w:tcW w:w="1274" w:type="dxa"/>
            <w:noWrap w:val="0"/>
            <w:vAlign w:val="center"/>
          </w:tcPr>
          <w:p w14:paraId="67D3C1AE">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0-4</w:t>
            </w:r>
          </w:p>
        </w:tc>
        <w:tc>
          <w:tcPr>
            <w:tcW w:w="1847" w:type="dxa"/>
            <w:noWrap w:val="0"/>
            <w:vAlign w:val="center"/>
          </w:tcPr>
          <w:p w14:paraId="7ED974A2">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5B118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jc w:val="center"/>
        </w:trPr>
        <w:tc>
          <w:tcPr>
            <w:tcW w:w="1607" w:type="dxa"/>
            <w:vMerge w:val="continue"/>
            <w:tcBorders>
              <w:top w:val="nil"/>
              <w:bottom w:val="nil"/>
            </w:tcBorders>
            <w:noWrap w:val="0"/>
            <w:vAlign w:val="center"/>
          </w:tcPr>
          <w:p w14:paraId="0245E0AF">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center"/>
          </w:tcPr>
          <w:p w14:paraId="6E44CF39">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w:t>
            </w:r>
          </w:p>
        </w:tc>
        <w:tc>
          <w:tcPr>
            <w:tcW w:w="3119" w:type="dxa"/>
            <w:noWrap w:val="0"/>
            <w:vAlign w:val="center"/>
          </w:tcPr>
          <w:p w14:paraId="6ABEC031">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是否严格遵守作息制度</w:t>
            </w:r>
          </w:p>
        </w:tc>
        <w:tc>
          <w:tcPr>
            <w:tcW w:w="1274" w:type="dxa"/>
            <w:noWrap w:val="0"/>
            <w:vAlign w:val="center"/>
          </w:tcPr>
          <w:p w14:paraId="4FE0EFB9">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0-4</w:t>
            </w:r>
          </w:p>
        </w:tc>
        <w:tc>
          <w:tcPr>
            <w:tcW w:w="1847" w:type="dxa"/>
            <w:noWrap w:val="0"/>
            <w:vAlign w:val="center"/>
          </w:tcPr>
          <w:p w14:paraId="5B8F70FA">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709A4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jc w:val="center"/>
        </w:trPr>
        <w:tc>
          <w:tcPr>
            <w:tcW w:w="1607" w:type="dxa"/>
            <w:vMerge w:val="continue"/>
            <w:tcBorders>
              <w:top w:val="nil"/>
              <w:bottom w:val="nil"/>
            </w:tcBorders>
            <w:noWrap w:val="0"/>
            <w:vAlign w:val="center"/>
          </w:tcPr>
          <w:p w14:paraId="54C3E1EF">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center"/>
          </w:tcPr>
          <w:p w14:paraId="49BE5C56">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w:t>
            </w:r>
          </w:p>
        </w:tc>
        <w:tc>
          <w:tcPr>
            <w:tcW w:w="3119" w:type="dxa"/>
            <w:noWrap w:val="0"/>
            <w:vAlign w:val="center"/>
          </w:tcPr>
          <w:p w14:paraId="3C3096C1">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是否文明服务、礼貌用语</w:t>
            </w:r>
          </w:p>
        </w:tc>
        <w:tc>
          <w:tcPr>
            <w:tcW w:w="1274" w:type="dxa"/>
            <w:noWrap w:val="0"/>
            <w:vAlign w:val="center"/>
          </w:tcPr>
          <w:p w14:paraId="03663FBE">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w:t>
            </w:r>
          </w:p>
        </w:tc>
        <w:tc>
          <w:tcPr>
            <w:tcW w:w="1847" w:type="dxa"/>
            <w:noWrap w:val="0"/>
            <w:vAlign w:val="center"/>
          </w:tcPr>
          <w:p w14:paraId="0B6008C6">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0B136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jc w:val="center"/>
        </w:trPr>
        <w:tc>
          <w:tcPr>
            <w:tcW w:w="1607" w:type="dxa"/>
            <w:vMerge w:val="continue"/>
            <w:tcBorders>
              <w:top w:val="nil"/>
              <w:bottom w:val="nil"/>
            </w:tcBorders>
            <w:noWrap w:val="0"/>
            <w:vAlign w:val="center"/>
          </w:tcPr>
          <w:p w14:paraId="28B8BDB9">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center"/>
          </w:tcPr>
          <w:p w14:paraId="155EEEE3">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p>
        </w:tc>
        <w:tc>
          <w:tcPr>
            <w:tcW w:w="3119" w:type="dxa"/>
            <w:noWrap w:val="0"/>
            <w:vAlign w:val="center"/>
          </w:tcPr>
          <w:p w14:paraId="2897E7EE">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是否遵纪守法、秉公办事</w:t>
            </w:r>
          </w:p>
        </w:tc>
        <w:tc>
          <w:tcPr>
            <w:tcW w:w="1274" w:type="dxa"/>
            <w:noWrap w:val="0"/>
            <w:vAlign w:val="center"/>
          </w:tcPr>
          <w:p w14:paraId="7D54608A">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0-4</w:t>
            </w:r>
          </w:p>
        </w:tc>
        <w:tc>
          <w:tcPr>
            <w:tcW w:w="1847" w:type="dxa"/>
            <w:noWrap w:val="0"/>
            <w:vAlign w:val="center"/>
          </w:tcPr>
          <w:p w14:paraId="6837E15E">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20DD4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jc w:val="center"/>
        </w:trPr>
        <w:tc>
          <w:tcPr>
            <w:tcW w:w="1607" w:type="dxa"/>
            <w:vMerge w:val="continue"/>
            <w:tcBorders>
              <w:top w:val="nil"/>
              <w:bottom w:val="nil"/>
            </w:tcBorders>
            <w:noWrap w:val="0"/>
            <w:vAlign w:val="center"/>
          </w:tcPr>
          <w:p w14:paraId="3E1A9A56">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center"/>
          </w:tcPr>
          <w:p w14:paraId="779E0EE3">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3119" w:type="dxa"/>
            <w:noWrap w:val="0"/>
            <w:vAlign w:val="center"/>
          </w:tcPr>
          <w:p w14:paraId="13B454DF">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是否认真维护治安秩序</w:t>
            </w:r>
          </w:p>
        </w:tc>
        <w:tc>
          <w:tcPr>
            <w:tcW w:w="1274" w:type="dxa"/>
            <w:noWrap w:val="0"/>
            <w:vAlign w:val="center"/>
          </w:tcPr>
          <w:p w14:paraId="7CC9DBB0">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0-4</w:t>
            </w:r>
          </w:p>
        </w:tc>
        <w:tc>
          <w:tcPr>
            <w:tcW w:w="1847" w:type="dxa"/>
            <w:noWrap w:val="0"/>
            <w:vAlign w:val="center"/>
          </w:tcPr>
          <w:p w14:paraId="594615C4">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4E619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jc w:val="center"/>
        </w:trPr>
        <w:tc>
          <w:tcPr>
            <w:tcW w:w="1607" w:type="dxa"/>
            <w:vMerge w:val="continue"/>
            <w:tcBorders>
              <w:top w:val="nil"/>
              <w:bottom w:val="nil"/>
            </w:tcBorders>
            <w:noWrap w:val="0"/>
            <w:vAlign w:val="center"/>
          </w:tcPr>
          <w:p w14:paraId="7D7B1C9C">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center"/>
          </w:tcPr>
          <w:p w14:paraId="69A6E5CE">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w:t>
            </w:r>
          </w:p>
        </w:tc>
        <w:tc>
          <w:tcPr>
            <w:tcW w:w="3119" w:type="dxa"/>
            <w:noWrap w:val="0"/>
            <w:vAlign w:val="center"/>
          </w:tcPr>
          <w:p w14:paraId="16EB1359">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是否认真做好交接班、值班巡逻记录</w:t>
            </w:r>
          </w:p>
        </w:tc>
        <w:tc>
          <w:tcPr>
            <w:tcW w:w="1274" w:type="dxa"/>
            <w:noWrap w:val="0"/>
            <w:vAlign w:val="center"/>
          </w:tcPr>
          <w:p w14:paraId="55C1AAC6">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0-4</w:t>
            </w:r>
          </w:p>
        </w:tc>
        <w:tc>
          <w:tcPr>
            <w:tcW w:w="1847" w:type="dxa"/>
            <w:noWrap w:val="0"/>
            <w:vAlign w:val="center"/>
          </w:tcPr>
          <w:p w14:paraId="7BBDE8CF">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06DB5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jc w:val="center"/>
        </w:trPr>
        <w:tc>
          <w:tcPr>
            <w:tcW w:w="1607" w:type="dxa"/>
            <w:vMerge w:val="continue"/>
            <w:tcBorders>
              <w:top w:val="nil"/>
              <w:bottom w:val="nil"/>
            </w:tcBorders>
            <w:noWrap w:val="0"/>
            <w:vAlign w:val="center"/>
          </w:tcPr>
          <w:p w14:paraId="0613F873">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center"/>
          </w:tcPr>
          <w:p w14:paraId="5B576F9D">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w:t>
            </w:r>
          </w:p>
        </w:tc>
        <w:tc>
          <w:tcPr>
            <w:tcW w:w="3119" w:type="dxa"/>
            <w:noWrap w:val="0"/>
            <w:vAlign w:val="center"/>
          </w:tcPr>
          <w:p w14:paraId="31E0F701">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是否擅自换岗、离岗</w:t>
            </w:r>
          </w:p>
        </w:tc>
        <w:tc>
          <w:tcPr>
            <w:tcW w:w="1274" w:type="dxa"/>
            <w:noWrap w:val="0"/>
            <w:vAlign w:val="center"/>
          </w:tcPr>
          <w:p w14:paraId="55788EFC">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0-4</w:t>
            </w:r>
          </w:p>
        </w:tc>
        <w:tc>
          <w:tcPr>
            <w:tcW w:w="1847" w:type="dxa"/>
            <w:noWrap w:val="0"/>
            <w:vAlign w:val="center"/>
          </w:tcPr>
          <w:p w14:paraId="46F66B65">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2DC5A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jc w:val="center"/>
        </w:trPr>
        <w:tc>
          <w:tcPr>
            <w:tcW w:w="1607" w:type="dxa"/>
            <w:vMerge w:val="continue"/>
            <w:tcBorders>
              <w:top w:val="nil"/>
              <w:bottom w:val="nil"/>
            </w:tcBorders>
            <w:noWrap w:val="0"/>
            <w:vAlign w:val="center"/>
          </w:tcPr>
          <w:p w14:paraId="7D164C65">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center"/>
          </w:tcPr>
          <w:p w14:paraId="2ED27B4C">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w:t>
            </w:r>
          </w:p>
        </w:tc>
        <w:tc>
          <w:tcPr>
            <w:tcW w:w="3119" w:type="dxa"/>
            <w:noWrap w:val="0"/>
            <w:vAlign w:val="center"/>
          </w:tcPr>
          <w:p w14:paraId="13D84049">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是否做好相关保洁配合工作</w:t>
            </w:r>
          </w:p>
        </w:tc>
        <w:tc>
          <w:tcPr>
            <w:tcW w:w="1274" w:type="dxa"/>
            <w:noWrap w:val="0"/>
            <w:vAlign w:val="center"/>
          </w:tcPr>
          <w:p w14:paraId="53E1D7F5">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w:t>
            </w:r>
          </w:p>
        </w:tc>
        <w:tc>
          <w:tcPr>
            <w:tcW w:w="1847" w:type="dxa"/>
            <w:noWrap w:val="0"/>
            <w:vAlign w:val="center"/>
          </w:tcPr>
          <w:p w14:paraId="6B595FA9">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28CD9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jc w:val="center"/>
        </w:trPr>
        <w:tc>
          <w:tcPr>
            <w:tcW w:w="1607" w:type="dxa"/>
            <w:vMerge w:val="continue"/>
            <w:tcBorders>
              <w:top w:val="nil"/>
              <w:bottom w:val="nil"/>
            </w:tcBorders>
            <w:noWrap w:val="0"/>
            <w:vAlign w:val="center"/>
          </w:tcPr>
          <w:p w14:paraId="2E4C7553">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center"/>
          </w:tcPr>
          <w:p w14:paraId="68B282B7">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w:t>
            </w:r>
          </w:p>
        </w:tc>
        <w:tc>
          <w:tcPr>
            <w:tcW w:w="3119" w:type="dxa"/>
            <w:noWrap w:val="0"/>
            <w:vAlign w:val="center"/>
          </w:tcPr>
          <w:p w14:paraId="492597D8">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是否随意搭建</w:t>
            </w:r>
          </w:p>
        </w:tc>
        <w:tc>
          <w:tcPr>
            <w:tcW w:w="1274" w:type="dxa"/>
            <w:noWrap w:val="0"/>
            <w:vAlign w:val="center"/>
          </w:tcPr>
          <w:p w14:paraId="1268435D">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w:t>
            </w:r>
          </w:p>
        </w:tc>
        <w:tc>
          <w:tcPr>
            <w:tcW w:w="1847" w:type="dxa"/>
            <w:noWrap w:val="0"/>
            <w:vAlign w:val="center"/>
          </w:tcPr>
          <w:p w14:paraId="1CB91DB8">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5C316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607" w:type="dxa"/>
            <w:vMerge w:val="continue"/>
            <w:tcBorders>
              <w:top w:val="nil"/>
              <w:bottom w:val="nil"/>
            </w:tcBorders>
            <w:noWrap w:val="0"/>
            <w:vAlign w:val="center"/>
          </w:tcPr>
          <w:p w14:paraId="3DD9A10A">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center"/>
          </w:tcPr>
          <w:p w14:paraId="6CAB089A">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w:t>
            </w:r>
          </w:p>
        </w:tc>
        <w:tc>
          <w:tcPr>
            <w:tcW w:w="3119" w:type="dxa"/>
            <w:noWrap w:val="0"/>
            <w:vAlign w:val="center"/>
          </w:tcPr>
          <w:p w14:paraId="7C4F880E">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是否有明火操作， 用电用水使用是否 符合规定</w:t>
            </w:r>
          </w:p>
        </w:tc>
        <w:tc>
          <w:tcPr>
            <w:tcW w:w="1274" w:type="dxa"/>
            <w:noWrap w:val="0"/>
            <w:vAlign w:val="center"/>
          </w:tcPr>
          <w:p w14:paraId="25F47A63">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0-4</w:t>
            </w:r>
          </w:p>
        </w:tc>
        <w:tc>
          <w:tcPr>
            <w:tcW w:w="1847" w:type="dxa"/>
            <w:noWrap w:val="0"/>
            <w:vAlign w:val="center"/>
          </w:tcPr>
          <w:p w14:paraId="17A39D28">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0ED02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607" w:type="dxa"/>
            <w:vMerge w:val="continue"/>
            <w:tcBorders>
              <w:top w:val="nil"/>
            </w:tcBorders>
            <w:noWrap w:val="0"/>
            <w:vAlign w:val="center"/>
          </w:tcPr>
          <w:p w14:paraId="6F515A62">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center"/>
          </w:tcPr>
          <w:p w14:paraId="6C5AE281">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w:t>
            </w:r>
          </w:p>
        </w:tc>
        <w:tc>
          <w:tcPr>
            <w:tcW w:w="3119" w:type="dxa"/>
            <w:noWrap w:val="0"/>
            <w:vAlign w:val="center"/>
          </w:tcPr>
          <w:p w14:paraId="47612072">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是否不折不扣完成</w:t>
            </w:r>
            <w:r>
              <w:rPr>
                <w:rFonts w:hint="eastAsia" w:cs="宋体"/>
                <w:b w:val="0"/>
                <w:bCs w:val="0"/>
                <w:color w:val="auto"/>
                <w:sz w:val="21"/>
                <w:szCs w:val="21"/>
                <w:highlight w:val="none"/>
                <w:lang w:val="en-US" w:eastAsia="zh-CN"/>
              </w:rPr>
              <w:t>采购方</w:t>
            </w:r>
            <w:r>
              <w:rPr>
                <w:rFonts w:hint="eastAsia" w:ascii="宋体" w:hAnsi="宋体" w:eastAsia="宋体" w:cs="宋体"/>
                <w:b w:val="0"/>
                <w:bCs w:val="0"/>
                <w:color w:val="auto"/>
                <w:sz w:val="21"/>
                <w:szCs w:val="21"/>
                <w:highlight w:val="none"/>
                <w:lang w:val="en-US" w:eastAsia="zh-CN"/>
              </w:rPr>
              <w:t>安排的任务</w:t>
            </w:r>
          </w:p>
        </w:tc>
        <w:tc>
          <w:tcPr>
            <w:tcW w:w="1274" w:type="dxa"/>
            <w:noWrap w:val="0"/>
            <w:vAlign w:val="center"/>
          </w:tcPr>
          <w:p w14:paraId="454EF2D9">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0-4</w:t>
            </w:r>
          </w:p>
        </w:tc>
        <w:tc>
          <w:tcPr>
            <w:tcW w:w="1847" w:type="dxa"/>
            <w:noWrap w:val="0"/>
            <w:vAlign w:val="center"/>
          </w:tcPr>
          <w:p w14:paraId="0A52E9F1">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3B5D0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jc w:val="center"/>
        </w:trPr>
        <w:tc>
          <w:tcPr>
            <w:tcW w:w="1607" w:type="dxa"/>
            <w:vMerge w:val="restart"/>
            <w:tcBorders>
              <w:bottom w:val="nil"/>
            </w:tcBorders>
            <w:noWrap w:val="0"/>
            <w:vAlign w:val="center"/>
          </w:tcPr>
          <w:p w14:paraId="7DF7AA71">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p w14:paraId="0D0568A9">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p w14:paraId="66EF8777">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劳动组织</w:t>
            </w:r>
          </w:p>
          <w:p w14:paraId="10FC3826">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 分）</w:t>
            </w:r>
          </w:p>
        </w:tc>
        <w:tc>
          <w:tcPr>
            <w:tcW w:w="772" w:type="dxa"/>
            <w:tcBorders>
              <w:bottom w:val="single" w:color="000000" w:sz="4" w:space="0"/>
            </w:tcBorders>
            <w:noWrap w:val="0"/>
            <w:vAlign w:val="center"/>
          </w:tcPr>
          <w:p w14:paraId="464B621F">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w:t>
            </w:r>
          </w:p>
        </w:tc>
        <w:tc>
          <w:tcPr>
            <w:tcW w:w="3119" w:type="dxa"/>
            <w:tcBorders>
              <w:bottom w:val="single" w:color="000000" w:sz="4" w:space="0"/>
            </w:tcBorders>
            <w:noWrap w:val="0"/>
            <w:vAlign w:val="center"/>
          </w:tcPr>
          <w:p w14:paraId="78CAB1CF">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保安人员身高、年龄是否符合要求</w:t>
            </w:r>
          </w:p>
        </w:tc>
        <w:tc>
          <w:tcPr>
            <w:tcW w:w="1274" w:type="dxa"/>
            <w:tcBorders>
              <w:bottom w:val="single" w:color="000000" w:sz="4" w:space="0"/>
            </w:tcBorders>
            <w:noWrap w:val="0"/>
            <w:vAlign w:val="center"/>
          </w:tcPr>
          <w:p w14:paraId="0D35BBD3">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w:t>
            </w:r>
          </w:p>
        </w:tc>
        <w:tc>
          <w:tcPr>
            <w:tcW w:w="1847" w:type="dxa"/>
            <w:tcBorders>
              <w:bottom w:val="single" w:color="000000" w:sz="4" w:space="0"/>
            </w:tcBorders>
            <w:noWrap w:val="0"/>
            <w:vAlign w:val="center"/>
          </w:tcPr>
          <w:p w14:paraId="61C97518">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7060E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1607" w:type="dxa"/>
            <w:vMerge w:val="continue"/>
            <w:tcBorders>
              <w:top w:val="nil"/>
              <w:bottom w:val="nil"/>
            </w:tcBorders>
            <w:noWrap w:val="0"/>
            <w:vAlign w:val="center"/>
          </w:tcPr>
          <w:p w14:paraId="0BA97488">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tcBorders>
              <w:top w:val="single" w:color="000000" w:sz="4" w:space="0"/>
            </w:tcBorders>
            <w:noWrap w:val="0"/>
            <w:vAlign w:val="center"/>
          </w:tcPr>
          <w:p w14:paraId="1FAF64A6">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19</w:t>
            </w:r>
          </w:p>
        </w:tc>
        <w:tc>
          <w:tcPr>
            <w:tcW w:w="3119" w:type="dxa"/>
            <w:tcBorders>
              <w:top w:val="single" w:color="000000" w:sz="4" w:space="0"/>
            </w:tcBorders>
            <w:noWrap w:val="0"/>
            <w:vAlign w:val="center"/>
          </w:tcPr>
          <w:p w14:paraId="26C80868">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是否提供人员组织安排，变动时有无 经</w:t>
            </w:r>
            <w:r>
              <w:rPr>
                <w:rFonts w:hint="eastAsia" w:cs="宋体"/>
                <w:b w:val="0"/>
                <w:bCs w:val="0"/>
                <w:color w:val="auto"/>
                <w:sz w:val="21"/>
                <w:szCs w:val="21"/>
                <w:highlight w:val="none"/>
                <w:lang w:val="en-US" w:eastAsia="zh-CN"/>
              </w:rPr>
              <w:t>采购方</w:t>
            </w:r>
            <w:r>
              <w:rPr>
                <w:rFonts w:hint="eastAsia" w:ascii="宋体" w:hAnsi="宋体" w:eastAsia="宋体" w:cs="宋体"/>
                <w:b w:val="0"/>
                <w:bCs w:val="0"/>
                <w:color w:val="auto"/>
                <w:sz w:val="21"/>
                <w:szCs w:val="21"/>
                <w:highlight w:val="none"/>
                <w:lang w:val="en-US" w:eastAsia="zh-CN"/>
              </w:rPr>
              <w:t>同意</w:t>
            </w:r>
          </w:p>
        </w:tc>
        <w:tc>
          <w:tcPr>
            <w:tcW w:w="1274" w:type="dxa"/>
            <w:tcBorders>
              <w:top w:val="single" w:color="000000" w:sz="4" w:space="0"/>
            </w:tcBorders>
            <w:noWrap w:val="0"/>
            <w:vAlign w:val="center"/>
          </w:tcPr>
          <w:p w14:paraId="1F9B0C21">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0-3</w:t>
            </w:r>
          </w:p>
        </w:tc>
        <w:tc>
          <w:tcPr>
            <w:tcW w:w="1847" w:type="dxa"/>
            <w:tcBorders>
              <w:top w:val="single" w:color="000000" w:sz="4" w:space="0"/>
            </w:tcBorders>
            <w:noWrap w:val="0"/>
            <w:vAlign w:val="center"/>
          </w:tcPr>
          <w:p w14:paraId="717D537B">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4A345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jc w:val="center"/>
        </w:trPr>
        <w:tc>
          <w:tcPr>
            <w:tcW w:w="1607" w:type="dxa"/>
            <w:vMerge w:val="continue"/>
            <w:tcBorders>
              <w:top w:val="nil"/>
              <w:bottom w:val="nil"/>
            </w:tcBorders>
            <w:noWrap w:val="0"/>
            <w:vAlign w:val="center"/>
          </w:tcPr>
          <w:p w14:paraId="4C20C6CA">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center"/>
          </w:tcPr>
          <w:p w14:paraId="5A59485B">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w:t>
            </w:r>
          </w:p>
        </w:tc>
        <w:tc>
          <w:tcPr>
            <w:tcW w:w="3119" w:type="dxa"/>
            <w:noWrap w:val="0"/>
            <w:vAlign w:val="center"/>
          </w:tcPr>
          <w:p w14:paraId="58153521">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运维方</w:t>
            </w:r>
            <w:r>
              <w:rPr>
                <w:rFonts w:hint="eastAsia" w:ascii="宋体" w:hAnsi="宋体" w:eastAsia="宋体" w:cs="宋体"/>
                <w:b w:val="0"/>
                <w:bCs w:val="0"/>
                <w:color w:val="auto"/>
                <w:sz w:val="21"/>
                <w:szCs w:val="21"/>
                <w:highlight w:val="none"/>
                <w:lang w:val="en-US" w:eastAsia="zh-CN"/>
              </w:rPr>
              <w:t>是否与</w:t>
            </w:r>
            <w:r>
              <w:rPr>
                <w:rFonts w:hint="eastAsia" w:cs="宋体"/>
                <w:b w:val="0"/>
                <w:bCs w:val="0"/>
                <w:color w:val="auto"/>
                <w:sz w:val="21"/>
                <w:szCs w:val="21"/>
                <w:highlight w:val="none"/>
                <w:lang w:val="en-US" w:eastAsia="zh-CN"/>
              </w:rPr>
              <w:t>采购方</w:t>
            </w:r>
            <w:r>
              <w:rPr>
                <w:rFonts w:hint="eastAsia" w:ascii="宋体" w:hAnsi="宋体" w:eastAsia="宋体" w:cs="宋体"/>
                <w:b w:val="0"/>
                <w:bCs w:val="0"/>
                <w:color w:val="auto"/>
                <w:sz w:val="21"/>
                <w:szCs w:val="21"/>
                <w:highlight w:val="none"/>
                <w:lang w:val="en-US" w:eastAsia="zh-CN"/>
              </w:rPr>
              <w:t>保持紧密的工作联系</w:t>
            </w:r>
          </w:p>
        </w:tc>
        <w:tc>
          <w:tcPr>
            <w:tcW w:w="1274" w:type="dxa"/>
            <w:noWrap w:val="0"/>
            <w:vAlign w:val="center"/>
          </w:tcPr>
          <w:p w14:paraId="3043A1E6">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0-3</w:t>
            </w:r>
          </w:p>
        </w:tc>
        <w:tc>
          <w:tcPr>
            <w:tcW w:w="1847" w:type="dxa"/>
            <w:noWrap w:val="0"/>
            <w:vAlign w:val="center"/>
          </w:tcPr>
          <w:p w14:paraId="58068E2C">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0075D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607" w:type="dxa"/>
            <w:vMerge w:val="continue"/>
            <w:tcBorders>
              <w:top w:val="nil"/>
            </w:tcBorders>
            <w:noWrap w:val="0"/>
            <w:vAlign w:val="center"/>
          </w:tcPr>
          <w:p w14:paraId="75A6BBEF">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center"/>
          </w:tcPr>
          <w:p w14:paraId="02A97637">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w:t>
            </w:r>
          </w:p>
        </w:tc>
        <w:tc>
          <w:tcPr>
            <w:tcW w:w="3119" w:type="dxa"/>
            <w:noWrap w:val="0"/>
            <w:vAlign w:val="center"/>
          </w:tcPr>
          <w:p w14:paraId="3050BA82">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未购买意外伤害险</w:t>
            </w:r>
          </w:p>
        </w:tc>
        <w:tc>
          <w:tcPr>
            <w:tcW w:w="1274" w:type="dxa"/>
            <w:noWrap w:val="0"/>
            <w:vAlign w:val="center"/>
          </w:tcPr>
          <w:p w14:paraId="7BDD3DBC">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w:t>
            </w:r>
          </w:p>
        </w:tc>
        <w:tc>
          <w:tcPr>
            <w:tcW w:w="1847" w:type="dxa"/>
            <w:noWrap w:val="0"/>
            <w:vAlign w:val="center"/>
          </w:tcPr>
          <w:p w14:paraId="21089B6C">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54489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607" w:type="dxa"/>
            <w:vMerge w:val="restart"/>
            <w:noWrap w:val="0"/>
            <w:vAlign w:val="center"/>
          </w:tcPr>
          <w:p w14:paraId="27F16389">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p w14:paraId="361AD500">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p w14:paraId="118CCC51">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p w14:paraId="76132E53">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p w14:paraId="6FC19E9B">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p w14:paraId="52E75AA9">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p w14:paraId="27F18284">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运维方</w:t>
            </w:r>
            <w:r>
              <w:rPr>
                <w:rFonts w:hint="eastAsia" w:ascii="宋体" w:hAnsi="宋体" w:eastAsia="宋体" w:cs="宋体"/>
                <w:b w:val="0"/>
                <w:bCs w:val="0"/>
                <w:color w:val="auto"/>
                <w:sz w:val="21"/>
                <w:szCs w:val="21"/>
                <w:highlight w:val="none"/>
                <w:lang w:val="en-US" w:eastAsia="zh-CN"/>
              </w:rPr>
              <w:t>管理职责</w:t>
            </w:r>
          </w:p>
          <w:p w14:paraId="639A08C1">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 分）</w:t>
            </w:r>
          </w:p>
        </w:tc>
        <w:tc>
          <w:tcPr>
            <w:tcW w:w="772" w:type="dxa"/>
            <w:noWrap w:val="0"/>
            <w:vAlign w:val="center"/>
          </w:tcPr>
          <w:p w14:paraId="2C1ECD02">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w:t>
            </w:r>
          </w:p>
        </w:tc>
        <w:tc>
          <w:tcPr>
            <w:tcW w:w="3119" w:type="dxa"/>
            <w:noWrap w:val="0"/>
            <w:vAlign w:val="center"/>
          </w:tcPr>
          <w:p w14:paraId="0860ED25">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保安人员是否经过岗位培训并遵守规 章制度，</w:t>
            </w:r>
          </w:p>
        </w:tc>
        <w:tc>
          <w:tcPr>
            <w:tcW w:w="1274" w:type="dxa"/>
            <w:noWrap w:val="0"/>
            <w:vAlign w:val="center"/>
          </w:tcPr>
          <w:p w14:paraId="73629FD7">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847" w:type="dxa"/>
            <w:noWrap w:val="0"/>
            <w:vAlign w:val="center"/>
          </w:tcPr>
          <w:p w14:paraId="5C6DF22D">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0DC74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07" w:type="dxa"/>
            <w:vMerge w:val="continue"/>
            <w:noWrap w:val="0"/>
            <w:vAlign w:val="center"/>
          </w:tcPr>
          <w:p w14:paraId="68DFAB00">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center"/>
          </w:tcPr>
          <w:p w14:paraId="5224E9E8">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w:t>
            </w:r>
          </w:p>
        </w:tc>
        <w:tc>
          <w:tcPr>
            <w:tcW w:w="3119" w:type="dxa"/>
            <w:noWrap w:val="0"/>
            <w:vAlign w:val="center"/>
          </w:tcPr>
          <w:p w14:paraId="5D710581">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公园设备（监控， 音响，座椅等）是 否完好，运行正常。</w:t>
            </w:r>
          </w:p>
        </w:tc>
        <w:tc>
          <w:tcPr>
            <w:tcW w:w="1274" w:type="dxa"/>
            <w:noWrap w:val="0"/>
            <w:vAlign w:val="center"/>
          </w:tcPr>
          <w:p w14:paraId="1C347A0C">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1847" w:type="dxa"/>
            <w:noWrap w:val="0"/>
            <w:vAlign w:val="center"/>
          </w:tcPr>
          <w:p w14:paraId="201F3D31">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22580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1607" w:type="dxa"/>
            <w:vMerge w:val="continue"/>
            <w:noWrap w:val="0"/>
            <w:vAlign w:val="center"/>
          </w:tcPr>
          <w:p w14:paraId="389364CD">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center"/>
          </w:tcPr>
          <w:p w14:paraId="63197E63">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24</w:t>
            </w:r>
          </w:p>
        </w:tc>
        <w:tc>
          <w:tcPr>
            <w:tcW w:w="3119" w:type="dxa"/>
            <w:noWrap w:val="0"/>
            <w:vAlign w:val="center"/>
          </w:tcPr>
          <w:p w14:paraId="6A891A2F">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公园所有设备发生丢失、损坏等，全 部由中标维护单位全价赔偿并及时复 原，并扣分处理。</w:t>
            </w:r>
          </w:p>
        </w:tc>
        <w:tc>
          <w:tcPr>
            <w:tcW w:w="1274" w:type="dxa"/>
            <w:noWrap w:val="0"/>
            <w:vAlign w:val="center"/>
          </w:tcPr>
          <w:p w14:paraId="06450EBA">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1847" w:type="dxa"/>
            <w:noWrap w:val="0"/>
            <w:vAlign w:val="center"/>
          </w:tcPr>
          <w:p w14:paraId="19E0A363">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50C64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1607" w:type="dxa"/>
            <w:vMerge w:val="continue"/>
            <w:noWrap w:val="0"/>
            <w:vAlign w:val="center"/>
          </w:tcPr>
          <w:p w14:paraId="4706609A">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center"/>
          </w:tcPr>
          <w:p w14:paraId="7924E0E1">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w:t>
            </w:r>
          </w:p>
        </w:tc>
        <w:tc>
          <w:tcPr>
            <w:tcW w:w="3119" w:type="dxa"/>
            <w:noWrap w:val="0"/>
            <w:vAlign w:val="center"/>
          </w:tcPr>
          <w:p w14:paraId="068A9178">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保安人数是否符合规定、是否配合甲 方的检查</w:t>
            </w:r>
          </w:p>
        </w:tc>
        <w:tc>
          <w:tcPr>
            <w:tcW w:w="1274" w:type="dxa"/>
            <w:noWrap w:val="0"/>
            <w:vAlign w:val="center"/>
          </w:tcPr>
          <w:p w14:paraId="729793AE">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1847" w:type="dxa"/>
            <w:noWrap w:val="0"/>
            <w:vAlign w:val="center"/>
          </w:tcPr>
          <w:p w14:paraId="52E04FB5">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2E89F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07" w:type="dxa"/>
            <w:vMerge w:val="continue"/>
            <w:noWrap w:val="0"/>
            <w:vAlign w:val="center"/>
          </w:tcPr>
          <w:p w14:paraId="1ECCD530">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top"/>
          </w:tcPr>
          <w:p w14:paraId="709A407D">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26</w:t>
            </w:r>
          </w:p>
        </w:tc>
        <w:tc>
          <w:tcPr>
            <w:tcW w:w="3119" w:type="dxa"/>
            <w:noWrap w:val="0"/>
            <w:vAlign w:val="top"/>
          </w:tcPr>
          <w:p w14:paraId="7BF2AF0A">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不按时上报资料</w:t>
            </w:r>
          </w:p>
        </w:tc>
        <w:tc>
          <w:tcPr>
            <w:tcW w:w="1274" w:type="dxa"/>
            <w:noWrap w:val="0"/>
            <w:vAlign w:val="top"/>
          </w:tcPr>
          <w:p w14:paraId="5701D31F">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847" w:type="dxa"/>
            <w:noWrap w:val="0"/>
            <w:vAlign w:val="center"/>
          </w:tcPr>
          <w:p w14:paraId="42E04021">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7943D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jc w:val="center"/>
        </w:trPr>
        <w:tc>
          <w:tcPr>
            <w:tcW w:w="1607" w:type="dxa"/>
            <w:vMerge w:val="continue"/>
            <w:noWrap w:val="0"/>
            <w:vAlign w:val="center"/>
          </w:tcPr>
          <w:p w14:paraId="11D67B5C">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c>
          <w:tcPr>
            <w:tcW w:w="772" w:type="dxa"/>
            <w:noWrap w:val="0"/>
            <w:vAlign w:val="top"/>
          </w:tcPr>
          <w:p w14:paraId="74FAB225">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27</w:t>
            </w:r>
          </w:p>
        </w:tc>
        <w:tc>
          <w:tcPr>
            <w:tcW w:w="3119" w:type="dxa"/>
            <w:noWrap w:val="0"/>
            <w:vAlign w:val="top"/>
          </w:tcPr>
          <w:p w14:paraId="5EA35822">
            <w:pPr>
              <w:numPr>
                <w:ilvl w:val="0"/>
                <w:numId w:val="0"/>
              </w:numPr>
              <w:shd w:val="clear"/>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项目负责人、现场负责人、不经</w:t>
            </w:r>
            <w:r>
              <w:rPr>
                <w:rFonts w:hint="eastAsia" w:cs="宋体"/>
                <w:b w:val="0"/>
                <w:bCs w:val="0"/>
                <w:color w:val="auto"/>
                <w:sz w:val="21"/>
                <w:szCs w:val="21"/>
                <w:highlight w:val="none"/>
                <w:lang w:val="en-US" w:eastAsia="zh-CN"/>
              </w:rPr>
              <w:t>采购方</w:t>
            </w:r>
            <w:r>
              <w:rPr>
                <w:rFonts w:hint="eastAsia" w:ascii="宋体" w:hAnsi="宋体" w:eastAsia="宋体" w:cs="宋体"/>
                <w:b w:val="0"/>
                <w:bCs w:val="0"/>
                <w:color w:val="auto"/>
                <w:sz w:val="21"/>
                <w:szCs w:val="21"/>
                <w:highlight w:val="none"/>
                <w:lang w:val="en-US" w:eastAsia="zh-CN"/>
              </w:rPr>
              <w:t xml:space="preserve"> 允许更换</w:t>
            </w:r>
          </w:p>
        </w:tc>
        <w:tc>
          <w:tcPr>
            <w:tcW w:w="1274" w:type="dxa"/>
            <w:noWrap w:val="0"/>
            <w:vAlign w:val="top"/>
          </w:tcPr>
          <w:p w14:paraId="3EAB4AFA">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1847" w:type="dxa"/>
            <w:noWrap w:val="0"/>
            <w:vAlign w:val="center"/>
          </w:tcPr>
          <w:p w14:paraId="7170AEDB">
            <w:pPr>
              <w:numPr>
                <w:ilvl w:val="0"/>
                <w:numId w:val="0"/>
              </w:numPr>
              <w:shd w:val="clear"/>
              <w:snapToGrid w:val="0"/>
              <w:spacing w:line="360" w:lineRule="auto"/>
              <w:jc w:val="center"/>
              <w:rPr>
                <w:rFonts w:hint="eastAsia" w:ascii="宋体" w:hAnsi="宋体" w:eastAsia="宋体" w:cs="宋体"/>
                <w:b w:val="0"/>
                <w:bCs w:val="0"/>
                <w:color w:val="auto"/>
                <w:sz w:val="21"/>
                <w:szCs w:val="21"/>
                <w:highlight w:val="none"/>
                <w:lang w:val="en-US" w:eastAsia="zh-CN"/>
              </w:rPr>
            </w:pPr>
          </w:p>
        </w:tc>
      </w:tr>
      <w:tr w14:paraId="30D4D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 w:hRule="atLeast"/>
          <w:jc w:val="center"/>
        </w:trPr>
        <w:tc>
          <w:tcPr>
            <w:tcW w:w="1607" w:type="dxa"/>
            <w:vMerge w:val="restart"/>
            <w:noWrap w:val="0"/>
            <w:vAlign w:val="top"/>
          </w:tcPr>
          <w:p w14:paraId="64A42AB1">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游客服务职责</w:t>
            </w:r>
          </w:p>
          <w:p w14:paraId="2463D86B">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 分）</w:t>
            </w:r>
          </w:p>
        </w:tc>
        <w:tc>
          <w:tcPr>
            <w:tcW w:w="772" w:type="dxa"/>
            <w:noWrap w:val="0"/>
            <w:vAlign w:val="top"/>
          </w:tcPr>
          <w:p w14:paraId="23B0BF27">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w:t>
            </w:r>
          </w:p>
        </w:tc>
        <w:tc>
          <w:tcPr>
            <w:tcW w:w="3119" w:type="dxa"/>
            <w:noWrap w:val="0"/>
            <w:vAlign w:val="top"/>
          </w:tcPr>
          <w:p w14:paraId="7000B306">
            <w:pPr>
              <w:numPr>
                <w:ilvl w:val="0"/>
                <w:numId w:val="0"/>
              </w:numPr>
              <w:shd w:val="clear"/>
              <w:snapToGrid w:val="0"/>
              <w:spacing w:line="360" w:lineRule="auto"/>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接游客投诉电话 1-2 次</w:t>
            </w:r>
          </w:p>
        </w:tc>
        <w:tc>
          <w:tcPr>
            <w:tcW w:w="1274" w:type="dxa"/>
            <w:noWrap w:val="0"/>
            <w:vAlign w:val="top"/>
          </w:tcPr>
          <w:p w14:paraId="5B4893ED">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847" w:type="dxa"/>
            <w:noWrap w:val="0"/>
            <w:vAlign w:val="center"/>
          </w:tcPr>
          <w:p w14:paraId="0D35292F">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p>
        </w:tc>
      </w:tr>
      <w:tr w14:paraId="3B276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jc w:val="center"/>
        </w:trPr>
        <w:tc>
          <w:tcPr>
            <w:tcW w:w="1607" w:type="dxa"/>
            <w:vMerge w:val="continue"/>
            <w:noWrap w:val="0"/>
            <w:vAlign w:val="top"/>
          </w:tcPr>
          <w:p w14:paraId="4DE528DA">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p>
        </w:tc>
        <w:tc>
          <w:tcPr>
            <w:tcW w:w="772" w:type="dxa"/>
            <w:noWrap w:val="0"/>
            <w:vAlign w:val="top"/>
          </w:tcPr>
          <w:p w14:paraId="14553579">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29</w:t>
            </w:r>
          </w:p>
        </w:tc>
        <w:tc>
          <w:tcPr>
            <w:tcW w:w="3119" w:type="dxa"/>
            <w:noWrap w:val="0"/>
            <w:vAlign w:val="top"/>
          </w:tcPr>
          <w:p w14:paraId="002BDE70">
            <w:pPr>
              <w:numPr>
                <w:ilvl w:val="0"/>
                <w:numId w:val="0"/>
              </w:numPr>
              <w:shd w:val="clear"/>
              <w:snapToGrid w:val="0"/>
              <w:spacing w:line="360" w:lineRule="auto"/>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接游客投诉电话 2-4 次</w:t>
            </w:r>
          </w:p>
        </w:tc>
        <w:tc>
          <w:tcPr>
            <w:tcW w:w="1274" w:type="dxa"/>
            <w:noWrap w:val="0"/>
            <w:vAlign w:val="top"/>
          </w:tcPr>
          <w:p w14:paraId="0414B9D6">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1847" w:type="dxa"/>
            <w:noWrap w:val="0"/>
            <w:vAlign w:val="center"/>
          </w:tcPr>
          <w:p w14:paraId="4F4A4AEA">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p>
        </w:tc>
      </w:tr>
      <w:tr w14:paraId="1DD04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jc w:val="center"/>
        </w:trPr>
        <w:tc>
          <w:tcPr>
            <w:tcW w:w="1607" w:type="dxa"/>
            <w:vMerge w:val="restart"/>
            <w:noWrap w:val="0"/>
            <w:vAlign w:val="top"/>
          </w:tcPr>
          <w:p w14:paraId="29E69350">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水电费收取职责</w:t>
            </w:r>
          </w:p>
          <w:p w14:paraId="33FF0EEF">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 分）</w:t>
            </w:r>
          </w:p>
        </w:tc>
        <w:tc>
          <w:tcPr>
            <w:tcW w:w="772" w:type="dxa"/>
            <w:noWrap w:val="0"/>
            <w:vAlign w:val="top"/>
          </w:tcPr>
          <w:p w14:paraId="756C7540">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30</w:t>
            </w:r>
          </w:p>
        </w:tc>
        <w:tc>
          <w:tcPr>
            <w:tcW w:w="3119" w:type="dxa"/>
            <w:noWrap w:val="0"/>
            <w:vAlign w:val="top"/>
          </w:tcPr>
          <w:p w14:paraId="48D3CF5E">
            <w:pPr>
              <w:numPr>
                <w:ilvl w:val="0"/>
                <w:numId w:val="0"/>
              </w:numPr>
              <w:shd w:val="clear"/>
              <w:snapToGrid w:val="0"/>
              <w:spacing w:line="360" w:lineRule="auto"/>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有乱收取费用现象</w:t>
            </w:r>
          </w:p>
        </w:tc>
        <w:tc>
          <w:tcPr>
            <w:tcW w:w="1274" w:type="dxa"/>
            <w:noWrap w:val="0"/>
            <w:vAlign w:val="top"/>
          </w:tcPr>
          <w:p w14:paraId="71EAACDF">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847" w:type="dxa"/>
            <w:noWrap w:val="0"/>
            <w:vAlign w:val="center"/>
          </w:tcPr>
          <w:p w14:paraId="4A72FC41">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p>
        </w:tc>
      </w:tr>
      <w:tr w14:paraId="64178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jc w:val="center"/>
        </w:trPr>
        <w:tc>
          <w:tcPr>
            <w:tcW w:w="1607" w:type="dxa"/>
            <w:vMerge w:val="continue"/>
            <w:noWrap w:val="0"/>
            <w:vAlign w:val="top"/>
          </w:tcPr>
          <w:p w14:paraId="101F94C4">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p>
        </w:tc>
        <w:tc>
          <w:tcPr>
            <w:tcW w:w="772" w:type="dxa"/>
            <w:noWrap w:val="0"/>
            <w:vAlign w:val="top"/>
          </w:tcPr>
          <w:p w14:paraId="519F5A72">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w:t>
            </w:r>
          </w:p>
        </w:tc>
        <w:tc>
          <w:tcPr>
            <w:tcW w:w="3119" w:type="dxa"/>
            <w:noWrap w:val="0"/>
            <w:vAlign w:val="top"/>
          </w:tcPr>
          <w:p w14:paraId="0269AEF8">
            <w:pPr>
              <w:numPr>
                <w:ilvl w:val="0"/>
                <w:numId w:val="0"/>
              </w:numPr>
              <w:shd w:val="clear"/>
              <w:snapToGrid w:val="0"/>
              <w:spacing w:line="360" w:lineRule="auto"/>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有拖延上交款项现象</w:t>
            </w:r>
          </w:p>
        </w:tc>
        <w:tc>
          <w:tcPr>
            <w:tcW w:w="1274" w:type="dxa"/>
            <w:noWrap w:val="0"/>
            <w:vAlign w:val="top"/>
          </w:tcPr>
          <w:p w14:paraId="7B4B81DF">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847" w:type="dxa"/>
            <w:noWrap w:val="0"/>
            <w:vAlign w:val="center"/>
          </w:tcPr>
          <w:p w14:paraId="42C56224">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p>
        </w:tc>
      </w:tr>
      <w:tr w14:paraId="6A41F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jc w:val="center"/>
        </w:trPr>
        <w:tc>
          <w:tcPr>
            <w:tcW w:w="1607" w:type="dxa"/>
            <w:vMerge w:val="continue"/>
            <w:noWrap w:val="0"/>
            <w:vAlign w:val="top"/>
          </w:tcPr>
          <w:p w14:paraId="03C05F62">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p>
        </w:tc>
        <w:tc>
          <w:tcPr>
            <w:tcW w:w="772" w:type="dxa"/>
            <w:noWrap w:val="0"/>
            <w:vAlign w:val="top"/>
          </w:tcPr>
          <w:p w14:paraId="48ADF396">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w:t>
            </w:r>
          </w:p>
        </w:tc>
        <w:tc>
          <w:tcPr>
            <w:tcW w:w="3119" w:type="dxa"/>
            <w:noWrap w:val="0"/>
            <w:vAlign w:val="top"/>
          </w:tcPr>
          <w:p w14:paraId="2F506060">
            <w:pPr>
              <w:numPr>
                <w:ilvl w:val="0"/>
                <w:numId w:val="0"/>
              </w:numPr>
              <w:shd w:val="clear"/>
              <w:snapToGrid w:val="0"/>
              <w:spacing w:line="360" w:lineRule="auto"/>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有做假账现象</w:t>
            </w:r>
          </w:p>
        </w:tc>
        <w:tc>
          <w:tcPr>
            <w:tcW w:w="1274" w:type="dxa"/>
            <w:noWrap w:val="0"/>
            <w:vAlign w:val="top"/>
          </w:tcPr>
          <w:p w14:paraId="6CA718CF">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847" w:type="dxa"/>
            <w:noWrap w:val="0"/>
            <w:vAlign w:val="center"/>
          </w:tcPr>
          <w:p w14:paraId="3ED4B58E">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p>
        </w:tc>
      </w:tr>
      <w:tr w14:paraId="4CE68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jc w:val="center"/>
        </w:trPr>
        <w:tc>
          <w:tcPr>
            <w:tcW w:w="1607" w:type="dxa"/>
            <w:noWrap w:val="0"/>
            <w:vAlign w:val="top"/>
          </w:tcPr>
          <w:p w14:paraId="1E440BED">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p>
        </w:tc>
        <w:tc>
          <w:tcPr>
            <w:tcW w:w="772" w:type="dxa"/>
            <w:noWrap w:val="0"/>
            <w:vAlign w:val="top"/>
          </w:tcPr>
          <w:p w14:paraId="276A067F">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p>
        </w:tc>
        <w:tc>
          <w:tcPr>
            <w:tcW w:w="3119" w:type="dxa"/>
            <w:noWrap w:val="0"/>
            <w:vAlign w:val="center"/>
          </w:tcPr>
          <w:p w14:paraId="15323C53">
            <w:pPr>
              <w:numPr>
                <w:ilvl w:val="0"/>
                <w:numId w:val="0"/>
              </w:numPr>
              <w:shd w:val="clear"/>
              <w:snapToGrid w:val="0"/>
              <w:spacing w:line="360" w:lineRule="auto"/>
              <w:ind w:firstLine="840" w:firstLineChars="4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color w:val="auto"/>
                <w:sz w:val="21"/>
                <w:szCs w:val="21"/>
                <w:highlight w:val="none"/>
              </w:rPr>
              <w:t>考核</w:t>
            </w:r>
            <w:r>
              <w:rPr>
                <w:rFonts w:hint="eastAsia" w:ascii="宋体" w:hAnsi="宋体" w:eastAsia="宋体" w:cs="宋体"/>
                <w:b w:val="0"/>
                <w:bCs/>
                <w:color w:val="auto"/>
                <w:sz w:val="21"/>
                <w:szCs w:val="21"/>
                <w:highlight w:val="none"/>
                <w:lang w:eastAsia="zh-CN"/>
              </w:rPr>
              <w:t>分数合计</w:t>
            </w:r>
          </w:p>
        </w:tc>
        <w:tc>
          <w:tcPr>
            <w:tcW w:w="1274" w:type="dxa"/>
            <w:noWrap w:val="0"/>
            <w:vAlign w:val="top"/>
          </w:tcPr>
          <w:p w14:paraId="4253C279">
            <w:pPr>
              <w:numPr>
                <w:ilvl w:val="0"/>
                <w:numId w:val="0"/>
              </w:numPr>
              <w:shd w:val="clear"/>
              <w:snapToGrid w:val="0"/>
              <w:spacing w:line="360" w:lineRule="auto"/>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1847" w:type="dxa"/>
            <w:noWrap w:val="0"/>
            <w:vAlign w:val="center"/>
          </w:tcPr>
          <w:p w14:paraId="7E2BD59B">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p>
        </w:tc>
      </w:tr>
      <w:tr w14:paraId="7C826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jc w:val="center"/>
        </w:trPr>
        <w:tc>
          <w:tcPr>
            <w:tcW w:w="1607" w:type="dxa"/>
            <w:noWrap w:val="0"/>
            <w:vAlign w:val="top"/>
          </w:tcPr>
          <w:p w14:paraId="6FAD1702">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p>
        </w:tc>
        <w:tc>
          <w:tcPr>
            <w:tcW w:w="772" w:type="dxa"/>
            <w:noWrap w:val="0"/>
            <w:vAlign w:val="top"/>
          </w:tcPr>
          <w:p w14:paraId="112DE0E2">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p>
        </w:tc>
        <w:tc>
          <w:tcPr>
            <w:tcW w:w="3119" w:type="dxa"/>
            <w:noWrap w:val="0"/>
            <w:vAlign w:val="center"/>
          </w:tcPr>
          <w:p w14:paraId="01C05C70">
            <w:pPr>
              <w:keepNext w:val="0"/>
              <w:keepLines w:val="0"/>
              <w:pageBreakBefore w:val="0"/>
              <w:widowControl/>
              <w:shd w:val="clear"/>
              <w:tabs>
                <w:tab w:val="left" w:pos="3230"/>
              </w:tabs>
              <w:kinsoku/>
              <w:wordWrap/>
              <w:overflowPunct/>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cs="宋体"/>
                <w:b w:val="0"/>
                <w:bCs/>
                <w:color w:val="auto"/>
                <w:sz w:val="21"/>
                <w:szCs w:val="21"/>
                <w:highlight w:val="none"/>
                <w:lang w:val="en-US" w:eastAsia="zh-CN"/>
              </w:rPr>
              <w:t>采购方</w:t>
            </w:r>
            <w:r>
              <w:rPr>
                <w:rFonts w:hint="eastAsia" w:ascii="宋体" w:hAnsi="宋体" w:eastAsia="宋体" w:cs="宋体"/>
                <w:b w:val="0"/>
                <w:bCs/>
                <w:color w:val="auto"/>
                <w:sz w:val="21"/>
                <w:szCs w:val="21"/>
                <w:highlight w:val="none"/>
                <w:lang w:val="en-US" w:eastAsia="zh-CN"/>
              </w:rPr>
              <w:t>单位（签字）</w:t>
            </w:r>
          </w:p>
        </w:tc>
        <w:tc>
          <w:tcPr>
            <w:tcW w:w="1274" w:type="dxa"/>
            <w:noWrap w:val="0"/>
            <w:vAlign w:val="top"/>
          </w:tcPr>
          <w:p w14:paraId="459F8ADF">
            <w:pPr>
              <w:numPr>
                <w:ilvl w:val="0"/>
                <w:numId w:val="0"/>
              </w:numPr>
              <w:shd w:val="clear"/>
              <w:snapToGrid w:val="0"/>
              <w:spacing w:line="360" w:lineRule="auto"/>
              <w:ind w:left="0" w:leftChars="0" w:firstLine="0" w:firstLineChars="0"/>
              <w:jc w:val="center"/>
              <w:rPr>
                <w:rFonts w:hint="eastAsia" w:ascii="宋体" w:hAnsi="宋体" w:eastAsia="宋体" w:cs="宋体"/>
                <w:b w:val="0"/>
                <w:bCs w:val="0"/>
                <w:color w:val="auto"/>
                <w:sz w:val="21"/>
                <w:szCs w:val="21"/>
                <w:highlight w:val="none"/>
                <w:lang w:val="en-US" w:eastAsia="zh-CN"/>
              </w:rPr>
            </w:pPr>
          </w:p>
        </w:tc>
        <w:tc>
          <w:tcPr>
            <w:tcW w:w="1847" w:type="dxa"/>
            <w:noWrap w:val="0"/>
            <w:vAlign w:val="center"/>
          </w:tcPr>
          <w:p w14:paraId="6E26B033">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p>
        </w:tc>
      </w:tr>
      <w:tr w14:paraId="37326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jc w:val="center"/>
        </w:trPr>
        <w:tc>
          <w:tcPr>
            <w:tcW w:w="1607" w:type="dxa"/>
            <w:noWrap w:val="0"/>
            <w:vAlign w:val="top"/>
          </w:tcPr>
          <w:p w14:paraId="72DC7AF8">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p>
        </w:tc>
        <w:tc>
          <w:tcPr>
            <w:tcW w:w="772" w:type="dxa"/>
            <w:noWrap w:val="0"/>
            <w:vAlign w:val="top"/>
          </w:tcPr>
          <w:p w14:paraId="29A582E1">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p>
        </w:tc>
        <w:tc>
          <w:tcPr>
            <w:tcW w:w="3119" w:type="dxa"/>
            <w:noWrap w:val="0"/>
            <w:vAlign w:val="center"/>
          </w:tcPr>
          <w:p w14:paraId="37045F18">
            <w:pPr>
              <w:keepNext w:val="0"/>
              <w:keepLines w:val="0"/>
              <w:pageBreakBefore w:val="0"/>
              <w:widowControl/>
              <w:shd w:val="clear"/>
              <w:tabs>
                <w:tab w:val="left" w:pos="3230"/>
              </w:tabs>
              <w:kinsoku/>
              <w:wordWrap/>
              <w:overflowPunct/>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cs="宋体"/>
                <w:b w:val="0"/>
                <w:bCs/>
                <w:color w:val="auto"/>
                <w:sz w:val="21"/>
                <w:szCs w:val="21"/>
                <w:highlight w:val="none"/>
                <w:lang w:val="en-US" w:eastAsia="zh-CN"/>
              </w:rPr>
              <w:t>运维方</w:t>
            </w:r>
            <w:r>
              <w:rPr>
                <w:rFonts w:hint="eastAsia" w:ascii="宋体" w:hAnsi="宋体" w:eastAsia="宋体" w:cs="宋体"/>
                <w:b w:val="0"/>
                <w:bCs/>
                <w:color w:val="auto"/>
                <w:sz w:val="21"/>
                <w:szCs w:val="21"/>
                <w:highlight w:val="none"/>
                <w:lang w:val="en-US" w:eastAsia="zh-CN"/>
              </w:rPr>
              <w:t>单位（签字）</w:t>
            </w:r>
          </w:p>
        </w:tc>
        <w:tc>
          <w:tcPr>
            <w:tcW w:w="1274" w:type="dxa"/>
            <w:noWrap w:val="0"/>
            <w:vAlign w:val="top"/>
          </w:tcPr>
          <w:p w14:paraId="6CBA2481">
            <w:pPr>
              <w:numPr>
                <w:ilvl w:val="0"/>
                <w:numId w:val="0"/>
              </w:numPr>
              <w:shd w:val="clear"/>
              <w:snapToGrid w:val="0"/>
              <w:spacing w:line="360" w:lineRule="auto"/>
              <w:ind w:left="0" w:leftChars="0" w:firstLine="0" w:firstLineChars="0"/>
              <w:jc w:val="center"/>
              <w:rPr>
                <w:rFonts w:hint="eastAsia" w:ascii="宋体" w:hAnsi="宋体" w:eastAsia="宋体" w:cs="宋体"/>
                <w:b w:val="0"/>
                <w:bCs w:val="0"/>
                <w:color w:val="auto"/>
                <w:sz w:val="21"/>
                <w:szCs w:val="21"/>
                <w:highlight w:val="none"/>
                <w:lang w:val="en-US" w:eastAsia="zh-CN"/>
              </w:rPr>
            </w:pPr>
          </w:p>
        </w:tc>
        <w:tc>
          <w:tcPr>
            <w:tcW w:w="1847" w:type="dxa"/>
            <w:noWrap w:val="0"/>
            <w:vAlign w:val="center"/>
          </w:tcPr>
          <w:p w14:paraId="7FFFDEE9">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p>
        </w:tc>
      </w:tr>
      <w:tr w14:paraId="43EE0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jc w:val="center"/>
        </w:trPr>
        <w:tc>
          <w:tcPr>
            <w:tcW w:w="1607" w:type="dxa"/>
            <w:noWrap w:val="0"/>
            <w:vAlign w:val="top"/>
          </w:tcPr>
          <w:p w14:paraId="44F81DCE">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p>
        </w:tc>
        <w:tc>
          <w:tcPr>
            <w:tcW w:w="772" w:type="dxa"/>
            <w:noWrap w:val="0"/>
            <w:vAlign w:val="top"/>
          </w:tcPr>
          <w:p w14:paraId="231BCCBF">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p>
        </w:tc>
        <w:tc>
          <w:tcPr>
            <w:tcW w:w="3119" w:type="dxa"/>
            <w:noWrap w:val="0"/>
            <w:vAlign w:val="center"/>
          </w:tcPr>
          <w:p w14:paraId="495B9293">
            <w:pPr>
              <w:keepNext w:val="0"/>
              <w:keepLines w:val="0"/>
              <w:pageBreakBefore w:val="0"/>
              <w:widowControl/>
              <w:shd w:val="clear"/>
              <w:tabs>
                <w:tab w:val="left" w:pos="3230"/>
              </w:tabs>
              <w:kinsoku/>
              <w:wordWrap/>
              <w:overflowPunct/>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color w:val="auto"/>
                <w:sz w:val="21"/>
                <w:szCs w:val="21"/>
                <w:highlight w:val="none"/>
              </w:rPr>
              <w:t>考核单位（签章）</w:t>
            </w:r>
          </w:p>
        </w:tc>
        <w:tc>
          <w:tcPr>
            <w:tcW w:w="1274" w:type="dxa"/>
            <w:noWrap w:val="0"/>
            <w:vAlign w:val="top"/>
          </w:tcPr>
          <w:p w14:paraId="6E24C327">
            <w:pPr>
              <w:numPr>
                <w:ilvl w:val="0"/>
                <w:numId w:val="0"/>
              </w:numPr>
              <w:shd w:val="clear"/>
              <w:snapToGrid w:val="0"/>
              <w:spacing w:line="360" w:lineRule="auto"/>
              <w:ind w:left="0" w:leftChars="0" w:firstLine="0" w:firstLineChars="0"/>
              <w:jc w:val="center"/>
              <w:rPr>
                <w:rFonts w:hint="eastAsia" w:ascii="宋体" w:hAnsi="宋体" w:eastAsia="宋体" w:cs="宋体"/>
                <w:b w:val="0"/>
                <w:bCs w:val="0"/>
                <w:color w:val="auto"/>
                <w:sz w:val="21"/>
                <w:szCs w:val="21"/>
                <w:highlight w:val="none"/>
                <w:lang w:val="en-US" w:eastAsia="zh-CN"/>
              </w:rPr>
            </w:pPr>
          </w:p>
        </w:tc>
        <w:tc>
          <w:tcPr>
            <w:tcW w:w="1847" w:type="dxa"/>
            <w:noWrap w:val="0"/>
            <w:vAlign w:val="center"/>
          </w:tcPr>
          <w:p w14:paraId="7E7116CE">
            <w:pPr>
              <w:numPr>
                <w:ilvl w:val="0"/>
                <w:numId w:val="0"/>
              </w:numPr>
              <w:shd w:val="clear"/>
              <w:snapToGrid w:val="0"/>
              <w:spacing w:line="360" w:lineRule="auto"/>
              <w:jc w:val="center"/>
              <w:outlineLvl w:val="9"/>
              <w:rPr>
                <w:rFonts w:hint="eastAsia" w:ascii="宋体" w:hAnsi="宋体" w:eastAsia="宋体" w:cs="宋体"/>
                <w:b w:val="0"/>
                <w:bCs w:val="0"/>
                <w:color w:val="auto"/>
                <w:sz w:val="21"/>
                <w:szCs w:val="21"/>
                <w:highlight w:val="none"/>
                <w:lang w:val="en-US" w:eastAsia="zh-CN"/>
              </w:rPr>
            </w:pPr>
          </w:p>
        </w:tc>
      </w:tr>
    </w:tbl>
    <w:p w14:paraId="5907CD95">
      <w:pPr>
        <w:shd w:val="clear"/>
        <w:jc w:val="center"/>
        <w:outlineLvl w:val="9"/>
        <w:rPr>
          <w:rFonts w:hint="eastAsia" w:ascii="宋体" w:hAnsi="宋体" w:eastAsia="宋体" w:cs="宋体"/>
          <w:color w:val="auto"/>
          <w:sz w:val="22"/>
          <w:szCs w:val="22"/>
          <w:highlight w:val="none"/>
          <w:lang w:val="en-US" w:eastAsia="zh-CN"/>
        </w:rPr>
      </w:pPr>
    </w:p>
    <w:p w14:paraId="391E6085">
      <w:pPr>
        <w:shd w:val="clear"/>
        <w:jc w:val="center"/>
        <w:outlineLvl w:val="9"/>
        <w:rPr>
          <w:rFonts w:hint="eastAsia" w:ascii="宋体" w:hAnsi="宋体" w:eastAsia="宋体" w:cs="宋体"/>
          <w:color w:val="auto"/>
          <w:sz w:val="22"/>
          <w:szCs w:val="22"/>
          <w:highlight w:val="none"/>
          <w:lang w:val="en-US" w:eastAsia="zh-CN"/>
        </w:rPr>
      </w:pPr>
    </w:p>
    <w:p w14:paraId="2C768C73">
      <w:pPr>
        <w:shd w:val="clear"/>
        <w:jc w:val="center"/>
        <w:outlineLvl w:val="9"/>
        <w:rPr>
          <w:rFonts w:hint="eastAsia" w:ascii="宋体" w:hAnsi="宋体" w:eastAsia="宋体" w:cs="宋体"/>
          <w:color w:val="auto"/>
          <w:sz w:val="22"/>
          <w:szCs w:val="22"/>
          <w:highlight w:val="none"/>
          <w:lang w:val="en-US" w:eastAsia="zh-CN"/>
        </w:rPr>
      </w:pPr>
    </w:p>
    <w:p w14:paraId="5CA700D6">
      <w:pPr>
        <w:shd w:val="clear"/>
        <w:jc w:val="center"/>
        <w:outlineLvl w:val="9"/>
        <w:rPr>
          <w:rFonts w:hint="eastAsia" w:ascii="宋体" w:hAnsi="宋体" w:eastAsia="宋体" w:cs="宋体"/>
          <w:color w:val="auto"/>
          <w:sz w:val="22"/>
          <w:szCs w:val="22"/>
          <w:highlight w:val="none"/>
          <w:lang w:val="en-US" w:eastAsia="zh-CN"/>
        </w:rPr>
      </w:pPr>
    </w:p>
    <w:p w14:paraId="4AF81226">
      <w:pPr>
        <w:shd w:val="clear"/>
        <w:jc w:val="center"/>
        <w:outlineLvl w:val="9"/>
        <w:rPr>
          <w:rFonts w:hint="eastAsia" w:ascii="宋体" w:hAnsi="宋体" w:eastAsia="宋体" w:cs="宋体"/>
          <w:color w:val="auto"/>
          <w:sz w:val="22"/>
          <w:szCs w:val="22"/>
          <w:highlight w:val="none"/>
          <w:lang w:val="en-US" w:eastAsia="zh-CN"/>
        </w:rPr>
      </w:pPr>
    </w:p>
    <w:p w14:paraId="47F0099D">
      <w:pPr>
        <w:shd w:val="clear"/>
        <w:jc w:val="center"/>
        <w:outlineLvl w:val="9"/>
        <w:rPr>
          <w:rFonts w:hint="eastAsia" w:ascii="宋体" w:hAnsi="宋体" w:eastAsia="宋体" w:cs="宋体"/>
          <w:color w:val="auto"/>
          <w:sz w:val="22"/>
          <w:szCs w:val="22"/>
          <w:highlight w:val="none"/>
          <w:lang w:val="en-US" w:eastAsia="zh-CN"/>
        </w:rPr>
      </w:pPr>
    </w:p>
    <w:p w14:paraId="526910EB">
      <w:pPr>
        <w:shd w:val="clear"/>
        <w:jc w:val="center"/>
        <w:outlineLvl w:val="9"/>
        <w:rPr>
          <w:rFonts w:hint="eastAsia" w:ascii="宋体" w:hAnsi="宋体" w:eastAsia="宋体" w:cs="宋体"/>
          <w:color w:val="auto"/>
          <w:sz w:val="22"/>
          <w:szCs w:val="22"/>
          <w:highlight w:val="none"/>
          <w:lang w:val="en-US" w:eastAsia="zh-CN"/>
        </w:rPr>
      </w:pPr>
    </w:p>
    <w:p w14:paraId="3A559F43">
      <w:pPr>
        <w:shd w:val="clear"/>
        <w:jc w:val="center"/>
        <w:outlineLvl w:val="9"/>
        <w:rPr>
          <w:rFonts w:hint="eastAsia" w:ascii="宋体" w:hAnsi="宋体" w:eastAsia="宋体" w:cs="宋体"/>
          <w:color w:val="auto"/>
          <w:sz w:val="22"/>
          <w:szCs w:val="22"/>
          <w:highlight w:val="none"/>
          <w:lang w:val="en-US" w:eastAsia="zh-CN"/>
        </w:rPr>
      </w:pPr>
    </w:p>
    <w:p w14:paraId="285DE340">
      <w:pPr>
        <w:shd w:val="clear"/>
        <w:spacing w:line="440" w:lineRule="exact"/>
        <w:jc w:val="left"/>
        <w:outlineLvl w:val="9"/>
        <w:rPr>
          <w:rFonts w:hint="eastAsia" w:ascii="宋体" w:hAnsi="宋体" w:eastAsia="宋体" w:cs="宋体"/>
          <w:b/>
          <w:bCs/>
          <w:color w:val="auto"/>
          <w:kern w:val="2"/>
          <w:sz w:val="24"/>
          <w:szCs w:val="24"/>
          <w:highlight w:val="none"/>
          <w:lang w:val="en-US" w:eastAsia="zh-CN"/>
        </w:rPr>
      </w:pPr>
    </w:p>
    <w:p w14:paraId="4A1B1B0C">
      <w:pPr>
        <w:shd w:val="clear"/>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br w:type="page"/>
      </w:r>
    </w:p>
    <w:p w14:paraId="0546FA0C">
      <w:pPr>
        <w:shd w:val="clear"/>
        <w:spacing w:line="440" w:lineRule="exact"/>
        <w:jc w:val="left"/>
        <w:outlineLvl w:val="2"/>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附件三：绿化养护标准</w:t>
      </w:r>
    </w:p>
    <w:p w14:paraId="33FEBBE1">
      <w:pPr>
        <w:pStyle w:val="23"/>
        <w:shd w:val="clear"/>
        <w:rPr>
          <w:rFonts w:hint="eastAsia" w:ascii="宋体" w:hAnsi="宋体" w:eastAsia="宋体" w:cs="宋体"/>
          <w:color w:val="auto"/>
          <w:highlight w:val="none"/>
          <w:lang w:val="en-US" w:eastAsia="zh-CN"/>
        </w:rPr>
      </w:pPr>
    </w:p>
    <w:tbl>
      <w:tblPr>
        <w:tblStyle w:val="60"/>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6923"/>
      </w:tblGrid>
      <w:tr w14:paraId="740F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9056" w:type="dxa"/>
            <w:gridSpan w:val="2"/>
            <w:noWrap w:val="0"/>
            <w:vAlign w:val="center"/>
          </w:tcPr>
          <w:p w14:paraId="3DA0E6A6">
            <w:pPr>
              <w:keepNext w:val="0"/>
              <w:keepLines w:val="0"/>
              <w:pageBreakBefore w:val="0"/>
              <w:widowControl/>
              <w:shd w:val="clear"/>
              <w:kinsoku/>
              <w:wordWrap/>
              <w:overflowPunct/>
              <w:topLinePunct w:val="0"/>
              <w:autoSpaceDE w:val="0"/>
              <w:autoSpaceDN w:val="0"/>
              <w:bidi w:val="0"/>
              <w:adjustRightInd w:val="0"/>
              <w:snapToGrid w:val="0"/>
              <w:spacing w:line="400" w:lineRule="exact"/>
              <w:ind w:right="-77" w:rightChars="-32"/>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绿化养护标准</w:t>
            </w:r>
          </w:p>
        </w:tc>
      </w:tr>
      <w:tr w14:paraId="03C8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133" w:type="dxa"/>
            <w:noWrap w:val="0"/>
            <w:vAlign w:val="center"/>
          </w:tcPr>
          <w:p w14:paraId="711BB9E1">
            <w:pPr>
              <w:keepNext w:val="0"/>
              <w:keepLines w:val="0"/>
              <w:pageBreakBefore w:val="0"/>
              <w:widowControl/>
              <w:shd w:val="clear"/>
              <w:kinsoku/>
              <w:wordWrap/>
              <w:overflowPunct/>
              <w:topLinePunct w:val="0"/>
              <w:autoSpaceDE w:val="0"/>
              <w:autoSpaceDN w:val="0"/>
              <w:bidi w:val="0"/>
              <w:adjustRightInd w:val="0"/>
              <w:snapToGrid w:val="0"/>
              <w:spacing w:line="400" w:lineRule="exact"/>
              <w:ind w:left="-82" w:leftChars="-34" w:right="-77" w:rightChars="-32" w:firstLine="420" w:firstLineChars="20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项目</w:t>
            </w:r>
          </w:p>
        </w:tc>
        <w:tc>
          <w:tcPr>
            <w:tcW w:w="6923" w:type="dxa"/>
            <w:noWrap w:val="0"/>
            <w:vAlign w:val="center"/>
          </w:tcPr>
          <w:p w14:paraId="745D03F4">
            <w:pPr>
              <w:keepNext w:val="0"/>
              <w:keepLines w:val="0"/>
              <w:pageBreakBefore w:val="0"/>
              <w:widowControl/>
              <w:shd w:val="clear"/>
              <w:kinsoku/>
              <w:wordWrap/>
              <w:overflowPunct/>
              <w:topLinePunct w:val="0"/>
              <w:autoSpaceDE w:val="0"/>
              <w:autoSpaceDN w:val="0"/>
              <w:bidi w:val="0"/>
              <w:adjustRightInd w:val="0"/>
              <w:snapToGrid w:val="0"/>
              <w:spacing w:line="400" w:lineRule="exact"/>
              <w:ind w:left="-82" w:leftChars="-34" w:right="-77" w:rightChars="-32" w:firstLine="2066" w:firstLineChars="984"/>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标准</w:t>
            </w:r>
          </w:p>
        </w:tc>
      </w:tr>
      <w:tr w14:paraId="4F9B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2133" w:type="dxa"/>
            <w:noWrap w:val="0"/>
            <w:vAlign w:val="center"/>
          </w:tcPr>
          <w:p w14:paraId="6A2D0F8D">
            <w:pPr>
              <w:keepNext w:val="0"/>
              <w:keepLines w:val="0"/>
              <w:pageBreakBefore w:val="0"/>
              <w:widowControl/>
              <w:shd w:val="clear"/>
              <w:kinsoku/>
              <w:wordWrap/>
              <w:overflowPunct/>
              <w:topLinePunct w:val="0"/>
              <w:autoSpaceDE w:val="0"/>
              <w:autoSpaceDN w:val="0"/>
              <w:bidi w:val="0"/>
              <w:adjustRightInd w:val="0"/>
              <w:snapToGrid w:val="0"/>
              <w:spacing w:line="400" w:lineRule="exact"/>
              <w:ind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景观效果</w:t>
            </w:r>
          </w:p>
        </w:tc>
        <w:tc>
          <w:tcPr>
            <w:tcW w:w="6923" w:type="dxa"/>
            <w:noWrap w:val="0"/>
            <w:vAlign w:val="center"/>
          </w:tcPr>
          <w:p w14:paraId="6C704F54">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绿量充分，乔、灌、草（地被）搭配合理，能达到黄土不露天，覆盖率高，视觉景观效果良好。</w:t>
            </w:r>
          </w:p>
        </w:tc>
      </w:tr>
      <w:tr w14:paraId="48EE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2133" w:type="dxa"/>
            <w:vMerge w:val="restart"/>
            <w:noWrap w:val="0"/>
            <w:vAlign w:val="center"/>
          </w:tcPr>
          <w:p w14:paraId="1C5F91C9">
            <w:pPr>
              <w:keepNext w:val="0"/>
              <w:keepLines w:val="0"/>
              <w:pageBreakBefore w:val="0"/>
              <w:widowControl/>
              <w:shd w:val="clear"/>
              <w:kinsoku/>
              <w:wordWrap/>
              <w:overflowPunct/>
              <w:topLinePunct w:val="0"/>
              <w:autoSpaceDE w:val="0"/>
              <w:autoSpaceDN w:val="0"/>
              <w:bidi w:val="0"/>
              <w:adjustRightInd w:val="0"/>
              <w:snapToGrid w:val="0"/>
              <w:spacing w:line="400" w:lineRule="exact"/>
              <w:ind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景观树木生</w:t>
            </w:r>
          </w:p>
          <w:p w14:paraId="21D28981">
            <w:pPr>
              <w:keepNext w:val="0"/>
              <w:keepLines w:val="0"/>
              <w:pageBreakBefore w:val="0"/>
              <w:widowControl/>
              <w:shd w:val="clear"/>
              <w:kinsoku/>
              <w:wordWrap/>
              <w:overflowPunct/>
              <w:topLinePunct w:val="0"/>
              <w:autoSpaceDE w:val="0"/>
              <w:autoSpaceDN w:val="0"/>
              <w:bidi w:val="0"/>
              <w:adjustRightInd w:val="0"/>
              <w:snapToGrid w:val="0"/>
              <w:spacing w:line="400" w:lineRule="exact"/>
              <w:ind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长养护状况</w:t>
            </w:r>
          </w:p>
        </w:tc>
        <w:tc>
          <w:tcPr>
            <w:tcW w:w="6923" w:type="dxa"/>
            <w:noWrap w:val="0"/>
            <w:vAlign w:val="center"/>
          </w:tcPr>
          <w:p w14:paraId="220FF91F">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景观树木是指孤植树、行道树、盆景树、造型树及营造特定景色种植的树木。生长健康，树形良好匀称，树冠疏密有致，满足景观树各项功能要求，有效控制病虫害发生，生长不存在安全隐患。</w:t>
            </w:r>
          </w:p>
        </w:tc>
      </w:tr>
      <w:tr w14:paraId="7194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2133" w:type="dxa"/>
            <w:vMerge w:val="continue"/>
            <w:noWrap w:val="0"/>
            <w:vAlign w:val="center"/>
          </w:tcPr>
          <w:p w14:paraId="17969396">
            <w:pPr>
              <w:keepNext w:val="0"/>
              <w:keepLines w:val="0"/>
              <w:pageBreakBefore w:val="0"/>
              <w:widowControl/>
              <w:shd w:val="clear"/>
              <w:kinsoku/>
              <w:wordWrap/>
              <w:overflowPunct/>
              <w:topLinePunct w:val="0"/>
              <w:autoSpaceDE w:val="0"/>
              <w:autoSpaceDN w:val="0"/>
              <w:bidi w:val="0"/>
              <w:adjustRightInd w:val="0"/>
              <w:snapToGrid w:val="0"/>
              <w:spacing w:line="400" w:lineRule="exact"/>
              <w:ind w:left="-82" w:leftChars="-34" w:right="-77" w:rightChars="-32" w:firstLine="420" w:firstLineChars="200"/>
              <w:jc w:val="center"/>
              <w:textAlignment w:val="auto"/>
              <w:rPr>
                <w:rFonts w:hint="eastAsia" w:ascii="宋体" w:hAnsi="宋体" w:eastAsia="宋体" w:cs="宋体"/>
                <w:b w:val="0"/>
                <w:bCs/>
                <w:color w:val="auto"/>
                <w:kern w:val="2"/>
                <w:sz w:val="21"/>
                <w:szCs w:val="21"/>
                <w:highlight w:val="none"/>
                <w:lang w:val="en-US" w:eastAsia="zh-CN" w:bidi="ar-SA"/>
              </w:rPr>
            </w:pPr>
          </w:p>
        </w:tc>
        <w:tc>
          <w:tcPr>
            <w:tcW w:w="6923" w:type="dxa"/>
            <w:noWrap w:val="0"/>
            <w:vAlign w:val="top"/>
          </w:tcPr>
          <w:p w14:paraId="359F6BDD">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枝、干正常，无枯枝、徒长枝、病虫枝、死杈，枝条粗壮，无萌蘖；无影响生长的寄生植物；所有景观树树冠完整；按照景观要求合理适时适地修剪。</w:t>
            </w:r>
          </w:p>
        </w:tc>
      </w:tr>
      <w:tr w14:paraId="606A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2133" w:type="dxa"/>
            <w:vMerge w:val="continue"/>
            <w:noWrap w:val="0"/>
            <w:vAlign w:val="center"/>
          </w:tcPr>
          <w:p w14:paraId="7A7054AA">
            <w:pPr>
              <w:keepNext w:val="0"/>
              <w:keepLines w:val="0"/>
              <w:pageBreakBefore w:val="0"/>
              <w:widowControl/>
              <w:shd w:val="clear"/>
              <w:kinsoku/>
              <w:wordWrap/>
              <w:overflowPunct/>
              <w:topLinePunct w:val="0"/>
              <w:autoSpaceDE w:val="0"/>
              <w:autoSpaceDN w:val="0"/>
              <w:bidi w:val="0"/>
              <w:adjustRightInd w:val="0"/>
              <w:snapToGrid w:val="0"/>
              <w:spacing w:line="400" w:lineRule="exact"/>
              <w:ind w:left="-82" w:leftChars="-34" w:right="-77" w:rightChars="-32" w:firstLine="420" w:firstLineChars="200"/>
              <w:jc w:val="center"/>
              <w:textAlignment w:val="auto"/>
              <w:rPr>
                <w:rFonts w:hint="eastAsia" w:ascii="宋体" w:hAnsi="宋体" w:eastAsia="宋体" w:cs="宋体"/>
                <w:b w:val="0"/>
                <w:bCs/>
                <w:color w:val="auto"/>
                <w:kern w:val="2"/>
                <w:sz w:val="21"/>
                <w:szCs w:val="21"/>
                <w:highlight w:val="none"/>
                <w:lang w:val="en-US" w:eastAsia="zh-CN" w:bidi="ar-SA"/>
              </w:rPr>
            </w:pPr>
          </w:p>
        </w:tc>
        <w:tc>
          <w:tcPr>
            <w:tcW w:w="6923" w:type="dxa"/>
            <w:noWrap w:val="0"/>
            <w:vAlign w:val="top"/>
          </w:tcPr>
          <w:p w14:paraId="10FDEDB3">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养护得当，措施齐全，生长茂盛，无任何影响生长和美观的不良因素。所有修剪或其它伤口涂抹保护剂。一年中有三次施肥（有机肥不少于两次）。</w:t>
            </w:r>
          </w:p>
        </w:tc>
      </w:tr>
      <w:tr w14:paraId="2754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2133" w:type="dxa"/>
            <w:vMerge w:val="continue"/>
            <w:noWrap w:val="0"/>
            <w:vAlign w:val="center"/>
          </w:tcPr>
          <w:p w14:paraId="6FC1DB24">
            <w:pPr>
              <w:keepNext w:val="0"/>
              <w:keepLines w:val="0"/>
              <w:pageBreakBefore w:val="0"/>
              <w:widowControl/>
              <w:shd w:val="clear"/>
              <w:kinsoku/>
              <w:wordWrap/>
              <w:overflowPunct/>
              <w:topLinePunct w:val="0"/>
              <w:autoSpaceDE w:val="0"/>
              <w:autoSpaceDN w:val="0"/>
              <w:bidi w:val="0"/>
              <w:adjustRightInd w:val="0"/>
              <w:snapToGrid w:val="0"/>
              <w:spacing w:line="400" w:lineRule="exact"/>
              <w:ind w:left="-82" w:leftChars="-34"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p>
        </w:tc>
        <w:tc>
          <w:tcPr>
            <w:tcW w:w="6923" w:type="dxa"/>
            <w:noWrap w:val="0"/>
            <w:vAlign w:val="top"/>
          </w:tcPr>
          <w:p w14:paraId="0CCAFD71">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保存率100%，没有非正常死亡现象；修剪合理，树形美观，病虫害防治及时；树木与电线、建筑物、通行等无生长矛盾，修剪等工作时有警示及围护措施；树干每年冬至前用专用保护剂涂抹一次；支撑物牢固安全，材料统一整齐美观。</w:t>
            </w:r>
          </w:p>
        </w:tc>
      </w:tr>
      <w:tr w14:paraId="0A25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2133" w:type="dxa"/>
            <w:vMerge w:val="restart"/>
            <w:noWrap w:val="0"/>
            <w:vAlign w:val="center"/>
          </w:tcPr>
          <w:p w14:paraId="7D58F621">
            <w:pPr>
              <w:keepNext w:val="0"/>
              <w:keepLines w:val="0"/>
              <w:pageBreakBefore w:val="0"/>
              <w:widowControl/>
              <w:shd w:val="clear"/>
              <w:kinsoku/>
              <w:wordWrap/>
              <w:overflowPunct/>
              <w:topLinePunct w:val="0"/>
              <w:autoSpaceDE w:val="0"/>
              <w:autoSpaceDN w:val="0"/>
              <w:bidi w:val="0"/>
              <w:adjustRightInd w:val="0"/>
              <w:snapToGrid w:val="0"/>
              <w:spacing w:line="400" w:lineRule="exact"/>
              <w:ind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其它植物</w:t>
            </w:r>
          </w:p>
          <w:p w14:paraId="493399FA">
            <w:pPr>
              <w:keepNext w:val="0"/>
              <w:keepLines w:val="0"/>
              <w:pageBreakBefore w:val="0"/>
              <w:widowControl/>
              <w:shd w:val="clear"/>
              <w:kinsoku/>
              <w:wordWrap/>
              <w:overflowPunct/>
              <w:topLinePunct w:val="0"/>
              <w:autoSpaceDE w:val="0"/>
              <w:autoSpaceDN w:val="0"/>
              <w:bidi w:val="0"/>
              <w:adjustRightInd w:val="0"/>
              <w:snapToGrid w:val="0"/>
              <w:spacing w:line="400" w:lineRule="exact"/>
              <w:ind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生长状况</w:t>
            </w:r>
          </w:p>
        </w:tc>
        <w:tc>
          <w:tcPr>
            <w:tcW w:w="6923" w:type="dxa"/>
            <w:noWrap w:val="0"/>
            <w:vAlign w:val="top"/>
          </w:tcPr>
          <w:p w14:paraId="2C5C8426">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植株生长强健，生长发育良好，无明显枯枝、徒长枝、死杈，病虫害枝控制在3%以下，不存在安全隐患。</w:t>
            </w:r>
          </w:p>
        </w:tc>
      </w:tr>
      <w:tr w14:paraId="7105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2133" w:type="dxa"/>
            <w:vMerge w:val="continue"/>
            <w:noWrap w:val="0"/>
            <w:vAlign w:val="center"/>
          </w:tcPr>
          <w:p w14:paraId="6DA1150F">
            <w:pPr>
              <w:keepNext w:val="0"/>
              <w:keepLines w:val="0"/>
              <w:pageBreakBefore w:val="0"/>
              <w:widowControl/>
              <w:shd w:val="clear"/>
              <w:kinsoku/>
              <w:wordWrap/>
              <w:overflowPunct/>
              <w:topLinePunct w:val="0"/>
              <w:autoSpaceDE w:val="0"/>
              <w:autoSpaceDN w:val="0"/>
              <w:bidi w:val="0"/>
              <w:adjustRightInd w:val="0"/>
              <w:snapToGrid w:val="0"/>
              <w:spacing w:line="400" w:lineRule="exact"/>
              <w:ind w:left="-82" w:leftChars="-34" w:right="-77" w:rightChars="-32" w:firstLine="105" w:firstLineChars="50"/>
              <w:jc w:val="center"/>
              <w:textAlignment w:val="auto"/>
              <w:rPr>
                <w:rFonts w:hint="eastAsia" w:ascii="宋体" w:hAnsi="宋体" w:eastAsia="宋体" w:cs="宋体"/>
                <w:b w:val="0"/>
                <w:bCs/>
                <w:color w:val="auto"/>
                <w:kern w:val="2"/>
                <w:sz w:val="21"/>
                <w:szCs w:val="21"/>
                <w:highlight w:val="none"/>
                <w:lang w:val="en-US" w:eastAsia="zh-CN" w:bidi="ar-SA"/>
              </w:rPr>
            </w:pPr>
          </w:p>
        </w:tc>
        <w:tc>
          <w:tcPr>
            <w:tcW w:w="6923" w:type="dxa"/>
            <w:noWrap w:val="0"/>
            <w:vAlign w:val="top"/>
          </w:tcPr>
          <w:p w14:paraId="01149D10">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树木树冠完整，主侧枝分布均衡，通风透光。</w:t>
            </w:r>
          </w:p>
        </w:tc>
      </w:tr>
      <w:tr w14:paraId="25D5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2133" w:type="dxa"/>
            <w:vMerge w:val="continue"/>
            <w:noWrap w:val="0"/>
            <w:vAlign w:val="center"/>
          </w:tcPr>
          <w:p w14:paraId="13C7767C">
            <w:pPr>
              <w:keepNext w:val="0"/>
              <w:keepLines w:val="0"/>
              <w:pageBreakBefore w:val="0"/>
              <w:widowControl/>
              <w:shd w:val="clear"/>
              <w:kinsoku/>
              <w:wordWrap/>
              <w:overflowPunct/>
              <w:topLinePunct w:val="0"/>
              <w:autoSpaceDE w:val="0"/>
              <w:autoSpaceDN w:val="0"/>
              <w:bidi w:val="0"/>
              <w:adjustRightInd w:val="0"/>
              <w:snapToGrid w:val="0"/>
              <w:spacing w:line="400" w:lineRule="exact"/>
              <w:ind w:left="-82" w:leftChars="-34" w:right="-77" w:rightChars="-32" w:firstLine="105" w:firstLineChars="50"/>
              <w:jc w:val="center"/>
              <w:textAlignment w:val="auto"/>
              <w:rPr>
                <w:rFonts w:hint="eastAsia" w:ascii="宋体" w:hAnsi="宋体" w:eastAsia="宋体" w:cs="宋体"/>
                <w:b w:val="0"/>
                <w:bCs/>
                <w:color w:val="auto"/>
                <w:kern w:val="2"/>
                <w:sz w:val="21"/>
                <w:szCs w:val="21"/>
                <w:highlight w:val="none"/>
                <w:lang w:val="en-US" w:eastAsia="zh-CN" w:bidi="ar-SA"/>
              </w:rPr>
            </w:pPr>
          </w:p>
        </w:tc>
        <w:tc>
          <w:tcPr>
            <w:tcW w:w="6923" w:type="dxa"/>
            <w:noWrap w:val="0"/>
            <w:vAlign w:val="top"/>
          </w:tcPr>
          <w:p w14:paraId="14BD2BA8">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叶色、叶形、大小正常，病虫害叶及叶面虫粪虫网灰尘情况控制在3%以下。水生植物生长良好，景致优美。</w:t>
            </w:r>
          </w:p>
        </w:tc>
      </w:tr>
      <w:tr w14:paraId="4F56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133" w:type="dxa"/>
            <w:vMerge w:val="restart"/>
            <w:noWrap w:val="0"/>
            <w:vAlign w:val="center"/>
          </w:tcPr>
          <w:p w14:paraId="1BACD0AC">
            <w:pPr>
              <w:keepNext w:val="0"/>
              <w:keepLines w:val="0"/>
              <w:pageBreakBefore w:val="0"/>
              <w:widowControl/>
              <w:shd w:val="clear"/>
              <w:kinsoku/>
              <w:wordWrap/>
              <w:overflowPunct/>
              <w:topLinePunct w:val="0"/>
              <w:autoSpaceDE w:val="0"/>
              <w:autoSpaceDN w:val="0"/>
              <w:bidi w:val="0"/>
              <w:adjustRightInd w:val="0"/>
              <w:snapToGrid w:val="0"/>
              <w:spacing w:line="400" w:lineRule="exact"/>
              <w:ind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其它植物</w:t>
            </w:r>
          </w:p>
          <w:p w14:paraId="77A59CA7">
            <w:pPr>
              <w:keepNext w:val="0"/>
              <w:keepLines w:val="0"/>
              <w:pageBreakBefore w:val="0"/>
              <w:widowControl/>
              <w:shd w:val="clear"/>
              <w:kinsoku/>
              <w:wordWrap/>
              <w:overflowPunct/>
              <w:topLinePunct w:val="0"/>
              <w:autoSpaceDE w:val="0"/>
              <w:autoSpaceDN w:val="0"/>
              <w:bidi w:val="0"/>
              <w:adjustRightInd w:val="0"/>
              <w:snapToGrid w:val="0"/>
              <w:spacing w:line="400" w:lineRule="exact"/>
              <w:ind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养护状况</w:t>
            </w:r>
          </w:p>
        </w:tc>
        <w:tc>
          <w:tcPr>
            <w:tcW w:w="6923" w:type="dxa"/>
            <w:noWrap w:val="0"/>
            <w:vAlign w:val="top"/>
          </w:tcPr>
          <w:p w14:paraId="5B9D9109">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绿地内无死株、缺株，基本无倾斜或倒伏植株（特殊需要的除外），乔灌木保存率100%；绿地内植株扶正、补植及时；支撑物体牢固安全统一整齐美观；胸径5厘米以上乔木主干每年冬至前涂白一次。</w:t>
            </w:r>
          </w:p>
        </w:tc>
      </w:tr>
      <w:tr w14:paraId="4CD8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133" w:type="dxa"/>
            <w:vMerge w:val="continue"/>
            <w:noWrap w:val="0"/>
            <w:vAlign w:val="center"/>
          </w:tcPr>
          <w:p w14:paraId="42C70C07">
            <w:pPr>
              <w:keepNext w:val="0"/>
              <w:keepLines w:val="0"/>
              <w:pageBreakBefore w:val="0"/>
              <w:widowControl/>
              <w:shd w:val="clear"/>
              <w:kinsoku/>
              <w:wordWrap/>
              <w:overflowPunct/>
              <w:topLinePunct w:val="0"/>
              <w:autoSpaceDE w:val="0"/>
              <w:autoSpaceDN w:val="0"/>
              <w:bidi w:val="0"/>
              <w:adjustRightInd w:val="0"/>
              <w:snapToGrid w:val="0"/>
              <w:spacing w:line="400" w:lineRule="exact"/>
              <w:ind w:left="-82" w:leftChars="-34"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p>
        </w:tc>
        <w:tc>
          <w:tcPr>
            <w:tcW w:w="6923" w:type="dxa"/>
            <w:noWrap w:val="0"/>
            <w:vAlign w:val="top"/>
          </w:tcPr>
          <w:p w14:paraId="44A155EE">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绿篱、色块根据其生长特性及配置要求合理修剪，造型或形状较规整，无5cm以上徒长枝，无杂草。</w:t>
            </w:r>
          </w:p>
        </w:tc>
      </w:tr>
      <w:tr w14:paraId="427B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2133" w:type="dxa"/>
            <w:vMerge w:val="continue"/>
            <w:noWrap w:val="0"/>
            <w:vAlign w:val="center"/>
          </w:tcPr>
          <w:p w14:paraId="4C018936">
            <w:pPr>
              <w:keepNext w:val="0"/>
              <w:keepLines w:val="0"/>
              <w:pageBreakBefore w:val="0"/>
              <w:widowControl/>
              <w:shd w:val="clear"/>
              <w:kinsoku/>
              <w:wordWrap/>
              <w:overflowPunct/>
              <w:topLinePunct w:val="0"/>
              <w:autoSpaceDE w:val="0"/>
              <w:autoSpaceDN w:val="0"/>
              <w:bidi w:val="0"/>
              <w:adjustRightInd w:val="0"/>
              <w:snapToGrid w:val="0"/>
              <w:spacing w:line="400" w:lineRule="exact"/>
              <w:ind w:left="-82" w:leftChars="-34"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p>
        </w:tc>
        <w:tc>
          <w:tcPr>
            <w:tcW w:w="6923" w:type="dxa"/>
            <w:noWrap w:val="0"/>
            <w:vAlign w:val="top"/>
          </w:tcPr>
          <w:p w14:paraId="26D6AE76">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草坪、地被覆盖率达到98%以上；草坪面较平整，草坪高度控制在6㎝以内，树穴周边和路缘石边切边完整，草坪内基本无杂草、无积水；生长正常。</w:t>
            </w:r>
          </w:p>
        </w:tc>
      </w:tr>
      <w:tr w14:paraId="5930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2133" w:type="dxa"/>
            <w:vMerge w:val="continue"/>
            <w:noWrap w:val="0"/>
            <w:vAlign w:val="center"/>
          </w:tcPr>
          <w:p w14:paraId="0CFFDBA6">
            <w:pPr>
              <w:keepNext w:val="0"/>
              <w:keepLines w:val="0"/>
              <w:pageBreakBefore w:val="0"/>
              <w:widowControl/>
              <w:shd w:val="clear"/>
              <w:kinsoku/>
              <w:wordWrap/>
              <w:overflowPunct/>
              <w:topLinePunct w:val="0"/>
              <w:autoSpaceDE w:val="0"/>
              <w:autoSpaceDN w:val="0"/>
              <w:bidi w:val="0"/>
              <w:adjustRightInd w:val="0"/>
              <w:snapToGrid w:val="0"/>
              <w:spacing w:line="400" w:lineRule="exact"/>
              <w:ind w:left="-82" w:leftChars="-34"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p>
        </w:tc>
        <w:tc>
          <w:tcPr>
            <w:tcW w:w="6923" w:type="dxa"/>
            <w:noWrap w:val="0"/>
            <w:vAlign w:val="top"/>
          </w:tcPr>
          <w:p w14:paraId="5B5180A7">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水生植物枯枝落叶及时清理，冬季枯萎期清除干净。</w:t>
            </w:r>
          </w:p>
        </w:tc>
      </w:tr>
      <w:tr w14:paraId="1734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133" w:type="dxa"/>
            <w:vMerge w:val="continue"/>
            <w:noWrap w:val="0"/>
            <w:vAlign w:val="center"/>
          </w:tcPr>
          <w:p w14:paraId="7C43127D">
            <w:pPr>
              <w:keepNext w:val="0"/>
              <w:keepLines w:val="0"/>
              <w:pageBreakBefore w:val="0"/>
              <w:widowControl/>
              <w:shd w:val="clear"/>
              <w:kinsoku/>
              <w:wordWrap/>
              <w:overflowPunct/>
              <w:topLinePunct w:val="0"/>
              <w:autoSpaceDE w:val="0"/>
              <w:autoSpaceDN w:val="0"/>
              <w:bidi w:val="0"/>
              <w:adjustRightInd w:val="0"/>
              <w:snapToGrid w:val="0"/>
              <w:spacing w:line="400" w:lineRule="exact"/>
              <w:ind w:left="-82" w:leftChars="-34"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p>
        </w:tc>
        <w:tc>
          <w:tcPr>
            <w:tcW w:w="6923" w:type="dxa"/>
            <w:noWrap w:val="0"/>
            <w:vAlign w:val="top"/>
          </w:tcPr>
          <w:p w14:paraId="59ED5E8D">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花卉种植区四季有花，花色鲜艳，无败叶、残花，最佳观赏期后及时更换；无杂草。</w:t>
            </w:r>
          </w:p>
        </w:tc>
      </w:tr>
      <w:tr w14:paraId="230A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2133" w:type="dxa"/>
            <w:vMerge w:val="continue"/>
            <w:noWrap w:val="0"/>
            <w:vAlign w:val="center"/>
          </w:tcPr>
          <w:p w14:paraId="02D64BEB">
            <w:pPr>
              <w:keepNext w:val="0"/>
              <w:keepLines w:val="0"/>
              <w:pageBreakBefore w:val="0"/>
              <w:widowControl/>
              <w:shd w:val="clear"/>
              <w:kinsoku/>
              <w:wordWrap/>
              <w:overflowPunct/>
              <w:topLinePunct w:val="0"/>
              <w:autoSpaceDE w:val="0"/>
              <w:autoSpaceDN w:val="0"/>
              <w:bidi w:val="0"/>
              <w:adjustRightInd w:val="0"/>
              <w:snapToGrid w:val="0"/>
              <w:spacing w:line="400" w:lineRule="exact"/>
              <w:ind w:left="-82" w:leftChars="-34"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p>
        </w:tc>
        <w:tc>
          <w:tcPr>
            <w:tcW w:w="6923" w:type="dxa"/>
            <w:noWrap w:val="0"/>
            <w:vAlign w:val="top"/>
          </w:tcPr>
          <w:p w14:paraId="2A3AC9CD">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乔灌木修剪技术得当，能根据景观需求适时修剪，修剪作业符合植物生长特性。直径3㎝以上修剪口、其它各类伤口涂抹保护剂。一年中有两次施肥（有机肥不少于一次）。</w:t>
            </w:r>
          </w:p>
        </w:tc>
      </w:tr>
      <w:tr w14:paraId="24BC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2133" w:type="dxa"/>
            <w:vMerge w:val="continue"/>
            <w:noWrap w:val="0"/>
            <w:vAlign w:val="center"/>
          </w:tcPr>
          <w:p w14:paraId="63587AB7">
            <w:pPr>
              <w:keepNext w:val="0"/>
              <w:keepLines w:val="0"/>
              <w:pageBreakBefore w:val="0"/>
              <w:widowControl/>
              <w:shd w:val="clear"/>
              <w:kinsoku/>
              <w:wordWrap/>
              <w:overflowPunct/>
              <w:topLinePunct w:val="0"/>
              <w:autoSpaceDE w:val="0"/>
              <w:autoSpaceDN w:val="0"/>
              <w:bidi w:val="0"/>
              <w:adjustRightInd w:val="0"/>
              <w:snapToGrid w:val="0"/>
              <w:spacing w:line="400" w:lineRule="exact"/>
              <w:ind w:left="-82" w:leftChars="-34"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p>
        </w:tc>
        <w:tc>
          <w:tcPr>
            <w:tcW w:w="6923" w:type="dxa"/>
            <w:noWrap w:val="0"/>
            <w:vAlign w:val="top"/>
          </w:tcPr>
          <w:p w14:paraId="2CA1896B">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病虫害防治措施合理，效果明显，常见病虫害率控制在3%以下。没有药害情况产生。</w:t>
            </w:r>
          </w:p>
        </w:tc>
      </w:tr>
      <w:tr w14:paraId="7DE1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2133" w:type="dxa"/>
            <w:vMerge w:val="continue"/>
            <w:noWrap w:val="0"/>
            <w:vAlign w:val="center"/>
          </w:tcPr>
          <w:p w14:paraId="6439B370">
            <w:pPr>
              <w:keepNext w:val="0"/>
              <w:keepLines w:val="0"/>
              <w:pageBreakBefore w:val="0"/>
              <w:widowControl/>
              <w:shd w:val="clear"/>
              <w:kinsoku/>
              <w:wordWrap/>
              <w:overflowPunct/>
              <w:topLinePunct w:val="0"/>
              <w:autoSpaceDE w:val="0"/>
              <w:autoSpaceDN w:val="0"/>
              <w:bidi w:val="0"/>
              <w:adjustRightInd w:val="0"/>
              <w:snapToGrid w:val="0"/>
              <w:spacing w:line="400" w:lineRule="exact"/>
              <w:ind w:left="-82" w:leftChars="-34"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p>
        </w:tc>
        <w:tc>
          <w:tcPr>
            <w:tcW w:w="6923" w:type="dxa"/>
            <w:noWrap w:val="0"/>
            <w:vAlign w:val="top"/>
          </w:tcPr>
          <w:p w14:paraId="36B74B47">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其他绿化植物生长良好，养护合理，内容丰富。</w:t>
            </w:r>
          </w:p>
        </w:tc>
      </w:tr>
      <w:tr w14:paraId="35E3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2133" w:type="dxa"/>
            <w:vMerge w:val="continue"/>
            <w:noWrap w:val="0"/>
            <w:vAlign w:val="center"/>
          </w:tcPr>
          <w:p w14:paraId="3F183ED5">
            <w:pPr>
              <w:keepNext w:val="0"/>
              <w:keepLines w:val="0"/>
              <w:pageBreakBefore w:val="0"/>
              <w:widowControl/>
              <w:shd w:val="clear"/>
              <w:kinsoku/>
              <w:wordWrap/>
              <w:overflowPunct/>
              <w:topLinePunct w:val="0"/>
              <w:autoSpaceDE w:val="0"/>
              <w:autoSpaceDN w:val="0"/>
              <w:bidi w:val="0"/>
              <w:adjustRightInd w:val="0"/>
              <w:snapToGrid w:val="0"/>
              <w:spacing w:line="400" w:lineRule="exact"/>
              <w:ind w:left="-82" w:leftChars="-34"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p>
        </w:tc>
        <w:tc>
          <w:tcPr>
            <w:tcW w:w="6923" w:type="dxa"/>
            <w:noWrap w:val="0"/>
            <w:vAlign w:val="top"/>
          </w:tcPr>
          <w:p w14:paraId="7882A778">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山林地内视线所及无枯倒树木，死树清理及时，无病虫害发生。山林游步道两侧各有两米的防火带。</w:t>
            </w:r>
          </w:p>
        </w:tc>
      </w:tr>
      <w:tr w14:paraId="788B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2133" w:type="dxa"/>
            <w:vMerge w:val="restart"/>
            <w:noWrap w:val="0"/>
            <w:vAlign w:val="center"/>
          </w:tcPr>
          <w:p w14:paraId="2EEE8F23">
            <w:pPr>
              <w:keepNext w:val="0"/>
              <w:keepLines w:val="0"/>
              <w:pageBreakBefore w:val="0"/>
              <w:widowControl/>
              <w:shd w:val="clear"/>
              <w:kinsoku/>
              <w:wordWrap/>
              <w:overflowPunct/>
              <w:topLinePunct w:val="0"/>
              <w:autoSpaceDE w:val="0"/>
              <w:autoSpaceDN w:val="0"/>
              <w:bidi w:val="0"/>
              <w:adjustRightInd w:val="0"/>
              <w:snapToGrid w:val="0"/>
              <w:spacing w:line="400" w:lineRule="exact"/>
              <w:ind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绿地卫生</w:t>
            </w:r>
          </w:p>
          <w:p w14:paraId="2B00F94A">
            <w:pPr>
              <w:keepNext w:val="0"/>
              <w:keepLines w:val="0"/>
              <w:pageBreakBefore w:val="0"/>
              <w:widowControl/>
              <w:shd w:val="clear"/>
              <w:kinsoku/>
              <w:wordWrap/>
              <w:overflowPunct/>
              <w:topLinePunct w:val="0"/>
              <w:autoSpaceDE w:val="0"/>
              <w:autoSpaceDN w:val="0"/>
              <w:bidi w:val="0"/>
              <w:adjustRightInd w:val="0"/>
              <w:snapToGrid w:val="0"/>
              <w:spacing w:line="400" w:lineRule="exact"/>
              <w:ind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容貌状况</w:t>
            </w:r>
          </w:p>
        </w:tc>
        <w:tc>
          <w:tcPr>
            <w:tcW w:w="6923" w:type="dxa"/>
            <w:noWrap w:val="0"/>
            <w:vAlign w:val="top"/>
          </w:tcPr>
          <w:p w14:paraId="78C1294A">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绿地（包括山林地）整洁，养护作业和施工时产生的垃圾及植物废弃物做到随产随清，在指定场地倾倒。植物打药、施肥时不污染其它设施和周边环境。</w:t>
            </w:r>
          </w:p>
        </w:tc>
      </w:tr>
      <w:tr w14:paraId="1811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2133" w:type="dxa"/>
            <w:vMerge w:val="continue"/>
            <w:noWrap w:val="0"/>
            <w:vAlign w:val="center"/>
          </w:tcPr>
          <w:p w14:paraId="4B8EA7CD">
            <w:pPr>
              <w:keepNext w:val="0"/>
              <w:keepLines w:val="0"/>
              <w:pageBreakBefore w:val="0"/>
              <w:widowControl/>
              <w:shd w:val="clear"/>
              <w:kinsoku/>
              <w:wordWrap/>
              <w:overflowPunct/>
              <w:topLinePunct w:val="0"/>
              <w:autoSpaceDE w:val="0"/>
              <w:autoSpaceDN w:val="0"/>
              <w:bidi w:val="0"/>
              <w:adjustRightInd w:val="0"/>
              <w:snapToGrid w:val="0"/>
              <w:spacing w:line="400" w:lineRule="exact"/>
              <w:ind w:left="-82" w:leftChars="-34"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p>
        </w:tc>
        <w:tc>
          <w:tcPr>
            <w:tcW w:w="6923" w:type="dxa"/>
            <w:noWrap w:val="0"/>
            <w:vAlign w:val="top"/>
          </w:tcPr>
          <w:p w14:paraId="386B68EE">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绿地（包括山林地）养护和施工产生的各类废弃物、砖石瓦块等，与植物废弃物分开装运处置，有白色垃圾、狗粪、烟蒂等可及时清理。</w:t>
            </w:r>
          </w:p>
        </w:tc>
      </w:tr>
      <w:tr w14:paraId="2D15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133" w:type="dxa"/>
            <w:vMerge w:val="continue"/>
            <w:noWrap w:val="0"/>
            <w:vAlign w:val="center"/>
          </w:tcPr>
          <w:p w14:paraId="3DA378CD">
            <w:pPr>
              <w:keepNext w:val="0"/>
              <w:keepLines w:val="0"/>
              <w:pageBreakBefore w:val="0"/>
              <w:widowControl/>
              <w:shd w:val="clear"/>
              <w:kinsoku/>
              <w:wordWrap/>
              <w:overflowPunct/>
              <w:topLinePunct w:val="0"/>
              <w:autoSpaceDE w:val="0"/>
              <w:autoSpaceDN w:val="0"/>
              <w:bidi w:val="0"/>
              <w:adjustRightInd w:val="0"/>
              <w:snapToGrid w:val="0"/>
              <w:spacing w:line="400" w:lineRule="exact"/>
              <w:ind w:left="-82" w:leftChars="-34"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p>
        </w:tc>
        <w:tc>
          <w:tcPr>
            <w:tcW w:w="6923" w:type="dxa"/>
            <w:noWrap w:val="0"/>
            <w:vAlign w:val="top"/>
          </w:tcPr>
          <w:p w14:paraId="103BE41E">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绿地无塌陷，无积水情况，雨后绿地积水能很快排出，绿地（包括山林地）内无卫生死角。</w:t>
            </w:r>
          </w:p>
        </w:tc>
      </w:tr>
      <w:tr w14:paraId="5A14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133" w:type="dxa"/>
            <w:vMerge w:val="restart"/>
            <w:noWrap w:val="0"/>
            <w:vAlign w:val="center"/>
          </w:tcPr>
          <w:p w14:paraId="0659044E">
            <w:pPr>
              <w:keepNext w:val="0"/>
              <w:keepLines w:val="0"/>
              <w:pageBreakBefore w:val="0"/>
              <w:widowControl/>
              <w:shd w:val="clear"/>
              <w:kinsoku/>
              <w:wordWrap/>
              <w:overflowPunct/>
              <w:topLinePunct w:val="0"/>
              <w:autoSpaceDE w:val="0"/>
              <w:autoSpaceDN w:val="0"/>
              <w:bidi w:val="0"/>
              <w:adjustRightInd w:val="0"/>
              <w:snapToGrid w:val="0"/>
              <w:spacing w:line="400" w:lineRule="exact"/>
              <w:ind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绿地保护</w:t>
            </w:r>
          </w:p>
        </w:tc>
        <w:tc>
          <w:tcPr>
            <w:tcW w:w="6923" w:type="dxa"/>
            <w:noWrap w:val="0"/>
            <w:vAlign w:val="top"/>
          </w:tcPr>
          <w:p w14:paraId="13FD9639">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绿地（包括山林地）植物无人为损坏，发生破坏现象时能及时发现和处理；无乱修剪、乱砍伐现象；树干无钉、拴、刻划、无挂牌、架线现象。</w:t>
            </w:r>
          </w:p>
        </w:tc>
      </w:tr>
      <w:tr w14:paraId="7E94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2133" w:type="dxa"/>
            <w:vMerge w:val="continue"/>
            <w:noWrap w:val="0"/>
            <w:vAlign w:val="center"/>
          </w:tcPr>
          <w:p w14:paraId="6C321673">
            <w:pPr>
              <w:keepNext w:val="0"/>
              <w:keepLines w:val="0"/>
              <w:pageBreakBefore w:val="0"/>
              <w:widowControl/>
              <w:shd w:val="clear"/>
              <w:kinsoku/>
              <w:wordWrap/>
              <w:overflowPunct/>
              <w:topLinePunct w:val="0"/>
              <w:autoSpaceDE w:val="0"/>
              <w:autoSpaceDN w:val="0"/>
              <w:bidi w:val="0"/>
              <w:adjustRightInd w:val="0"/>
              <w:snapToGrid w:val="0"/>
              <w:spacing w:line="400" w:lineRule="exact"/>
              <w:ind w:left="-82" w:leftChars="-34"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p>
        </w:tc>
        <w:tc>
          <w:tcPr>
            <w:tcW w:w="6923" w:type="dxa"/>
            <w:noWrap w:val="0"/>
            <w:vAlign w:val="top"/>
          </w:tcPr>
          <w:p w14:paraId="08838E6F">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绿地（包括山林地）无任何侵占现象。绿地内无堆积物、无搭棚、圈栏等影响树木养护管理和生长的现象。</w:t>
            </w:r>
          </w:p>
        </w:tc>
      </w:tr>
      <w:tr w14:paraId="2E58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2133" w:type="dxa"/>
            <w:vMerge w:val="continue"/>
            <w:noWrap w:val="0"/>
            <w:vAlign w:val="center"/>
          </w:tcPr>
          <w:p w14:paraId="54F52B4B">
            <w:pPr>
              <w:keepNext w:val="0"/>
              <w:keepLines w:val="0"/>
              <w:pageBreakBefore w:val="0"/>
              <w:widowControl/>
              <w:shd w:val="clear"/>
              <w:kinsoku/>
              <w:wordWrap/>
              <w:overflowPunct/>
              <w:topLinePunct w:val="0"/>
              <w:autoSpaceDE w:val="0"/>
              <w:autoSpaceDN w:val="0"/>
              <w:bidi w:val="0"/>
              <w:adjustRightInd w:val="0"/>
              <w:snapToGrid w:val="0"/>
              <w:spacing w:line="400" w:lineRule="exact"/>
              <w:ind w:left="-82" w:leftChars="-34"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p>
        </w:tc>
        <w:tc>
          <w:tcPr>
            <w:tcW w:w="6923" w:type="dxa"/>
            <w:noWrap w:val="0"/>
            <w:vAlign w:val="top"/>
          </w:tcPr>
          <w:p w14:paraId="28A76CD9">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做好台风来临前的加固、支撑和修剪工作，灾后抢救植物工作及时到位并在三天内完成。</w:t>
            </w:r>
          </w:p>
        </w:tc>
      </w:tr>
      <w:tr w14:paraId="0243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2133" w:type="dxa"/>
            <w:vMerge w:val="continue"/>
            <w:noWrap w:val="0"/>
            <w:vAlign w:val="center"/>
          </w:tcPr>
          <w:p w14:paraId="48E182FB">
            <w:pPr>
              <w:keepNext w:val="0"/>
              <w:keepLines w:val="0"/>
              <w:pageBreakBefore w:val="0"/>
              <w:widowControl/>
              <w:shd w:val="clear"/>
              <w:kinsoku/>
              <w:wordWrap/>
              <w:overflowPunct/>
              <w:topLinePunct w:val="0"/>
              <w:autoSpaceDE w:val="0"/>
              <w:autoSpaceDN w:val="0"/>
              <w:bidi w:val="0"/>
              <w:adjustRightInd w:val="0"/>
              <w:snapToGrid w:val="0"/>
              <w:spacing w:line="400" w:lineRule="exact"/>
              <w:ind w:left="-82" w:leftChars="-34" w:right="-77" w:rightChars="-32"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p>
        </w:tc>
        <w:tc>
          <w:tcPr>
            <w:tcW w:w="6923" w:type="dxa"/>
            <w:noWrap w:val="0"/>
            <w:vAlign w:val="top"/>
          </w:tcPr>
          <w:p w14:paraId="14B3E061">
            <w:pPr>
              <w:keepNext w:val="0"/>
              <w:keepLines w:val="0"/>
              <w:pageBreakBefore w:val="0"/>
              <w:widowControl/>
              <w:shd w:val="clear"/>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严重干旱季节必须及时浇水抗旱。</w:t>
            </w:r>
          </w:p>
        </w:tc>
      </w:tr>
      <w:tr w14:paraId="6099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2133" w:type="dxa"/>
            <w:noWrap w:val="0"/>
            <w:vAlign w:val="top"/>
          </w:tcPr>
          <w:p w14:paraId="509FF08C">
            <w:pPr>
              <w:keepNext w:val="0"/>
              <w:keepLines w:val="0"/>
              <w:pageBreakBefore w:val="0"/>
              <w:widowControl/>
              <w:shd w:val="clear"/>
              <w:kinsoku/>
              <w:wordWrap/>
              <w:overflowPunct/>
              <w:topLinePunct w:val="0"/>
              <w:bidi w:val="0"/>
              <w:adjustRightInd w:val="0"/>
              <w:snapToGrid w:val="0"/>
              <w:spacing w:line="400" w:lineRule="exact"/>
              <w:jc w:val="center"/>
              <w:textAlignment w:val="auto"/>
              <w:rPr>
                <w:rFonts w:hint="eastAsia" w:ascii="宋体" w:hAnsi="宋体" w:eastAsia="宋体" w:cs="宋体"/>
                <w:b w:val="0"/>
                <w:bCs/>
                <w:color w:val="auto"/>
                <w:sz w:val="21"/>
                <w:szCs w:val="21"/>
                <w:highlight w:val="none"/>
              </w:rPr>
            </w:pPr>
          </w:p>
          <w:p w14:paraId="7432BE0C">
            <w:pPr>
              <w:keepNext w:val="0"/>
              <w:keepLines w:val="0"/>
              <w:pageBreakBefore w:val="0"/>
              <w:widowControl/>
              <w:shd w:val="clear"/>
              <w:kinsoku/>
              <w:wordWrap/>
              <w:overflowPunct/>
              <w:topLinePunct w:val="0"/>
              <w:bidi w:val="0"/>
              <w:adjustRightInd w:val="0"/>
              <w:snapToGrid w:val="0"/>
              <w:spacing w:line="400" w:lineRule="exact"/>
              <w:jc w:val="center"/>
              <w:textAlignment w:val="auto"/>
              <w:rPr>
                <w:rFonts w:hint="eastAsia" w:ascii="宋体" w:hAnsi="宋体" w:eastAsia="宋体" w:cs="宋体"/>
                <w:b w:val="0"/>
                <w:bCs/>
                <w:color w:val="auto"/>
                <w:sz w:val="21"/>
                <w:szCs w:val="21"/>
                <w:highlight w:val="none"/>
              </w:rPr>
            </w:pPr>
          </w:p>
          <w:p w14:paraId="0F8532FC">
            <w:pPr>
              <w:keepNext w:val="0"/>
              <w:keepLines w:val="0"/>
              <w:pageBreakBefore w:val="0"/>
              <w:widowControl/>
              <w:shd w:val="clear"/>
              <w:kinsoku/>
              <w:wordWrap/>
              <w:overflowPunct/>
              <w:topLinePunct w:val="0"/>
              <w:bidi w:val="0"/>
              <w:adjustRightInd w:val="0"/>
              <w:snapToGrid w:val="0"/>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安全生产</w:t>
            </w:r>
          </w:p>
        </w:tc>
        <w:tc>
          <w:tcPr>
            <w:tcW w:w="6923" w:type="dxa"/>
            <w:noWrap w:val="0"/>
            <w:vAlign w:val="top"/>
          </w:tcPr>
          <w:p w14:paraId="1AE35805">
            <w:pPr>
              <w:keepNext w:val="0"/>
              <w:keepLines w:val="0"/>
              <w:pageBreakBefore w:val="0"/>
              <w:widowControl/>
              <w:shd w:val="clear"/>
              <w:kinsoku/>
              <w:wordWrap/>
              <w:overflowPunct/>
              <w:topLinePunct w:val="0"/>
              <w:bidi w:val="0"/>
              <w:adjustRightInd w:val="0"/>
              <w:snapToGrid w:val="0"/>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符合国家、省、市安全生产规定。作业人员和设备设施有安全防护措施；高空作业有安全帽、安全带等；打药、施肥时做好安全防护；机械设备符合相应标准和规定；各养护作业无污染环境现象，产生的噪音符合规定。山林地无火灾发生。无其他安全生产问题。</w:t>
            </w:r>
          </w:p>
        </w:tc>
      </w:tr>
      <w:tr w14:paraId="7206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133" w:type="dxa"/>
            <w:noWrap w:val="0"/>
            <w:vAlign w:val="top"/>
          </w:tcPr>
          <w:p w14:paraId="50815BEE">
            <w:pPr>
              <w:keepNext w:val="0"/>
              <w:keepLines w:val="0"/>
              <w:pageBreakBefore w:val="0"/>
              <w:widowControl/>
              <w:shd w:val="clear"/>
              <w:kinsoku/>
              <w:wordWrap/>
              <w:overflowPunct/>
              <w:topLinePunct w:val="0"/>
              <w:bidi w:val="0"/>
              <w:adjustRightInd w:val="0"/>
              <w:snapToGrid w:val="0"/>
              <w:spacing w:line="400" w:lineRule="exact"/>
              <w:jc w:val="center"/>
              <w:textAlignment w:val="auto"/>
              <w:rPr>
                <w:rFonts w:hint="eastAsia" w:ascii="宋体" w:hAnsi="宋体" w:eastAsia="宋体" w:cs="宋体"/>
                <w:b w:val="0"/>
                <w:bCs/>
                <w:color w:val="auto"/>
                <w:sz w:val="21"/>
                <w:szCs w:val="21"/>
                <w:highlight w:val="none"/>
              </w:rPr>
            </w:pPr>
          </w:p>
          <w:p w14:paraId="1A21816F">
            <w:pPr>
              <w:keepNext w:val="0"/>
              <w:keepLines w:val="0"/>
              <w:pageBreakBefore w:val="0"/>
              <w:widowControl/>
              <w:shd w:val="clear"/>
              <w:kinsoku/>
              <w:wordWrap/>
              <w:overflowPunct/>
              <w:topLinePunct w:val="0"/>
              <w:bidi w:val="0"/>
              <w:adjustRightInd w:val="0"/>
              <w:snapToGrid w:val="0"/>
              <w:spacing w:line="400" w:lineRule="exact"/>
              <w:jc w:val="center"/>
              <w:textAlignment w:val="auto"/>
              <w:rPr>
                <w:rFonts w:hint="eastAsia" w:ascii="宋体" w:hAnsi="宋体" w:eastAsia="宋体" w:cs="宋体"/>
                <w:b w:val="0"/>
                <w:bCs/>
                <w:color w:val="auto"/>
                <w:sz w:val="21"/>
                <w:szCs w:val="21"/>
                <w:highlight w:val="none"/>
              </w:rPr>
            </w:pPr>
          </w:p>
          <w:p w14:paraId="4F7CC27E">
            <w:pPr>
              <w:keepNext w:val="0"/>
              <w:keepLines w:val="0"/>
              <w:pageBreakBefore w:val="0"/>
              <w:widowControl/>
              <w:shd w:val="clear"/>
              <w:kinsoku/>
              <w:wordWrap/>
              <w:overflowPunct/>
              <w:topLinePunct w:val="0"/>
              <w:bidi w:val="0"/>
              <w:adjustRightInd w:val="0"/>
              <w:snapToGrid w:val="0"/>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日常管理</w:t>
            </w:r>
          </w:p>
        </w:tc>
        <w:tc>
          <w:tcPr>
            <w:tcW w:w="6923" w:type="dxa"/>
            <w:noWrap w:val="0"/>
            <w:vAlign w:val="top"/>
          </w:tcPr>
          <w:p w14:paraId="08AAE5E4">
            <w:pPr>
              <w:keepNext w:val="0"/>
              <w:keepLines w:val="0"/>
              <w:pageBreakBefore w:val="0"/>
              <w:widowControl/>
              <w:shd w:val="clear"/>
              <w:kinsoku/>
              <w:wordWrap/>
              <w:overflowPunct/>
              <w:topLinePunct w:val="0"/>
              <w:bidi w:val="0"/>
              <w:adjustRightInd w:val="0"/>
              <w:snapToGrid w:val="0"/>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管理制度齐全，工作安全有效，人员管理到位，积极协助管理单位开展工作和活动，及时举报违章现象，认真参加学习培训，对应急、投诉和检查考核反馈情况整改及时，报表填报准确，报送及时，并有书面总结材料，按时完成各项任务。</w:t>
            </w:r>
          </w:p>
        </w:tc>
      </w:tr>
    </w:tbl>
    <w:p w14:paraId="6172DC42">
      <w:pPr>
        <w:shd w:val="clear"/>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br w:type="page"/>
      </w:r>
    </w:p>
    <w:p w14:paraId="1FEBC256">
      <w:pPr>
        <w:pStyle w:val="56"/>
        <w:shd w:val="clear"/>
        <w:spacing w:before="0" w:after="0" w:line="440" w:lineRule="exact"/>
        <w:jc w:val="left"/>
        <w:outlineLvl w:val="2"/>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附件四：绿化考核标准</w:t>
      </w:r>
    </w:p>
    <w:p w14:paraId="2BEC810A">
      <w:pPr>
        <w:pStyle w:val="56"/>
        <w:shd w:val="clear"/>
        <w:spacing w:before="0" w:after="0" w:line="440" w:lineRule="exact"/>
        <w:ind w:firstLine="2420" w:firstLineChars="900"/>
        <w:jc w:val="left"/>
        <w:outlineLvl w:val="9"/>
        <w:rPr>
          <w:rFonts w:hint="eastAsia" w:ascii="宋体" w:hAnsi="宋体" w:eastAsia="宋体" w:cs="宋体"/>
          <w:color w:val="auto"/>
          <w:sz w:val="22"/>
          <w:highlight w:val="none"/>
          <w:lang w:val="en-US" w:eastAsia="zh-CN"/>
        </w:rPr>
      </w:pP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val="en-US" w:eastAsia="zh-CN"/>
        </w:rPr>
        <w:t>公园</w:t>
      </w:r>
      <w:r>
        <w:rPr>
          <w:rFonts w:hint="eastAsia" w:ascii="宋体" w:hAnsi="宋体" w:eastAsia="宋体" w:cs="宋体"/>
          <w:color w:val="auto"/>
          <w:sz w:val="24"/>
          <w:szCs w:val="21"/>
          <w:highlight w:val="none"/>
        </w:rPr>
        <w:t>绿化养护考核办法及实施细则》</w:t>
      </w:r>
    </w:p>
    <w:tbl>
      <w:tblPr>
        <w:tblStyle w:val="60"/>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706"/>
        <w:gridCol w:w="1226"/>
        <w:gridCol w:w="4240"/>
      </w:tblGrid>
      <w:tr w14:paraId="1668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86" w:type="dxa"/>
            <w:noWrap w:val="0"/>
            <w:vAlign w:val="center"/>
          </w:tcPr>
          <w:p w14:paraId="50B92606">
            <w:pPr>
              <w:shd w:val="clear"/>
              <w:topLinePunct/>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考核内容</w:t>
            </w:r>
          </w:p>
        </w:tc>
        <w:tc>
          <w:tcPr>
            <w:tcW w:w="1706" w:type="dxa"/>
            <w:noWrap w:val="0"/>
            <w:vAlign w:val="center"/>
          </w:tcPr>
          <w:p w14:paraId="5F096F4F">
            <w:pPr>
              <w:shd w:val="clear"/>
              <w:topLinePunct/>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指标要求</w:t>
            </w:r>
          </w:p>
        </w:tc>
        <w:tc>
          <w:tcPr>
            <w:tcW w:w="1226" w:type="dxa"/>
            <w:noWrap w:val="0"/>
            <w:vAlign w:val="center"/>
          </w:tcPr>
          <w:p w14:paraId="5572488C">
            <w:pPr>
              <w:shd w:val="clear"/>
              <w:topLinePunct/>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分值</w:t>
            </w:r>
          </w:p>
        </w:tc>
        <w:tc>
          <w:tcPr>
            <w:tcW w:w="4240" w:type="dxa"/>
            <w:noWrap w:val="0"/>
            <w:vAlign w:val="center"/>
          </w:tcPr>
          <w:p w14:paraId="0437908F">
            <w:pPr>
              <w:shd w:val="clear"/>
              <w:topLinePunct/>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评分标准</w:t>
            </w:r>
          </w:p>
        </w:tc>
      </w:tr>
      <w:tr w14:paraId="7D17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586" w:type="dxa"/>
            <w:vMerge w:val="restart"/>
            <w:noWrap w:val="0"/>
            <w:vAlign w:val="center"/>
          </w:tcPr>
          <w:p w14:paraId="1A7246ED">
            <w:pPr>
              <w:keepNext w:val="0"/>
              <w:keepLines w:val="0"/>
              <w:pageBreakBefore w:val="0"/>
              <w:widowControl/>
              <w:shd w:val="clear"/>
              <w:kinsoku/>
              <w:wordWrap/>
              <w:overflowPunct/>
              <w:topLine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绿地</w:t>
            </w:r>
          </w:p>
          <w:p w14:paraId="5F51C1CF">
            <w:pPr>
              <w:keepNext w:val="0"/>
              <w:keepLines w:val="0"/>
              <w:pageBreakBefore w:val="0"/>
              <w:widowControl/>
              <w:shd w:val="clear"/>
              <w:kinsoku/>
              <w:wordWrap/>
              <w:overflowPunct/>
              <w:topLine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(50分)</w:t>
            </w:r>
          </w:p>
        </w:tc>
        <w:tc>
          <w:tcPr>
            <w:tcW w:w="1706" w:type="dxa"/>
            <w:vMerge w:val="restart"/>
            <w:noWrap w:val="0"/>
            <w:vAlign w:val="center"/>
          </w:tcPr>
          <w:p w14:paraId="7AEA8893">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植物无死亡、树木无缺株、枯枝和严重残疾。该绿能绿，绿化到位。已绿化的保持基本良好，无大缺损，没发生在树上悬挂物品、借树搭棚等妨碍树木生长行为。</w:t>
            </w:r>
          </w:p>
        </w:tc>
        <w:tc>
          <w:tcPr>
            <w:tcW w:w="1226" w:type="dxa"/>
            <w:vMerge w:val="restart"/>
            <w:noWrap w:val="0"/>
            <w:vAlign w:val="center"/>
          </w:tcPr>
          <w:p w14:paraId="513A6E11">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乔木、大灌木、灌木、地被</w:t>
            </w:r>
          </w:p>
          <w:p w14:paraId="5AF3B6D9">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(20分)</w:t>
            </w:r>
          </w:p>
        </w:tc>
        <w:tc>
          <w:tcPr>
            <w:tcW w:w="4240" w:type="dxa"/>
            <w:noWrap w:val="0"/>
            <w:vAlign w:val="center"/>
          </w:tcPr>
          <w:p w14:paraId="5A1A95A8">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乔木、大灌木死亡、缺株或残桩，一级绿地每株扣0.4分、二级绿地每株扣0.3分、三级绿地每株扣0.2分。灌木死亡、缺株，一级绿地小于10㎡扣0.4分、大于10㎡扣0.8分；二级绿地小于10㎡扣0.3分、大于10㎡扣0.6分；三级绿地小于10㎡扣0.2分、大于10㎡扣0.4分。</w:t>
            </w:r>
          </w:p>
        </w:tc>
      </w:tr>
      <w:tr w14:paraId="4CC5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1586" w:type="dxa"/>
            <w:vMerge w:val="continue"/>
            <w:noWrap w:val="0"/>
            <w:vAlign w:val="top"/>
          </w:tcPr>
          <w:p w14:paraId="1598B60B">
            <w:pPr>
              <w:keepNext w:val="0"/>
              <w:keepLines w:val="0"/>
              <w:pageBreakBefore w:val="0"/>
              <w:widowControl/>
              <w:shd w:val="clear"/>
              <w:kinsoku/>
              <w:wordWrap/>
              <w:overflowPunct/>
              <w:topLinePunct/>
              <w:autoSpaceDE/>
              <w:autoSpaceDN/>
              <w:bidi w:val="0"/>
              <w:adjustRightInd/>
              <w:snapToGrid/>
              <w:spacing w:line="400" w:lineRule="exact"/>
              <w:jc w:val="left"/>
              <w:textAlignment w:val="auto"/>
              <w:rPr>
                <w:rFonts w:hint="eastAsia" w:ascii="宋体" w:hAnsi="宋体" w:eastAsia="宋体" w:cs="宋体"/>
                <w:b w:val="0"/>
                <w:bCs/>
                <w:color w:val="auto"/>
                <w:sz w:val="21"/>
                <w:szCs w:val="21"/>
                <w:highlight w:val="none"/>
              </w:rPr>
            </w:pPr>
          </w:p>
        </w:tc>
        <w:tc>
          <w:tcPr>
            <w:tcW w:w="1706" w:type="dxa"/>
            <w:vMerge w:val="continue"/>
            <w:noWrap w:val="0"/>
            <w:vAlign w:val="center"/>
          </w:tcPr>
          <w:p w14:paraId="45FD2ACC">
            <w:pPr>
              <w:keepNext w:val="0"/>
              <w:keepLines w:val="0"/>
              <w:pageBreakBefore w:val="0"/>
              <w:widowControl/>
              <w:shd w:val="clear"/>
              <w:kinsoku/>
              <w:wordWrap/>
              <w:overflowPunct/>
              <w:topLinePunct/>
              <w:autoSpaceDE/>
              <w:autoSpaceDN/>
              <w:bidi w:val="0"/>
              <w:adjustRightInd/>
              <w:snapToGrid/>
              <w:spacing w:line="400" w:lineRule="exact"/>
              <w:jc w:val="left"/>
              <w:textAlignment w:val="auto"/>
              <w:rPr>
                <w:rFonts w:hint="eastAsia" w:ascii="宋体" w:hAnsi="宋体" w:eastAsia="宋体" w:cs="宋体"/>
                <w:b w:val="0"/>
                <w:bCs/>
                <w:color w:val="auto"/>
                <w:sz w:val="21"/>
                <w:szCs w:val="21"/>
                <w:highlight w:val="none"/>
              </w:rPr>
            </w:pPr>
          </w:p>
        </w:tc>
        <w:tc>
          <w:tcPr>
            <w:tcW w:w="1226" w:type="dxa"/>
            <w:vMerge w:val="continue"/>
            <w:noWrap w:val="0"/>
            <w:vAlign w:val="center"/>
          </w:tcPr>
          <w:p w14:paraId="564FB83E">
            <w:pPr>
              <w:keepNext w:val="0"/>
              <w:keepLines w:val="0"/>
              <w:pageBreakBefore w:val="0"/>
              <w:widowControl/>
              <w:shd w:val="clear"/>
              <w:kinsoku/>
              <w:wordWrap/>
              <w:overflowPunct/>
              <w:topLinePunct/>
              <w:autoSpaceDE/>
              <w:autoSpaceDN/>
              <w:bidi w:val="0"/>
              <w:adjustRightInd/>
              <w:snapToGrid/>
              <w:spacing w:line="400" w:lineRule="exact"/>
              <w:jc w:val="left"/>
              <w:textAlignment w:val="auto"/>
              <w:rPr>
                <w:rFonts w:hint="eastAsia" w:ascii="宋体" w:hAnsi="宋体" w:eastAsia="宋体" w:cs="宋体"/>
                <w:b w:val="0"/>
                <w:bCs/>
                <w:color w:val="auto"/>
                <w:sz w:val="21"/>
                <w:szCs w:val="21"/>
                <w:highlight w:val="none"/>
              </w:rPr>
            </w:pPr>
          </w:p>
        </w:tc>
        <w:tc>
          <w:tcPr>
            <w:tcW w:w="4240" w:type="dxa"/>
            <w:noWrap w:val="0"/>
            <w:vAlign w:val="center"/>
          </w:tcPr>
          <w:p w14:paraId="55B07D85">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乔木、大灌木：1. 树木悬挂、捆绑物品；2. 枯枝未修剪、萌蘖未及时抹芽；3. 有明显病虫害；4. 行道树不符合规范标准；5. 树木支撑不符合规范；6. 树种植穴破损；7. 树种植穴杂草丛生或环境卫生差；8.有晾晒行为。</w:t>
            </w:r>
          </w:p>
          <w:p w14:paraId="2CD099D1">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上述情况一级绿地每株（处）扣0.3分、二级绿地每株（处）扣0.2分、三级绿地每株（处）扣0.1分。</w:t>
            </w:r>
          </w:p>
          <w:p w14:paraId="635EAA4E">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灌木、地被：1. 绿篱等造型植物不及时修剪，形状损坏；2. 养护不当造成生长不良；3. 有明显病虫害；4. 草坪黄土裸露、积水、杂物堆积；5. 杂草率超过20%。</w:t>
            </w:r>
          </w:p>
          <w:p w14:paraId="06B59FD3">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上述情况一级绿地小于10㎡扣0.3分、大于10㎡扣0.6分；二级绿地小于10㎡扣0.2分、大于10㎡扣0.4分；三级绿地小于10㎡扣0.1分、大于10㎡扣0.2分。</w:t>
            </w:r>
          </w:p>
        </w:tc>
      </w:tr>
      <w:tr w14:paraId="3C88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586" w:type="dxa"/>
            <w:vMerge w:val="continue"/>
            <w:noWrap w:val="0"/>
            <w:vAlign w:val="top"/>
          </w:tcPr>
          <w:p w14:paraId="4D368FA8">
            <w:pPr>
              <w:keepNext w:val="0"/>
              <w:keepLines w:val="0"/>
              <w:pageBreakBefore w:val="0"/>
              <w:widowControl/>
              <w:shd w:val="clear"/>
              <w:kinsoku/>
              <w:wordWrap/>
              <w:overflowPunct/>
              <w:topLinePunct/>
              <w:autoSpaceDE/>
              <w:autoSpaceDN/>
              <w:bidi w:val="0"/>
              <w:adjustRightInd/>
              <w:snapToGrid/>
              <w:spacing w:line="400" w:lineRule="exact"/>
              <w:jc w:val="left"/>
              <w:textAlignment w:val="auto"/>
              <w:rPr>
                <w:rFonts w:hint="eastAsia" w:ascii="宋体" w:hAnsi="宋体" w:eastAsia="宋体" w:cs="宋体"/>
                <w:b w:val="0"/>
                <w:bCs/>
                <w:color w:val="auto"/>
                <w:sz w:val="21"/>
                <w:szCs w:val="21"/>
                <w:highlight w:val="none"/>
              </w:rPr>
            </w:pPr>
          </w:p>
        </w:tc>
        <w:tc>
          <w:tcPr>
            <w:tcW w:w="1706" w:type="dxa"/>
            <w:vMerge w:val="continue"/>
            <w:noWrap w:val="0"/>
            <w:vAlign w:val="center"/>
          </w:tcPr>
          <w:p w14:paraId="15B42F91">
            <w:pPr>
              <w:keepNext w:val="0"/>
              <w:keepLines w:val="0"/>
              <w:pageBreakBefore w:val="0"/>
              <w:widowControl/>
              <w:shd w:val="clear"/>
              <w:kinsoku/>
              <w:wordWrap/>
              <w:overflowPunct/>
              <w:topLinePunct/>
              <w:autoSpaceDE/>
              <w:autoSpaceDN/>
              <w:bidi w:val="0"/>
              <w:adjustRightInd/>
              <w:snapToGrid/>
              <w:spacing w:line="400" w:lineRule="exact"/>
              <w:jc w:val="left"/>
              <w:textAlignment w:val="auto"/>
              <w:rPr>
                <w:rFonts w:hint="eastAsia" w:ascii="宋体" w:hAnsi="宋体" w:eastAsia="宋体" w:cs="宋体"/>
                <w:b w:val="0"/>
                <w:bCs/>
                <w:color w:val="auto"/>
                <w:sz w:val="21"/>
                <w:szCs w:val="21"/>
                <w:highlight w:val="none"/>
              </w:rPr>
            </w:pPr>
          </w:p>
        </w:tc>
        <w:tc>
          <w:tcPr>
            <w:tcW w:w="1226" w:type="dxa"/>
            <w:noWrap w:val="0"/>
            <w:vAlign w:val="center"/>
          </w:tcPr>
          <w:p w14:paraId="1CD3C571">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园林设施(10分)</w:t>
            </w:r>
          </w:p>
        </w:tc>
        <w:tc>
          <w:tcPr>
            <w:tcW w:w="4240" w:type="dxa"/>
            <w:noWrap w:val="0"/>
            <w:vAlign w:val="center"/>
          </w:tcPr>
          <w:p w14:paraId="3D40F83B">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 园林建筑小品破损，一级绿地每处扣0.3分；二级绿地每处扣0.2分；三级绿地每处扣0.1分。</w:t>
            </w:r>
          </w:p>
          <w:p w14:paraId="2EBA2EF0">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2.园林绿化配套设施破损，一级绿地每处扣0.3分；二级绿地每处扣0.2分；三级绿地每处扣0.1分。</w:t>
            </w:r>
          </w:p>
        </w:tc>
      </w:tr>
      <w:tr w14:paraId="48DF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586" w:type="dxa"/>
            <w:vMerge w:val="continue"/>
            <w:noWrap w:val="0"/>
            <w:vAlign w:val="top"/>
          </w:tcPr>
          <w:p w14:paraId="102396A9">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p>
        </w:tc>
        <w:tc>
          <w:tcPr>
            <w:tcW w:w="1706" w:type="dxa"/>
            <w:vMerge w:val="restart"/>
            <w:noWrap w:val="0"/>
            <w:vAlign w:val="center"/>
          </w:tcPr>
          <w:p w14:paraId="5E832088">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绿地的养护长效体制机制已建立，管理养护基本到位，保持整洁</w:t>
            </w:r>
          </w:p>
          <w:p w14:paraId="148ACED9">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有序，没有占绿、毁绿等行为发生。</w:t>
            </w:r>
          </w:p>
        </w:tc>
        <w:tc>
          <w:tcPr>
            <w:tcW w:w="1226" w:type="dxa"/>
            <w:noWrap w:val="0"/>
            <w:vAlign w:val="center"/>
          </w:tcPr>
          <w:p w14:paraId="2F006B72">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占绿、毁绿</w:t>
            </w:r>
          </w:p>
          <w:p w14:paraId="2B504EBF">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(10分)</w:t>
            </w:r>
          </w:p>
        </w:tc>
        <w:tc>
          <w:tcPr>
            <w:tcW w:w="4240" w:type="dxa"/>
            <w:noWrap w:val="0"/>
            <w:vAlign w:val="center"/>
          </w:tcPr>
          <w:p w14:paraId="7E8919C8">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1. 侵占绿地的，小于10㎡扣0.3分、大于10㎡扣0.6分。 </w:t>
            </w:r>
          </w:p>
          <w:p w14:paraId="410F47D1">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 毁坏绿化的，灌木、草坪小于10㎡扣0.3分、大于10㎡扣0.6分；乔木每株扣0.4分。</w:t>
            </w:r>
          </w:p>
        </w:tc>
      </w:tr>
      <w:tr w14:paraId="3BC2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1586" w:type="dxa"/>
            <w:vMerge w:val="continue"/>
            <w:noWrap w:val="0"/>
            <w:vAlign w:val="top"/>
          </w:tcPr>
          <w:p w14:paraId="40675BC7">
            <w:pPr>
              <w:keepNext w:val="0"/>
              <w:keepLines w:val="0"/>
              <w:pageBreakBefore w:val="0"/>
              <w:widowControl/>
              <w:shd w:val="clear"/>
              <w:kinsoku/>
              <w:wordWrap/>
              <w:overflowPunct/>
              <w:topLinePunct/>
              <w:autoSpaceDE/>
              <w:autoSpaceDN/>
              <w:bidi w:val="0"/>
              <w:adjustRightInd/>
              <w:snapToGrid/>
              <w:spacing w:line="400" w:lineRule="exact"/>
              <w:jc w:val="left"/>
              <w:textAlignment w:val="auto"/>
              <w:rPr>
                <w:rFonts w:hint="eastAsia" w:ascii="宋体" w:hAnsi="宋体" w:eastAsia="宋体" w:cs="宋体"/>
                <w:b w:val="0"/>
                <w:bCs/>
                <w:color w:val="auto"/>
                <w:sz w:val="21"/>
                <w:szCs w:val="21"/>
                <w:highlight w:val="none"/>
              </w:rPr>
            </w:pPr>
          </w:p>
        </w:tc>
        <w:tc>
          <w:tcPr>
            <w:tcW w:w="1706" w:type="dxa"/>
            <w:vMerge w:val="continue"/>
            <w:noWrap w:val="0"/>
            <w:vAlign w:val="center"/>
          </w:tcPr>
          <w:p w14:paraId="247DDA1D">
            <w:pPr>
              <w:keepNext w:val="0"/>
              <w:keepLines w:val="0"/>
              <w:pageBreakBefore w:val="0"/>
              <w:widowControl/>
              <w:shd w:val="clear"/>
              <w:kinsoku/>
              <w:wordWrap/>
              <w:overflowPunct/>
              <w:topLinePunct/>
              <w:autoSpaceDE/>
              <w:autoSpaceDN/>
              <w:bidi w:val="0"/>
              <w:adjustRightInd/>
              <w:snapToGrid/>
              <w:spacing w:line="400" w:lineRule="exact"/>
              <w:jc w:val="left"/>
              <w:textAlignment w:val="auto"/>
              <w:rPr>
                <w:rFonts w:hint="eastAsia" w:ascii="宋体" w:hAnsi="宋体" w:eastAsia="宋体" w:cs="宋体"/>
                <w:b w:val="0"/>
                <w:bCs/>
                <w:color w:val="auto"/>
                <w:sz w:val="21"/>
                <w:szCs w:val="21"/>
                <w:highlight w:val="none"/>
              </w:rPr>
            </w:pPr>
          </w:p>
        </w:tc>
        <w:tc>
          <w:tcPr>
            <w:tcW w:w="1226" w:type="dxa"/>
            <w:noWrap w:val="0"/>
            <w:vAlign w:val="center"/>
          </w:tcPr>
          <w:p w14:paraId="071D366A">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绿地保洁(10分)</w:t>
            </w:r>
          </w:p>
        </w:tc>
        <w:tc>
          <w:tcPr>
            <w:tcW w:w="4240" w:type="dxa"/>
            <w:noWrap w:val="0"/>
            <w:vAlign w:val="center"/>
          </w:tcPr>
          <w:p w14:paraId="778468D4">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 绿地内垃圾，一级绿地少于1㎡扣0.3分、大于1㎡扣0.6分；二级绿地少于1㎡扣0.2分、大于1㎡扣0.4分；三级绿地少于1㎡扣0.1分、大于1㎡扣0.2分。</w:t>
            </w:r>
          </w:p>
          <w:p w14:paraId="076E3F30">
            <w:pPr>
              <w:keepNext w:val="0"/>
              <w:keepLines w:val="0"/>
              <w:pageBreakBefore w:val="0"/>
              <w:widowControl/>
              <w:shd w:val="clear"/>
              <w:kinsoku/>
              <w:wordWrap/>
              <w:overflowPunct/>
              <w:topLinePunct/>
              <w:autoSpaceDE/>
              <w:autoSpaceDN/>
              <w:bidi w:val="0"/>
              <w:adjustRightInd/>
              <w:snapToGrid/>
              <w:spacing w:line="400" w:lineRule="exact"/>
              <w:ind w:left="-360" w:leftChars="-15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 2.绿化带苗木定期冲洗，灰尘无明显覆盖。每发现1处问题扣0.3分。</w:t>
            </w:r>
          </w:p>
          <w:p w14:paraId="2793C052">
            <w:pPr>
              <w:keepNext w:val="0"/>
              <w:keepLines w:val="0"/>
              <w:pageBreakBefore w:val="0"/>
              <w:widowControl/>
              <w:shd w:val="clear"/>
              <w:kinsoku/>
              <w:wordWrap/>
              <w:overflowPunct/>
              <w:topLine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3.公厕、便斗等无粪便渍, 无积粪, 每发现一处扣1分；公厕内环境经常性保持整洁卫生, 无臭气, 每发现一项扣1分。</w:t>
            </w:r>
          </w:p>
        </w:tc>
      </w:tr>
      <w:tr w14:paraId="6A4B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586" w:type="dxa"/>
            <w:vMerge w:val="restart"/>
            <w:noWrap w:val="0"/>
            <w:vAlign w:val="center"/>
          </w:tcPr>
          <w:p w14:paraId="2DCD53C3">
            <w:pPr>
              <w:keepNext w:val="0"/>
              <w:keepLines w:val="0"/>
              <w:pageBreakBefore w:val="0"/>
              <w:widowControl/>
              <w:shd w:val="clear"/>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行道树</w:t>
            </w:r>
          </w:p>
          <w:p w14:paraId="15BCB6F4">
            <w:pPr>
              <w:keepNext w:val="0"/>
              <w:keepLines w:val="0"/>
              <w:pageBreakBefore w:val="0"/>
              <w:widowControl/>
              <w:shd w:val="clear"/>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（30分）</w:t>
            </w:r>
          </w:p>
        </w:tc>
        <w:tc>
          <w:tcPr>
            <w:tcW w:w="1706" w:type="dxa"/>
            <w:vMerge w:val="restart"/>
            <w:noWrap w:val="0"/>
            <w:vAlign w:val="center"/>
          </w:tcPr>
          <w:p w14:paraId="42C86905">
            <w:pPr>
              <w:keepNext w:val="0"/>
              <w:keepLines w:val="0"/>
              <w:pageBreakBefore w:val="0"/>
              <w:widowControl/>
              <w:shd w:val="clear"/>
              <w:kinsoku/>
              <w:wordWrap/>
              <w:overflow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树冠完整，规格整齐，生长茂盛，有较好的遮荫和生态效益，无死株、缺株，无病虫害，树穴形式统一、覆盖完整、无缺损。</w:t>
            </w:r>
          </w:p>
          <w:p w14:paraId="00CD0206">
            <w:pPr>
              <w:keepNext w:val="0"/>
              <w:keepLines w:val="0"/>
              <w:pageBreakBefore w:val="0"/>
              <w:widowControl/>
              <w:shd w:val="clear"/>
              <w:kinsoku/>
              <w:wordWrap/>
              <w:overflowPunct/>
              <w:autoSpaceDE/>
              <w:autoSpaceDN/>
              <w:bidi w:val="0"/>
              <w:adjustRightInd/>
              <w:snapToGrid/>
              <w:spacing w:line="400" w:lineRule="exact"/>
              <w:jc w:val="left"/>
              <w:textAlignment w:val="auto"/>
              <w:rPr>
                <w:rFonts w:hint="eastAsia" w:ascii="宋体" w:hAnsi="宋体" w:eastAsia="宋体" w:cs="宋体"/>
                <w:b w:val="0"/>
                <w:bCs/>
                <w:color w:val="auto"/>
                <w:sz w:val="21"/>
                <w:szCs w:val="21"/>
                <w:highlight w:val="none"/>
              </w:rPr>
            </w:pPr>
          </w:p>
        </w:tc>
        <w:tc>
          <w:tcPr>
            <w:tcW w:w="1226" w:type="dxa"/>
            <w:noWrap w:val="0"/>
            <w:vAlign w:val="center"/>
          </w:tcPr>
          <w:p w14:paraId="54B30991">
            <w:pPr>
              <w:keepNext w:val="0"/>
              <w:keepLines w:val="0"/>
              <w:pageBreakBefore w:val="0"/>
              <w:widowControl/>
              <w:shd w:val="clear"/>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乔木</w:t>
            </w:r>
          </w:p>
          <w:p w14:paraId="7FA8BC52">
            <w:pPr>
              <w:keepNext w:val="0"/>
              <w:keepLines w:val="0"/>
              <w:pageBreakBefore w:val="0"/>
              <w:widowControl/>
              <w:shd w:val="clear"/>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（20分）</w:t>
            </w:r>
          </w:p>
        </w:tc>
        <w:tc>
          <w:tcPr>
            <w:tcW w:w="4240" w:type="dxa"/>
            <w:noWrap w:val="0"/>
            <w:vAlign w:val="center"/>
          </w:tcPr>
          <w:p w14:paraId="45CCA4F5">
            <w:pPr>
              <w:keepNext w:val="0"/>
              <w:keepLines w:val="0"/>
              <w:pageBreakBefore w:val="0"/>
              <w:widowControl/>
              <w:shd w:val="clear"/>
              <w:kinsoku/>
              <w:wordWrap/>
              <w:overflow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死亡、缺株或残桩，一级绿地每株扣0.4分、二级绿地每株扣0.3分、三级绿地每株扣0.2分。</w:t>
            </w:r>
          </w:p>
          <w:p w14:paraId="1D603C9C">
            <w:pPr>
              <w:keepNext w:val="0"/>
              <w:keepLines w:val="0"/>
              <w:pageBreakBefore w:val="0"/>
              <w:widowControl/>
              <w:shd w:val="clear"/>
              <w:kinsoku/>
              <w:wordWrap/>
              <w:overflow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其它情况：1. 补植树种同路段未同树种、规格差距大，特殊情况除外；2. 树木疏枝修剪未及时；3. 枯枝未修剪、萌蘖未及时抹芽；4. 树木悬挂、捆绑物品；5. 有明显病虫害；6. 树木支撑不符合规范；7. 树木明显倾斜。上述情况一级绿地每株（处）扣0.3分、二级绿地每株（处）扣0.2分、三级绿地每株（处）扣0.1分。</w:t>
            </w:r>
          </w:p>
        </w:tc>
      </w:tr>
      <w:tr w14:paraId="4A08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586" w:type="dxa"/>
            <w:vMerge w:val="continue"/>
            <w:noWrap w:val="0"/>
            <w:vAlign w:val="center"/>
          </w:tcPr>
          <w:p w14:paraId="53E20D25">
            <w:pPr>
              <w:keepNext w:val="0"/>
              <w:keepLines w:val="0"/>
              <w:pageBreakBefore w:val="0"/>
              <w:widowControl/>
              <w:shd w:val="clear"/>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p>
        </w:tc>
        <w:tc>
          <w:tcPr>
            <w:tcW w:w="1706" w:type="dxa"/>
            <w:vMerge w:val="continue"/>
            <w:noWrap w:val="0"/>
            <w:vAlign w:val="center"/>
          </w:tcPr>
          <w:p w14:paraId="3F197310">
            <w:pPr>
              <w:keepNext w:val="0"/>
              <w:keepLines w:val="0"/>
              <w:pageBreakBefore w:val="0"/>
              <w:widowControl/>
              <w:shd w:val="clear"/>
              <w:kinsoku/>
              <w:wordWrap/>
              <w:overflow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p>
        </w:tc>
        <w:tc>
          <w:tcPr>
            <w:tcW w:w="1226" w:type="dxa"/>
            <w:noWrap w:val="0"/>
            <w:vAlign w:val="center"/>
          </w:tcPr>
          <w:p w14:paraId="071D0C91">
            <w:pPr>
              <w:keepNext w:val="0"/>
              <w:keepLines w:val="0"/>
              <w:pageBreakBefore w:val="0"/>
              <w:widowControl/>
              <w:shd w:val="clear"/>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种植穴</w:t>
            </w:r>
          </w:p>
          <w:p w14:paraId="03F421D0">
            <w:pPr>
              <w:keepNext w:val="0"/>
              <w:keepLines w:val="0"/>
              <w:pageBreakBefore w:val="0"/>
              <w:widowControl/>
              <w:shd w:val="clear"/>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（10分）</w:t>
            </w:r>
          </w:p>
        </w:tc>
        <w:tc>
          <w:tcPr>
            <w:tcW w:w="4240" w:type="dxa"/>
            <w:noWrap w:val="0"/>
            <w:vAlign w:val="center"/>
          </w:tcPr>
          <w:p w14:paraId="097DCBE9">
            <w:pPr>
              <w:keepNext w:val="0"/>
              <w:keepLines w:val="0"/>
              <w:pageBreakBefore w:val="0"/>
              <w:widowControl/>
              <w:shd w:val="clear"/>
              <w:kinsoku/>
              <w:wordWrap/>
              <w:overflow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行道树无种植穴，一级绿地每株扣0.4分、二级绿地每株扣0.3分、三级绿地每株扣0.2分。</w:t>
            </w:r>
          </w:p>
          <w:p w14:paraId="70939DCF">
            <w:pPr>
              <w:keepNext w:val="0"/>
              <w:keepLines w:val="0"/>
              <w:pageBreakBefore w:val="0"/>
              <w:widowControl/>
              <w:shd w:val="clear"/>
              <w:kinsoku/>
              <w:wordWrap/>
              <w:overflow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行道树种植穴破损，种植穴杂草丛生或环境卫生差，一级绿地每株（处）扣0.3分、二级绿地每株（处）扣0.2分、三级绿地每株（处）扣0.1分。</w:t>
            </w:r>
          </w:p>
        </w:tc>
      </w:tr>
      <w:tr w14:paraId="1F79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1586" w:type="dxa"/>
            <w:noWrap w:val="0"/>
            <w:vAlign w:val="center"/>
          </w:tcPr>
          <w:p w14:paraId="71696B38">
            <w:pPr>
              <w:keepNext w:val="0"/>
              <w:keepLines w:val="0"/>
              <w:pageBreakBefore w:val="0"/>
              <w:widowControl/>
              <w:shd w:val="clear"/>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问题交办督办处置</w:t>
            </w:r>
          </w:p>
          <w:p w14:paraId="18D660E3">
            <w:pPr>
              <w:keepNext w:val="0"/>
              <w:keepLines w:val="0"/>
              <w:pageBreakBefore w:val="0"/>
              <w:widowControl/>
              <w:shd w:val="clear"/>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（10分）</w:t>
            </w:r>
          </w:p>
        </w:tc>
        <w:tc>
          <w:tcPr>
            <w:tcW w:w="1706" w:type="dxa"/>
            <w:noWrap w:val="0"/>
            <w:vAlign w:val="center"/>
          </w:tcPr>
          <w:p w14:paraId="5B9744C6">
            <w:pPr>
              <w:keepNext w:val="0"/>
              <w:keepLines w:val="0"/>
              <w:pageBreakBefore w:val="0"/>
              <w:widowControl/>
              <w:shd w:val="clear"/>
              <w:kinsoku/>
              <w:wordWrap/>
              <w:overflow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按时处置交办督办问题</w:t>
            </w:r>
          </w:p>
        </w:tc>
        <w:tc>
          <w:tcPr>
            <w:tcW w:w="1226" w:type="dxa"/>
            <w:noWrap w:val="0"/>
            <w:vAlign w:val="center"/>
          </w:tcPr>
          <w:p w14:paraId="6A7FD5F9">
            <w:pPr>
              <w:keepNext w:val="0"/>
              <w:keepLines w:val="0"/>
              <w:pageBreakBefore w:val="0"/>
              <w:widowControl/>
              <w:shd w:val="clear"/>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（10分）</w:t>
            </w:r>
          </w:p>
        </w:tc>
        <w:tc>
          <w:tcPr>
            <w:tcW w:w="4240" w:type="dxa"/>
            <w:noWrap w:val="0"/>
            <w:vAlign w:val="center"/>
          </w:tcPr>
          <w:p w14:paraId="119BE171">
            <w:pPr>
              <w:keepNext w:val="0"/>
              <w:keepLines w:val="0"/>
              <w:pageBreakBefore w:val="0"/>
              <w:widowControl/>
              <w:shd w:val="clear"/>
              <w:kinsoku/>
              <w:wordWrap/>
              <w:overflow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指挥中心、智慧城管等交办问题未处置（办理）的，发生一次扣0.1分，未按期处置（办理）或处置（办理）不到位的，发生一次减半扣分。社会反映的热点、焦点问题和市政府阶段重点工作保障任务、领导重要批示要求、市局巡查督办等重点督办件办理、回复不及时、不到位的，发现一次扣1分。对因管理不当被媒体曝光并造成社会恶劣影响的，发生一次，市级扣6分，区级扣3分。</w:t>
            </w:r>
          </w:p>
        </w:tc>
      </w:tr>
      <w:tr w14:paraId="3A16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1586" w:type="dxa"/>
            <w:vMerge w:val="restart"/>
            <w:noWrap w:val="0"/>
            <w:vAlign w:val="center"/>
          </w:tcPr>
          <w:p w14:paraId="296A96C0">
            <w:pPr>
              <w:keepNext w:val="0"/>
              <w:keepLines w:val="0"/>
              <w:pageBreakBefore w:val="0"/>
              <w:widowControl/>
              <w:shd w:val="clear"/>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管理制度落实情况</w:t>
            </w:r>
          </w:p>
          <w:p w14:paraId="4E8B67E6">
            <w:pPr>
              <w:keepNext w:val="0"/>
              <w:keepLines w:val="0"/>
              <w:pageBreakBefore w:val="0"/>
              <w:widowControl/>
              <w:shd w:val="clear"/>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w:t>
            </w:r>
          </w:p>
        </w:tc>
        <w:tc>
          <w:tcPr>
            <w:tcW w:w="1706" w:type="dxa"/>
            <w:noWrap w:val="0"/>
            <w:vAlign w:val="center"/>
          </w:tcPr>
          <w:p w14:paraId="3EB5B70F">
            <w:pPr>
              <w:keepNext w:val="0"/>
              <w:keepLines w:val="0"/>
              <w:pageBreakBefore w:val="0"/>
              <w:widowControl/>
              <w:shd w:val="clear"/>
              <w:kinsoku/>
              <w:wordWrap/>
              <w:overflow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绿化管养、安保、保洁等各类日常管理台帐齐全，并及时上报各类报表和业主交付的工作</w:t>
            </w:r>
          </w:p>
        </w:tc>
        <w:tc>
          <w:tcPr>
            <w:tcW w:w="1226" w:type="dxa"/>
            <w:noWrap w:val="0"/>
            <w:vAlign w:val="center"/>
          </w:tcPr>
          <w:p w14:paraId="7AF8CFF4">
            <w:pPr>
              <w:keepNext w:val="0"/>
              <w:keepLines w:val="0"/>
              <w:pageBreakBefore w:val="0"/>
              <w:widowControl/>
              <w:shd w:val="clear"/>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（3分）</w:t>
            </w:r>
          </w:p>
        </w:tc>
        <w:tc>
          <w:tcPr>
            <w:tcW w:w="4240" w:type="dxa"/>
            <w:noWrap w:val="0"/>
            <w:vAlign w:val="center"/>
          </w:tcPr>
          <w:p w14:paraId="7CA71858">
            <w:pPr>
              <w:keepNext w:val="0"/>
              <w:keepLines w:val="0"/>
              <w:pageBreakBefore w:val="0"/>
              <w:widowControl/>
              <w:shd w:val="clear"/>
              <w:kinsoku/>
              <w:wordWrap/>
              <w:overflow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台账不齐全，发现一类扣1分；</w:t>
            </w:r>
          </w:p>
          <w:p w14:paraId="0945EA0E">
            <w:pPr>
              <w:keepNext w:val="0"/>
              <w:keepLines w:val="0"/>
              <w:pageBreakBefore w:val="0"/>
              <w:widowControl/>
              <w:shd w:val="clear"/>
              <w:kinsoku/>
              <w:wordWrap/>
              <w:overflow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没按时完成业主交付工作一次扣2分</w:t>
            </w:r>
          </w:p>
        </w:tc>
      </w:tr>
      <w:tr w14:paraId="6843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1586" w:type="dxa"/>
            <w:vMerge w:val="continue"/>
            <w:noWrap w:val="0"/>
            <w:vAlign w:val="center"/>
          </w:tcPr>
          <w:p w14:paraId="76AC875C">
            <w:pPr>
              <w:keepNext w:val="0"/>
              <w:keepLines w:val="0"/>
              <w:pageBreakBefore w:val="0"/>
              <w:widowControl/>
              <w:shd w:val="clear"/>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p>
        </w:tc>
        <w:tc>
          <w:tcPr>
            <w:tcW w:w="1706" w:type="dxa"/>
            <w:noWrap w:val="0"/>
            <w:vAlign w:val="center"/>
          </w:tcPr>
          <w:p w14:paraId="7C400B5C">
            <w:pPr>
              <w:keepNext w:val="0"/>
              <w:keepLines w:val="0"/>
              <w:pageBreakBefore w:val="0"/>
              <w:widowControl/>
              <w:shd w:val="clear"/>
              <w:kinsoku/>
              <w:wordWrap/>
              <w:overflow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养管人员形象良好，服装统一，人员到位情况和投入设备与承诺一致，无缺人、少人、不在岗情况</w:t>
            </w:r>
          </w:p>
        </w:tc>
        <w:tc>
          <w:tcPr>
            <w:tcW w:w="1226" w:type="dxa"/>
            <w:noWrap w:val="0"/>
            <w:vAlign w:val="center"/>
          </w:tcPr>
          <w:p w14:paraId="3E811923">
            <w:pPr>
              <w:keepNext w:val="0"/>
              <w:keepLines w:val="0"/>
              <w:pageBreakBefore w:val="0"/>
              <w:widowControl/>
              <w:shd w:val="clear"/>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（3分）</w:t>
            </w:r>
          </w:p>
        </w:tc>
        <w:tc>
          <w:tcPr>
            <w:tcW w:w="4240" w:type="dxa"/>
            <w:noWrap w:val="0"/>
            <w:vAlign w:val="center"/>
          </w:tcPr>
          <w:p w14:paraId="2C2A116C">
            <w:pPr>
              <w:keepNext w:val="0"/>
              <w:keepLines w:val="0"/>
              <w:pageBreakBefore w:val="0"/>
              <w:widowControl/>
              <w:shd w:val="clear"/>
              <w:kinsoku/>
              <w:wordWrap/>
              <w:overflow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发现一次扣1分</w:t>
            </w:r>
          </w:p>
        </w:tc>
      </w:tr>
      <w:tr w14:paraId="3672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586" w:type="dxa"/>
            <w:vMerge w:val="continue"/>
            <w:noWrap w:val="0"/>
            <w:vAlign w:val="center"/>
          </w:tcPr>
          <w:p w14:paraId="5CB2EFCC">
            <w:pPr>
              <w:keepNext w:val="0"/>
              <w:keepLines w:val="0"/>
              <w:pageBreakBefore w:val="0"/>
              <w:widowControl/>
              <w:shd w:val="clear"/>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p>
        </w:tc>
        <w:tc>
          <w:tcPr>
            <w:tcW w:w="1706" w:type="dxa"/>
            <w:noWrap w:val="0"/>
            <w:vAlign w:val="center"/>
          </w:tcPr>
          <w:p w14:paraId="70E9C813">
            <w:pPr>
              <w:keepNext w:val="0"/>
              <w:keepLines w:val="0"/>
              <w:pageBreakBefore w:val="0"/>
              <w:widowControl/>
              <w:shd w:val="clear"/>
              <w:kinsoku/>
              <w:wordWrap/>
              <w:overflow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管理责任落实到人，禁泳区无人游泳，无非法猎杀动物行为，无责任安全事故</w:t>
            </w:r>
          </w:p>
        </w:tc>
        <w:tc>
          <w:tcPr>
            <w:tcW w:w="1226" w:type="dxa"/>
            <w:noWrap w:val="0"/>
            <w:vAlign w:val="center"/>
          </w:tcPr>
          <w:p w14:paraId="66112D75">
            <w:pPr>
              <w:keepNext w:val="0"/>
              <w:keepLines w:val="0"/>
              <w:pageBreakBefore w:val="0"/>
              <w:widowControl/>
              <w:shd w:val="clear"/>
              <w:kinsoku/>
              <w:wordWrap/>
              <w:overflow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（4分）</w:t>
            </w:r>
          </w:p>
        </w:tc>
        <w:tc>
          <w:tcPr>
            <w:tcW w:w="4240" w:type="dxa"/>
            <w:noWrap w:val="0"/>
            <w:vAlign w:val="center"/>
          </w:tcPr>
          <w:p w14:paraId="6A023A59">
            <w:pPr>
              <w:keepNext w:val="0"/>
              <w:keepLines w:val="0"/>
              <w:pageBreakBefore w:val="0"/>
              <w:widowControl/>
              <w:shd w:val="clear"/>
              <w:kinsoku/>
              <w:wordWrap/>
              <w:overflowPunct/>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发现一次扣1分，有责任的伤亡事故扣4分</w:t>
            </w:r>
          </w:p>
        </w:tc>
      </w:tr>
      <w:tr w14:paraId="5BD4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518" w:type="dxa"/>
            <w:gridSpan w:val="3"/>
            <w:noWrap w:val="0"/>
            <w:vAlign w:val="center"/>
          </w:tcPr>
          <w:p w14:paraId="570FD793">
            <w:pPr>
              <w:keepNext w:val="0"/>
              <w:keepLines w:val="0"/>
              <w:pageBreakBefore w:val="0"/>
              <w:widowControl/>
              <w:shd w:val="clear"/>
              <w:tabs>
                <w:tab w:val="left" w:pos="3230"/>
              </w:tabs>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考核</w:t>
            </w:r>
            <w:r>
              <w:rPr>
                <w:rFonts w:hint="eastAsia" w:ascii="宋体" w:hAnsi="宋体" w:eastAsia="宋体" w:cs="宋体"/>
                <w:b w:val="0"/>
                <w:bCs/>
                <w:color w:val="auto"/>
                <w:sz w:val="21"/>
                <w:szCs w:val="21"/>
                <w:highlight w:val="none"/>
                <w:lang w:val="en-US" w:eastAsia="zh-CN"/>
              </w:rPr>
              <w:t>总扣</w:t>
            </w:r>
            <w:r>
              <w:rPr>
                <w:rFonts w:hint="eastAsia" w:ascii="宋体" w:hAnsi="宋体" w:eastAsia="宋体" w:cs="宋体"/>
                <w:b w:val="0"/>
                <w:bCs/>
                <w:color w:val="auto"/>
                <w:sz w:val="21"/>
                <w:szCs w:val="21"/>
                <w:highlight w:val="none"/>
              </w:rPr>
              <w:t>分</w:t>
            </w:r>
          </w:p>
        </w:tc>
        <w:tc>
          <w:tcPr>
            <w:tcW w:w="4240" w:type="dxa"/>
            <w:noWrap w:val="0"/>
            <w:vAlign w:val="center"/>
          </w:tcPr>
          <w:p w14:paraId="6ED5321B">
            <w:pPr>
              <w:keepNext w:val="0"/>
              <w:keepLines w:val="0"/>
              <w:pageBreakBefore w:val="0"/>
              <w:widowControl/>
              <w:shd w:val="clear"/>
              <w:tabs>
                <w:tab w:val="left" w:pos="3230"/>
              </w:tabs>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p>
        </w:tc>
      </w:tr>
      <w:tr w14:paraId="7576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518" w:type="dxa"/>
            <w:gridSpan w:val="3"/>
            <w:noWrap w:val="0"/>
            <w:vAlign w:val="center"/>
          </w:tcPr>
          <w:p w14:paraId="3A55EE9A">
            <w:pPr>
              <w:keepNext w:val="0"/>
              <w:keepLines w:val="0"/>
              <w:pageBreakBefore w:val="0"/>
              <w:widowControl/>
              <w:shd w:val="clear"/>
              <w:tabs>
                <w:tab w:val="left" w:pos="3230"/>
              </w:tabs>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最终得分=100-考核扣分值</w:t>
            </w:r>
          </w:p>
        </w:tc>
        <w:tc>
          <w:tcPr>
            <w:tcW w:w="4240" w:type="dxa"/>
            <w:noWrap w:val="0"/>
            <w:vAlign w:val="center"/>
          </w:tcPr>
          <w:p w14:paraId="6EBFDABE">
            <w:pPr>
              <w:keepNext w:val="0"/>
              <w:keepLines w:val="0"/>
              <w:pageBreakBefore w:val="0"/>
              <w:widowControl/>
              <w:shd w:val="clear"/>
              <w:tabs>
                <w:tab w:val="left" w:pos="3230"/>
              </w:tabs>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p>
        </w:tc>
      </w:tr>
      <w:tr w14:paraId="206B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18" w:type="dxa"/>
            <w:gridSpan w:val="3"/>
            <w:noWrap w:val="0"/>
            <w:vAlign w:val="center"/>
          </w:tcPr>
          <w:p w14:paraId="4F5372AE">
            <w:pPr>
              <w:keepNext w:val="0"/>
              <w:keepLines w:val="0"/>
              <w:pageBreakBefore w:val="0"/>
              <w:widowControl/>
              <w:shd w:val="clear"/>
              <w:tabs>
                <w:tab w:val="left" w:pos="3230"/>
              </w:tabs>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扣除金额（元）</w:t>
            </w:r>
          </w:p>
        </w:tc>
        <w:tc>
          <w:tcPr>
            <w:tcW w:w="4240" w:type="dxa"/>
            <w:noWrap w:val="0"/>
            <w:vAlign w:val="center"/>
          </w:tcPr>
          <w:p w14:paraId="2955A7B8">
            <w:pPr>
              <w:keepNext w:val="0"/>
              <w:keepLines w:val="0"/>
              <w:pageBreakBefore w:val="0"/>
              <w:widowControl/>
              <w:shd w:val="clear"/>
              <w:tabs>
                <w:tab w:val="left" w:pos="3230"/>
              </w:tabs>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p>
        </w:tc>
      </w:tr>
      <w:tr w14:paraId="02B8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518" w:type="dxa"/>
            <w:gridSpan w:val="3"/>
            <w:noWrap w:val="0"/>
            <w:vAlign w:val="center"/>
          </w:tcPr>
          <w:p w14:paraId="4273FC18">
            <w:pPr>
              <w:keepNext w:val="0"/>
              <w:keepLines w:val="0"/>
              <w:pageBreakBefore w:val="0"/>
              <w:widowControl/>
              <w:shd w:val="clear"/>
              <w:tabs>
                <w:tab w:val="left" w:pos="3230"/>
              </w:tabs>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采购方</w:t>
            </w:r>
            <w:r>
              <w:rPr>
                <w:rFonts w:hint="eastAsia" w:ascii="宋体" w:hAnsi="宋体" w:eastAsia="宋体" w:cs="宋体"/>
                <w:b w:val="0"/>
                <w:bCs/>
                <w:color w:val="auto"/>
                <w:sz w:val="21"/>
                <w:szCs w:val="21"/>
                <w:highlight w:val="none"/>
                <w:lang w:val="en-US" w:eastAsia="zh-CN"/>
              </w:rPr>
              <w:t>单位（签字）</w:t>
            </w:r>
          </w:p>
        </w:tc>
        <w:tc>
          <w:tcPr>
            <w:tcW w:w="4240" w:type="dxa"/>
            <w:noWrap w:val="0"/>
            <w:vAlign w:val="center"/>
          </w:tcPr>
          <w:p w14:paraId="2875494E">
            <w:pPr>
              <w:keepNext w:val="0"/>
              <w:keepLines w:val="0"/>
              <w:pageBreakBefore w:val="0"/>
              <w:widowControl/>
              <w:shd w:val="clear"/>
              <w:tabs>
                <w:tab w:val="left" w:pos="3230"/>
              </w:tabs>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p>
        </w:tc>
      </w:tr>
      <w:tr w14:paraId="2BCB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518" w:type="dxa"/>
            <w:gridSpan w:val="3"/>
            <w:noWrap w:val="0"/>
            <w:vAlign w:val="center"/>
          </w:tcPr>
          <w:p w14:paraId="75F53563">
            <w:pPr>
              <w:keepNext w:val="0"/>
              <w:keepLines w:val="0"/>
              <w:pageBreakBefore w:val="0"/>
              <w:widowControl/>
              <w:shd w:val="clear"/>
              <w:tabs>
                <w:tab w:val="left" w:pos="3230"/>
              </w:tabs>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运维方</w:t>
            </w:r>
            <w:r>
              <w:rPr>
                <w:rFonts w:hint="eastAsia" w:ascii="宋体" w:hAnsi="宋体" w:eastAsia="宋体" w:cs="宋体"/>
                <w:b w:val="0"/>
                <w:bCs/>
                <w:color w:val="auto"/>
                <w:sz w:val="21"/>
                <w:szCs w:val="21"/>
                <w:highlight w:val="none"/>
                <w:lang w:val="en-US" w:eastAsia="zh-CN"/>
              </w:rPr>
              <w:t>单位（签字）</w:t>
            </w:r>
          </w:p>
        </w:tc>
        <w:tc>
          <w:tcPr>
            <w:tcW w:w="4240" w:type="dxa"/>
            <w:noWrap w:val="0"/>
            <w:vAlign w:val="center"/>
          </w:tcPr>
          <w:p w14:paraId="07289F5C">
            <w:pPr>
              <w:keepNext w:val="0"/>
              <w:keepLines w:val="0"/>
              <w:pageBreakBefore w:val="0"/>
              <w:widowControl/>
              <w:shd w:val="clear"/>
              <w:tabs>
                <w:tab w:val="left" w:pos="3230"/>
              </w:tabs>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p>
        </w:tc>
      </w:tr>
      <w:tr w14:paraId="1189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4518" w:type="dxa"/>
            <w:gridSpan w:val="3"/>
            <w:noWrap w:val="0"/>
            <w:vAlign w:val="center"/>
          </w:tcPr>
          <w:p w14:paraId="596DD186">
            <w:pPr>
              <w:keepNext w:val="0"/>
              <w:keepLines w:val="0"/>
              <w:pageBreakBefore w:val="0"/>
              <w:widowControl/>
              <w:shd w:val="clear"/>
              <w:tabs>
                <w:tab w:val="left" w:pos="3230"/>
              </w:tabs>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考核单位（签章）</w:t>
            </w:r>
          </w:p>
        </w:tc>
        <w:tc>
          <w:tcPr>
            <w:tcW w:w="4240" w:type="dxa"/>
            <w:noWrap w:val="0"/>
            <w:vAlign w:val="center"/>
          </w:tcPr>
          <w:p w14:paraId="6BA45342">
            <w:pPr>
              <w:keepNext w:val="0"/>
              <w:keepLines w:val="0"/>
              <w:pageBreakBefore w:val="0"/>
              <w:widowControl/>
              <w:shd w:val="clear"/>
              <w:tabs>
                <w:tab w:val="left" w:pos="3230"/>
              </w:tabs>
              <w:kinsoku/>
              <w:wordWrap/>
              <w:overflowPunct/>
              <w:autoSpaceDE/>
              <w:autoSpaceDN/>
              <w:bidi w:val="0"/>
              <w:adjustRightInd/>
              <w:snapToGrid/>
              <w:spacing w:line="400" w:lineRule="exact"/>
              <w:jc w:val="center"/>
              <w:textAlignment w:val="auto"/>
              <w:rPr>
                <w:rFonts w:hint="eastAsia" w:ascii="宋体" w:hAnsi="宋体" w:eastAsia="宋体" w:cs="宋体"/>
                <w:b w:val="0"/>
                <w:bCs/>
                <w:color w:val="auto"/>
                <w:sz w:val="21"/>
                <w:szCs w:val="21"/>
                <w:highlight w:val="none"/>
              </w:rPr>
            </w:pPr>
          </w:p>
        </w:tc>
      </w:tr>
    </w:tbl>
    <w:p w14:paraId="1ABCCCE7">
      <w:pPr>
        <w:rPr>
          <w:color w:val="auto"/>
          <w:highlight w:val="none"/>
        </w:rPr>
      </w:pPr>
    </w:p>
    <w:p w14:paraId="536063D4">
      <w:pPr>
        <w:pStyle w:val="23"/>
        <w:shd w:val="clear"/>
        <w:spacing w:line="252" w:lineRule="auto"/>
        <w:rPr>
          <w:rFonts w:hint="eastAsia" w:ascii="宋体" w:hAnsi="宋体" w:eastAsia="宋体" w:cs="宋体"/>
          <w:color w:val="auto"/>
          <w:highlight w:val="none"/>
        </w:rPr>
      </w:pPr>
    </w:p>
    <w:p w14:paraId="69E344B4">
      <w:pPr>
        <w:shd w:val="clear"/>
        <w:rPr>
          <w:rFonts w:hint="eastAsia" w:ascii="宋体" w:hAnsi="宋体" w:eastAsia="宋体" w:cs="宋体"/>
          <w:b/>
          <w:color w:val="auto"/>
          <w:sz w:val="36"/>
          <w:highlight w:val="none"/>
          <w:lang w:val="en-US" w:eastAsia="zh-CN"/>
        </w:rPr>
      </w:pPr>
    </w:p>
    <w:p w14:paraId="4874C2F9">
      <w:pPr>
        <w:shd w:val="clear"/>
        <w:autoSpaceDE w:val="0"/>
        <w:autoSpaceDN w:val="0"/>
        <w:adjustRightInd w:val="0"/>
        <w:spacing w:line="360" w:lineRule="auto"/>
        <w:ind w:firstLine="432"/>
        <w:jc w:val="center"/>
        <w:outlineLvl w:val="0"/>
        <w:rPr>
          <w:rFonts w:hint="eastAsia" w:ascii="宋体" w:hAnsi="宋体" w:eastAsia="宋体" w:cs="宋体"/>
          <w:b/>
          <w:color w:val="auto"/>
          <w:sz w:val="44"/>
          <w:szCs w:val="44"/>
          <w:highlight w:val="none"/>
          <w:u w:val="single"/>
          <w:lang w:val="en-US" w:eastAsia="zh-CN"/>
        </w:rPr>
      </w:pPr>
      <w:r>
        <w:rPr>
          <w:rFonts w:hint="eastAsia" w:ascii="宋体" w:hAnsi="宋体" w:eastAsia="宋体" w:cs="宋体"/>
          <w:b/>
          <w:color w:val="auto"/>
          <w:sz w:val="36"/>
          <w:highlight w:val="none"/>
          <w:lang w:val="en-US" w:eastAsia="zh-CN"/>
        </w:rPr>
        <w:t>第六章 附件—投标文件格式</w:t>
      </w:r>
    </w:p>
    <w:p w14:paraId="35A4AD3D">
      <w:pPr>
        <w:pStyle w:val="31"/>
        <w:shd w:val="clear"/>
        <w:adjustRightInd w:val="0"/>
        <w:snapToGrid w:val="0"/>
        <w:spacing w:line="400" w:lineRule="exact"/>
        <w:jc w:val="center"/>
        <w:rPr>
          <w:rFonts w:hint="eastAsia" w:ascii="宋体" w:hAnsi="宋体" w:eastAsia="宋体" w:cs="宋体"/>
          <w:color w:val="auto"/>
          <w:sz w:val="36"/>
          <w:szCs w:val="36"/>
          <w:highlight w:val="none"/>
        </w:rPr>
      </w:pPr>
    </w:p>
    <w:p w14:paraId="5E7022AA">
      <w:pPr>
        <w:shd w:val="clear"/>
        <w:snapToGrid w:val="0"/>
        <w:spacing w:line="460" w:lineRule="atLeast"/>
        <w:jc w:val="center"/>
        <w:outlineLvl w:val="9"/>
        <w:rPr>
          <w:rFonts w:hint="eastAsia" w:ascii="宋体" w:hAnsi="宋体" w:eastAsia="宋体" w:cs="宋体"/>
          <w:color w:val="auto"/>
          <w:sz w:val="36"/>
          <w:highlight w:val="none"/>
        </w:rPr>
      </w:pPr>
      <w:r>
        <w:rPr>
          <w:rFonts w:hint="eastAsia" w:ascii="宋体" w:hAnsi="宋体" w:eastAsia="宋体" w:cs="宋体"/>
          <w:color w:val="auto"/>
          <w:sz w:val="36"/>
          <w:highlight w:val="none"/>
        </w:rPr>
        <w:t>（未提供格式的由供应商自拟）</w:t>
      </w:r>
    </w:p>
    <w:p w14:paraId="6E1B3CBC">
      <w:pPr>
        <w:shd w:val="clear"/>
        <w:spacing w:line="360" w:lineRule="auto"/>
        <w:ind w:firstLine="424" w:firstLineChars="151"/>
        <w:outlineLvl w:val="9"/>
        <w:rPr>
          <w:rFonts w:hint="eastAsia" w:ascii="宋体" w:hAnsi="宋体" w:eastAsia="宋体" w:cs="宋体"/>
          <w:b/>
          <w:color w:val="auto"/>
          <w:sz w:val="28"/>
          <w:szCs w:val="22"/>
          <w:highlight w:val="none"/>
          <w:u w:val="single"/>
        </w:rPr>
      </w:pPr>
      <w:r>
        <w:rPr>
          <w:rFonts w:hint="eastAsia" w:ascii="宋体" w:hAnsi="宋体" w:eastAsia="宋体" w:cs="宋体"/>
          <w:b/>
          <w:color w:val="auto"/>
          <w:sz w:val="28"/>
          <w:szCs w:val="22"/>
          <w:highlight w:val="none"/>
        </w:rPr>
        <w:t>重要提示：</w:t>
      </w:r>
    </w:p>
    <w:p w14:paraId="3F1E3CA1">
      <w:pPr>
        <w:shd w:val="clear"/>
        <w:spacing w:line="360" w:lineRule="auto"/>
        <w:ind w:firstLine="424" w:firstLineChars="151"/>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5352EE95">
      <w:pPr>
        <w:shd w:val="clear"/>
        <w:spacing w:line="360" w:lineRule="auto"/>
        <w:ind w:firstLine="424" w:firstLineChars="151"/>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u w:val="single"/>
        </w:rPr>
        <w:t>本章节未提供格式的，请各投标单位自行拟定格式，并加盖单位公章并由法定代表人或其授权代表签署（签字或盖章），否则视为未提供；</w:t>
      </w:r>
    </w:p>
    <w:p w14:paraId="1D305B7D">
      <w:pPr>
        <w:shd w:val="clear"/>
        <w:ind w:firstLine="281" w:firstLineChars="100"/>
        <w:outlineLvl w:val="9"/>
        <w:rPr>
          <w:rFonts w:hint="eastAsia" w:ascii="宋体" w:hAnsi="宋体" w:eastAsia="宋体" w:cs="宋体"/>
          <w:b/>
          <w:bCs w:val="0"/>
          <w:color w:val="auto"/>
          <w:kern w:val="0"/>
          <w:sz w:val="28"/>
          <w:szCs w:val="28"/>
          <w:highlight w:val="none"/>
          <w:u w:val="single"/>
          <w:lang w:val="en-US" w:eastAsia="zh-CN" w:bidi="ar-SA"/>
        </w:rPr>
      </w:pPr>
      <w:bookmarkStart w:id="14" w:name="_Toc24550049"/>
      <w:bookmarkStart w:id="15" w:name="_Toc30408914"/>
      <w:r>
        <w:rPr>
          <w:rFonts w:hint="eastAsia" w:ascii="宋体" w:hAnsi="宋体" w:eastAsia="宋体" w:cs="宋体"/>
          <w:b/>
          <w:bCs w:val="0"/>
          <w:color w:val="auto"/>
          <w:kern w:val="0"/>
          <w:sz w:val="28"/>
          <w:szCs w:val="28"/>
          <w:highlight w:val="none"/>
          <w:u w:val="single"/>
          <w:lang w:val="en-US" w:eastAsia="zh-CN" w:bidi="ar-SA"/>
        </w:rPr>
        <w:t>（3）可以提供复印件的相关证明材料必须加盖供应商公章，否则视为未提供（例如：各类资格资质证书、业绩材料、荣誉证书、验收材料等）。</w:t>
      </w:r>
      <w:r>
        <w:rPr>
          <w:rFonts w:hint="eastAsia" w:ascii="宋体" w:hAnsi="宋体" w:eastAsia="宋体" w:cs="宋体"/>
          <w:b/>
          <w:bCs w:val="0"/>
          <w:color w:val="auto"/>
          <w:kern w:val="0"/>
          <w:sz w:val="28"/>
          <w:szCs w:val="28"/>
          <w:highlight w:val="none"/>
          <w:u w:val="single"/>
          <w:lang w:val="en-US" w:eastAsia="zh-CN" w:bidi="ar-SA"/>
        </w:rPr>
        <w:br w:type="page"/>
      </w:r>
      <w:bookmarkEnd w:id="14"/>
      <w:bookmarkEnd w:id="15"/>
    </w:p>
    <w:p w14:paraId="5598DF5D">
      <w:pPr>
        <w:shd w:val="clear"/>
        <w:ind w:firstLine="281" w:firstLineChars="100"/>
        <w:outlineLvl w:val="9"/>
        <w:rPr>
          <w:rFonts w:hint="eastAsia" w:ascii="宋体" w:hAnsi="宋体" w:eastAsia="宋体" w:cs="宋体"/>
          <w:b/>
          <w:bCs w:val="0"/>
          <w:color w:val="auto"/>
          <w:kern w:val="0"/>
          <w:sz w:val="28"/>
          <w:szCs w:val="28"/>
          <w:highlight w:val="none"/>
          <w:u w:val="single"/>
          <w:lang w:val="en-US" w:eastAsia="zh-CN" w:bidi="ar-SA"/>
        </w:rPr>
      </w:pPr>
    </w:p>
    <w:p w14:paraId="75331631">
      <w:pPr>
        <w:shd w:val="clear"/>
        <w:ind w:firstLine="281" w:firstLineChars="100"/>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一、“资格文件”格式</w:t>
      </w:r>
    </w:p>
    <w:p w14:paraId="54C8DA0B">
      <w:pPr>
        <w:pStyle w:val="4"/>
        <w:shd w:val="clear"/>
        <w:rPr>
          <w:rFonts w:hint="eastAsia" w:ascii="宋体" w:hAnsi="宋体" w:eastAsia="宋体" w:cs="宋体"/>
          <w:color w:val="auto"/>
          <w:highlight w:val="none"/>
        </w:rPr>
      </w:pPr>
      <w:r>
        <w:rPr>
          <w:rFonts w:hint="eastAsia" w:ascii="宋体" w:hAnsi="宋体" w:eastAsia="宋体" w:cs="宋体"/>
          <w:color w:val="auto"/>
          <w:highlight w:val="none"/>
        </w:rPr>
        <w:t>1.1 “资格文件”封面</w:t>
      </w:r>
    </w:p>
    <w:p w14:paraId="708EA905">
      <w:pPr>
        <w:shd w:val="clear"/>
        <w:spacing w:line="360" w:lineRule="auto"/>
        <w:jc w:val="right"/>
        <w:rPr>
          <w:rFonts w:hint="eastAsia" w:ascii="宋体" w:hAnsi="宋体" w:eastAsia="宋体" w:cs="宋体"/>
          <w:b/>
          <w:color w:val="auto"/>
          <w:sz w:val="32"/>
          <w:szCs w:val="22"/>
          <w:highlight w:val="none"/>
        </w:rPr>
      </w:pPr>
    </w:p>
    <w:p w14:paraId="50D95FB2">
      <w:pPr>
        <w:shd w:val="clear"/>
        <w:spacing w:line="276" w:lineRule="auto"/>
        <w:jc w:val="center"/>
        <w:rPr>
          <w:rFonts w:hint="eastAsia" w:ascii="宋体" w:hAnsi="宋体" w:eastAsia="宋体" w:cs="宋体"/>
          <w:b/>
          <w:color w:val="auto"/>
          <w:w w:val="90"/>
          <w:sz w:val="220"/>
          <w:szCs w:val="22"/>
          <w:highlight w:val="none"/>
          <w:lang w:eastAsia="zh-CN"/>
        </w:rPr>
      </w:pPr>
      <w:r>
        <w:rPr>
          <w:rFonts w:hint="eastAsia" w:cs="宋体"/>
          <w:b/>
          <w:color w:val="auto"/>
          <w:w w:val="90"/>
          <w:sz w:val="44"/>
          <w:szCs w:val="22"/>
          <w:highlight w:val="none"/>
          <w:lang w:eastAsia="zh-CN"/>
        </w:rPr>
        <w:t>平阳县鳌江镇九叠河公园项目运维服务</w:t>
      </w:r>
      <w:r>
        <w:rPr>
          <w:rFonts w:hint="eastAsia" w:ascii="宋体" w:hAnsi="宋体" w:eastAsia="宋体" w:cs="宋体"/>
          <w:b/>
          <w:color w:val="auto"/>
          <w:w w:val="90"/>
          <w:sz w:val="44"/>
          <w:szCs w:val="22"/>
          <w:highlight w:val="none"/>
          <w:lang w:eastAsia="zh-CN"/>
        </w:rPr>
        <w:t>采购</w:t>
      </w:r>
    </w:p>
    <w:p w14:paraId="068FE72D">
      <w:pPr>
        <w:shd w:val="clear"/>
        <w:spacing w:line="360" w:lineRule="auto"/>
        <w:jc w:val="center"/>
        <w:rPr>
          <w:rFonts w:hint="eastAsia" w:ascii="宋体" w:hAnsi="宋体" w:eastAsia="宋体" w:cs="宋体"/>
          <w:b/>
          <w:color w:val="auto"/>
          <w:sz w:val="52"/>
          <w:szCs w:val="22"/>
          <w:highlight w:val="none"/>
        </w:rPr>
      </w:pPr>
    </w:p>
    <w:p w14:paraId="39AF3138">
      <w:pPr>
        <w:shd w:val="clear"/>
        <w:spacing w:line="360" w:lineRule="auto"/>
        <w:jc w:val="center"/>
        <w:rPr>
          <w:rFonts w:hint="eastAsia" w:ascii="宋体" w:hAnsi="宋体" w:eastAsia="宋体" w:cs="宋体"/>
          <w:b/>
          <w:color w:val="auto"/>
          <w:sz w:val="52"/>
          <w:szCs w:val="22"/>
          <w:highlight w:val="none"/>
        </w:rPr>
      </w:pPr>
    </w:p>
    <w:p w14:paraId="68BA13DD">
      <w:pPr>
        <w:shd w:val="clear"/>
        <w:spacing w:line="276"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0892C26B">
      <w:pPr>
        <w:shd w:val="clear"/>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（资格文件）</w:t>
      </w:r>
    </w:p>
    <w:p w14:paraId="2811570E">
      <w:pPr>
        <w:shd w:val="clear"/>
        <w:spacing w:line="360" w:lineRule="auto"/>
        <w:jc w:val="center"/>
        <w:rPr>
          <w:rFonts w:hint="eastAsia" w:ascii="宋体" w:hAnsi="宋体" w:eastAsia="宋体" w:cs="宋体"/>
          <w:b/>
          <w:color w:val="auto"/>
          <w:sz w:val="52"/>
          <w:szCs w:val="22"/>
          <w:highlight w:val="none"/>
        </w:rPr>
      </w:pPr>
    </w:p>
    <w:tbl>
      <w:tblPr>
        <w:tblStyle w:val="60"/>
        <w:tblW w:w="9601" w:type="dxa"/>
        <w:tblInd w:w="250" w:type="dxa"/>
        <w:tblLayout w:type="fixed"/>
        <w:tblCellMar>
          <w:top w:w="0" w:type="dxa"/>
          <w:left w:w="108" w:type="dxa"/>
          <w:bottom w:w="0" w:type="dxa"/>
          <w:right w:w="108" w:type="dxa"/>
        </w:tblCellMar>
      </w:tblPr>
      <w:tblGrid>
        <w:gridCol w:w="9601"/>
      </w:tblGrid>
      <w:tr w14:paraId="5C05FC70">
        <w:tblPrEx>
          <w:tblCellMar>
            <w:top w:w="0" w:type="dxa"/>
            <w:left w:w="108" w:type="dxa"/>
            <w:bottom w:w="0" w:type="dxa"/>
            <w:right w:w="108" w:type="dxa"/>
          </w:tblCellMar>
        </w:tblPrEx>
        <w:trPr>
          <w:trHeight w:val="680" w:hRule="atLeast"/>
        </w:trPr>
        <w:tc>
          <w:tcPr>
            <w:tcW w:w="9601" w:type="dxa"/>
            <w:vAlign w:val="center"/>
          </w:tcPr>
          <w:p w14:paraId="47B6B776">
            <w:pPr>
              <w:shd w:val="clea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w w:val="90"/>
                <w:sz w:val="28"/>
                <w:szCs w:val="28"/>
                <w:highlight w:val="none"/>
                <w:u w:val="single"/>
                <w:lang w:val="en-US" w:eastAsia="zh-CN"/>
              </w:rPr>
              <w:t xml:space="preserve">                                                              </w:t>
            </w:r>
          </w:p>
        </w:tc>
      </w:tr>
      <w:tr w14:paraId="5AA647C8">
        <w:tblPrEx>
          <w:tblCellMar>
            <w:top w:w="0" w:type="dxa"/>
            <w:left w:w="108" w:type="dxa"/>
            <w:bottom w:w="0" w:type="dxa"/>
            <w:right w:w="108" w:type="dxa"/>
          </w:tblCellMar>
        </w:tblPrEx>
        <w:trPr>
          <w:trHeight w:val="680" w:hRule="atLeast"/>
        </w:trPr>
        <w:tc>
          <w:tcPr>
            <w:tcW w:w="9601" w:type="dxa"/>
            <w:vAlign w:val="center"/>
          </w:tcPr>
          <w:p w14:paraId="5AC81ADB">
            <w:pPr>
              <w:shd w:val="clea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w w:val="90"/>
                <w:sz w:val="28"/>
                <w:szCs w:val="28"/>
                <w:highlight w:val="none"/>
                <w:u w:val="single"/>
                <w:lang w:val="en-US" w:eastAsia="zh-CN"/>
              </w:rPr>
              <w:t xml:space="preserve">                                                   </w:t>
            </w:r>
          </w:p>
        </w:tc>
      </w:tr>
      <w:tr w14:paraId="18A39449">
        <w:tblPrEx>
          <w:tblCellMar>
            <w:top w:w="0" w:type="dxa"/>
            <w:left w:w="108" w:type="dxa"/>
            <w:bottom w:w="0" w:type="dxa"/>
            <w:right w:w="108" w:type="dxa"/>
          </w:tblCellMar>
        </w:tblPrEx>
        <w:trPr>
          <w:trHeight w:val="680" w:hRule="atLeast"/>
        </w:trPr>
        <w:tc>
          <w:tcPr>
            <w:tcW w:w="9601" w:type="dxa"/>
            <w:vAlign w:val="center"/>
          </w:tcPr>
          <w:p w14:paraId="620BD757">
            <w:pPr>
              <w:shd w:val="clea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w w:val="90"/>
                <w:sz w:val="28"/>
                <w:szCs w:val="28"/>
                <w:highlight w:val="none"/>
                <w:u w:val="single"/>
                <w:lang w:val="en-US" w:eastAsia="zh-CN"/>
              </w:rPr>
              <w:t xml:space="preserve">                                                            </w:t>
            </w:r>
          </w:p>
        </w:tc>
      </w:tr>
      <w:tr w14:paraId="45F70282">
        <w:tblPrEx>
          <w:tblCellMar>
            <w:top w:w="0" w:type="dxa"/>
            <w:left w:w="108" w:type="dxa"/>
            <w:bottom w:w="0" w:type="dxa"/>
            <w:right w:w="108" w:type="dxa"/>
          </w:tblCellMar>
        </w:tblPrEx>
        <w:trPr>
          <w:trHeight w:val="680" w:hRule="atLeast"/>
        </w:trPr>
        <w:tc>
          <w:tcPr>
            <w:tcW w:w="9601" w:type="dxa"/>
            <w:vAlign w:val="center"/>
          </w:tcPr>
          <w:p w14:paraId="59CC68C8">
            <w:pPr>
              <w:shd w:val="clea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w w:val="90"/>
                <w:sz w:val="28"/>
                <w:szCs w:val="28"/>
                <w:highlight w:val="none"/>
                <w:u w:val="single"/>
                <w:lang w:val="en-US" w:eastAsia="zh-CN"/>
              </w:rPr>
              <w:t xml:space="preserve">                               </w:t>
            </w:r>
          </w:p>
        </w:tc>
      </w:tr>
      <w:tr w14:paraId="3B5782CD">
        <w:tblPrEx>
          <w:tblCellMar>
            <w:top w:w="0" w:type="dxa"/>
            <w:left w:w="108" w:type="dxa"/>
            <w:bottom w:w="0" w:type="dxa"/>
            <w:right w:w="108" w:type="dxa"/>
          </w:tblCellMar>
        </w:tblPrEx>
        <w:trPr>
          <w:trHeight w:val="680" w:hRule="atLeast"/>
        </w:trPr>
        <w:tc>
          <w:tcPr>
            <w:tcW w:w="9601" w:type="dxa"/>
            <w:vAlign w:val="center"/>
          </w:tcPr>
          <w:p w14:paraId="27A34618">
            <w:pPr>
              <w:shd w:val="clea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w w:val="90"/>
                <w:sz w:val="28"/>
                <w:szCs w:val="28"/>
                <w:highlight w:val="none"/>
                <w:u w:val="single"/>
                <w:lang w:val="en-US" w:eastAsia="zh-CN"/>
              </w:rPr>
              <w:t xml:space="preserve">                                                                   </w:t>
            </w:r>
          </w:p>
        </w:tc>
      </w:tr>
    </w:tbl>
    <w:p w14:paraId="48685A7F">
      <w:pPr>
        <w:pStyle w:val="4"/>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具有独立承担民事责任能力的证明材料</w:t>
      </w:r>
    </w:p>
    <w:p w14:paraId="02A69B91">
      <w:pPr>
        <w:shd w:val="clea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企业法人营业执照</w:t>
      </w:r>
    </w:p>
    <w:tbl>
      <w:tblPr>
        <w:tblStyle w:val="60"/>
        <w:tblW w:w="9838" w:type="dxa"/>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838"/>
      </w:tblGrid>
      <w:tr w14:paraId="7C3ECD74">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838" w:type="dxa"/>
            <w:vAlign w:val="center"/>
          </w:tcPr>
          <w:p w14:paraId="539C5073">
            <w:pPr>
              <w:shd w:val="clear"/>
              <w:spacing w:line="276" w:lineRule="auto"/>
              <w:rPr>
                <w:rFonts w:hint="eastAsia" w:ascii="宋体" w:hAnsi="宋体" w:eastAsia="宋体" w:cs="宋体"/>
                <w:b/>
                <w:color w:val="auto"/>
                <w:highlight w:val="none"/>
              </w:rPr>
            </w:pPr>
            <w:r>
              <w:rPr>
                <w:rFonts w:hint="eastAsia" w:ascii="宋体" w:hAnsi="宋体" w:eastAsia="宋体" w:cs="宋体"/>
                <w:b/>
                <w:color w:val="auto"/>
                <w:highlight w:val="none"/>
              </w:rPr>
              <w:t>资格要求：具有独立承担民事责任能力</w:t>
            </w:r>
          </w:p>
          <w:p w14:paraId="2EDED86C">
            <w:pPr>
              <w:shd w:val="clear"/>
              <w:spacing w:line="276" w:lineRule="auto"/>
              <w:rPr>
                <w:rFonts w:hint="eastAsia" w:ascii="宋体" w:hAnsi="宋体" w:eastAsia="宋体" w:cs="宋体"/>
                <w:b/>
                <w:color w:val="auto"/>
                <w:highlight w:val="none"/>
              </w:rPr>
            </w:pPr>
          </w:p>
          <w:p w14:paraId="77FBF590">
            <w:pPr>
              <w:shd w:val="clear"/>
              <w:spacing w:line="276" w:lineRule="auto"/>
              <w:rPr>
                <w:rFonts w:hint="eastAsia" w:ascii="宋体" w:hAnsi="宋体" w:eastAsia="宋体" w:cs="宋体"/>
                <w:color w:val="auto"/>
                <w:highlight w:val="none"/>
              </w:rPr>
            </w:pPr>
            <w:r>
              <w:rPr>
                <w:rFonts w:hint="eastAsia" w:ascii="宋体" w:hAnsi="宋体" w:eastAsia="宋体" w:cs="宋体"/>
                <w:b/>
                <w:color w:val="auto"/>
                <w:highlight w:val="none"/>
              </w:rPr>
              <w:t>证明材料：</w:t>
            </w:r>
            <w:r>
              <w:rPr>
                <w:rFonts w:hint="eastAsia" w:ascii="宋体" w:hAnsi="宋体" w:eastAsia="宋体" w:cs="宋体"/>
                <w:b/>
                <w:color w:val="auto"/>
                <w:highlight w:val="none"/>
                <w:u w:val="single"/>
              </w:rPr>
              <w:t>企业营业执照</w:t>
            </w:r>
            <w:r>
              <w:rPr>
                <w:rFonts w:hint="eastAsia" w:ascii="宋体" w:hAnsi="宋体" w:eastAsia="宋体" w:cs="宋体"/>
                <w:color w:val="auto"/>
                <w:highlight w:val="none"/>
              </w:rPr>
              <w:t>（提供复制件加盖供应商公章）或</w:t>
            </w:r>
            <w:r>
              <w:rPr>
                <w:rFonts w:hint="eastAsia" w:ascii="宋体" w:hAnsi="宋体" w:eastAsia="宋体" w:cs="宋体"/>
                <w:b/>
                <w:color w:val="auto"/>
                <w:highlight w:val="none"/>
                <w:u w:val="single"/>
              </w:rPr>
              <w:t>供应商为依法允许经营的事业单位的，应提交事业单位法人证书</w:t>
            </w:r>
            <w:r>
              <w:rPr>
                <w:rFonts w:hint="eastAsia" w:ascii="宋体" w:hAnsi="宋体" w:eastAsia="宋体" w:cs="宋体"/>
                <w:color w:val="auto"/>
                <w:highlight w:val="none"/>
              </w:rPr>
              <w:t>（提供复制件加盖供应商公章）</w:t>
            </w:r>
          </w:p>
          <w:p w14:paraId="6A0D8534">
            <w:pPr>
              <w:shd w:val="clear"/>
              <w:spacing w:line="276" w:lineRule="auto"/>
              <w:rPr>
                <w:rFonts w:hint="eastAsia" w:ascii="宋体" w:hAnsi="宋体" w:eastAsia="宋体" w:cs="宋体"/>
                <w:color w:val="auto"/>
                <w:highlight w:val="none"/>
              </w:rPr>
            </w:pPr>
          </w:p>
          <w:p w14:paraId="6CD2D8FA">
            <w:pPr>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tc>
      </w:tr>
    </w:tbl>
    <w:p w14:paraId="4E6E0C38">
      <w:pPr>
        <w:shd w:val="clear"/>
        <w:spacing w:line="360" w:lineRule="auto"/>
        <w:rPr>
          <w:rFonts w:hint="eastAsia" w:ascii="宋体" w:hAnsi="宋体" w:eastAsia="宋体" w:cs="宋体"/>
          <w:i/>
          <w:color w:val="auto"/>
          <w:sz w:val="22"/>
          <w:szCs w:val="22"/>
          <w:highlight w:val="none"/>
        </w:rPr>
      </w:pPr>
    </w:p>
    <w:p w14:paraId="262D028A">
      <w:pPr>
        <w:pStyle w:val="4"/>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供应商符合参与政府采购活动资格条件的承诺函：</w:t>
      </w:r>
    </w:p>
    <w:p w14:paraId="6C310F0C">
      <w:pPr>
        <w:shd w:val="clear"/>
        <w:spacing w:line="48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 w:val="32"/>
          <w:szCs w:val="32"/>
          <w:highlight w:val="none"/>
        </w:rPr>
        <w:t>供应商符合参与政府采购活动资格条件的承诺函</w:t>
      </w:r>
    </w:p>
    <w:p w14:paraId="3935BF72">
      <w:pPr>
        <w:shd w:val="clear"/>
        <w:spacing w:line="48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（采购人）：</w:t>
      </w:r>
    </w:p>
    <w:p w14:paraId="52DE837C">
      <w:pPr>
        <w:pStyle w:val="54"/>
        <w:shd w:val="clear"/>
        <w:spacing w:before="0" w:beforeAutospacing="0" w:after="0" w:afterAutospacing="0" w:line="480" w:lineRule="auto"/>
        <w:ind w:firstLine="840" w:firstLineChars="400"/>
        <w:rPr>
          <w:rFonts w:hint="eastAsia" w:ascii="宋体" w:hAnsi="宋体" w:eastAsia="宋体" w:cs="宋体"/>
          <w:color w:val="auto"/>
          <w:sz w:val="21"/>
          <w:szCs w:val="21"/>
          <w:highlight w:val="none"/>
        </w:rPr>
      </w:pPr>
    </w:p>
    <w:p w14:paraId="171490EF">
      <w:pPr>
        <w:pStyle w:val="54"/>
        <w:shd w:val="clear" w:color="auto"/>
        <w:spacing w:before="0" w:beforeAutospacing="0" w:after="0" w:afterAutospacing="0"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i/>
          <w:iCs/>
          <w:color w:val="auto"/>
          <w:sz w:val="21"/>
          <w:szCs w:val="21"/>
          <w:highlight w:val="none"/>
          <w:u w:val="single"/>
        </w:rPr>
        <w:t>（投标人全称）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参与</w:t>
      </w:r>
      <w:r>
        <w:rPr>
          <w:rFonts w:hint="eastAsia" w:ascii="宋体" w:hAnsi="宋体" w:eastAsia="宋体" w:cs="宋体"/>
          <w:color w:val="auto"/>
          <w:sz w:val="21"/>
          <w:szCs w:val="21"/>
          <w:highlight w:val="none"/>
          <w:u w:val="single"/>
        </w:rPr>
        <w:t xml:space="preserve">    </w:t>
      </w:r>
      <w:r>
        <w:rPr>
          <w:rFonts w:hint="eastAsia" w:ascii="宋体" w:hAnsi="宋体" w:eastAsia="宋体" w:cs="宋体"/>
          <w:i/>
          <w:iCs/>
          <w:color w:val="auto"/>
          <w:sz w:val="21"/>
          <w:szCs w:val="21"/>
          <w:highlight w:val="none"/>
          <w:u w:val="single"/>
        </w:rPr>
        <w:t xml:space="preserve">  （项目名称）   </w:t>
      </w:r>
      <w:r>
        <w:rPr>
          <w:rFonts w:hint="eastAsia" w:ascii="宋体" w:hAnsi="宋体" w:eastAsia="宋体" w:cs="宋体"/>
          <w:color w:val="auto"/>
          <w:sz w:val="21"/>
          <w:szCs w:val="21"/>
          <w:highlight w:val="none"/>
        </w:rPr>
        <w:t>政府采购活动，针对《中华人民共和国政府采购法》第二十二条所述条件做如下承诺：</w:t>
      </w:r>
    </w:p>
    <w:p w14:paraId="1184F440">
      <w:pPr>
        <w:pStyle w:val="54"/>
        <w:numPr>
          <w:ilvl w:val="0"/>
          <w:numId w:val="17"/>
        </w:numPr>
        <w:shd w:val="clear" w:color="auto"/>
        <w:spacing w:before="0" w:beforeAutospacing="0" w:after="0" w:afterAutospacing="0"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我方具有良好的商业信誉和健全的财务会计制度；</w:t>
      </w:r>
    </w:p>
    <w:p w14:paraId="007C068A">
      <w:pPr>
        <w:pStyle w:val="54"/>
        <w:numPr>
          <w:ilvl w:val="0"/>
          <w:numId w:val="17"/>
        </w:numPr>
        <w:shd w:val="clear" w:color="auto"/>
        <w:spacing w:before="0" w:beforeAutospacing="0" w:after="0" w:afterAutospacing="0"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我方具有履行本项目合同所必需的设备和专业技术能力；</w:t>
      </w:r>
    </w:p>
    <w:p w14:paraId="06777A1C">
      <w:pPr>
        <w:pStyle w:val="54"/>
        <w:numPr>
          <w:ilvl w:val="0"/>
          <w:numId w:val="17"/>
        </w:numPr>
        <w:shd w:val="clear" w:color="auto"/>
        <w:spacing w:before="0" w:beforeAutospacing="0" w:after="0" w:afterAutospacing="0"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我方没有缴纳税收和社会保障等方面的失信记录；</w:t>
      </w:r>
    </w:p>
    <w:p w14:paraId="3A2C9F89">
      <w:pPr>
        <w:pStyle w:val="54"/>
        <w:numPr>
          <w:ilvl w:val="0"/>
          <w:numId w:val="17"/>
        </w:numPr>
        <w:shd w:val="clear" w:color="auto"/>
        <w:spacing w:before="0" w:beforeAutospacing="0" w:after="0" w:afterAutospacing="0"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7A68132D">
      <w:pPr>
        <w:pStyle w:val="54"/>
        <w:shd w:val="clear"/>
        <w:spacing w:before="0" w:beforeAutospacing="0" w:after="0" w:afterAutospacing="0"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我方对上述承诺内容的真实性负责。如有虚假，将依法承担相应责任。</w:t>
      </w:r>
    </w:p>
    <w:p w14:paraId="1BD2F76A">
      <w:pPr>
        <w:pStyle w:val="54"/>
        <w:shd w:val="clear"/>
        <w:spacing w:before="0" w:beforeAutospacing="0" w:after="0" w:afterAutospacing="0" w:line="480" w:lineRule="auto"/>
        <w:ind w:firstLine="420" w:firstLineChars="200"/>
        <w:rPr>
          <w:rFonts w:hint="eastAsia" w:ascii="宋体" w:hAnsi="宋体" w:eastAsia="宋体" w:cs="宋体"/>
          <w:color w:val="auto"/>
          <w:sz w:val="21"/>
          <w:szCs w:val="21"/>
          <w:highlight w:val="none"/>
        </w:rPr>
      </w:pPr>
    </w:p>
    <w:p w14:paraId="017994D2">
      <w:pPr>
        <w:pStyle w:val="54"/>
        <w:shd w:val="clear"/>
        <w:spacing w:before="0" w:beforeAutospacing="0" w:after="0" w:afterAutospacing="0" w:line="480" w:lineRule="auto"/>
        <w:ind w:firstLine="422" w:firstLineChars="200"/>
        <w:rPr>
          <w:rFonts w:hint="eastAsia" w:ascii="宋体" w:hAnsi="宋体" w:eastAsia="宋体" w:cs="宋体"/>
          <w:b/>
          <w:bCs/>
          <w:color w:val="auto"/>
          <w:sz w:val="21"/>
          <w:szCs w:val="21"/>
          <w:highlight w:val="none"/>
        </w:rPr>
      </w:pPr>
    </w:p>
    <w:p w14:paraId="72E80517">
      <w:pPr>
        <w:pStyle w:val="54"/>
        <w:shd w:val="clear"/>
        <w:spacing w:before="0" w:beforeAutospacing="0" w:after="0" w:afterAutospacing="0"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供应商名称（盖章） ： </w:t>
      </w:r>
    </w:p>
    <w:p w14:paraId="456EC4CF">
      <w:pPr>
        <w:pStyle w:val="54"/>
        <w:shd w:val="clear"/>
        <w:spacing w:before="0" w:beforeAutospacing="0" w:after="0" w:afterAutospacing="0"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法定代表人或授权代表（签字或盖章）</w:t>
      </w:r>
    </w:p>
    <w:p w14:paraId="72BC3D30">
      <w:pPr>
        <w:pStyle w:val="54"/>
        <w:shd w:val="clear"/>
        <w:spacing w:before="0" w:beforeAutospacing="0" w:after="0" w:afterAutospacing="0"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年  月  日    </w:t>
      </w:r>
    </w:p>
    <w:p w14:paraId="1FA22B7C">
      <w:pPr>
        <w:shd w:val="clear"/>
        <w:snapToGrid w:val="0"/>
        <w:spacing w:line="360" w:lineRule="auto"/>
        <w:rPr>
          <w:rFonts w:hint="eastAsia" w:ascii="宋体" w:hAnsi="宋体" w:eastAsia="宋体" w:cs="宋体"/>
          <w:color w:val="auto"/>
          <w:sz w:val="22"/>
          <w:szCs w:val="22"/>
          <w:highlight w:val="none"/>
        </w:rPr>
      </w:pPr>
    </w:p>
    <w:p w14:paraId="3B6F5019">
      <w:pPr>
        <w:pStyle w:val="563"/>
        <w:shd w:val="clear"/>
        <w:rPr>
          <w:rFonts w:hint="eastAsia" w:ascii="宋体" w:hAnsi="宋体" w:eastAsia="宋体" w:cs="宋体"/>
          <w:color w:val="auto"/>
          <w:highlight w:val="none"/>
        </w:rPr>
        <w:sectPr>
          <w:headerReference r:id="rId9" w:type="first"/>
          <w:footerReference r:id="rId11" w:type="first"/>
          <w:headerReference r:id="rId8" w:type="default"/>
          <w:footerReference r:id="rId10" w:type="default"/>
          <w:pgSz w:w="11906" w:h="16838"/>
          <w:pgMar w:top="1440" w:right="1701" w:bottom="1440" w:left="1701" w:header="720" w:footer="720" w:gutter="0"/>
          <w:pgBorders>
            <w:top w:val="none" w:sz="0" w:space="0"/>
            <w:left w:val="none" w:sz="0" w:space="0"/>
            <w:bottom w:val="none" w:sz="0" w:space="0"/>
            <w:right w:val="none" w:sz="0" w:space="0"/>
          </w:pgBorders>
          <w:pgNumType w:fmt="decimal"/>
          <w:cols w:space="720" w:num="1"/>
          <w:titlePg/>
          <w:docGrid w:linePitch="286" w:charSpace="-3831"/>
        </w:sectPr>
      </w:pPr>
    </w:p>
    <w:p w14:paraId="4AC544CB">
      <w:pPr>
        <w:pStyle w:val="3"/>
        <w:shd w:val="clear"/>
        <w:rPr>
          <w:rFonts w:hint="eastAsia" w:ascii="宋体" w:hAnsi="宋体" w:eastAsia="宋体" w:cs="宋体"/>
          <w:color w:val="auto"/>
          <w:highlight w:val="none"/>
        </w:rPr>
      </w:pPr>
      <w:r>
        <w:rPr>
          <w:rFonts w:hint="eastAsia" w:ascii="宋体" w:hAnsi="宋体" w:eastAsia="宋体" w:cs="宋体"/>
          <w:color w:val="auto"/>
          <w:highlight w:val="none"/>
        </w:rPr>
        <w:t>二、“报价文件”格式</w:t>
      </w:r>
    </w:p>
    <w:p w14:paraId="626B5D06">
      <w:pPr>
        <w:pStyle w:val="5"/>
        <w:shd w:val="clear"/>
        <w:rPr>
          <w:rFonts w:hint="eastAsia" w:ascii="宋体" w:hAnsi="宋体" w:eastAsia="宋体" w:cs="宋体"/>
          <w:color w:val="auto"/>
          <w:highlight w:val="none"/>
        </w:rPr>
      </w:pPr>
      <w:r>
        <w:rPr>
          <w:rFonts w:hint="eastAsia" w:ascii="宋体" w:hAnsi="宋体" w:eastAsia="宋体" w:cs="宋体"/>
          <w:color w:val="auto"/>
          <w:highlight w:val="none"/>
        </w:rPr>
        <w:t>2.1 “报价文件”封面</w:t>
      </w:r>
    </w:p>
    <w:p w14:paraId="37F005D9">
      <w:pPr>
        <w:shd w:val="clear"/>
        <w:spacing w:line="276" w:lineRule="auto"/>
        <w:jc w:val="center"/>
        <w:outlineLvl w:val="9"/>
        <w:rPr>
          <w:rFonts w:hint="eastAsia" w:ascii="宋体" w:hAnsi="宋体" w:eastAsia="宋体" w:cs="宋体"/>
          <w:b/>
          <w:color w:val="auto"/>
          <w:w w:val="90"/>
          <w:sz w:val="44"/>
          <w:szCs w:val="22"/>
          <w:highlight w:val="none"/>
          <w:lang w:eastAsia="zh-CN"/>
        </w:rPr>
      </w:pPr>
      <w:r>
        <w:rPr>
          <w:rFonts w:hint="eastAsia" w:cs="宋体"/>
          <w:b/>
          <w:color w:val="auto"/>
          <w:w w:val="90"/>
          <w:sz w:val="44"/>
          <w:szCs w:val="22"/>
          <w:highlight w:val="none"/>
          <w:lang w:eastAsia="zh-CN"/>
        </w:rPr>
        <w:t>平阳县鳌江镇九叠河公园项目运维服务</w:t>
      </w:r>
      <w:r>
        <w:rPr>
          <w:rFonts w:hint="eastAsia" w:ascii="宋体" w:hAnsi="宋体" w:eastAsia="宋体" w:cs="宋体"/>
          <w:b/>
          <w:color w:val="auto"/>
          <w:w w:val="90"/>
          <w:sz w:val="44"/>
          <w:szCs w:val="22"/>
          <w:highlight w:val="none"/>
          <w:lang w:eastAsia="zh-CN"/>
        </w:rPr>
        <w:t>采购</w:t>
      </w:r>
    </w:p>
    <w:p w14:paraId="1C04C24E">
      <w:pPr>
        <w:shd w:val="clear"/>
        <w:spacing w:line="276" w:lineRule="auto"/>
        <w:jc w:val="center"/>
        <w:outlineLvl w:val="9"/>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08BFB9D1">
      <w:pPr>
        <w:pStyle w:val="56"/>
        <w:shd w:val="clear"/>
        <w:outlineLvl w:val="9"/>
        <w:rPr>
          <w:rFonts w:hint="eastAsia" w:ascii="宋体" w:hAnsi="宋体" w:eastAsia="宋体" w:cs="宋体"/>
          <w:color w:val="auto"/>
          <w:highlight w:val="none"/>
          <w:lang w:val="en-US" w:eastAsia="zh-CN"/>
        </w:rPr>
      </w:pPr>
    </w:p>
    <w:p w14:paraId="40370CB9">
      <w:pPr>
        <w:shd w:val="clear"/>
        <w:spacing w:line="360" w:lineRule="auto"/>
        <w:jc w:val="center"/>
        <w:outlineLvl w:val="9"/>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（报价文件）</w:t>
      </w:r>
    </w:p>
    <w:p w14:paraId="667AD1FB">
      <w:pPr>
        <w:shd w:val="clear"/>
        <w:spacing w:line="360" w:lineRule="auto"/>
        <w:jc w:val="center"/>
        <w:outlineLvl w:val="9"/>
        <w:rPr>
          <w:rFonts w:hint="eastAsia" w:ascii="宋体" w:hAnsi="宋体" w:eastAsia="宋体" w:cs="宋体"/>
          <w:b/>
          <w:color w:val="auto"/>
          <w:sz w:val="52"/>
          <w:szCs w:val="22"/>
          <w:highlight w:val="none"/>
        </w:rPr>
      </w:pPr>
    </w:p>
    <w:tbl>
      <w:tblPr>
        <w:tblStyle w:val="60"/>
        <w:tblW w:w="9563" w:type="dxa"/>
        <w:tblInd w:w="250" w:type="dxa"/>
        <w:tblLayout w:type="fixed"/>
        <w:tblCellMar>
          <w:top w:w="0" w:type="dxa"/>
          <w:left w:w="108" w:type="dxa"/>
          <w:bottom w:w="0" w:type="dxa"/>
          <w:right w:w="108" w:type="dxa"/>
        </w:tblCellMar>
      </w:tblPr>
      <w:tblGrid>
        <w:gridCol w:w="9563"/>
      </w:tblGrid>
      <w:tr w14:paraId="4C8AA8C4">
        <w:tblPrEx>
          <w:tblCellMar>
            <w:top w:w="0" w:type="dxa"/>
            <w:left w:w="108" w:type="dxa"/>
            <w:bottom w:w="0" w:type="dxa"/>
            <w:right w:w="108" w:type="dxa"/>
          </w:tblCellMar>
        </w:tblPrEx>
        <w:trPr>
          <w:trHeight w:val="680" w:hRule="atLeast"/>
        </w:trPr>
        <w:tc>
          <w:tcPr>
            <w:tcW w:w="9563" w:type="dxa"/>
            <w:vAlign w:val="center"/>
          </w:tcPr>
          <w:p w14:paraId="67ABBD98">
            <w:pPr>
              <w:shd w:val="clea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w w:val="90"/>
                <w:sz w:val="28"/>
                <w:szCs w:val="28"/>
                <w:highlight w:val="none"/>
              </w:rPr>
              <w:t>________________________________________________</w:t>
            </w:r>
          </w:p>
        </w:tc>
      </w:tr>
      <w:tr w14:paraId="4537027B">
        <w:tblPrEx>
          <w:tblCellMar>
            <w:top w:w="0" w:type="dxa"/>
            <w:left w:w="108" w:type="dxa"/>
            <w:bottom w:w="0" w:type="dxa"/>
            <w:right w:w="108" w:type="dxa"/>
          </w:tblCellMar>
        </w:tblPrEx>
        <w:trPr>
          <w:trHeight w:val="680" w:hRule="atLeast"/>
        </w:trPr>
        <w:tc>
          <w:tcPr>
            <w:tcW w:w="9563" w:type="dxa"/>
            <w:vAlign w:val="center"/>
          </w:tcPr>
          <w:p w14:paraId="4C8BB7D9">
            <w:pPr>
              <w:shd w:val="clea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w w:val="90"/>
                <w:sz w:val="28"/>
                <w:szCs w:val="28"/>
                <w:highlight w:val="none"/>
              </w:rPr>
              <w:t>_______________________________________</w:t>
            </w:r>
          </w:p>
        </w:tc>
      </w:tr>
      <w:tr w14:paraId="0FE0EFC2">
        <w:tblPrEx>
          <w:tblCellMar>
            <w:top w:w="0" w:type="dxa"/>
            <w:left w:w="108" w:type="dxa"/>
            <w:bottom w:w="0" w:type="dxa"/>
            <w:right w:w="108" w:type="dxa"/>
          </w:tblCellMar>
        </w:tblPrEx>
        <w:trPr>
          <w:trHeight w:val="680" w:hRule="atLeast"/>
        </w:trPr>
        <w:tc>
          <w:tcPr>
            <w:tcW w:w="9563" w:type="dxa"/>
            <w:vAlign w:val="center"/>
          </w:tcPr>
          <w:p w14:paraId="4D5F94BF">
            <w:pPr>
              <w:shd w:val="clea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w w:val="90"/>
                <w:sz w:val="28"/>
                <w:szCs w:val="28"/>
                <w:highlight w:val="none"/>
              </w:rPr>
              <w:t>_______________________________________________</w:t>
            </w:r>
          </w:p>
        </w:tc>
      </w:tr>
      <w:tr w14:paraId="161A9457">
        <w:tblPrEx>
          <w:tblCellMar>
            <w:top w:w="0" w:type="dxa"/>
            <w:left w:w="108" w:type="dxa"/>
            <w:bottom w:w="0" w:type="dxa"/>
            <w:right w:w="108" w:type="dxa"/>
          </w:tblCellMar>
        </w:tblPrEx>
        <w:trPr>
          <w:trHeight w:val="680" w:hRule="atLeast"/>
        </w:trPr>
        <w:tc>
          <w:tcPr>
            <w:tcW w:w="9563" w:type="dxa"/>
            <w:vAlign w:val="center"/>
          </w:tcPr>
          <w:p w14:paraId="5D085A64">
            <w:pPr>
              <w:shd w:val="clea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w w:val="90"/>
                <w:sz w:val="28"/>
                <w:szCs w:val="28"/>
                <w:highlight w:val="none"/>
              </w:rPr>
              <w:t>________________________</w:t>
            </w:r>
          </w:p>
        </w:tc>
      </w:tr>
      <w:tr w14:paraId="379C2899">
        <w:tblPrEx>
          <w:tblCellMar>
            <w:top w:w="0" w:type="dxa"/>
            <w:left w:w="108" w:type="dxa"/>
            <w:bottom w:w="0" w:type="dxa"/>
            <w:right w:w="108" w:type="dxa"/>
          </w:tblCellMar>
        </w:tblPrEx>
        <w:trPr>
          <w:trHeight w:val="680" w:hRule="atLeast"/>
        </w:trPr>
        <w:tc>
          <w:tcPr>
            <w:tcW w:w="9563" w:type="dxa"/>
            <w:vAlign w:val="center"/>
          </w:tcPr>
          <w:p w14:paraId="3CA7D694">
            <w:pPr>
              <w:shd w:val="clea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w w:val="90"/>
                <w:sz w:val="28"/>
                <w:szCs w:val="28"/>
                <w:highlight w:val="none"/>
              </w:rPr>
              <w:t>__________________________________________________________</w:t>
            </w:r>
          </w:p>
        </w:tc>
      </w:tr>
      <w:tr w14:paraId="3B1042AB">
        <w:tblPrEx>
          <w:tblCellMar>
            <w:top w:w="0" w:type="dxa"/>
            <w:left w:w="108" w:type="dxa"/>
            <w:bottom w:w="0" w:type="dxa"/>
            <w:right w:w="108" w:type="dxa"/>
          </w:tblCellMar>
        </w:tblPrEx>
        <w:trPr>
          <w:trHeight w:val="335" w:hRule="atLeast"/>
        </w:trPr>
        <w:tc>
          <w:tcPr>
            <w:tcW w:w="9563" w:type="dxa"/>
            <w:vAlign w:val="center"/>
          </w:tcPr>
          <w:p w14:paraId="7892B923">
            <w:pPr>
              <w:shd w:val="clear"/>
              <w:outlineLvl w:val="9"/>
              <w:rPr>
                <w:rFonts w:hint="eastAsia" w:ascii="宋体" w:hAnsi="宋体" w:eastAsia="宋体" w:cs="宋体"/>
                <w:color w:val="auto"/>
                <w:sz w:val="28"/>
                <w:szCs w:val="28"/>
                <w:highlight w:val="none"/>
              </w:rPr>
            </w:pPr>
          </w:p>
        </w:tc>
      </w:tr>
      <w:tr w14:paraId="40DF7A1F">
        <w:tblPrEx>
          <w:tblCellMar>
            <w:top w:w="0" w:type="dxa"/>
            <w:left w:w="108" w:type="dxa"/>
            <w:bottom w:w="0" w:type="dxa"/>
            <w:right w:w="108" w:type="dxa"/>
          </w:tblCellMar>
        </w:tblPrEx>
        <w:trPr>
          <w:trHeight w:val="680" w:hRule="atLeast"/>
        </w:trPr>
        <w:tc>
          <w:tcPr>
            <w:tcW w:w="9563" w:type="dxa"/>
            <w:vAlign w:val="center"/>
          </w:tcPr>
          <w:p w14:paraId="78632D58">
            <w:pPr>
              <w:shd w:val="clear"/>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开标前不得启封</w:t>
            </w:r>
          </w:p>
        </w:tc>
      </w:tr>
    </w:tbl>
    <w:p w14:paraId="3E93F5BE">
      <w:pPr>
        <w:pStyle w:val="31"/>
        <w:shd w:val="clear"/>
        <w:adjustRightInd w:val="0"/>
        <w:snapToGrid w:val="0"/>
        <w:spacing w:line="500" w:lineRule="exact"/>
        <w:outlineLvl w:val="9"/>
        <w:rPr>
          <w:rFonts w:hint="eastAsia" w:ascii="宋体" w:hAnsi="宋体" w:eastAsia="宋体" w:cs="宋体"/>
          <w:color w:val="auto"/>
          <w:sz w:val="30"/>
          <w:highlight w:val="none"/>
        </w:rPr>
      </w:pPr>
    </w:p>
    <w:p w14:paraId="7F61E87E">
      <w:pPr>
        <w:shd w:val="clear"/>
        <w:autoSpaceDE w:val="0"/>
        <w:autoSpaceDN w:val="0"/>
        <w:adjustRightInd w:val="0"/>
        <w:snapToGrid w:val="0"/>
        <w:spacing w:line="360" w:lineRule="atLeast"/>
        <w:outlineLvl w:val="9"/>
        <w:rPr>
          <w:rFonts w:hint="eastAsia" w:ascii="宋体" w:hAnsi="宋体" w:eastAsia="宋体" w:cs="宋体"/>
          <w:color w:val="auto"/>
          <w:highlight w:val="none"/>
        </w:rPr>
        <w:sectPr>
          <w:headerReference r:id="rId13" w:type="first"/>
          <w:footerReference r:id="rId15" w:type="first"/>
          <w:headerReference r:id="rId12" w:type="default"/>
          <w:footerReference r:id="rId14" w:type="default"/>
          <w:pgSz w:w="11906" w:h="16838"/>
          <w:pgMar w:top="1440" w:right="1080" w:bottom="1440" w:left="1080" w:header="720" w:footer="720" w:gutter="0"/>
          <w:pgBorders>
            <w:top w:val="none" w:sz="0" w:space="0"/>
            <w:left w:val="none" w:sz="0" w:space="0"/>
            <w:bottom w:val="none" w:sz="0" w:space="0"/>
            <w:right w:val="none" w:sz="0" w:space="0"/>
          </w:pgBorders>
          <w:pgNumType w:fmt="decimal"/>
          <w:cols w:space="720" w:num="1"/>
          <w:titlePg/>
          <w:docGrid w:linePitch="286" w:charSpace="-3831"/>
        </w:sectPr>
      </w:pPr>
    </w:p>
    <w:p w14:paraId="51254F52">
      <w:pPr>
        <w:pStyle w:val="5"/>
        <w:shd w:val="clea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2.2开标一览表   </w:t>
      </w:r>
      <w:r>
        <w:rPr>
          <w:rFonts w:hint="eastAsia" w:ascii="宋体" w:hAnsi="宋体" w:eastAsia="宋体" w:cs="宋体"/>
          <w:color w:val="auto"/>
          <w:highlight w:val="none"/>
        </w:rPr>
        <w:t xml:space="preserve"> </w:t>
      </w:r>
    </w:p>
    <w:p w14:paraId="139D8483">
      <w:pPr>
        <w:pStyle w:val="31"/>
        <w:shd w:val="clear"/>
        <w:adjustRightInd w:val="0"/>
        <w:snapToGrid w:val="0"/>
        <w:spacing w:line="400" w:lineRule="exact"/>
        <w:jc w:val="center"/>
        <w:rPr>
          <w:rFonts w:hint="eastAsia" w:ascii="宋体" w:hAnsi="宋体" w:eastAsia="宋体" w:cs="宋体"/>
          <w:color w:val="auto"/>
          <w:sz w:val="36"/>
          <w:szCs w:val="36"/>
          <w:highlight w:val="none"/>
        </w:rPr>
      </w:pPr>
    </w:p>
    <w:p w14:paraId="062CD7E6">
      <w:pPr>
        <w:pStyle w:val="31"/>
        <w:shd w:val="clear"/>
        <w:adjustRightInd w:val="0"/>
        <w:snapToGrid w:val="0"/>
        <w:spacing w:line="4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开标一览表</w:t>
      </w:r>
    </w:p>
    <w:p w14:paraId="34B5423C">
      <w:pPr>
        <w:pStyle w:val="31"/>
        <w:shd w:val="clear"/>
        <w:adjustRightInd w:val="0"/>
        <w:snapToGrid w:val="0"/>
        <w:spacing w:line="400" w:lineRule="exact"/>
        <w:rPr>
          <w:rFonts w:hint="eastAsia" w:ascii="宋体" w:hAnsi="宋体" w:eastAsia="宋体" w:cs="宋体"/>
          <w:color w:val="auto"/>
          <w:sz w:val="36"/>
          <w:szCs w:val="36"/>
          <w:highlight w:val="none"/>
        </w:rPr>
      </w:pPr>
    </w:p>
    <w:p w14:paraId="053460EF">
      <w:pPr>
        <w:pStyle w:val="31"/>
        <w:shd w:val="clear"/>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                                         招标编号：  </w:t>
      </w:r>
    </w:p>
    <w:tbl>
      <w:tblPr>
        <w:tblStyle w:val="60"/>
        <w:tblW w:w="9851" w:type="dxa"/>
        <w:tblInd w:w="0" w:type="dxa"/>
        <w:tblLayout w:type="fixed"/>
        <w:tblCellMar>
          <w:top w:w="0" w:type="dxa"/>
          <w:left w:w="108" w:type="dxa"/>
          <w:bottom w:w="0" w:type="dxa"/>
          <w:right w:w="108" w:type="dxa"/>
        </w:tblCellMar>
      </w:tblPr>
      <w:tblGrid>
        <w:gridCol w:w="4651"/>
        <w:gridCol w:w="3500"/>
        <w:gridCol w:w="1700"/>
      </w:tblGrid>
      <w:tr w14:paraId="7A25B67F">
        <w:tblPrEx>
          <w:tblCellMar>
            <w:top w:w="0" w:type="dxa"/>
            <w:left w:w="108" w:type="dxa"/>
            <w:bottom w:w="0" w:type="dxa"/>
            <w:right w:w="108" w:type="dxa"/>
          </w:tblCellMar>
        </w:tblPrEx>
        <w:trPr>
          <w:trHeight w:val="958" w:hRule="atLeast"/>
        </w:trPr>
        <w:tc>
          <w:tcPr>
            <w:tcW w:w="4651" w:type="dxa"/>
            <w:tcBorders>
              <w:top w:val="single" w:color="auto" w:sz="4" w:space="0"/>
              <w:left w:val="single" w:color="auto" w:sz="4" w:space="0"/>
              <w:bottom w:val="single" w:color="auto" w:sz="4" w:space="0"/>
              <w:right w:val="single" w:color="auto" w:sz="4" w:space="0"/>
            </w:tcBorders>
            <w:vAlign w:val="center"/>
          </w:tcPr>
          <w:p w14:paraId="0024762D">
            <w:pPr>
              <w:shd w:val="clea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3500" w:type="dxa"/>
            <w:tcBorders>
              <w:top w:val="single" w:color="auto" w:sz="4" w:space="0"/>
              <w:left w:val="single" w:color="auto" w:sz="4" w:space="0"/>
              <w:bottom w:val="single" w:color="auto" w:sz="4" w:space="0"/>
              <w:right w:val="single" w:color="auto" w:sz="8" w:space="0"/>
            </w:tcBorders>
            <w:vAlign w:val="center"/>
          </w:tcPr>
          <w:p w14:paraId="77AF5E66">
            <w:pPr>
              <w:shd w:val="clear"/>
              <w:snapToGrid w:val="0"/>
              <w:jc w:val="center"/>
              <w:rPr>
                <w:rFonts w:hint="eastAsia" w:ascii="宋体" w:hAnsi="宋体" w:eastAsia="宋体" w:cs="宋体"/>
                <w:color w:val="auto"/>
                <w:szCs w:val="22"/>
                <w:highlight w:val="none"/>
                <w:lang w:val="en-US" w:eastAsia="zh-CN"/>
              </w:rPr>
            </w:pP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元</w:t>
            </w:r>
            <w:r>
              <w:rPr>
                <w:rFonts w:hint="eastAsia" w:ascii="宋体" w:hAnsi="宋体" w:eastAsia="宋体" w:cs="宋体"/>
                <w:color w:val="auto"/>
                <w:sz w:val="22"/>
                <w:highlight w:val="none"/>
                <w:lang w:eastAsia="zh-CN"/>
              </w:rPr>
              <w:t>）</w:t>
            </w:r>
          </w:p>
        </w:tc>
        <w:tc>
          <w:tcPr>
            <w:tcW w:w="1700" w:type="dxa"/>
            <w:tcBorders>
              <w:top w:val="single" w:color="auto" w:sz="4" w:space="0"/>
              <w:left w:val="single" w:color="auto" w:sz="4" w:space="0"/>
              <w:bottom w:val="single" w:color="auto" w:sz="4" w:space="0"/>
              <w:right w:val="single" w:color="auto" w:sz="8" w:space="0"/>
            </w:tcBorders>
            <w:vAlign w:val="center"/>
          </w:tcPr>
          <w:p w14:paraId="5BFEE6F2">
            <w:pPr>
              <w:shd w:val="clea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103B7509">
        <w:tblPrEx>
          <w:tblCellMar>
            <w:top w:w="0" w:type="dxa"/>
            <w:left w:w="108" w:type="dxa"/>
            <w:bottom w:w="0" w:type="dxa"/>
            <w:right w:w="108" w:type="dxa"/>
          </w:tblCellMar>
        </w:tblPrEx>
        <w:trPr>
          <w:trHeight w:val="1660" w:hRule="atLeast"/>
        </w:trPr>
        <w:tc>
          <w:tcPr>
            <w:tcW w:w="4651" w:type="dxa"/>
            <w:tcBorders>
              <w:top w:val="single" w:color="auto" w:sz="4" w:space="0"/>
              <w:left w:val="single" w:color="auto" w:sz="4" w:space="0"/>
              <w:bottom w:val="single" w:color="auto" w:sz="4" w:space="0"/>
              <w:right w:val="single" w:color="auto" w:sz="4" w:space="0"/>
            </w:tcBorders>
            <w:vAlign w:val="center"/>
          </w:tcPr>
          <w:p w14:paraId="10C54E46">
            <w:pPr>
              <w:shd w:val="clear"/>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平阳县鳌江镇九叠河公园项目运维服务</w:t>
            </w:r>
            <w:r>
              <w:rPr>
                <w:rFonts w:hint="eastAsia" w:ascii="宋体" w:hAnsi="宋体" w:eastAsia="宋体" w:cs="宋体"/>
                <w:color w:val="auto"/>
                <w:highlight w:val="none"/>
                <w:lang w:val="en-US" w:eastAsia="zh-CN"/>
              </w:rPr>
              <w:t>采购</w:t>
            </w:r>
          </w:p>
        </w:tc>
        <w:tc>
          <w:tcPr>
            <w:tcW w:w="3500" w:type="dxa"/>
            <w:tcBorders>
              <w:top w:val="single" w:color="auto" w:sz="4" w:space="0"/>
              <w:left w:val="single" w:color="auto" w:sz="4" w:space="0"/>
              <w:bottom w:val="single" w:color="auto" w:sz="4" w:space="0"/>
              <w:right w:val="single" w:color="auto" w:sz="4" w:space="0"/>
            </w:tcBorders>
            <w:vAlign w:val="center"/>
          </w:tcPr>
          <w:p w14:paraId="288641C8">
            <w:pPr>
              <w:shd w:val="clear"/>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大写：</w:t>
            </w:r>
          </w:p>
          <w:p w14:paraId="5A09E3CC">
            <w:pPr>
              <w:shd w:val="clear"/>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小写：</w:t>
            </w:r>
          </w:p>
        </w:tc>
        <w:tc>
          <w:tcPr>
            <w:tcW w:w="1700" w:type="dxa"/>
            <w:tcBorders>
              <w:top w:val="single" w:color="auto" w:sz="4" w:space="0"/>
              <w:left w:val="single" w:color="auto" w:sz="4" w:space="0"/>
              <w:bottom w:val="single" w:color="auto" w:sz="4" w:space="0"/>
              <w:right w:val="single" w:color="auto" w:sz="4" w:space="0"/>
            </w:tcBorders>
            <w:vAlign w:val="center"/>
          </w:tcPr>
          <w:p w14:paraId="3372FC89">
            <w:pPr>
              <w:shd w:val="clear"/>
              <w:jc w:val="center"/>
              <w:rPr>
                <w:rFonts w:hint="eastAsia" w:ascii="宋体" w:hAnsi="宋体" w:eastAsia="宋体" w:cs="宋体"/>
                <w:color w:val="auto"/>
                <w:szCs w:val="22"/>
                <w:highlight w:val="none"/>
                <w:lang w:val="en-US" w:eastAsia="zh-CN"/>
              </w:rPr>
            </w:pPr>
            <w:r>
              <w:rPr>
                <w:rFonts w:hint="eastAsia" w:cs="宋体"/>
                <w:color w:val="auto"/>
                <w:szCs w:val="22"/>
                <w:highlight w:val="none"/>
                <w:lang w:val="en-US" w:eastAsia="zh-CN"/>
              </w:rPr>
              <w:t>10</w:t>
            </w:r>
            <w:r>
              <w:rPr>
                <w:rFonts w:hint="eastAsia" w:ascii="宋体" w:hAnsi="宋体" w:eastAsia="宋体" w:cs="宋体"/>
                <w:color w:val="auto"/>
                <w:szCs w:val="22"/>
                <w:highlight w:val="none"/>
                <w:lang w:val="en-US" w:eastAsia="zh-CN"/>
              </w:rPr>
              <w:t>年</w:t>
            </w:r>
          </w:p>
        </w:tc>
      </w:tr>
    </w:tbl>
    <w:p w14:paraId="6ECDE3E5">
      <w:pPr>
        <w:shd w:val="clear"/>
        <w:snapToGrid w:val="0"/>
        <w:spacing w:line="46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▲报价一览表中报价为符合采购文件要求的项目报价（含税等费用），招标代理费及其它需要的费用。</w:t>
      </w:r>
    </w:p>
    <w:p w14:paraId="7C11E3BA">
      <w:pPr>
        <w:shd w:val="clear"/>
        <w:autoSpaceDE w:val="0"/>
        <w:autoSpaceDN w:val="0"/>
        <w:snapToGrid w:val="0"/>
        <w:spacing w:line="440" w:lineRule="atLeast"/>
        <w:rPr>
          <w:rFonts w:hint="eastAsia" w:ascii="宋体" w:hAnsi="宋体" w:eastAsia="宋体" w:cs="宋体"/>
          <w:color w:val="auto"/>
          <w:highlight w:val="none"/>
        </w:rPr>
      </w:pPr>
      <w:r>
        <w:rPr>
          <w:rFonts w:hint="eastAsia" w:ascii="宋体" w:hAnsi="宋体" w:eastAsia="宋体" w:cs="宋体"/>
          <w:color w:val="auto"/>
          <w:sz w:val="22"/>
          <w:highlight w:val="none"/>
        </w:rPr>
        <w:t>▲不提供此表格的将视为没有实质性响应采购文件。</w:t>
      </w:r>
    </w:p>
    <w:p w14:paraId="2C67F7D4">
      <w:pPr>
        <w:pStyle w:val="32"/>
        <w:shd w:val="clear"/>
        <w:rPr>
          <w:rFonts w:hint="eastAsia" w:ascii="宋体" w:hAnsi="宋体" w:eastAsia="宋体" w:cs="宋体"/>
          <w:color w:val="auto"/>
          <w:highlight w:val="none"/>
        </w:rPr>
      </w:pPr>
    </w:p>
    <w:p w14:paraId="2C259402">
      <w:pPr>
        <w:shd w:val="clear"/>
        <w:autoSpaceDE w:val="0"/>
        <w:autoSpaceDN w:val="0"/>
        <w:adjustRightInd w:val="0"/>
        <w:spacing w:line="440" w:lineRule="atLeast"/>
        <w:rPr>
          <w:rFonts w:hint="eastAsia" w:ascii="宋体" w:hAnsi="宋体" w:eastAsia="宋体" w:cs="宋体"/>
          <w:color w:val="auto"/>
          <w:sz w:val="22"/>
          <w:szCs w:val="22"/>
          <w:highlight w:val="none"/>
          <w:lang w:val="zh-CN"/>
        </w:rPr>
      </w:pPr>
    </w:p>
    <w:p w14:paraId="6987DE3D">
      <w:pPr>
        <w:shd w:val="clear"/>
        <w:autoSpaceDE w:val="0"/>
        <w:autoSpaceDN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1E41CAB8">
      <w:pPr>
        <w:shd w:val="clear"/>
        <w:autoSpaceDE w:val="0"/>
        <w:autoSpaceDN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14:paraId="5433AC92">
      <w:pPr>
        <w:shd w:val="clear"/>
        <w:autoSpaceDE w:val="0"/>
        <w:autoSpaceDN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24A244AE">
      <w:pPr>
        <w:shd w:val="clear"/>
        <w:autoSpaceDE w:val="0"/>
        <w:autoSpaceDN w:val="0"/>
        <w:adjustRightInd w:val="0"/>
        <w:spacing w:line="460" w:lineRule="atLeast"/>
        <w:rPr>
          <w:rFonts w:hint="eastAsia" w:ascii="宋体" w:hAnsi="宋体" w:eastAsia="宋体" w:cs="宋体"/>
          <w:b/>
          <w:color w:val="auto"/>
          <w:sz w:val="30"/>
          <w:highlight w:val="none"/>
          <w:lang w:val="zh-CN"/>
        </w:rPr>
      </w:pPr>
    </w:p>
    <w:p w14:paraId="285542B4">
      <w:pPr>
        <w:shd w:val="clear"/>
        <w:autoSpaceDE w:val="0"/>
        <w:autoSpaceDN w:val="0"/>
        <w:adjustRightInd w:val="0"/>
        <w:spacing w:line="460" w:lineRule="atLeast"/>
        <w:rPr>
          <w:rFonts w:hint="eastAsia" w:ascii="宋体" w:hAnsi="宋体" w:eastAsia="宋体" w:cs="宋体"/>
          <w:b/>
          <w:color w:val="auto"/>
          <w:sz w:val="30"/>
          <w:highlight w:val="none"/>
          <w:lang w:val="zh-CN"/>
        </w:rPr>
      </w:pPr>
    </w:p>
    <w:p w14:paraId="674CDD40">
      <w:pPr>
        <w:shd w:val="clear"/>
        <w:autoSpaceDE w:val="0"/>
        <w:autoSpaceDN w:val="0"/>
        <w:adjustRightInd w:val="0"/>
        <w:spacing w:line="460" w:lineRule="atLeast"/>
        <w:rPr>
          <w:rFonts w:hint="eastAsia" w:ascii="宋体" w:hAnsi="宋体" w:eastAsia="宋体" w:cs="宋体"/>
          <w:b/>
          <w:color w:val="auto"/>
          <w:sz w:val="30"/>
          <w:highlight w:val="none"/>
          <w:lang w:val="zh-CN"/>
        </w:rPr>
      </w:pPr>
    </w:p>
    <w:p w14:paraId="0600A15A">
      <w:pPr>
        <w:pStyle w:val="56"/>
        <w:shd w:val="clear"/>
        <w:rPr>
          <w:rFonts w:hint="eastAsia" w:ascii="宋体" w:hAnsi="宋体" w:eastAsia="宋体" w:cs="宋体"/>
          <w:b w:val="0"/>
          <w:color w:val="auto"/>
          <w:sz w:val="30"/>
          <w:highlight w:val="none"/>
          <w:lang w:val="zh-CN"/>
        </w:rPr>
        <w:sectPr>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docGrid w:linePitch="312" w:charSpace="0"/>
        </w:sectPr>
      </w:pPr>
    </w:p>
    <w:p w14:paraId="6AF9460C">
      <w:pPr>
        <w:pStyle w:val="5"/>
        <w:shd w:val="clear"/>
        <w:rPr>
          <w:rFonts w:hint="eastAsia" w:ascii="宋体" w:hAnsi="宋体" w:cs="宋体"/>
          <w:color w:val="auto"/>
          <w:highlight w:val="none"/>
          <w:lang w:val="en-US" w:eastAsia="zh-CN"/>
        </w:rPr>
      </w:pPr>
      <w:bookmarkStart w:id="16" w:name="_Toc30408915"/>
      <w:bookmarkStart w:id="17" w:name="_Toc440162800"/>
      <w:bookmarkStart w:id="18" w:name="_Toc424164168"/>
      <w:bookmarkStart w:id="19" w:name="_Toc24550050"/>
      <w:bookmarkStart w:id="20" w:name="_Toc7988468"/>
      <w:bookmarkStart w:id="21" w:name="_Toc8008423"/>
      <w:bookmarkStart w:id="22" w:name="_Toc7988414"/>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3分项报价表</w:t>
      </w:r>
    </w:p>
    <w:tbl>
      <w:tblPr>
        <w:tblStyle w:val="60"/>
        <w:tblW w:w="90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68"/>
        <w:gridCol w:w="2060"/>
        <w:gridCol w:w="2167"/>
        <w:gridCol w:w="2348"/>
      </w:tblGrid>
      <w:tr w14:paraId="1AD4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2468" w:type="dxa"/>
            <w:tcBorders>
              <w:top w:val="single" w:color="000000" w:sz="8" w:space="0"/>
              <w:left w:val="single" w:color="000000" w:sz="8" w:space="0"/>
              <w:bottom w:val="single" w:color="000000" w:sz="4" w:space="0"/>
              <w:right w:val="single" w:color="000000" w:sz="4" w:space="0"/>
            </w:tcBorders>
            <w:shd w:val="clear" w:color="auto" w:fill="B5C6EA"/>
            <w:vAlign w:val="center"/>
          </w:tcPr>
          <w:p w14:paraId="4176E2F1">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w:t>
            </w:r>
          </w:p>
        </w:tc>
        <w:tc>
          <w:tcPr>
            <w:tcW w:w="2060" w:type="dxa"/>
            <w:tcBorders>
              <w:top w:val="single" w:color="000000" w:sz="8" w:space="0"/>
              <w:left w:val="single" w:color="000000" w:sz="4" w:space="0"/>
              <w:bottom w:val="single" w:color="000000" w:sz="4" w:space="0"/>
              <w:right w:val="single" w:color="000000" w:sz="4" w:space="0"/>
            </w:tcBorders>
            <w:shd w:val="clear" w:color="auto" w:fill="B5C6EA"/>
            <w:vAlign w:val="center"/>
          </w:tcPr>
          <w:p w14:paraId="6358B0A6">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lang w:eastAsia="zh-CN"/>
              </w:rPr>
            </w:pPr>
            <w:r>
              <w:rPr>
                <w:rFonts w:hint="eastAsia" w:cs="宋体"/>
                <w:b/>
                <w:bCs/>
                <w:i w:val="0"/>
                <w:iCs w:val="0"/>
                <w:color w:val="auto"/>
                <w:sz w:val="22"/>
                <w:szCs w:val="22"/>
                <w:highlight w:val="none"/>
                <w:u w:val="none"/>
                <w:lang w:eastAsia="zh-CN"/>
              </w:rPr>
              <w:t>运维</w:t>
            </w:r>
            <w:r>
              <w:rPr>
                <w:rFonts w:hint="eastAsia" w:ascii="宋体" w:hAnsi="宋体" w:eastAsia="宋体" w:cs="宋体"/>
                <w:b/>
                <w:bCs/>
                <w:i w:val="0"/>
                <w:iCs w:val="0"/>
                <w:color w:val="auto"/>
                <w:sz w:val="22"/>
                <w:szCs w:val="22"/>
                <w:highlight w:val="none"/>
                <w:u w:val="none"/>
                <w:lang w:eastAsia="zh-CN"/>
              </w:rPr>
              <w:t>方需支付采购人保底金额（万元）</w:t>
            </w:r>
          </w:p>
        </w:tc>
        <w:tc>
          <w:tcPr>
            <w:tcW w:w="2167" w:type="dxa"/>
            <w:tcBorders>
              <w:top w:val="single" w:color="000000" w:sz="8" w:space="0"/>
              <w:left w:val="single" w:color="000000" w:sz="4" w:space="0"/>
              <w:bottom w:val="single" w:color="000000" w:sz="4" w:space="0"/>
              <w:right w:val="single" w:color="000000" w:sz="4" w:space="0"/>
            </w:tcBorders>
            <w:shd w:val="clear" w:color="auto" w:fill="B5C6EA"/>
            <w:vAlign w:val="center"/>
          </w:tcPr>
          <w:p w14:paraId="624E2EA9">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lang w:eastAsia="zh-CN"/>
              </w:rPr>
            </w:pPr>
            <w:r>
              <w:rPr>
                <w:rFonts w:hint="eastAsia" w:cs="宋体"/>
                <w:b/>
                <w:bCs/>
                <w:i w:val="0"/>
                <w:iCs w:val="0"/>
                <w:color w:val="auto"/>
                <w:sz w:val="22"/>
                <w:szCs w:val="22"/>
                <w:highlight w:val="none"/>
                <w:u w:val="none"/>
                <w:lang w:eastAsia="zh-CN"/>
              </w:rPr>
              <w:t>运维</w:t>
            </w:r>
            <w:r>
              <w:rPr>
                <w:rFonts w:hint="eastAsia" w:ascii="宋体" w:hAnsi="宋体" w:eastAsia="宋体" w:cs="宋体"/>
                <w:b/>
                <w:bCs/>
                <w:i w:val="0"/>
                <w:iCs w:val="0"/>
                <w:color w:val="auto"/>
                <w:sz w:val="22"/>
                <w:szCs w:val="22"/>
                <w:highlight w:val="none"/>
                <w:u w:val="none"/>
                <w:lang w:eastAsia="zh-CN"/>
              </w:rPr>
              <w:t>方报价（万元）</w:t>
            </w:r>
          </w:p>
        </w:tc>
        <w:tc>
          <w:tcPr>
            <w:tcW w:w="2348" w:type="dxa"/>
            <w:tcBorders>
              <w:top w:val="single" w:color="000000" w:sz="8" w:space="0"/>
              <w:left w:val="single" w:color="000000" w:sz="4" w:space="0"/>
              <w:bottom w:val="single" w:color="000000" w:sz="4" w:space="0"/>
              <w:right w:val="single" w:color="000000" w:sz="4" w:space="0"/>
            </w:tcBorders>
            <w:shd w:val="clear" w:color="auto" w:fill="B5C6EA"/>
            <w:vAlign w:val="center"/>
          </w:tcPr>
          <w:p w14:paraId="5A2F6887">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lang w:eastAsia="zh-CN"/>
              </w:rPr>
            </w:pPr>
            <w:r>
              <w:rPr>
                <w:rFonts w:hint="eastAsia" w:ascii="宋体" w:hAnsi="宋体" w:eastAsia="宋体" w:cs="宋体"/>
                <w:b/>
                <w:bCs/>
                <w:i w:val="0"/>
                <w:iCs w:val="0"/>
                <w:color w:val="auto"/>
                <w:sz w:val="22"/>
                <w:szCs w:val="22"/>
                <w:highlight w:val="none"/>
                <w:u w:val="none"/>
                <w:lang w:eastAsia="zh-CN"/>
              </w:rPr>
              <w:t>备注</w:t>
            </w:r>
          </w:p>
        </w:tc>
      </w:tr>
      <w:tr w14:paraId="575D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6510619F">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期第1年年末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6DCFFEAC">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6AA82EA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22B0D09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7B3F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3DF29287">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期第2年年末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6FD304F5">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5E475367">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5300A68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4FB1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012AA1D6">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期第3年年末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0192C192">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494BA54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785D12E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7D4C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20A478CD">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期第4年年末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3544C3F4">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43D758E7">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3142D67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34AAA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587DDA49">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期第5年年末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49627389">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371ED06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17B473C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03E1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11FF9355">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期第6年年末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2CE02A23">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0A5A949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41E6FD9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147C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3CB1BF4F">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期第7年年末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23C9C41E">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637DC420">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56A96A7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49484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749A8D1E">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期第8年年末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25F16543">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70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521FE34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00099127">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186F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764C2FC9">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期第9年年末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45A65605">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80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2001B268">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4E3C1945">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7666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385C56FA">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期第10年年末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697A16CD">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90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4967E5A0">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01A5561B">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0BB4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221F076F">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215599F9">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420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43CE80AB">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447E6E7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bl>
    <w:p w14:paraId="673732F4">
      <w:pPr>
        <w:pStyle w:val="36"/>
        <w:shd w:val="clear"/>
        <w:adjustRightInd w:val="0"/>
        <w:snapToGrid w:val="0"/>
        <w:spacing w:line="420" w:lineRule="atLeast"/>
        <w:outlineLvl w:val="9"/>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说明</w:t>
      </w:r>
    </w:p>
    <w:p w14:paraId="7F4D2063">
      <w:pPr>
        <w:pStyle w:val="36"/>
        <w:shd w:val="clear"/>
        <w:adjustRightInd w:val="0"/>
        <w:snapToGrid w:val="0"/>
        <w:spacing w:line="420" w:lineRule="atLeast"/>
        <w:outlineLvl w:val="9"/>
        <w:rPr>
          <w:rFonts w:hint="default" w:ascii="宋体" w:hAnsi="宋体" w:eastAsia="宋体" w:cs="宋体"/>
          <w:b w:val="0"/>
          <w:bCs w:val="0"/>
          <w:color w:val="auto"/>
          <w:sz w:val="22"/>
          <w:szCs w:val="22"/>
          <w:highlight w:val="none"/>
          <w:lang w:val="en-US" w:eastAsia="zh-CN"/>
        </w:rPr>
      </w:pPr>
      <w:r>
        <w:rPr>
          <w:rFonts w:hint="eastAsia" w:hAnsi="宋体" w:cs="宋体"/>
          <w:color w:val="auto"/>
          <w:sz w:val="22"/>
          <w:szCs w:val="22"/>
          <w:highlight w:val="none"/>
          <w:lang w:val="en-US" w:eastAsia="zh-CN"/>
        </w:rPr>
        <w:t>1、</w:t>
      </w:r>
      <w:r>
        <w:rPr>
          <w:rFonts w:hint="eastAsia" w:hAnsi="宋体" w:cs="宋体"/>
          <w:b/>
          <w:bCs/>
          <w:i w:val="0"/>
          <w:iCs w:val="0"/>
          <w:color w:val="auto"/>
          <w:sz w:val="22"/>
          <w:szCs w:val="22"/>
          <w:highlight w:val="none"/>
          <w:u w:val="none"/>
          <w:lang w:eastAsia="zh-CN"/>
        </w:rPr>
        <w:t>运维</w:t>
      </w:r>
      <w:r>
        <w:rPr>
          <w:rFonts w:hint="eastAsia" w:ascii="宋体" w:hAnsi="宋体" w:eastAsia="宋体" w:cs="宋体"/>
          <w:b/>
          <w:bCs/>
          <w:i w:val="0"/>
          <w:iCs w:val="0"/>
          <w:color w:val="auto"/>
          <w:sz w:val="22"/>
          <w:szCs w:val="22"/>
          <w:highlight w:val="none"/>
          <w:u w:val="none"/>
          <w:lang w:eastAsia="zh-CN"/>
        </w:rPr>
        <w:t>方需支付采购人保底金额</w:t>
      </w:r>
      <w:r>
        <w:rPr>
          <w:rFonts w:hint="eastAsia" w:hAnsi="宋体" w:cs="宋体"/>
          <w:color w:val="auto"/>
          <w:sz w:val="22"/>
          <w:szCs w:val="22"/>
          <w:highlight w:val="none"/>
          <w:lang w:val="en-US" w:eastAsia="zh-CN"/>
        </w:rPr>
        <w:t>是指项目运维收入扣减采购方需支付运维费后</w:t>
      </w:r>
      <w:r>
        <w:rPr>
          <w:rFonts w:hint="eastAsia" w:hAnsi="宋体" w:cs="宋体"/>
          <w:b w:val="0"/>
          <w:bCs w:val="0"/>
          <w:color w:val="auto"/>
          <w:sz w:val="22"/>
          <w:szCs w:val="22"/>
          <w:highlight w:val="none"/>
          <w:lang w:val="en-US" w:eastAsia="zh-CN"/>
        </w:rPr>
        <w:t>，</w:t>
      </w:r>
      <w:r>
        <w:rPr>
          <w:rFonts w:hint="eastAsia" w:hAnsi="宋体" w:cs="宋体"/>
          <w:b w:val="0"/>
          <w:bCs w:val="0"/>
          <w:i w:val="0"/>
          <w:iCs w:val="0"/>
          <w:color w:val="auto"/>
          <w:sz w:val="22"/>
          <w:szCs w:val="22"/>
          <w:highlight w:val="none"/>
          <w:u w:val="none"/>
          <w:lang w:eastAsia="zh-CN"/>
        </w:rPr>
        <w:t>运维</w:t>
      </w:r>
      <w:r>
        <w:rPr>
          <w:rFonts w:hint="eastAsia" w:ascii="宋体" w:hAnsi="宋体" w:eastAsia="宋体" w:cs="宋体"/>
          <w:b w:val="0"/>
          <w:bCs w:val="0"/>
          <w:i w:val="0"/>
          <w:iCs w:val="0"/>
          <w:color w:val="auto"/>
          <w:sz w:val="22"/>
          <w:szCs w:val="22"/>
          <w:highlight w:val="none"/>
          <w:u w:val="none"/>
          <w:lang w:eastAsia="zh-CN"/>
        </w:rPr>
        <w:t>方</w:t>
      </w:r>
      <w:r>
        <w:rPr>
          <w:rFonts w:hint="eastAsia" w:hAnsi="宋体" w:cs="宋体"/>
          <w:b w:val="0"/>
          <w:bCs w:val="0"/>
          <w:color w:val="auto"/>
          <w:sz w:val="22"/>
          <w:szCs w:val="22"/>
          <w:highlight w:val="none"/>
          <w:lang w:val="en-US" w:eastAsia="zh-CN"/>
        </w:rPr>
        <w:t>支付给采购方的最低费用，</w:t>
      </w:r>
      <w:r>
        <w:rPr>
          <w:rFonts w:hint="eastAsia" w:ascii="宋体" w:hAnsi="宋体" w:eastAsia="宋体" w:cs="宋体"/>
          <w:color w:val="auto"/>
          <w:sz w:val="22"/>
          <w:szCs w:val="22"/>
          <w:highlight w:val="none"/>
          <w:lang w:val="en-US" w:eastAsia="zh-CN"/>
        </w:rPr>
        <w:t>不包含收入分成：本项目年收入超过 2500 万元开始分成，</w:t>
      </w:r>
      <w:r>
        <w:rPr>
          <w:rFonts w:hint="eastAsia" w:hAnsi="宋体" w:cs="宋体"/>
          <w:color w:val="auto"/>
          <w:sz w:val="22"/>
          <w:szCs w:val="22"/>
          <w:highlight w:val="none"/>
          <w:lang w:val="en-US" w:eastAsia="zh-CN"/>
        </w:rPr>
        <w:t>运维方</w:t>
      </w:r>
      <w:r>
        <w:rPr>
          <w:rFonts w:hint="eastAsia" w:ascii="宋体" w:hAnsi="宋体" w:eastAsia="宋体" w:cs="宋体"/>
          <w:color w:val="auto"/>
          <w:sz w:val="22"/>
          <w:szCs w:val="22"/>
          <w:highlight w:val="none"/>
          <w:lang w:val="en-US" w:eastAsia="zh-CN"/>
        </w:rPr>
        <w:t>向</w:t>
      </w:r>
      <w:r>
        <w:rPr>
          <w:rFonts w:hint="eastAsia" w:hAnsi="宋体" w:cs="宋体"/>
          <w:color w:val="auto"/>
          <w:sz w:val="22"/>
          <w:szCs w:val="22"/>
          <w:highlight w:val="none"/>
          <w:lang w:val="en-US" w:eastAsia="zh-CN"/>
        </w:rPr>
        <w:t>采购方</w:t>
      </w:r>
      <w:r>
        <w:rPr>
          <w:rFonts w:hint="eastAsia" w:ascii="宋体" w:hAnsi="宋体" w:eastAsia="宋体" w:cs="宋体"/>
          <w:color w:val="auto"/>
          <w:sz w:val="22"/>
          <w:szCs w:val="22"/>
          <w:highlight w:val="none"/>
          <w:lang w:val="en-US" w:eastAsia="zh-CN"/>
        </w:rPr>
        <w:t>支付超出部分的 10%作为</w:t>
      </w:r>
      <w:r>
        <w:rPr>
          <w:rFonts w:hint="eastAsia" w:hAnsi="宋体" w:cs="宋体"/>
          <w:color w:val="auto"/>
          <w:sz w:val="22"/>
          <w:szCs w:val="22"/>
          <w:highlight w:val="none"/>
          <w:lang w:val="en-US" w:eastAsia="zh-CN"/>
        </w:rPr>
        <w:t>采购方</w:t>
      </w:r>
      <w:r>
        <w:rPr>
          <w:rFonts w:hint="eastAsia" w:ascii="宋体" w:hAnsi="宋体" w:eastAsia="宋体" w:cs="宋体"/>
          <w:color w:val="auto"/>
          <w:sz w:val="22"/>
          <w:szCs w:val="22"/>
          <w:highlight w:val="none"/>
          <w:lang w:val="en-US" w:eastAsia="zh-CN"/>
        </w:rPr>
        <w:t>的分成收益。</w:t>
      </w:r>
    </w:p>
    <w:p w14:paraId="042541C4">
      <w:pPr>
        <w:pStyle w:val="36"/>
        <w:shd w:val="clear"/>
        <w:adjustRightInd w:val="0"/>
        <w:snapToGrid w:val="0"/>
        <w:spacing w:line="420" w:lineRule="atLeast"/>
        <w:outlineLvl w:val="9"/>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、以上报价需每年填写。</w:t>
      </w:r>
    </w:p>
    <w:p w14:paraId="0EC0F3E9">
      <w:pPr>
        <w:shd w:val="clear"/>
        <w:autoSpaceDE w:val="0"/>
        <w:autoSpaceDN w:val="0"/>
        <w:adjustRightInd w:val="0"/>
        <w:spacing w:line="440" w:lineRule="atLeast"/>
        <w:rPr>
          <w:rFonts w:hint="eastAsia" w:ascii="宋体" w:hAnsi="宋体" w:eastAsia="宋体" w:cs="宋体"/>
          <w:color w:val="auto"/>
          <w:sz w:val="22"/>
          <w:szCs w:val="22"/>
          <w:highlight w:val="none"/>
          <w:lang w:val="zh-CN"/>
        </w:rPr>
      </w:pPr>
    </w:p>
    <w:p w14:paraId="1B8B1325">
      <w:pPr>
        <w:shd w:val="clear"/>
        <w:autoSpaceDE w:val="0"/>
        <w:autoSpaceDN w:val="0"/>
        <w:adjustRightInd w:val="0"/>
        <w:spacing w:line="440" w:lineRule="atLeast"/>
        <w:rPr>
          <w:rFonts w:hint="eastAsia" w:ascii="宋体" w:hAnsi="宋体" w:eastAsia="宋体" w:cs="宋体"/>
          <w:color w:val="auto"/>
          <w:sz w:val="22"/>
          <w:szCs w:val="22"/>
          <w:highlight w:val="none"/>
          <w:lang w:val="zh-CN"/>
        </w:rPr>
      </w:pPr>
    </w:p>
    <w:p w14:paraId="3DECC67C">
      <w:pPr>
        <w:shd w:val="clear"/>
        <w:autoSpaceDE w:val="0"/>
        <w:autoSpaceDN w:val="0"/>
        <w:adjustRightInd w:val="0"/>
        <w:spacing w:line="440" w:lineRule="atLeast"/>
        <w:rPr>
          <w:rFonts w:hint="eastAsia" w:ascii="宋体" w:hAnsi="宋体" w:eastAsia="宋体" w:cs="宋体"/>
          <w:color w:val="auto"/>
          <w:sz w:val="22"/>
          <w:szCs w:val="22"/>
          <w:highlight w:val="none"/>
          <w:lang w:val="zh-CN"/>
        </w:rPr>
      </w:pPr>
    </w:p>
    <w:p w14:paraId="4D25CA90">
      <w:pPr>
        <w:shd w:val="clear"/>
        <w:autoSpaceDE w:val="0"/>
        <w:autoSpaceDN w:val="0"/>
        <w:adjustRightInd w:val="0"/>
        <w:spacing w:line="440" w:lineRule="atLeast"/>
        <w:rPr>
          <w:rFonts w:hint="eastAsia" w:ascii="宋体" w:hAnsi="宋体" w:eastAsia="宋体" w:cs="宋体"/>
          <w:color w:val="auto"/>
          <w:sz w:val="22"/>
          <w:szCs w:val="22"/>
          <w:highlight w:val="none"/>
          <w:lang w:val="zh-CN"/>
        </w:rPr>
      </w:pPr>
    </w:p>
    <w:p w14:paraId="7030AED4">
      <w:pPr>
        <w:shd w:val="clear"/>
        <w:autoSpaceDE w:val="0"/>
        <w:autoSpaceDN w:val="0"/>
        <w:adjustRightInd w:val="0"/>
        <w:spacing w:line="440" w:lineRule="atLeast"/>
        <w:rPr>
          <w:rFonts w:hint="eastAsia" w:ascii="宋体" w:hAnsi="宋体" w:eastAsia="宋体" w:cs="宋体"/>
          <w:color w:val="auto"/>
          <w:sz w:val="22"/>
          <w:szCs w:val="22"/>
          <w:highlight w:val="none"/>
          <w:lang w:val="zh-CN"/>
        </w:rPr>
      </w:pPr>
    </w:p>
    <w:p w14:paraId="39A567DB">
      <w:pPr>
        <w:shd w:val="clear"/>
        <w:autoSpaceDE w:val="0"/>
        <w:autoSpaceDN w:val="0"/>
        <w:adjustRightInd w:val="0"/>
        <w:spacing w:line="440" w:lineRule="atLeast"/>
        <w:rPr>
          <w:rFonts w:hint="eastAsia" w:ascii="宋体" w:hAnsi="宋体" w:eastAsia="宋体" w:cs="宋体"/>
          <w:color w:val="auto"/>
          <w:sz w:val="22"/>
          <w:szCs w:val="22"/>
          <w:highlight w:val="none"/>
          <w:lang w:val="zh-CN"/>
        </w:rPr>
      </w:pPr>
    </w:p>
    <w:p w14:paraId="7065DF7C">
      <w:pPr>
        <w:shd w:val="clear"/>
        <w:autoSpaceDE w:val="0"/>
        <w:autoSpaceDN w:val="0"/>
        <w:adjustRightInd w:val="0"/>
        <w:spacing w:line="440" w:lineRule="atLeast"/>
        <w:rPr>
          <w:rFonts w:hint="eastAsia" w:ascii="宋体" w:hAnsi="宋体" w:eastAsia="宋体" w:cs="宋体"/>
          <w:color w:val="auto"/>
          <w:sz w:val="22"/>
          <w:szCs w:val="22"/>
          <w:highlight w:val="none"/>
          <w:lang w:val="zh-CN"/>
        </w:rPr>
      </w:pPr>
    </w:p>
    <w:p w14:paraId="51C600C3">
      <w:pPr>
        <w:shd w:val="clear"/>
        <w:autoSpaceDE w:val="0"/>
        <w:autoSpaceDN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63330444">
      <w:pPr>
        <w:shd w:val="clear"/>
        <w:autoSpaceDE w:val="0"/>
        <w:autoSpaceDN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14:paraId="5D12ED12">
      <w:pPr>
        <w:shd w:val="clear"/>
        <w:autoSpaceDE w:val="0"/>
        <w:autoSpaceDN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0B9210FF">
      <w:pPr>
        <w:pStyle w:val="5"/>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中小企业声明函、监狱企业、残疾人福利性单位及其他相关的充分的证明材料</w:t>
      </w:r>
    </w:p>
    <w:p w14:paraId="3C6BB064">
      <w:pPr>
        <w:shd w:val="clear"/>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中小企业声明函及其相关的充分的证明材料</w:t>
      </w:r>
    </w:p>
    <w:p w14:paraId="13A6923F">
      <w:pPr>
        <w:shd w:val="clear"/>
        <w:snapToGrid w:val="0"/>
        <w:spacing w:line="4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中小企业声明函（服务）</w:t>
      </w:r>
    </w:p>
    <w:p w14:paraId="47DD1411">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采购活动，服务全部由符合政策要求的中小企业承接。相关企业（含联合体中的中小企业、签订分包意向协议的中小企业）的具体情况如下： </w:t>
      </w:r>
    </w:p>
    <w:p w14:paraId="77CE22C3">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b/>
          <w:bCs/>
          <w:color w:val="auto"/>
          <w:sz w:val="22"/>
          <w:szCs w:val="22"/>
          <w:highlight w:val="none"/>
          <w:u w:val="single"/>
          <w:lang w:val="en-US" w:eastAsia="zh-CN"/>
        </w:rPr>
        <w:t>其</w:t>
      </w:r>
      <w:r>
        <w:rPr>
          <w:rFonts w:hint="eastAsia" w:ascii="宋体" w:hAnsi="宋体" w:eastAsia="宋体" w:cs="宋体"/>
          <w:b/>
          <w:bCs/>
          <w:color w:val="auto"/>
          <w:kern w:val="2"/>
          <w:sz w:val="22"/>
          <w:szCs w:val="22"/>
          <w:highlight w:val="none"/>
          <w:u w:val="single"/>
          <w:lang w:bidi="ar"/>
        </w:rPr>
        <w:t>他未列明行业</w:t>
      </w:r>
      <w:r>
        <w:rPr>
          <w:rFonts w:hint="eastAsia" w:ascii="宋体" w:hAnsi="宋体" w:eastAsia="宋体" w:cs="宋体"/>
          <w:color w:val="auto"/>
          <w:sz w:val="22"/>
          <w:szCs w:val="22"/>
          <w:highlight w:val="none"/>
        </w:rPr>
        <w:t>；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7A2EFA4E">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b/>
          <w:bCs/>
          <w:color w:val="auto"/>
          <w:sz w:val="22"/>
          <w:szCs w:val="22"/>
          <w:highlight w:val="none"/>
          <w:u w:val="single"/>
          <w:lang w:val="en-US" w:eastAsia="zh-CN"/>
        </w:rPr>
        <w:t>其</w:t>
      </w:r>
      <w:r>
        <w:rPr>
          <w:rFonts w:hint="eastAsia" w:ascii="宋体" w:hAnsi="宋体" w:eastAsia="宋体" w:cs="宋体"/>
          <w:b/>
          <w:bCs/>
          <w:color w:val="auto"/>
          <w:kern w:val="2"/>
          <w:sz w:val="22"/>
          <w:szCs w:val="22"/>
          <w:highlight w:val="none"/>
          <w:u w:val="single"/>
          <w:lang w:bidi="ar"/>
        </w:rPr>
        <w:t>他未列明行业</w:t>
      </w:r>
      <w:r>
        <w:rPr>
          <w:rFonts w:hint="eastAsia" w:ascii="宋体" w:hAnsi="宋体" w:eastAsia="宋体" w:cs="宋体"/>
          <w:color w:val="auto"/>
          <w:sz w:val="22"/>
          <w:szCs w:val="22"/>
          <w:highlight w:val="none"/>
        </w:rPr>
        <w:t>；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0D84B250">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1A23A829">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3925F4F3">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7017D76F">
      <w:pPr>
        <w:shd w:val="clear"/>
        <w:snapToGrid w:val="0"/>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企业名称（盖章）： </w:t>
      </w:r>
    </w:p>
    <w:p w14:paraId="58FDA8B4">
      <w:pPr>
        <w:shd w:val="clear"/>
        <w:snapToGrid w:val="0"/>
        <w:spacing w:line="440" w:lineRule="atLeast"/>
        <w:ind w:firstLine="4620" w:firstLineChars="2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14:paraId="7F6ED7FC">
      <w:pPr>
        <w:pBdr>
          <w:bottom w:val="single" w:color="auto" w:sz="6" w:space="1"/>
        </w:pBdr>
        <w:shd w:val="clear"/>
        <w:snapToGrid w:val="0"/>
        <w:spacing w:line="360" w:lineRule="auto"/>
        <w:ind w:firstLine="46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（注1）从业人员、营业收入、资产总额填报上一年度数据，无上一年度数据的新成立企业可不填</w:t>
      </w:r>
      <w:r>
        <w:rPr>
          <w:rFonts w:hint="eastAsia" w:ascii="宋体" w:hAnsi="宋体" w:eastAsia="宋体" w:cs="宋体"/>
          <w:color w:val="auto"/>
          <w:sz w:val="22"/>
          <w:szCs w:val="22"/>
          <w:highlight w:val="none"/>
        </w:rPr>
        <w:t>报。 </w:t>
      </w:r>
      <w:r>
        <w:rPr>
          <w:rFonts w:hint="eastAsia" w:ascii="宋体" w:hAnsi="宋体" w:eastAsia="宋体" w:cs="宋体"/>
          <w:color w:val="auto"/>
          <w:sz w:val="22"/>
          <w:highlight w:val="none"/>
        </w:rPr>
        <w:t>   </w:t>
      </w:r>
    </w:p>
    <w:p w14:paraId="2281F684">
      <w:pPr>
        <w:shd w:val="clea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填写说明：</w:t>
      </w:r>
    </w:p>
    <w:p w14:paraId="0B588155">
      <w:pPr>
        <w:shd w:val="clea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1）投标人所提供的所有产品均为中型、小型、微型企业的提供此函；</w:t>
      </w:r>
    </w:p>
    <w:p w14:paraId="42BA8EC4">
      <w:pPr>
        <w:shd w:val="clea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2）中型企业不享受价格扣除，小型、微型企业的行业类别由评审专家结合投标人出具的证明材料认定；经认定不符合小型、微型企业标准的，不享受价格扣除；</w:t>
      </w:r>
    </w:p>
    <w:p w14:paraId="340079D4">
      <w:pPr>
        <w:shd w:val="clear"/>
        <w:snapToGrid w:val="0"/>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3）注：小型、微型企业参加政府采购活动时，应提供：a）《中小企业声明函》；上述证明材料提供不齐全的，不能享受价格扣除。</w:t>
      </w:r>
    </w:p>
    <w:p w14:paraId="0915863B">
      <w:pPr>
        <w:shd w:val="clear"/>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▲投标人提供的中小企业声明函与实际情况不符的，视为投标人提供虚假材料投标的，投标无效。</w:t>
      </w:r>
    </w:p>
    <w:p w14:paraId="34F1ED67">
      <w:pPr>
        <w:shd w:val="clear"/>
        <w:rPr>
          <w:rFonts w:hint="eastAsia" w:ascii="宋体" w:hAnsi="宋体" w:eastAsia="宋体" w:cs="宋体"/>
          <w:color w:val="auto"/>
          <w:highlight w:val="none"/>
          <w:lang w:val="en-US" w:eastAsia="zh-CN"/>
        </w:rPr>
      </w:pPr>
    </w:p>
    <w:p w14:paraId="2AAA26AE">
      <w:pPr>
        <w:shd w:val="clear"/>
        <w:snapToGrid w:val="0"/>
        <w:spacing w:line="360" w:lineRule="auto"/>
        <w:jc w:val="center"/>
        <w:rPr>
          <w:rFonts w:hint="eastAsia" w:ascii="宋体" w:hAnsi="宋体" w:eastAsia="宋体" w:cs="宋体"/>
          <w:b/>
          <w:color w:val="auto"/>
          <w:highlight w:val="none"/>
        </w:rPr>
      </w:pPr>
    </w:p>
    <w:p w14:paraId="5F0DBDFF">
      <w:pPr>
        <w:shd w:val="clear"/>
        <w:rPr>
          <w:rFonts w:hint="eastAsia" w:ascii="宋体" w:hAnsi="宋体" w:eastAsia="宋体" w:cs="宋体"/>
          <w:b/>
          <w:color w:val="auto"/>
          <w:highlight w:val="none"/>
        </w:rPr>
      </w:pPr>
    </w:p>
    <w:p w14:paraId="362ADA84">
      <w:pPr>
        <w:shd w:val="clear"/>
        <w:snapToGrid w:val="0"/>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监狱企业声明函</w:t>
      </w:r>
    </w:p>
    <w:p w14:paraId="23340962">
      <w:pPr>
        <w:shd w:val="clear"/>
        <w:snapToGrid w:val="0"/>
        <w:spacing w:line="360" w:lineRule="auto"/>
        <w:ind w:firstLine="48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【不属于监狱企业的无需填写、递交】</w:t>
      </w:r>
    </w:p>
    <w:p w14:paraId="4D2800D0">
      <w:pPr>
        <w:shd w:val="clea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本公司郑重声明，根据《关于政府采购支持监狱企业发展有关问题的通知》 （财库[2014]68 号）的规定，本公司为</w:t>
      </w:r>
      <w:r>
        <w:rPr>
          <w:rFonts w:hint="eastAsia" w:ascii="宋体" w:hAnsi="宋体" w:eastAsia="宋体" w:cs="宋体"/>
          <w:color w:val="auto"/>
          <w:highlight w:val="none"/>
          <w:u w:val="single"/>
        </w:rPr>
        <w:t>监狱企业</w:t>
      </w:r>
      <w:r>
        <w:rPr>
          <w:rFonts w:hint="eastAsia" w:ascii="宋体" w:hAnsi="宋体" w:eastAsia="宋体" w:cs="宋体"/>
          <w:color w:val="auto"/>
          <w:highlight w:val="none"/>
        </w:rPr>
        <w:t>。</w:t>
      </w:r>
    </w:p>
    <w:p w14:paraId="7143CCA2">
      <w:pPr>
        <w:shd w:val="clea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根据上述标准，我公司属于监狱企业的理由为：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18F2658">
      <w:pPr>
        <w:shd w:val="clea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本公司为参加（</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 （项目编号：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）采购活动提供本企业提供服务。</w:t>
      </w:r>
    </w:p>
    <w:p w14:paraId="21BAA8D0">
      <w:pPr>
        <w:shd w:val="clea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本公司对上述声明的真实性负责。如有虚假，将依法承担相应责任。</w:t>
      </w:r>
    </w:p>
    <w:p w14:paraId="6983D93F">
      <w:pPr>
        <w:shd w:val="clear"/>
        <w:snapToGrid w:val="0"/>
        <w:spacing w:line="360" w:lineRule="auto"/>
        <w:ind w:firstLine="480" w:firstLineChars="200"/>
        <w:rPr>
          <w:rFonts w:hint="eastAsia" w:ascii="宋体" w:hAnsi="宋体" w:eastAsia="宋体" w:cs="宋体"/>
          <w:color w:val="auto"/>
          <w:highlight w:val="none"/>
        </w:rPr>
      </w:pPr>
    </w:p>
    <w:p w14:paraId="568698B8">
      <w:pPr>
        <w:shd w:val="clea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投标人名称（盖章）：</w:t>
      </w:r>
    </w:p>
    <w:p w14:paraId="330DD495">
      <w:pPr>
        <w:shd w:val="clea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73DEBCD2">
      <w:pPr>
        <w:shd w:val="clear"/>
        <w:snapToGrid w:val="0"/>
        <w:spacing w:line="360" w:lineRule="auto"/>
        <w:ind w:firstLine="480" w:firstLineChars="200"/>
        <w:rPr>
          <w:rFonts w:hint="eastAsia" w:ascii="宋体" w:hAnsi="宋体" w:eastAsia="宋体" w:cs="宋体"/>
          <w:color w:val="auto"/>
          <w:highlight w:val="none"/>
        </w:rPr>
      </w:pPr>
    </w:p>
    <w:p w14:paraId="039B38CB">
      <w:pPr>
        <w:shd w:val="clear"/>
        <w:snapToGrid w:val="0"/>
        <w:spacing w:line="360" w:lineRule="auto"/>
        <w:ind w:firstLine="480" w:firstLineChars="200"/>
        <w:rPr>
          <w:rFonts w:hint="eastAsia" w:ascii="宋体" w:hAnsi="宋体" w:eastAsia="宋体" w:cs="宋体"/>
          <w:color w:val="auto"/>
          <w:highlight w:val="none"/>
        </w:rPr>
      </w:pPr>
    </w:p>
    <w:p w14:paraId="15327EE7">
      <w:pPr>
        <w:shd w:val="clear"/>
        <w:snapToGrid w:val="0"/>
        <w:spacing w:line="360" w:lineRule="auto"/>
        <w:ind w:firstLine="480" w:firstLineChars="200"/>
        <w:rPr>
          <w:rFonts w:hint="eastAsia" w:ascii="宋体" w:hAnsi="宋体" w:eastAsia="宋体" w:cs="宋体"/>
          <w:color w:val="auto"/>
          <w:highlight w:val="none"/>
        </w:rPr>
      </w:pPr>
    </w:p>
    <w:p w14:paraId="4372C2D0">
      <w:pPr>
        <w:shd w:val="clear"/>
        <w:snapToGrid w:val="0"/>
        <w:spacing w:line="360" w:lineRule="auto"/>
        <w:ind w:firstLine="480" w:firstLineChars="200"/>
        <w:rPr>
          <w:rFonts w:hint="eastAsia" w:ascii="宋体" w:hAnsi="宋体" w:eastAsia="宋体" w:cs="宋体"/>
          <w:color w:val="auto"/>
          <w:highlight w:val="none"/>
        </w:rPr>
      </w:pPr>
    </w:p>
    <w:p w14:paraId="63295F09">
      <w:pPr>
        <w:shd w:val="clear"/>
        <w:snapToGrid w:val="0"/>
        <w:spacing w:line="360" w:lineRule="auto"/>
        <w:ind w:firstLine="480" w:firstLineChars="200"/>
        <w:rPr>
          <w:rFonts w:hint="eastAsia" w:ascii="宋体" w:hAnsi="宋体" w:eastAsia="宋体" w:cs="宋体"/>
          <w:color w:val="auto"/>
          <w:highlight w:val="none"/>
        </w:rPr>
      </w:pPr>
    </w:p>
    <w:p w14:paraId="18B80FF3">
      <w:pPr>
        <w:shd w:val="clear"/>
        <w:snapToGrid w:val="0"/>
        <w:spacing w:line="360" w:lineRule="auto"/>
        <w:ind w:firstLine="480" w:firstLineChars="200"/>
        <w:rPr>
          <w:rFonts w:hint="eastAsia" w:ascii="宋体" w:hAnsi="宋体" w:eastAsia="宋体" w:cs="宋体"/>
          <w:color w:val="auto"/>
          <w:highlight w:val="none"/>
        </w:rPr>
      </w:pPr>
    </w:p>
    <w:p w14:paraId="4B2EEF2C">
      <w:pPr>
        <w:shd w:val="clear"/>
        <w:snapToGrid w:val="0"/>
        <w:spacing w:line="360" w:lineRule="auto"/>
        <w:rPr>
          <w:rFonts w:hint="eastAsia" w:ascii="宋体" w:hAnsi="宋体" w:eastAsia="宋体" w:cs="宋体"/>
          <w:b/>
          <w:color w:val="auto"/>
          <w:spacing w:val="6"/>
          <w:highlight w:val="none"/>
        </w:rPr>
      </w:pPr>
    </w:p>
    <w:p w14:paraId="6869DF18">
      <w:pPr>
        <w:shd w:val="clear"/>
        <w:snapToGrid w:val="0"/>
        <w:spacing w:line="360" w:lineRule="auto"/>
        <w:rPr>
          <w:rFonts w:hint="eastAsia" w:ascii="宋体" w:hAnsi="宋体" w:eastAsia="宋体" w:cs="宋体"/>
          <w:b/>
          <w:color w:val="auto"/>
          <w:spacing w:val="6"/>
          <w:highlight w:val="none"/>
        </w:rPr>
      </w:pPr>
    </w:p>
    <w:p w14:paraId="42CE7B2E">
      <w:pPr>
        <w:shd w:val="clear"/>
        <w:snapToGrid w:val="0"/>
        <w:spacing w:line="360" w:lineRule="auto"/>
        <w:jc w:val="center"/>
        <w:rPr>
          <w:rFonts w:hint="eastAsia" w:ascii="宋体" w:hAnsi="宋体" w:eastAsia="宋体" w:cs="宋体"/>
          <w:b/>
          <w:color w:val="auto"/>
          <w:spacing w:val="6"/>
          <w:highlight w:val="none"/>
        </w:rPr>
      </w:pPr>
    </w:p>
    <w:p w14:paraId="3345B6C7">
      <w:pPr>
        <w:shd w:val="clear"/>
        <w:snapToGrid w:val="0"/>
        <w:spacing w:line="360" w:lineRule="auto"/>
        <w:jc w:val="center"/>
        <w:rPr>
          <w:rFonts w:hint="eastAsia" w:ascii="宋体" w:hAnsi="宋体" w:eastAsia="宋体" w:cs="宋体"/>
          <w:b/>
          <w:color w:val="auto"/>
          <w:spacing w:val="6"/>
          <w:highlight w:val="none"/>
        </w:rPr>
      </w:pPr>
    </w:p>
    <w:p w14:paraId="1328D7DD">
      <w:pPr>
        <w:pageBreakBefore/>
        <w:shd w:val="clear"/>
        <w:snapToGrid w:val="0"/>
        <w:spacing w:line="360" w:lineRule="auto"/>
        <w:jc w:val="center"/>
        <w:rPr>
          <w:rFonts w:hint="eastAsia" w:ascii="宋体" w:hAnsi="宋体" w:eastAsia="宋体" w:cs="宋体"/>
          <w:b/>
          <w:color w:val="auto"/>
          <w:spacing w:val="6"/>
          <w:highlight w:val="none"/>
        </w:rPr>
      </w:pPr>
      <w:r>
        <w:rPr>
          <w:rFonts w:hint="eastAsia" w:ascii="宋体" w:hAnsi="宋体" w:eastAsia="宋体" w:cs="宋体"/>
          <w:b/>
          <w:color w:val="auto"/>
          <w:spacing w:val="6"/>
          <w:highlight w:val="none"/>
        </w:rPr>
        <w:t>残疾人福利性单位声明函</w:t>
      </w:r>
    </w:p>
    <w:p w14:paraId="580E0D0E">
      <w:pPr>
        <w:shd w:val="clea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8E09E97">
      <w:pPr>
        <w:shd w:val="clea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14:paraId="4ED27613">
      <w:pPr>
        <w:shd w:val="clear"/>
        <w:snapToGrid w:val="0"/>
        <w:spacing w:line="360" w:lineRule="auto"/>
        <w:ind w:firstLine="480" w:firstLineChars="200"/>
        <w:rPr>
          <w:rFonts w:hint="eastAsia" w:ascii="宋体" w:hAnsi="宋体" w:eastAsia="宋体" w:cs="宋体"/>
          <w:color w:val="auto"/>
          <w:highlight w:val="none"/>
        </w:rPr>
      </w:pPr>
    </w:p>
    <w:p w14:paraId="24DB6EB4">
      <w:pPr>
        <w:shd w:val="clear"/>
        <w:snapToGrid w:val="0"/>
        <w:spacing w:line="360" w:lineRule="auto"/>
        <w:ind w:firstLine="480" w:firstLineChars="200"/>
        <w:rPr>
          <w:rFonts w:hint="eastAsia" w:ascii="宋体" w:hAnsi="宋体" w:eastAsia="宋体" w:cs="宋体"/>
          <w:color w:val="auto"/>
          <w:highlight w:val="none"/>
        </w:rPr>
      </w:pPr>
    </w:p>
    <w:p w14:paraId="4F5FD3F8">
      <w:pPr>
        <w:shd w:val="clear"/>
        <w:tabs>
          <w:tab w:val="left" w:pos="4860"/>
        </w:tabs>
        <w:snapToGrid w:val="0"/>
        <w:spacing w:line="360" w:lineRule="auto"/>
        <w:ind w:right="156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单位名称（盖章）：</w:t>
      </w:r>
    </w:p>
    <w:p w14:paraId="719FAF51">
      <w:pPr>
        <w:shd w:val="clear"/>
        <w:tabs>
          <w:tab w:val="left" w:pos="4860"/>
        </w:tabs>
        <w:snapToGrid w:val="0"/>
        <w:spacing w:line="360" w:lineRule="auto"/>
        <w:ind w:right="156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p>
    <w:p w14:paraId="53E19E1F">
      <w:pPr>
        <w:pStyle w:val="293"/>
        <w:shd w:val="clear"/>
        <w:snapToGrid w:val="0"/>
        <w:spacing w:line="360" w:lineRule="auto"/>
        <w:ind w:left="36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扶持政策说明：</w:t>
      </w:r>
    </w:p>
    <w:p w14:paraId="46D4B85E">
      <w:pPr>
        <w:pStyle w:val="293"/>
        <w:shd w:val="clea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1、财政部关于进一步加大政府采购支持中小企业力度的通知（财库〔2022〕19号），对小型或微型企业的投标报价给予</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0%</w:t>
      </w:r>
      <w:r>
        <w:rPr>
          <w:rFonts w:hint="eastAsia" w:ascii="宋体" w:hAnsi="宋体" w:eastAsia="宋体" w:cs="宋体"/>
          <w:color w:val="auto"/>
          <w:highlight w:val="none"/>
        </w:rPr>
        <w:t>的扣除，并用扣除后的价格计算价格评分。</w:t>
      </w:r>
    </w:p>
    <w:p w14:paraId="1EB32E31">
      <w:pPr>
        <w:pStyle w:val="293"/>
        <w:shd w:val="clea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2、监狱企业视同小微企业，参加本项目投标的，享受小微企业同等的价格扣除。【注：提供《监狱企业声明函》及其相关的充分的证明材料】。</w:t>
      </w:r>
    </w:p>
    <w:p w14:paraId="0F0013BE">
      <w:pPr>
        <w:pStyle w:val="293"/>
        <w:shd w:val="clea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3、残疾人福利性单位参加投标【提供《残疾人福利性单位声明函》】，视为小型、微型企业，享受小微企业政策扶持。</w:t>
      </w:r>
    </w:p>
    <w:p w14:paraId="6C71E56F">
      <w:pPr>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205F918">
      <w:pPr>
        <w:pStyle w:val="3"/>
        <w:shd w:val="clear"/>
        <w:rPr>
          <w:rFonts w:hint="eastAsia" w:ascii="宋体" w:hAnsi="宋体" w:eastAsia="宋体" w:cs="宋体"/>
          <w:color w:val="auto"/>
          <w:highlight w:val="none"/>
        </w:rPr>
      </w:pPr>
      <w:r>
        <w:rPr>
          <w:rFonts w:hint="eastAsia" w:ascii="宋体" w:hAnsi="宋体" w:eastAsia="宋体" w:cs="宋体"/>
          <w:color w:val="auto"/>
          <w:highlight w:val="none"/>
        </w:rPr>
        <w:t>三、“商务技术文件”格式</w:t>
      </w:r>
      <w:bookmarkEnd w:id="16"/>
      <w:bookmarkEnd w:id="17"/>
      <w:bookmarkEnd w:id="18"/>
      <w:bookmarkEnd w:id="19"/>
      <w:bookmarkEnd w:id="20"/>
      <w:bookmarkEnd w:id="21"/>
      <w:bookmarkEnd w:id="22"/>
    </w:p>
    <w:p w14:paraId="4E290B7A">
      <w:pPr>
        <w:pStyle w:val="4"/>
        <w:shd w:val="clear"/>
        <w:rPr>
          <w:rFonts w:hint="eastAsia" w:ascii="宋体" w:hAnsi="宋体" w:eastAsia="宋体" w:cs="宋体"/>
          <w:color w:val="auto"/>
          <w:highlight w:val="none"/>
        </w:rPr>
      </w:pPr>
      <w:r>
        <w:rPr>
          <w:rFonts w:hint="eastAsia" w:ascii="宋体" w:hAnsi="宋体" w:eastAsia="宋体" w:cs="宋体"/>
          <w:color w:val="auto"/>
          <w:highlight w:val="none"/>
        </w:rPr>
        <w:t>3.1 “商务技术文件”封面</w:t>
      </w:r>
    </w:p>
    <w:p w14:paraId="48D8711B">
      <w:pPr>
        <w:shd w:val="clear"/>
        <w:spacing w:line="360" w:lineRule="auto"/>
        <w:jc w:val="right"/>
        <w:outlineLvl w:val="9"/>
        <w:rPr>
          <w:rFonts w:hint="eastAsia" w:ascii="宋体" w:hAnsi="宋体" w:eastAsia="宋体" w:cs="宋体"/>
          <w:b/>
          <w:color w:val="auto"/>
          <w:sz w:val="32"/>
          <w:szCs w:val="22"/>
          <w:highlight w:val="none"/>
        </w:rPr>
      </w:pPr>
    </w:p>
    <w:p w14:paraId="4D51EE69">
      <w:pPr>
        <w:shd w:val="clear"/>
        <w:spacing w:line="276" w:lineRule="auto"/>
        <w:jc w:val="center"/>
        <w:outlineLvl w:val="9"/>
        <w:rPr>
          <w:rFonts w:hint="eastAsia" w:ascii="宋体" w:hAnsi="宋体" w:eastAsia="宋体" w:cs="宋体"/>
          <w:b/>
          <w:color w:val="auto"/>
          <w:w w:val="90"/>
          <w:sz w:val="44"/>
          <w:szCs w:val="22"/>
          <w:highlight w:val="none"/>
          <w:lang w:eastAsia="zh-CN"/>
        </w:rPr>
      </w:pPr>
      <w:r>
        <w:rPr>
          <w:rFonts w:hint="eastAsia" w:cs="宋体"/>
          <w:b/>
          <w:color w:val="auto"/>
          <w:w w:val="90"/>
          <w:sz w:val="44"/>
          <w:szCs w:val="22"/>
          <w:highlight w:val="none"/>
          <w:lang w:eastAsia="zh-CN"/>
        </w:rPr>
        <w:t>平阳县鳌江镇九叠河公园项目运维服务</w:t>
      </w:r>
      <w:r>
        <w:rPr>
          <w:rFonts w:hint="eastAsia" w:ascii="宋体" w:hAnsi="宋体" w:eastAsia="宋体" w:cs="宋体"/>
          <w:b/>
          <w:color w:val="auto"/>
          <w:w w:val="90"/>
          <w:sz w:val="44"/>
          <w:szCs w:val="22"/>
          <w:highlight w:val="none"/>
          <w:lang w:eastAsia="zh-CN"/>
        </w:rPr>
        <w:t>采购</w:t>
      </w:r>
    </w:p>
    <w:p w14:paraId="0870F792">
      <w:pPr>
        <w:shd w:val="clear"/>
        <w:spacing w:line="276" w:lineRule="auto"/>
        <w:jc w:val="center"/>
        <w:outlineLvl w:val="9"/>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54E713A5">
      <w:pPr>
        <w:pStyle w:val="56"/>
        <w:shd w:val="clear"/>
        <w:outlineLvl w:val="9"/>
        <w:rPr>
          <w:rFonts w:hint="eastAsia" w:ascii="宋体" w:hAnsi="宋体" w:eastAsia="宋体" w:cs="宋体"/>
          <w:color w:val="auto"/>
          <w:highlight w:val="none"/>
          <w:lang w:val="en-US" w:eastAsia="zh-CN"/>
        </w:rPr>
      </w:pPr>
    </w:p>
    <w:p w14:paraId="7BA76AAC">
      <w:pPr>
        <w:shd w:val="clear"/>
        <w:spacing w:line="360" w:lineRule="auto"/>
        <w:jc w:val="center"/>
        <w:outlineLvl w:val="9"/>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（商务技术文件）</w:t>
      </w:r>
    </w:p>
    <w:p w14:paraId="20541665">
      <w:pPr>
        <w:shd w:val="clear"/>
        <w:spacing w:line="360" w:lineRule="auto"/>
        <w:jc w:val="center"/>
        <w:outlineLvl w:val="9"/>
        <w:rPr>
          <w:rFonts w:hint="eastAsia" w:ascii="宋体" w:hAnsi="宋体" w:eastAsia="宋体" w:cs="宋体"/>
          <w:b/>
          <w:color w:val="auto"/>
          <w:sz w:val="52"/>
          <w:szCs w:val="22"/>
          <w:highlight w:val="none"/>
        </w:rPr>
      </w:pPr>
    </w:p>
    <w:tbl>
      <w:tblPr>
        <w:tblStyle w:val="60"/>
        <w:tblW w:w="8789" w:type="dxa"/>
        <w:tblInd w:w="250" w:type="dxa"/>
        <w:tblLayout w:type="fixed"/>
        <w:tblCellMar>
          <w:top w:w="0" w:type="dxa"/>
          <w:left w:w="108" w:type="dxa"/>
          <w:bottom w:w="0" w:type="dxa"/>
          <w:right w:w="108" w:type="dxa"/>
        </w:tblCellMar>
      </w:tblPr>
      <w:tblGrid>
        <w:gridCol w:w="8789"/>
      </w:tblGrid>
      <w:tr w14:paraId="6E0FA977">
        <w:tblPrEx>
          <w:tblCellMar>
            <w:top w:w="0" w:type="dxa"/>
            <w:left w:w="108" w:type="dxa"/>
            <w:bottom w:w="0" w:type="dxa"/>
            <w:right w:w="108" w:type="dxa"/>
          </w:tblCellMar>
        </w:tblPrEx>
        <w:trPr>
          <w:trHeight w:val="680" w:hRule="atLeast"/>
        </w:trPr>
        <w:tc>
          <w:tcPr>
            <w:tcW w:w="8789" w:type="dxa"/>
            <w:vAlign w:val="center"/>
          </w:tcPr>
          <w:p w14:paraId="7B3B7C89">
            <w:pPr>
              <w:shd w:val="clea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w w:val="90"/>
                <w:sz w:val="28"/>
                <w:szCs w:val="28"/>
                <w:highlight w:val="none"/>
              </w:rPr>
              <w:t>________________________________________________</w:t>
            </w:r>
          </w:p>
        </w:tc>
      </w:tr>
      <w:tr w14:paraId="1FE0428C">
        <w:tblPrEx>
          <w:tblCellMar>
            <w:top w:w="0" w:type="dxa"/>
            <w:left w:w="108" w:type="dxa"/>
            <w:bottom w:w="0" w:type="dxa"/>
            <w:right w:w="108" w:type="dxa"/>
          </w:tblCellMar>
        </w:tblPrEx>
        <w:trPr>
          <w:trHeight w:val="680" w:hRule="atLeast"/>
        </w:trPr>
        <w:tc>
          <w:tcPr>
            <w:tcW w:w="8789" w:type="dxa"/>
            <w:vAlign w:val="center"/>
          </w:tcPr>
          <w:p w14:paraId="4DC80769">
            <w:pPr>
              <w:shd w:val="clea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w w:val="90"/>
                <w:sz w:val="28"/>
                <w:szCs w:val="28"/>
                <w:highlight w:val="none"/>
              </w:rPr>
              <w:t>_______________________________________</w:t>
            </w:r>
          </w:p>
        </w:tc>
      </w:tr>
      <w:tr w14:paraId="41631823">
        <w:tblPrEx>
          <w:tblCellMar>
            <w:top w:w="0" w:type="dxa"/>
            <w:left w:w="108" w:type="dxa"/>
            <w:bottom w:w="0" w:type="dxa"/>
            <w:right w:w="108" w:type="dxa"/>
          </w:tblCellMar>
        </w:tblPrEx>
        <w:trPr>
          <w:trHeight w:val="680" w:hRule="atLeast"/>
        </w:trPr>
        <w:tc>
          <w:tcPr>
            <w:tcW w:w="8789" w:type="dxa"/>
            <w:vAlign w:val="center"/>
          </w:tcPr>
          <w:p w14:paraId="2AE44C69">
            <w:pPr>
              <w:shd w:val="clea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w w:val="90"/>
                <w:sz w:val="28"/>
                <w:szCs w:val="28"/>
                <w:highlight w:val="none"/>
              </w:rPr>
              <w:t>_______________________________________________</w:t>
            </w:r>
          </w:p>
        </w:tc>
      </w:tr>
      <w:tr w14:paraId="2F419D2E">
        <w:tblPrEx>
          <w:tblCellMar>
            <w:top w:w="0" w:type="dxa"/>
            <w:left w:w="108" w:type="dxa"/>
            <w:bottom w:w="0" w:type="dxa"/>
            <w:right w:w="108" w:type="dxa"/>
          </w:tblCellMar>
        </w:tblPrEx>
        <w:trPr>
          <w:trHeight w:val="680" w:hRule="atLeast"/>
        </w:trPr>
        <w:tc>
          <w:tcPr>
            <w:tcW w:w="8789" w:type="dxa"/>
            <w:vAlign w:val="center"/>
          </w:tcPr>
          <w:p w14:paraId="7B6C5F2F">
            <w:pPr>
              <w:shd w:val="clea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w w:val="90"/>
                <w:sz w:val="28"/>
                <w:szCs w:val="28"/>
                <w:highlight w:val="none"/>
              </w:rPr>
              <w:t>________________________</w:t>
            </w:r>
          </w:p>
        </w:tc>
      </w:tr>
      <w:tr w14:paraId="2ED0E27E">
        <w:tblPrEx>
          <w:tblCellMar>
            <w:top w:w="0" w:type="dxa"/>
            <w:left w:w="108" w:type="dxa"/>
            <w:bottom w:w="0" w:type="dxa"/>
            <w:right w:w="108" w:type="dxa"/>
          </w:tblCellMar>
        </w:tblPrEx>
        <w:trPr>
          <w:trHeight w:val="680" w:hRule="atLeast"/>
        </w:trPr>
        <w:tc>
          <w:tcPr>
            <w:tcW w:w="8789" w:type="dxa"/>
            <w:vAlign w:val="center"/>
          </w:tcPr>
          <w:p w14:paraId="21A7ABF1">
            <w:pPr>
              <w:shd w:val="clea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w w:val="90"/>
                <w:sz w:val="28"/>
                <w:szCs w:val="28"/>
                <w:highlight w:val="none"/>
              </w:rPr>
              <w:t>__________________________________________________________</w:t>
            </w:r>
          </w:p>
        </w:tc>
      </w:tr>
      <w:tr w14:paraId="32D86BA7">
        <w:tblPrEx>
          <w:tblCellMar>
            <w:top w:w="0" w:type="dxa"/>
            <w:left w:w="108" w:type="dxa"/>
            <w:bottom w:w="0" w:type="dxa"/>
            <w:right w:w="108" w:type="dxa"/>
          </w:tblCellMar>
        </w:tblPrEx>
        <w:trPr>
          <w:trHeight w:val="335" w:hRule="atLeast"/>
        </w:trPr>
        <w:tc>
          <w:tcPr>
            <w:tcW w:w="8789" w:type="dxa"/>
            <w:vAlign w:val="center"/>
          </w:tcPr>
          <w:p w14:paraId="1705FFC7">
            <w:pPr>
              <w:shd w:val="clear"/>
              <w:outlineLvl w:val="9"/>
              <w:rPr>
                <w:rFonts w:hint="eastAsia" w:ascii="宋体" w:hAnsi="宋体" w:eastAsia="宋体" w:cs="宋体"/>
                <w:color w:val="auto"/>
                <w:sz w:val="28"/>
                <w:szCs w:val="28"/>
                <w:highlight w:val="none"/>
              </w:rPr>
            </w:pPr>
          </w:p>
        </w:tc>
      </w:tr>
    </w:tbl>
    <w:p w14:paraId="7C868A2A">
      <w:pPr>
        <w:shd w:val="clear"/>
        <w:outlineLvl w:val="9"/>
        <w:rPr>
          <w:rFonts w:hint="eastAsia" w:ascii="宋体" w:hAnsi="宋体" w:eastAsia="宋体" w:cs="宋体"/>
          <w:color w:val="auto"/>
          <w:highlight w:val="none"/>
        </w:rPr>
      </w:pPr>
    </w:p>
    <w:p w14:paraId="3898D130">
      <w:pPr>
        <w:shd w:val="clear"/>
        <w:outlineLvl w:val="2"/>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2"/>
          <w:sz w:val="32"/>
          <w:szCs w:val="32"/>
          <w:highlight w:val="none"/>
          <w:lang w:val="en-US" w:eastAsia="zh-CN" w:bidi="ar-SA"/>
        </w:rPr>
        <w:t>3.2供应商自评分指引表</w:t>
      </w:r>
    </w:p>
    <w:tbl>
      <w:tblPr>
        <w:tblStyle w:val="60"/>
        <w:tblW w:w="8556" w:type="dxa"/>
        <w:tblInd w:w="0" w:type="dxa"/>
        <w:tblLayout w:type="fixed"/>
        <w:tblCellMar>
          <w:top w:w="0" w:type="dxa"/>
          <w:left w:w="0" w:type="dxa"/>
          <w:bottom w:w="0" w:type="dxa"/>
          <w:right w:w="0" w:type="dxa"/>
        </w:tblCellMar>
      </w:tblPr>
      <w:tblGrid>
        <w:gridCol w:w="817"/>
        <w:gridCol w:w="5622"/>
        <w:gridCol w:w="2117"/>
      </w:tblGrid>
      <w:tr w14:paraId="39A23A7E">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017A87">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42CFA0">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评分项目</w:t>
            </w: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40E3BD">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投标文件索引（页码）</w:t>
            </w:r>
          </w:p>
        </w:tc>
      </w:tr>
      <w:tr w14:paraId="2D1552E2">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FC9836">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8BB9DF">
            <w:pPr>
              <w:shd w:val="clear"/>
              <w:snapToGrid w:val="0"/>
              <w:jc w:val="center"/>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E9CE95">
            <w:pPr>
              <w:shd w:val="clear"/>
              <w:snapToGrid w:val="0"/>
              <w:jc w:val="center"/>
              <w:rPr>
                <w:rFonts w:hint="eastAsia" w:ascii="宋体" w:hAnsi="宋体" w:eastAsia="宋体" w:cs="宋体"/>
                <w:color w:val="auto"/>
                <w:sz w:val="22"/>
                <w:highlight w:val="none"/>
              </w:rPr>
            </w:pPr>
          </w:p>
        </w:tc>
      </w:tr>
      <w:tr w14:paraId="7F43BD49">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60D04F">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397444">
            <w:pPr>
              <w:shd w:val="clear"/>
              <w:snapToGrid w:val="0"/>
              <w:jc w:val="center"/>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649D7C">
            <w:pPr>
              <w:shd w:val="clear"/>
              <w:snapToGrid w:val="0"/>
              <w:jc w:val="center"/>
              <w:rPr>
                <w:rFonts w:hint="eastAsia" w:ascii="宋体" w:hAnsi="宋体" w:eastAsia="宋体" w:cs="宋体"/>
                <w:color w:val="auto"/>
                <w:sz w:val="22"/>
                <w:highlight w:val="none"/>
              </w:rPr>
            </w:pPr>
          </w:p>
        </w:tc>
      </w:tr>
      <w:tr w14:paraId="56A2054B">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E848A7">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69E1B3">
            <w:pPr>
              <w:shd w:val="clear"/>
              <w:snapToGrid w:val="0"/>
              <w:jc w:val="center"/>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A1C898">
            <w:pPr>
              <w:shd w:val="clear"/>
              <w:snapToGrid w:val="0"/>
              <w:jc w:val="center"/>
              <w:rPr>
                <w:rFonts w:hint="eastAsia" w:ascii="宋体" w:hAnsi="宋体" w:eastAsia="宋体" w:cs="宋体"/>
                <w:color w:val="auto"/>
                <w:sz w:val="22"/>
                <w:highlight w:val="none"/>
              </w:rPr>
            </w:pPr>
          </w:p>
        </w:tc>
      </w:tr>
      <w:tr w14:paraId="331BF300">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C105A1">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246003">
            <w:pPr>
              <w:shd w:val="clear"/>
              <w:snapToGrid w:val="0"/>
              <w:jc w:val="center"/>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2508D1">
            <w:pPr>
              <w:shd w:val="clear"/>
              <w:snapToGrid w:val="0"/>
              <w:jc w:val="center"/>
              <w:rPr>
                <w:rFonts w:hint="eastAsia" w:ascii="宋体" w:hAnsi="宋体" w:eastAsia="宋体" w:cs="宋体"/>
                <w:color w:val="auto"/>
                <w:sz w:val="22"/>
                <w:highlight w:val="none"/>
              </w:rPr>
            </w:pPr>
          </w:p>
        </w:tc>
      </w:tr>
      <w:tr w14:paraId="14311B73">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A37A06">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45C05E">
            <w:pPr>
              <w:shd w:val="clear"/>
              <w:snapToGrid w:val="0"/>
              <w:jc w:val="center"/>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95F06A">
            <w:pPr>
              <w:shd w:val="clear"/>
              <w:snapToGrid w:val="0"/>
              <w:jc w:val="center"/>
              <w:rPr>
                <w:rFonts w:hint="eastAsia" w:ascii="宋体" w:hAnsi="宋体" w:eastAsia="宋体" w:cs="宋体"/>
                <w:color w:val="auto"/>
                <w:sz w:val="22"/>
                <w:highlight w:val="none"/>
              </w:rPr>
            </w:pPr>
          </w:p>
        </w:tc>
      </w:tr>
      <w:tr w14:paraId="6A71355E">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DA3970">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0B2FEA">
            <w:pPr>
              <w:shd w:val="clear"/>
              <w:snapToGrid w:val="0"/>
              <w:jc w:val="center"/>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9B8D9C">
            <w:pPr>
              <w:shd w:val="clear"/>
              <w:snapToGrid w:val="0"/>
              <w:jc w:val="center"/>
              <w:rPr>
                <w:rFonts w:hint="eastAsia" w:ascii="宋体" w:hAnsi="宋体" w:eastAsia="宋体" w:cs="宋体"/>
                <w:color w:val="auto"/>
                <w:sz w:val="22"/>
                <w:highlight w:val="none"/>
              </w:rPr>
            </w:pPr>
          </w:p>
        </w:tc>
      </w:tr>
      <w:tr w14:paraId="0651902B">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157DC">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D24EA0">
            <w:pPr>
              <w:shd w:val="clear"/>
              <w:snapToGrid w:val="0"/>
              <w:jc w:val="center"/>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910771">
            <w:pPr>
              <w:shd w:val="clear"/>
              <w:snapToGrid w:val="0"/>
              <w:jc w:val="center"/>
              <w:rPr>
                <w:rFonts w:hint="eastAsia" w:ascii="宋体" w:hAnsi="宋体" w:eastAsia="宋体" w:cs="宋体"/>
                <w:color w:val="auto"/>
                <w:sz w:val="22"/>
                <w:highlight w:val="none"/>
              </w:rPr>
            </w:pPr>
          </w:p>
        </w:tc>
      </w:tr>
      <w:tr w14:paraId="123412CA">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1400FD">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8</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67AEB7">
            <w:pPr>
              <w:shd w:val="clear"/>
              <w:snapToGrid w:val="0"/>
              <w:jc w:val="center"/>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5DD149">
            <w:pPr>
              <w:shd w:val="clear"/>
              <w:snapToGrid w:val="0"/>
              <w:jc w:val="center"/>
              <w:rPr>
                <w:rFonts w:hint="eastAsia" w:ascii="宋体" w:hAnsi="宋体" w:eastAsia="宋体" w:cs="宋体"/>
                <w:color w:val="auto"/>
                <w:sz w:val="22"/>
                <w:highlight w:val="none"/>
              </w:rPr>
            </w:pPr>
          </w:p>
        </w:tc>
      </w:tr>
      <w:tr w14:paraId="0352F37E">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CFA095">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59FA79">
            <w:pPr>
              <w:shd w:val="clear"/>
              <w:snapToGrid w:val="0"/>
              <w:jc w:val="center"/>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38CB88">
            <w:pPr>
              <w:shd w:val="clear"/>
              <w:snapToGrid w:val="0"/>
              <w:jc w:val="center"/>
              <w:rPr>
                <w:rFonts w:hint="eastAsia" w:ascii="宋体" w:hAnsi="宋体" w:eastAsia="宋体" w:cs="宋体"/>
                <w:color w:val="auto"/>
                <w:sz w:val="22"/>
                <w:highlight w:val="none"/>
              </w:rPr>
            </w:pPr>
          </w:p>
        </w:tc>
      </w:tr>
      <w:tr w14:paraId="49EC321A">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F463A1">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60A524">
            <w:pPr>
              <w:shd w:val="clear"/>
              <w:snapToGrid w:val="0"/>
              <w:jc w:val="center"/>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7F950F">
            <w:pPr>
              <w:shd w:val="clear"/>
              <w:snapToGrid w:val="0"/>
              <w:jc w:val="center"/>
              <w:rPr>
                <w:rFonts w:hint="eastAsia" w:ascii="宋体" w:hAnsi="宋体" w:eastAsia="宋体" w:cs="宋体"/>
                <w:color w:val="auto"/>
                <w:sz w:val="22"/>
                <w:highlight w:val="none"/>
              </w:rPr>
            </w:pPr>
          </w:p>
        </w:tc>
      </w:tr>
      <w:tr w14:paraId="3052FE6B">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3C2396">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2BCED4">
            <w:pPr>
              <w:shd w:val="clear"/>
              <w:snapToGrid w:val="0"/>
              <w:spacing w:line="300" w:lineRule="exact"/>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5D510E">
            <w:pPr>
              <w:shd w:val="clear"/>
              <w:snapToGrid w:val="0"/>
              <w:jc w:val="center"/>
              <w:rPr>
                <w:rFonts w:hint="eastAsia" w:ascii="宋体" w:hAnsi="宋体" w:eastAsia="宋体" w:cs="宋体"/>
                <w:color w:val="auto"/>
                <w:sz w:val="22"/>
                <w:highlight w:val="none"/>
              </w:rPr>
            </w:pPr>
          </w:p>
        </w:tc>
      </w:tr>
      <w:tr w14:paraId="1601DD71">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558595">
            <w:pPr>
              <w:shd w:val="clear"/>
              <w:snapToGrid w:val="0"/>
              <w:jc w:val="center"/>
              <w:rPr>
                <w:rFonts w:hint="eastAsia" w:ascii="宋体" w:hAnsi="宋体" w:eastAsia="宋体" w:cs="宋体"/>
                <w:color w:val="auto"/>
                <w:sz w:val="22"/>
                <w:highlight w:val="none"/>
              </w:rPr>
            </w:pP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85A3D1">
            <w:pPr>
              <w:shd w:val="clear"/>
              <w:snapToGrid w:val="0"/>
              <w:spacing w:line="300" w:lineRule="exact"/>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4DDC58">
            <w:pPr>
              <w:shd w:val="clear"/>
              <w:snapToGrid w:val="0"/>
              <w:jc w:val="center"/>
              <w:rPr>
                <w:rFonts w:hint="eastAsia" w:ascii="宋体" w:hAnsi="宋体" w:eastAsia="宋体" w:cs="宋体"/>
                <w:color w:val="auto"/>
                <w:sz w:val="22"/>
                <w:highlight w:val="none"/>
              </w:rPr>
            </w:pPr>
          </w:p>
        </w:tc>
      </w:tr>
      <w:tr w14:paraId="438D4DF4">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8259D8">
            <w:pPr>
              <w:shd w:val="clear"/>
              <w:snapToGrid w:val="0"/>
              <w:jc w:val="center"/>
              <w:rPr>
                <w:rFonts w:hint="eastAsia" w:ascii="宋体" w:hAnsi="宋体" w:eastAsia="宋体" w:cs="宋体"/>
                <w:color w:val="auto"/>
                <w:sz w:val="22"/>
                <w:highlight w:val="none"/>
              </w:rPr>
            </w:pP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5B828E">
            <w:pPr>
              <w:shd w:val="clear"/>
              <w:snapToGrid w:val="0"/>
              <w:spacing w:line="300" w:lineRule="exact"/>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42C92C">
            <w:pPr>
              <w:shd w:val="clear"/>
              <w:snapToGrid w:val="0"/>
              <w:jc w:val="center"/>
              <w:rPr>
                <w:rFonts w:hint="eastAsia" w:ascii="宋体" w:hAnsi="宋体" w:eastAsia="宋体" w:cs="宋体"/>
                <w:color w:val="auto"/>
                <w:sz w:val="22"/>
                <w:highlight w:val="none"/>
              </w:rPr>
            </w:pPr>
          </w:p>
        </w:tc>
      </w:tr>
    </w:tbl>
    <w:p w14:paraId="01353749">
      <w:pPr>
        <w:shd w:val="clear"/>
        <w:rPr>
          <w:rFonts w:hint="eastAsia" w:ascii="宋体" w:hAnsi="宋体" w:eastAsia="宋体" w:cs="宋体"/>
          <w:color w:val="auto"/>
          <w:highlight w:val="none"/>
        </w:rPr>
      </w:pPr>
    </w:p>
    <w:p w14:paraId="2F5AD848">
      <w:pPr>
        <w:shd w:val="clear"/>
        <w:rPr>
          <w:rFonts w:hint="eastAsia" w:ascii="宋体" w:hAnsi="宋体" w:eastAsia="宋体" w:cs="宋体"/>
          <w:color w:val="auto"/>
          <w:sz w:val="32"/>
          <w:highlight w:val="none"/>
        </w:rPr>
      </w:pPr>
    </w:p>
    <w:p w14:paraId="0F15B79E">
      <w:pPr>
        <w:shd w:val="clear"/>
        <w:rPr>
          <w:rFonts w:hint="eastAsia" w:ascii="宋体" w:hAnsi="宋体" w:eastAsia="宋体" w:cs="宋体"/>
          <w:color w:val="auto"/>
          <w:sz w:val="32"/>
          <w:highlight w:val="none"/>
        </w:rPr>
      </w:pPr>
    </w:p>
    <w:p w14:paraId="1E5D5249">
      <w:pPr>
        <w:shd w:val="clear"/>
        <w:rPr>
          <w:rFonts w:hint="eastAsia" w:ascii="宋体" w:hAnsi="宋体" w:eastAsia="宋体" w:cs="宋体"/>
          <w:color w:val="auto"/>
          <w:sz w:val="32"/>
          <w:highlight w:val="none"/>
        </w:rPr>
      </w:pPr>
    </w:p>
    <w:p w14:paraId="34349BE7">
      <w:pPr>
        <w:shd w:val="clear"/>
        <w:rPr>
          <w:rFonts w:hint="eastAsia" w:ascii="宋体" w:hAnsi="宋体" w:eastAsia="宋体" w:cs="宋体"/>
          <w:color w:val="auto"/>
          <w:sz w:val="32"/>
          <w:highlight w:val="none"/>
        </w:rPr>
      </w:pPr>
    </w:p>
    <w:p w14:paraId="636AD7A1">
      <w:pPr>
        <w:shd w:val="clear"/>
        <w:rPr>
          <w:rFonts w:hint="eastAsia" w:ascii="宋体" w:hAnsi="宋体" w:eastAsia="宋体" w:cs="宋体"/>
          <w:color w:val="auto"/>
          <w:sz w:val="32"/>
          <w:highlight w:val="none"/>
        </w:rPr>
      </w:pPr>
    </w:p>
    <w:p w14:paraId="78C643CE">
      <w:pPr>
        <w:shd w:val="clear"/>
        <w:rPr>
          <w:rFonts w:hint="eastAsia" w:ascii="宋体" w:hAnsi="宋体" w:eastAsia="宋体" w:cs="宋体"/>
          <w:color w:val="auto"/>
          <w:sz w:val="32"/>
          <w:highlight w:val="none"/>
        </w:rPr>
      </w:pPr>
    </w:p>
    <w:p w14:paraId="07EA4310">
      <w:pPr>
        <w:shd w:val="clear"/>
        <w:rPr>
          <w:rFonts w:hint="eastAsia" w:ascii="宋体" w:hAnsi="宋体" w:eastAsia="宋体" w:cs="宋体"/>
          <w:color w:val="auto"/>
          <w:sz w:val="32"/>
          <w:highlight w:val="none"/>
        </w:rPr>
      </w:pPr>
    </w:p>
    <w:p w14:paraId="743ED683">
      <w:pPr>
        <w:shd w:val="clear"/>
        <w:rPr>
          <w:rFonts w:hint="eastAsia" w:ascii="宋体" w:hAnsi="宋体" w:eastAsia="宋体" w:cs="宋体"/>
          <w:color w:val="auto"/>
          <w:sz w:val="32"/>
          <w:highlight w:val="none"/>
        </w:rPr>
      </w:pPr>
    </w:p>
    <w:p w14:paraId="05B61DA0">
      <w:pPr>
        <w:shd w:val="clear"/>
        <w:rPr>
          <w:rFonts w:hint="eastAsia" w:ascii="宋体" w:hAnsi="宋体" w:eastAsia="宋体" w:cs="宋体"/>
          <w:color w:val="auto"/>
          <w:sz w:val="32"/>
          <w:highlight w:val="none"/>
        </w:rPr>
      </w:pPr>
    </w:p>
    <w:p w14:paraId="156BD998">
      <w:pPr>
        <w:shd w:val="clear"/>
        <w:rPr>
          <w:rFonts w:hint="eastAsia" w:ascii="宋体" w:hAnsi="宋体" w:eastAsia="宋体" w:cs="宋体"/>
          <w:color w:val="auto"/>
          <w:sz w:val="32"/>
          <w:highlight w:val="none"/>
        </w:rPr>
      </w:pPr>
      <w:r>
        <w:rPr>
          <w:rFonts w:hint="eastAsia" w:ascii="宋体" w:hAnsi="宋体" w:eastAsia="宋体" w:cs="宋体"/>
          <w:color w:val="auto"/>
          <w:sz w:val="32"/>
          <w:highlight w:val="none"/>
        </w:rPr>
        <w:br w:type="page"/>
      </w:r>
    </w:p>
    <w:p w14:paraId="0B9BCD9E">
      <w:pPr>
        <w:shd w:val="clear"/>
        <w:outlineLvl w:val="2"/>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3.3供应商参与政府采购活动投标资格声明函</w:t>
      </w:r>
    </w:p>
    <w:p w14:paraId="5DDF34C5">
      <w:pPr>
        <w:shd w:val="clear"/>
        <w:snapToGrid w:val="0"/>
        <w:spacing w:line="36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供应商参与政府采购活动投标资格声明函</w:t>
      </w:r>
    </w:p>
    <w:tbl>
      <w:tblPr>
        <w:tblStyle w:val="60"/>
        <w:tblW w:w="9612" w:type="dxa"/>
        <w:tblInd w:w="108" w:type="dxa"/>
        <w:tblLayout w:type="fixed"/>
        <w:tblCellMar>
          <w:top w:w="0" w:type="dxa"/>
          <w:left w:w="0" w:type="dxa"/>
          <w:bottom w:w="0" w:type="dxa"/>
          <w:right w:w="0" w:type="dxa"/>
        </w:tblCellMar>
      </w:tblPr>
      <w:tblGrid>
        <w:gridCol w:w="1620"/>
        <w:gridCol w:w="7992"/>
      </w:tblGrid>
      <w:tr w14:paraId="5460798F">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2478BF1A">
            <w:pPr>
              <w:shd w:val="clear"/>
              <w:snapToGrid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52582424">
            <w:pPr>
              <w:shd w:val="clear"/>
              <w:snapToGrid w:val="0"/>
              <w:spacing w:line="400" w:lineRule="exact"/>
              <w:ind w:left="422" w:firstLine="331"/>
              <w:rPr>
                <w:rFonts w:hint="eastAsia" w:ascii="宋体" w:hAnsi="宋体" w:eastAsia="宋体" w:cs="宋体"/>
                <w:color w:val="auto"/>
                <w:sz w:val="22"/>
                <w:highlight w:val="none"/>
              </w:rPr>
            </w:pPr>
          </w:p>
        </w:tc>
      </w:tr>
      <w:tr w14:paraId="1D8B733C">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2E534FB8">
            <w:pPr>
              <w:shd w:val="clear"/>
              <w:snapToGrid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1914B8AC">
            <w:pPr>
              <w:shd w:val="clear"/>
              <w:snapToGrid w:val="0"/>
              <w:spacing w:line="400" w:lineRule="exact"/>
              <w:ind w:left="422" w:firstLine="361"/>
              <w:rPr>
                <w:rFonts w:hint="eastAsia" w:ascii="宋体" w:hAnsi="宋体" w:eastAsia="宋体" w:cs="宋体"/>
                <w:color w:val="auto"/>
                <w:sz w:val="22"/>
                <w:highlight w:val="none"/>
              </w:rPr>
            </w:pPr>
          </w:p>
        </w:tc>
      </w:tr>
      <w:tr w14:paraId="61BB406A">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48FD521F">
            <w:pPr>
              <w:shd w:val="clear"/>
              <w:snapToGrid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6490CA55">
            <w:pPr>
              <w:shd w:val="clear"/>
              <w:snapToGrid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投标截止时间：</w:t>
            </w:r>
          </w:p>
        </w:tc>
      </w:tr>
      <w:tr w14:paraId="5E8E72CF">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154F57AB">
            <w:pPr>
              <w:shd w:val="clear"/>
              <w:snapToGrid w:val="0"/>
              <w:spacing w:line="40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1、根据政府采购法第二十二条规定，我单位满足以下条件：</w:t>
            </w:r>
          </w:p>
          <w:p w14:paraId="5636B79E">
            <w:pPr>
              <w:shd w:val="clear"/>
              <w:snapToGrid w:val="0"/>
              <w:spacing w:line="40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（一）具有独立承担民事责任的能力； </w:t>
            </w:r>
          </w:p>
          <w:p w14:paraId="4AF1EEE7">
            <w:pPr>
              <w:shd w:val="clear"/>
              <w:snapToGrid w:val="0"/>
              <w:spacing w:line="40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（二）具有良好的商业信誉和健全的财务会计制度； </w:t>
            </w:r>
          </w:p>
          <w:p w14:paraId="68CE0E72">
            <w:pPr>
              <w:shd w:val="clear"/>
              <w:snapToGrid w:val="0"/>
              <w:spacing w:line="40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（三）具有履行合同所必需的设备和专业技术能力； </w:t>
            </w:r>
          </w:p>
          <w:p w14:paraId="20B7AF60">
            <w:pPr>
              <w:shd w:val="clear"/>
              <w:snapToGrid w:val="0"/>
              <w:spacing w:line="40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（四）有依法缴纳税收和社会保障资金的良好记录； </w:t>
            </w:r>
          </w:p>
          <w:p w14:paraId="03B39B0E">
            <w:pPr>
              <w:shd w:val="clear"/>
              <w:snapToGrid w:val="0"/>
              <w:spacing w:line="40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（五）参加政府采购活动前三年内，在经营活动中没有重大违法记录； </w:t>
            </w:r>
          </w:p>
          <w:p w14:paraId="6D833F34">
            <w:pPr>
              <w:shd w:val="clear"/>
              <w:snapToGrid w:val="0"/>
              <w:spacing w:line="40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（六）法律、行政法规规定的其他条件。 </w:t>
            </w:r>
          </w:p>
          <w:p w14:paraId="7374CB11">
            <w:pPr>
              <w:shd w:val="clear"/>
              <w:snapToGrid w:val="0"/>
              <w:spacing w:line="400" w:lineRule="exact"/>
              <w:ind w:firstLine="450"/>
              <w:rPr>
                <w:rFonts w:hint="eastAsia" w:ascii="宋体" w:hAnsi="宋体" w:eastAsia="宋体" w:cs="宋体"/>
                <w:b/>
                <w:color w:val="auto"/>
                <w:sz w:val="22"/>
                <w:highlight w:val="none"/>
              </w:rPr>
            </w:pPr>
            <w:r>
              <w:rPr>
                <w:rFonts w:hint="eastAsia" w:ascii="宋体" w:hAnsi="宋体" w:eastAsia="宋体" w:cs="宋体"/>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rFonts w:hint="eastAsia" w:ascii="宋体" w:hAnsi="宋体" w:eastAsia="宋体" w:cs="宋体"/>
                <w:b/>
                <w:color w:val="auto"/>
                <w:sz w:val="22"/>
                <w:highlight w:val="none"/>
              </w:rPr>
              <w:t>我单位承诺不存在上述文件规定依法限制参与政府采购的情况。</w:t>
            </w:r>
          </w:p>
          <w:p w14:paraId="18AF512A">
            <w:pPr>
              <w:shd w:val="clear"/>
              <w:snapToGrid w:val="0"/>
              <w:spacing w:line="40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3、我单位承诺没有被各地、各级财政部门限制参加政府采购活动。</w:t>
            </w:r>
          </w:p>
          <w:p w14:paraId="578B7DF1">
            <w:pPr>
              <w:shd w:val="clear"/>
              <w:snapToGrid w:val="0"/>
              <w:spacing w:line="40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0BAF276C">
            <w:pPr>
              <w:shd w:val="clear"/>
              <w:tabs>
                <w:tab w:val="center" w:pos="4483"/>
              </w:tabs>
              <w:snapToGrid w:val="0"/>
              <w:spacing w:line="360" w:lineRule="auto"/>
              <w:ind w:firstLine="440"/>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30FC58C1">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F4D6D0">
            <w:pPr>
              <w:shd w:val="clear"/>
              <w:snapToGrid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供应商名称（加盖盖章）：</w:t>
            </w:r>
          </w:p>
        </w:tc>
      </w:tr>
      <w:tr w14:paraId="09FF17C5">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2E0486">
            <w:pPr>
              <w:shd w:val="clear"/>
              <w:snapToGrid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法定代表人或授权代表（签字或盖章）：</w:t>
            </w:r>
          </w:p>
        </w:tc>
      </w:tr>
      <w:tr w14:paraId="1B344DFF">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B9AA2A">
            <w:pPr>
              <w:shd w:val="clear"/>
              <w:snapToGrid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签署日期：</w:t>
            </w:r>
          </w:p>
        </w:tc>
      </w:tr>
    </w:tbl>
    <w:p w14:paraId="2C3C987F">
      <w:pPr>
        <w:shd w:val="clear"/>
        <w:snapToGrid w:val="0"/>
        <w:spacing w:line="460" w:lineRule="atLeast"/>
        <w:rPr>
          <w:rFonts w:hint="eastAsia" w:ascii="宋体" w:hAnsi="宋体" w:eastAsia="宋体" w:cs="宋体"/>
          <w:color w:val="auto"/>
          <w:sz w:val="30"/>
          <w:highlight w:val="none"/>
        </w:rPr>
      </w:pPr>
    </w:p>
    <w:p w14:paraId="4941CCD9">
      <w:pPr>
        <w:shd w:val="clear"/>
        <w:rPr>
          <w:rFonts w:hint="eastAsia" w:ascii="宋体" w:hAnsi="宋体" w:eastAsia="宋体" w:cs="宋体"/>
          <w:color w:val="auto"/>
          <w:sz w:val="36"/>
          <w:highlight w:val="none"/>
        </w:rPr>
      </w:pPr>
    </w:p>
    <w:p w14:paraId="18C5DE74">
      <w:pPr>
        <w:shd w:val="clear"/>
        <w:rPr>
          <w:rFonts w:hint="eastAsia" w:ascii="宋体" w:hAnsi="宋体" w:eastAsia="宋体" w:cs="宋体"/>
          <w:color w:val="auto"/>
          <w:sz w:val="36"/>
          <w:highlight w:val="none"/>
        </w:rPr>
      </w:pPr>
    </w:p>
    <w:p w14:paraId="077543F2">
      <w:pPr>
        <w:shd w:val="clear"/>
        <w:rPr>
          <w:rFonts w:hint="eastAsia" w:ascii="宋体" w:hAnsi="宋体" w:eastAsia="宋体" w:cs="宋体"/>
          <w:color w:val="auto"/>
          <w:sz w:val="36"/>
          <w:highlight w:val="none"/>
        </w:rPr>
      </w:pPr>
    </w:p>
    <w:p w14:paraId="55211DBB">
      <w:pPr>
        <w:pStyle w:val="31"/>
        <w:shd w:val="clear"/>
        <w:adjustRightInd w:val="0"/>
        <w:snapToGrid w:val="0"/>
        <w:spacing w:line="500" w:lineRule="exact"/>
        <w:outlineLvl w:val="2"/>
        <w:rPr>
          <w:rFonts w:hint="eastAsia" w:ascii="宋体" w:hAnsi="宋体" w:eastAsia="宋体" w:cs="宋体"/>
          <w:color w:val="auto"/>
          <w:sz w:val="32"/>
          <w:highlight w:val="none"/>
        </w:rPr>
      </w:pPr>
      <w:r>
        <w:rPr>
          <w:rFonts w:hint="eastAsia" w:ascii="宋体" w:hAnsi="宋体" w:eastAsia="宋体" w:cs="宋体"/>
          <w:b/>
          <w:bCs/>
          <w:color w:val="auto"/>
          <w:kern w:val="2"/>
          <w:sz w:val="32"/>
          <w:szCs w:val="32"/>
          <w:highlight w:val="none"/>
          <w:lang w:val="en-US" w:eastAsia="zh-CN" w:bidi="ar-SA"/>
        </w:rPr>
        <w:t>3.4投标函</w:t>
      </w:r>
      <w:r>
        <w:rPr>
          <w:rFonts w:hint="eastAsia" w:ascii="宋体" w:hAnsi="宋体" w:eastAsia="宋体" w:cs="宋体"/>
          <w:color w:val="auto"/>
          <w:kern w:val="0"/>
          <w:sz w:val="32"/>
          <w:szCs w:val="24"/>
          <w:highlight w:val="none"/>
        </w:rPr>
        <w:cr/>
      </w:r>
      <w:r>
        <w:rPr>
          <w:rFonts w:hint="eastAsia" w:ascii="宋体" w:hAnsi="宋体" w:eastAsia="宋体" w:cs="宋体"/>
          <w:color w:val="auto"/>
          <w:sz w:val="32"/>
          <w:highlight w:val="none"/>
        </w:rPr>
        <w:t xml:space="preserve">                       </w:t>
      </w:r>
    </w:p>
    <w:p w14:paraId="64DBEC8A">
      <w:pPr>
        <w:pStyle w:val="31"/>
        <w:shd w:val="clear"/>
        <w:adjustRightInd w:val="0"/>
        <w:snapToGrid w:val="0"/>
        <w:spacing w:line="500" w:lineRule="exact"/>
        <w:jc w:val="center"/>
        <w:outlineLvl w:val="9"/>
        <w:rPr>
          <w:rFonts w:hint="eastAsia" w:ascii="宋体" w:hAnsi="宋体" w:eastAsia="宋体" w:cs="宋体"/>
          <w:color w:val="auto"/>
          <w:sz w:val="36"/>
          <w:highlight w:val="none"/>
        </w:rPr>
      </w:pPr>
      <w:r>
        <w:rPr>
          <w:rFonts w:hint="eastAsia" w:ascii="宋体" w:hAnsi="宋体" w:eastAsia="宋体" w:cs="宋体"/>
          <w:color w:val="auto"/>
          <w:sz w:val="36"/>
          <w:highlight w:val="none"/>
        </w:rPr>
        <w:t>投  标  函</w:t>
      </w:r>
    </w:p>
    <w:p w14:paraId="2ECC2FAA">
      <w:pPr>
        <w:pStyle w:val="31"/>
        <w:shd w:val="clear"/>
        <w:adjustRightInd w:val="0"/>
        <w:snapToGrid w:val="0"/>
        <w:spacing w:line="340" w:lineRule="atLeast"/>
        <w:outlineLvl w:val="9"/>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lang w:val="en-US" w:eastAsia="zh-CN" w:bidi="ar-SA"/>
        </w:rPr>
        <w:t>平阳县新鳌城市建设有限公司：</w:t>
      </w:r>
    </w:p>
    <w:p w14:paraId="646438B0">
      <w:pPr>
        <w:shd w:val="clear"/>
        <w:autoSpaceDE w:val="0"/>
        <w:autoSpaceDN w:val="0"/>
        <w:adjustRightInd w:val="0"/>
        <w:snapToGrid w:val="0"/>
        <w:spacing w:line="360" w:lineRule="atLeast"/>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（供应商全称）授权</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（授权代表名称）</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（职务、职称）为授权代表，参加贵方组织的</w:t>
      </w:r>
      <w:r>
        <w:rPr>
          <w:rFonts w:hint="eastAsia" w:ascii="宋体" w:hAnsi="宋体" w:eastAsia="宋体" w:cs="宋体"/>
          <w:color w:val="auto"/>
          <w:sz w:val="22"/>
          <w:szCs w:val="22"/>
          <w:highlight w:val="none"/>
          <w:u w:val="single"/>
          <w:lang w:val="zh-CN"/>
        </w:rPr>
        <w:t xml:space="preserve">           （招标项目名称）（括号内填投标编号）</w:t>
      </w:r>
      <w:r>
        <w:rPr>
          <w:rFonts w:hint="eastAsia" w:ascii="宋体" w:hAnsi="宋体" w:eastAsia="宋体" w:cs="宋体"/>
          <w:color w:val="auto"/>
          <w:sz w:val="22"/>
          <w:szCs w:val="22"/>
          <w:highlight w:val="none"/>
          <w:lang w:val="zh-CN"/>
        </w:rPr>
        <w:t>招标的有关活动，为此：并对</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项目（采购项目名称）进行投标。   </w:t>
      </w:r>
    </w:p>
    <w:p w14:paraId="4767F8D4">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1、提供供应商须知规定的全部投标文件。</w:t>
      </w:r>
    </w:p>
    <w:p w14:paraId="6C48244A">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2、保证遵守招标文件中的有关规定和收费标准。</w:t>
      </w:r>
    </w:p>
    <w:p w14:paraId="577090AF">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3、保证忠实地执行采购人、中标供应商双方所签的合同， 并承担合同规定的责任义务。</w:t>
      </w:r>
    </w:p>
    <w:p w14:paraId="2CDA586D">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4、我方承诺在合同生效后</w:t>
      </w:r>
      <w:r>
        <w:rPr>
          <w:rFonts w:hint="eastAsia" w:ascii="宋体" w:hAnsi="宋体" w:eastAsia="宋体" w:cs="宋体"/>
          <w:b/>
          <w:color w:val="auto"/>
          <w:sz w:val="22"/>
          <w:szCs w:val="22"/>
          <w:highlight w:val="none"/>
          <w:u w:val="single"/>
          <w:lang w:val="zh-CN"/>
        </w:rPr>
        <w:t>按招标文件要求完成本项目</w:t>
      </w:r>
      <w:r>
        <w:rPr>
          <w:rFonts w:hint="eastAsia" w:ascii="宋体" w:hAnsi="宋体" w:eastAsia="宋体" w:cs="宋体"/>
          <w:color w:val="auto"/>
          <w:sz w:val="22"/>
          <w:szCs w:val="22"/>
          <w:highlight w:val="none"/>
          <w:lang w:val="zh-CN"/>
        </w:rPr>
        <w:t>。</w:t>
      </w:r>
    </w:p>
    <w:p w14:paraId="45415946">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670C8E50">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6、利益冲突：近三年内直至目前，我公司与本项目的采购人、采购机构没有任何的利害关系。</w:t>
      </w:r>
    </w:p>
    <w:p w14:paraId="3552425E">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7、我公司近三年内没有行贿受贿记录；我公司符合</w:t>
      </w:r>
      <w:r>
        <w:rPr>
          <w:rFonts w:hint="eastAsia" w:ascii="宋体" w:hAnsi="宋体" w:eastAsia="宋体" w:cs="宋体"/>
          <w:color w:val="auto"/>
          <w:sz w:val="22"/>
          <w:szCs w:val="22"/>
          <w:highlight w:val="none"/>
        </w:rPr>
        <w:t>《中华人民共和国政府采购法》第二十二条对供应商的资格要求；</w:t>
      </w:r>
      <w:r>
        <w:rPr>
          <w:rFonts w:hint="eastAsia" w:ascii="宋体" w:hAnsi="宋体" w:eastAsia="宋体" w:cs="宋体"/>
          <w:color w:val="auto"/>
          <w:sz w:val="22"/>
          <w:szCs w:val="22"/>
          <w:highlight w:val="none"/>
          <w:lang w:val="zh-CN"/>
        </w:rPr>
        <w:t>我公司没有被政府采购管理部门限制参加投标。</w:t>
      </w:r>
    </w:p>
    <w:p w14:paraId="10774162">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8、愿意向贵方提供任何与该项投标有关的数据、情况和技术资料，完全理解贵方不一定接受最低价的投标或收到的任何投标。</w:t>
      </w:r>
    </w:p>
    <w:p w14:paraId="0B9F5FB7">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9、本投标自开标之日起90天内有效。</w:t>
      </w:r>
    </w:p>
    <w:p w14:paraId="42F8912D">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10、与本投标有关的一切往来通讯请寄：</w:t>
      </w:r>
    </w:p>
    <w:p w14:paraId="31324A99">
      <w:pPr>
        <w:shd w:val="clear"/>
        <w:autoSpaceDE w:val="0"/>
        <w:autoSpaceDN w:val="0"/>
        <w:adjustRightInd w:val="0"/>
        <w:snapToGrid w:val="0"/>
        <w:spacing w:line="360" w:lineRule="atLeast"/>
        <w:ind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u w:val="single"/>
          <w:lang w:val="zh-CN"/>
        </w:rPr>
        <w:t xml:space="preserve">                                 </w:t>
      </w:r>
    </w:p>
    <w:p w14:paraId="5067AFB3">
      <w:pPr>
        <w:shd w:val="clear"/>
        <w:autoSpaceDE w:val="0"/>
        <w:autoSpaceDN w:val="0"/>
        <w:adjustRightInd w:val="0"/>
        <w:snapToGrid w:val="0"/>
        <w:spacing w:line="360" w:lineRule="atLeast"/>
        <w:ind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邮编：</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电话：</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传真：</w:t>
      </w:r>
      <w:r>
        <w:rPr>
          <w:rFonts w:hint="eastAsia" w:ascii="宋体" w:hAnsi="宋体" w:eastAsia="宋体" w:cs="宋体"/>
          <w:color w:val="auto"/>
          <w:sz w:val="22"/>
          <w:szCs w:val="22"/>
          <w:highlight w:val="none"/>
          <w:u w:val="single"/>
          <w:lang w:val="zh-CN"/>
        </w:rPr>
        <w:t xml:space="preserve">                 </w:t>
      </w:r>
    </w:p>
    <w:p w14:paraId="6F48622F">
      <w:pPr>
        <w:shd w:val="clear"/>
        <w:autoSpaceDE w:val="0"/>
        <w:autoSpaceDN w:val="0"/>
        <w:adjustRightInd w:val="0"/>
        <w:snapToGrid w:val="0"/>
        <w:spacing w:line="360" w:lineRule="atLeast"/>
        <w:ind w:firstLine="26" w:firstLineChars="12"/>
        <w:outlineLvl w:val="9"/>
        <w:rPr>
          <w:rFonts w:hint="eastAsia" w:ascii="宋体" w:hAnsi="宋体" w:eastAsia="宋体" w:cs="宋体"/>
          <w:color w:val="auto"/>
          <w:sz w:val="22"/>
          <w:szCs w:val="22"/>
          <w:highlight w:val="none"/>
          <w:lang w:val="zh-CN"/>
        </w:rPr>
      </w:pPr>
    </w:p>
    <w:p w14:paraId="47537B17">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4F859D68">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14:paraId="6A6DB2F4">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34118380">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p>
    <w:p w14:paraId="7EFB41C5">
      <w:pPr>
        <w:shd w:val="clear"/>
        <w:autoSpaceDE w:val="0"/>
        <w:autoSpaceDN w:val="0"/>
        <w:adjustRightInd w:val="0"/>
        <w:snapToGrid w:val="0"/>
        <w:spacing w:line="360" w:lineRule="atLeast"/>
        <w:ind w:firstLine="687" w:firstLineChars="285"/>
        <w:outlineLvl w:val="9"/>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highlight w:val="none"/>
          <w:u w:val="single"/>
        </w:rPr>
        <w:t>不提供本函做无效投标处理。</w:t>
      </w:r>
    </w:p>
    <w:p w14:paraId="3D96CE2A">
      <w:pPr>
        <w:shd w:val="clear"/>
        <w:tabs>
          <w:tab w:val="left" w:pos="1080"/>
        </w:tabs>
        <w:autoSpaceDE w:val="0"/>
        <w:autoSpaceDN w:val="0"/>
        <w:adjustRightInd w:val="0"/>
        <w:spacing w:line="440" w:lineRule="atLeast"/>
        <w:outlineLvl w:val="9"/>
        <w:rPr>
          <w:rFonts w:hint="eastAsia" w:ascii="宋体" w:hAnsi="宋体" w:eastAsia="宋体" w:cs="宋体"/>
          <w:color w:val="auto"/>
          <w:sz w:val="32"/>
          <w:highlight w:val="none"/>
        </w:rPr>
      </w:pPr>
    </w:p>
    <w:p w14:paraId="2E18E5D8">
      <w:pPr>
        <w:shd w:val="clear"/>
        <w:tabs>
          <w:tab w:val="left" w:pos="1080"/>
        </w:tabs>
        <w:autoSpaceDE w:val="0"/>
        <w:autoSpaceDN w:val="0"/>
        <w:adjustRightInd w:val="0"/>
        <w:spacing w:line="440" w:lineRule="atLeast"/>
        <w:outlineLvl w:val="2"/>
        <w:rPr>
          <w:rFonts w:hint="eastAsia" w:ascii="宋体" w:hAnsi="宋体" w:eastAsia="宋体" w:cs="宋体"/>
          <w:color w:val="auto"/>
          <w:sz w:val="32"/>
          <w:highlight w:val="none"/>
        </w:rPr>
      </w:pPr>
      <w:r>
        <w:rPr>
          <w:rFonts w:hint="eastAsia" w:ascii="宋体" w:hAnsi="宋体" w:eastAsia="宋体" w:cs="宋体"/>
          <w:color w:val="auto"/>
          <w:sz w:val="32"/>
          <w:highlight w:val="none"/>
        </w:rPr>
        <w:br w:type="page"/>
      </w:r>
      <w:r>
        <w:rPr>
          <w:rFonts w:hint="eastAsia" w:ascii="宋体" w:hAnsi="宋体" w:eastAsia="宋体" w:cs="宋体"/>
          <w:b/>
          <w:bCs/>
          <w:color w:val="auto"/>
          <w:sz w:val="32"/>
          <w:highlight w:val="none"/>
        </w:rPr>
        <w:t>3.5</w:t>
      </w:r>
      <w:r>
        <w:rPr>
          <w:rFonts w:hint="eastAsia" w:ascii="宋体" w:hAnsi="宋体" w:eastAsia="宋体" w:cs="宋体"/>
          <w:b/>
          <w:bCs/>
          <w:color w:val="auto"/>
          <w:sz w:val="32"/>
          <w:highlight w:val="none"/>
          <w:lang w:val="en-US" w:eastAsia="zh-CN"/>
        </w:rPr>
        <w:t xml:space="preserve"> </w:t>
      </w:r>
      <w:r>
        <w:rPr>
          <w:rFonts w:hint="eastAsia" w:ascii="宋体" w:hAnsi="宋体" w:eastAsia="宋体" w:cs="宋体"/>
          <w:b/>
          <w:bCs/>
          <w:color w:val="auto"/>
          <w:sz w:val="32"/>
          <w:highlight w:val="none"/>
        </w:rPr>
        <w:t>法定代表人授权书</w:t>
      </w:r>
    </w:p>
    <w:p w14:paraId="170A6676">
      <w:pPr>
        <w:shd w:val="clear"/>
        <w:tabs>
          <w:tab w:val="left" w:pos="1080"/>
        </w:tabs>
        <w:autoSpaceDE w:val="0"/>
        <w:autoSpaceDN w:val="0"/>
        <w:adjustRightInd w:val="0"/>
        <w:spacing w:line="440" w:lineRule="atLeast"/>
        <w:jc w:val="center"/>
        <w:outlineLvl w:val="9"/>
        <w:rPr>
          <w:rFonts w:hint="eastAsia" w:ascii="宋体" w:hAnsi="宋体" w:eastAsia="宋体" w:cs="宋体"/>
          <w:b/>
          <w:color w:val="auto"/>
          <w:sz w:val="36"/>
          <w:highlight w:val="none"/>
          <w:lang w:val="zh-CN"/>
        </w:rPr>
      </w:pPr>
    </w:p>
    <w:p w14:paraId="2659B5B0">
      <w:pPr>
        <w:shd w:val="clear"/>
        <w:tabs>
          <w:tab w:val="left" w:pos="1080"/>
        </w:tabs>
        <w:autoSpaceDE w:val="0"/>
        <w:autoSpaceDN w:val="0"/>
        <w:adjustRightInd w:val="0"/>
        <w:spacing w:line="440" w:lineRule="atLeast"/>
        <w:jc w:val="center"/>
        <w:outlineLvl w:val="9"/>
        <w:rPr>
          <w:rFonts w:hint="eastAsia" w:ascii="宋体" w:hAnsi="宋体" w:eastAsia="宋体" w:cs="宋体"/>
          <w:b/>
          <w:color w:val="auto"/>
          <w:sz w:val="36"/>
          <w:highlight w:val="none"/>
          <w:lang w:val="zh-CN"/>
        </w:rPr>
      </w:pPr>
      <w:r>
        <w:rPr>
          <w:rFonts w:hint="eastAsia" w:ascii="宋体" w:hAnsi="宋体" w:eastAsia="宋体" w:cs="宋体"/>
          <w:b/>
          <w:color w:val="auto"/>
          <w:sz w:val="36"/>
          <w:highlight w:val="none"/>
          <w:lang w:val="zh-CN"/>
        </w:rPr>
        <w:t>法定代表人授权书</w:t>
      </w:r>
    </w:p>
    <w:p w14:paraId="7686C1BA">
      <w:pPr>
        <w:shd w:val="clear"/>
        <w:spacing w:line="360" w:lineRule="auto"/>
        <w:outlineLvl w:val="9"/>
        <w:rPr>
          <w:rFonts w:hint="eastAsia" w:ascii="宋体" w:hAnsi="宋体" w:eastAsia="宋体" w:cs="宋体"/>
          <w:color w:val="auto"/>
          <w:highlight w:val="none"/>
          <w:u w:val="single"/>
        </w:rPr>
      </w:pPr>
    </w:p>
    <w:p w14:paraId="137CDBF3">
      <w:pPr>
        <w:pStyle w:val="31"/>
        <w:shd w:val="clear"/>
        <w:adjustRightInd w:val="0"/>
        <w:snapToGrid w:val="0"/>
        <w:spacing w:line="340" w:lineRule="atLeast"/>
        <w:outlineLvl w:val="9"/>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lang w:val="en-US" w:eastAsia="zh-CN" w:bidi="ar-SA"/>
        </w:rPr>
        <w:t>平阳县新鳌城市建设有限公司：</w:t>
      </w:r>
    </w:p>
    <w:p w14:paraId="6B774A35">
      <w:pPr>
        <w:pStyle w:val="31"/>
        <w:shd w:val="clear"/>
        <w:adjustRightInd w:val="0"/>
        <w:snapToGrid w:val="0"/>
        <w:spacing w:line="340" w:lineRule="atLeast"/>
        <w:outlineLvl w:val="9"/>
        <w:rPr>
          <w:rFonts w:hint="eastAsia" w:ascii="宋体" w:hAnsi="宋体" w:eastAsia="宋体" w:cs="宋体"/>
          <w:color w:val="auto"/>
          <w:sz w:val="22"/>
          <w:szCs w:val="22"/>
          <w:highlight w:val="none"/>
          <w:u w:val="single"/>
        </w:rPr>
      </w:pPr>
    </w:p>
    <w:p w14:paraId="4A928B7B">
      <w:pPr>
        <w:shd w:val="clear"/>
        <w:snapToGrid w:val="0"/>
        <w:spacing w:line="440" w:lineRule="atLeast"/>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本授权委托书声明：我</w:t>
      </w:r>
      <w:r>
        <w:rPr>
          <w:rFonts w:hint="eastAsia" w:ascii="宋体" w:hAnsi="宋体" w:eastAsia="宋体" w:cs="宋体"/>
          <w:color w:val="auto"/>
          <w:highlight w:val="none"/>
          <w:u w:val="single"/>
        </w:rPr>
        <w:t xml:space="preserve">   （法定代表人姓名）   </w:t>
      </w: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（供应商名称）  </w:t>
      </w:r>
      <w:r>
        <w:rPr>
          <w:rFonts w:hint="eastAsia" w:ascii="宋体" w:hAnsi="宋体" w:eastAsia="宋体" w:cs="宋体"/>
          <w:color w:val="auto"/>
          <w:highlight w:val="none"/>
        </w:rPr>
        <w:t>的法定代表人，现授权委托</w:t>
      </w:r>
      <w:r>
        <w:rPr>
          <w:rFonts w:hint="eastAsia" w:ascii="宋体" w:hAnsi="宋体" w:eastAsia="宋体" w:cs="宋体"/>
          <w:color w:val="auto"/>
          <w:highlight w:val="none"/>
          <w:u w:val="single"/>
        </w:rPr>
        <w:t xml:space="preserve">  （单位名称）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（授权代表姓名）  </w:t>
      </w:r>
      <w:r>
        <w:rPr>
          <w:rFonts w:hint="eastAsia" w:ascii="宋体" w:hAnsi="宋体" w:eastAsia="宋体" w:cs="宋体"/>
          <w:color w:val="auto"/>
          <w:highlight w:val="none"/>
        </w:rPr>
        <w:t>为我公司法定代表人授权代表，参加贵处组织的</w:t>
      </w:r>
      <w:r>
        <w:rPr>
          <w:rFonts w:hint="eastAsia" w:ascii="宋体" w:hAnsi="宋体" w:eastAsia="宋体" w:cs="宋体"/>
          <w:color w:val="auto"/>
          <w:highlight w:val="none"/>
          <w:u w:val="single"/>
        </w:rPr>
        <w:t xml:space="preserve"> （招标项目名称，括号中填写项目编号） </w:t>
      </w:r>
      <w:r>
        <w:rPr>
          <w:rFonts w:hint="eastAsia" w:ascii="宋体" w:hAnsi="宋体" w:eastAsia="宋体" w:cs="宋体"/>
          <w:color w:val="auto"/>
          <w:highlight w:val="none"/>
        </w:rPr>
        <w:t>项目投标，全权处理本次招投标活动中的一切事宜，我承认授权代表全权代表我所签署的本项目的投标文件的内容。</w:t>
      </w:r>
    </w:p>
    <w:p w14:paraId="10954E0A">
      <w:pPr>
        <w:shd w:val="clear"/>
        <w:snapToGrid w:val="0"/>
        <w:spacing w:line="440" w:lineRule="atLeast"/>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授权代表无转授权，特此授权</w:t>
      </w:r>
    </w:p>
    <w:p w14:paraId="219F2FE1">
      <w:pPr>
        <w:pStyle w:val="56"/>
        <w:shd w:val="clear"/>
        <w:outlineLvl w:val="9"/>
        <w:rPr>
          <w:rFonts w:hint="eastAsia" w:ascii="宋体" w:hAnsi="宋体" w:eastAsia="宋体" w:cs="宋体"/>
          <w:color w:val="auto"/>
          <w:highlight w:val="none"/>
          <w:lang w:val="en-US" w:eastAsia="zh-CN"/>
        </w:rPr>
      </w:pPr>
    </w:p>
    <w:p w14:paraId="3A96779B">
      <w:pPr>
        <w:shd w:val="clear"/>
        <w:snapToGrid w:val="0"/>
        <w:spacing w:line="440" w:lineRule="atLeast"/>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授权代表：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 ：</w:t>
      </w:r>
      <w:r>
        <w:rPr>
          <w:rFonts w:hint="eastAsia" w:ascii="宋体" w:hAnsi="宋体" w:eastAsia="宋体" w:cs="宋体"/>
          <w:color w:val="auto"/>
          <w:highlight w:val="none"/>
          <w:u w:val="single"/>
        </w:rPr>
        <w:t xml:space="preserve">       </w:t>
      </w:r>
    </w:p>
    <w:p w14:paraId="1AE19AFF">
      <w:pPr>
        <w:shd w:val="clear"/>
        <w:snapToGrid w:val="0"/>
        <w:spacing w:line="440" w:lineRule="atLeast"/>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职务：</w:t>
      </w:r>
      <w:r>
        <w:rPr>
          <w:rFonts w:hint="eastAsia" w:ascii="宋体" w:hAnsi="宋体" w:eastAsia="宋体" w:cs="宋体"/>
          <w:color w:val="auto"/>
          <w:highlight w:val="none"/>
          <w:u w:val="single"/>
        </w:rPr>
        <w:t xml:space="preserve">         </w:t>
      </w:r>
    </w:p>
    <w:p w14:paraId="65C40FF6">
      <w:pPr>
        <w:shd w:val="clear"/>
        <w:snapToGrid w:val="0"/>
        <w:spacing w:line="440" w:lineRule="atLeast"/>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详细通讯地址：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邮政编码：</w:t>
      </w:r>
      <w:r>
        <w:rPr>
          <w:rFonts w:hint="eastAsia" w:ascii="宋体" w:hAnsi="宋体" w:eastAsia="宋体" w:cs="宋体"/>
          <w:color w:val="auto"/>
          <w:highlight w:val="none"/>
          <w:u w:val="single"/>
        </w:rPr>
        <w:t xml:space="preserve">           </w:t>
      </w:r>
    </w:p>
    <w:p w14:paraId="5EBF9F32">
      <w:pPr>
        <w:shd w:val="clear"/>
        <w:snapToGrid w:val="0"/>
        <w:spacing w:line="440" w:lineRule="atLeast"/>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传真：</w:t>
      </w:r>
      <w:r>
        <w:rPr>
          <w:rFonts w:hint="eastAsia" w:ascii="宋体" w:hAnsi="宋体" w:eastAsia="宋体" w:cs="宋体"/>
          <w:color w:val="auto"/>
          <w:highlight w:val="none"/>
          <w:u w:val="single"/>
        </w:rPr>
        <w:t xml:space="preserve">                      </w:t>
      </w:r>
    </w:p>
    <w:p w14:paraId="442C3118">
      <w:pPr>
        <w:shd w:val="clear"/>
        <w:snapToGrid w:val="0"/>
        <w:spacing w:line="440" w:lineRule="atLeast"/>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 xml:space="preserve">                                      （盖章）</w:t>
      </w:r>
    </w:p>
    <w:p w14:paraId="063E95C1">
      <w:pPr>
        <w:shd w:val="clear"/>
        <w:snapToGrid w:val="0"/>
        <w:spacing w:line="440" w:lineRule="atLeast"/>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（签字或</w:t>
      </w:r>
      <w:r>
        <w:rPr>
          <w:rFonts w:hint="eastAsia" w:ascii="宋体" w:hAnsi="宋体" w:eastAsia="宋体" w:cs="宋体"/>
          <w:color w:val="auto"/>
          <w:highlight w:val="none"/>
          <w:u w:val="single"/>
          <w:lang w:eastAsia="zh-CN"/>
        </w:rPr>
        <w:t>盖章</w:t>
      </w:r>
      <w:r>
        <w:rPr>
          <w:rFonts w:hint="eastAsia" w:ascii="宋体" w:hAnsi="宋体" w:eastAsia="宋体" w:cs="宋体"/>
          <w:color w:val="auto"/>
          <w:highlight w:val="none"/>
          <w:u w:val="single"/>
        </w:rPr>
        <w:t>）</w:t>
      </w:r>
    </w:p>
    <w:p w14:paraId="2B2B369A">
      <w:pPr>
        <w:shd w:val="clear"/>
        <w:snapToGrid w:val="0"/>
        <w:spacing w:line="440" w:lineRule="atLeast"/>
        <w:ind w:left="2699"/>
        <w:rPr>
          <w:rFonts w:hint="eastAsia" w:ascii="宋体" w:hAnsi="宋体" w:eastAsia="宋体" w:cs="宋体"/>
          <w:color w:val="auto"/>
          <w:highlight w:val="none"/>
        </w:rPr>
      </w:pPr>
    </w:p>
    <w:p w14:paraId="6757464A">
      <w:pPr>
        <w:shd w:val="clear"/>
        <w:snapToGrid w:val="0"/>
        <w:spacing w:line="440" w:lineRule="atLeast"/>
        <w:ind w:left="3238" w:leftChars="1349" w:firstLine="2400" w:firstLineChars="1000"/>
        <w:rPr>
          <w:rFonts w:hint="eastAsia" w:ascii="宋体" w:hAnsi="宋体" w:eastAsia="宋体" w:cs="宋体"/>
          <w:color w:val="auto"/>
          <w:highlight w:val="none"/>
        </w:rPr>
      </w:pPr>
    </w:p>
    <w:p w14:paraId="62E8D112">
      <w:pPr>
        <w:shd w:val="clear"/>
        <w:snapToGrid w:val="0"/>
        <w:spacing w:line="440" w:lineRule="atLeast"/>
        <w:ind w:firstLine="3600" w:firstLineChars="1500"/>
        <w:jc w:val="right"/>
        <w:rPr>
          <w:rFonts w:hint="eastAsia" w:ascii="宋体" w:hAnsi="宋体" w:eastAsia="宋体" w:cs="宋体"/>
          <w:color w:val="auto"/>
          <w:highlight w:val="none"/>
        </w:rPr>
      </w:pPr>
      <w:r>
        <w:rPr>
          <w:rFonts w:hint="eastAsia" w:ascii="宋体" w:hAnsi="宋体" w:eastAsia="宋体" w:cs="宋体"/>
          <w:color w:val="auto"/>
          <w:highlight w:val="none"/>
        </w:rPr>
        <w:t>授权委托日期：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年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78B4BA52">
      <w:pPr>
        <w:shd w:val="clear"/>
        <w:spacing w:line="360" w:lineRule="auto"/>
        <w:ind w:firstLine="3614" w:firstLineChars="1500"/>
        <w:jc w:val="right"/>
        <w:rPr>
          <w:rFonts w:hint="eastAsia" w:ascii="宋体" w:hAnsi="宋体" w:eastAsia="宋体" w:cs="宋体"/>
          <w:b/>
          <w:color w:val="auto"/>
          <w:highlight w:val="none"/>
        </w:rPr>
      </w:pPr>
    </w:p>
    <w:tbl>
      <w:tblPr>
        <w:tblStyle w:val="60"/>
        <w:tblW w:w="9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14:paraId="7E44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9075" w:type="dxa"/>
            <w:vAlign w:val="top"/>
          </w:tcPr>
          <w:p w14:paraId="27456E0C">
            <w:pPr>
              <w:pStyle w:val="31"/>
              <w:widowControl w:val="0"/>
              <w:shd w:val="clear"/>
              <w:adjustRightInd w:val="0"/>
              <w:snapToGrid w:val="0"/>
              <w:spacing w:line="320" w:lineRule="atLeast"/>
              <w:jc w:val="both"/>
              <w:rPr>
                <w:rFonts w:hint="eastAsia" w:ascii="宋体" w:hAnsi="宋体" w:eastAsia="宋体" w:cs="宋体"/>
                <w:color w:val="auto"/>
                <w:sz w:val="36"/>
                <w:szCs w:val="24"/>
                <w:highlight w:val="none"/>
                <w:u w:val="single"/>
              </w:rPr>
            </w:pPr>
          </w:p>
          <w:p w14:paraId="6611E634">
            <w:pPr>
              <w:pStyle w:val="31"/>
              <w:widowControl w:val="0"/>
              <w:shd w:val="clear"/>
              <w:adjustRightInd w:val="0"/>
              <w:snapToGrid w:val="0"/>
              <w:spacing w:line="320" w:lineRule="atLeast"/>
              <w:jc w:val="both"/>
              <w:rPr>
                <w:rFonts w:hint="eastAsia" w:ascii="宋体" w:hAnsi="宋体" w:eastAsia="宋体" w:cs="宋体"/>
                <w:color w:val="auto"/>
                <w:sz w:val="36"/>
                <w:szCs w:val="24"/>
                <w:highlight w:val="none"/>
                <w:u w:val="single"/>
              </w:rPr>
            </w:pPr>
          </w:p>
          <w:p w14:paraId="54CECD83">
            <w:pPr>
              <w:pStyle w:val="31"/>
              <w:widowControl w:val="0"/>
              <w:shd w:val="clear"/>
              <w:adjustRightInd w:val="0"/>
              <w:snapToGrid w:val="0"/>
              <w:spacing w:line="320" w:lineRule="atLeast"/>
              <w:jc w:val="both"/>
              <w:rPr>
                <w:rFonts w:hint="eastAsia" w:ascii="宋体" w:hAnsi="宋体" w:eastAsia="宋体" w:cs="宋体"/>
                <w:color w:val="auto"/>
                <w:sz w:val="36"/>
                <w:szCs w:val="24"/>
                <w:highlight w:val="none"/>
                <w:u w:val="single"/>
              </w:rPr>
            </w:pPr>
          </w:p>
          <w:p w14:paraId="4C7D4C8D">
            <w:pPr>
              <w:pStyle w:val="31"/>
              <w:widowControl w:val="0"/>
              <w:shd w:val="clear"/>
              <w:adjustRightInd w:val="0"/>
              <w:snapToGrid w:val="0"/>
              <w:spacing w:line="32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（授权代表身份证复印件或影印件）</w:t>
            </w:r>
          </w:p>
        </w:tc>
      </w:tr>
    </w:tbl>
    <w:p w14:paraId="08D79EC0">
      <w:pPr>
        <w:pStyle w:val="31"/>
        <w:shd w:val="clear"/>
        <w:adjustRightInd w:val="0"/>
        <w:snapToGrid w:val="0"/>
        <w:spacing w:line="320" w:lineRule="atLeast"/>
        <w:outlineLvl w:val="9"/>
        <w:rPr>
          <w:rFonts w:hint="eastAsia" w:ascii="宋体" w:hAnsi="宋体" w:eastAsia="宋体" w:cs="宋体"/>
          <w:color w:val="auto"/>
          <w:kern w:val="0"/>
          <w:sz w:val="32"/>
          <w:szCs w:val="24"/>
          <w:highlight w:val="none"/>
        </w:rPr>
      </w:pPr>
    </w:p>
    <w:p w14:paraId="0BCA0CE6">
      <w:pPr>
        <w:pStyle w:val="31"/>
        <w:shd w:val="clear"/>
        <w:adjustRightInd w:val="0"/>
        <w:snapToGrid w:val="0"/>
        <w:spacing w:line="320" w:lineRule="atLeast"/>
        <w:outlineLvl w:val="2"/>
        <w:rPr>
          <w:rFonts w:hint="eastAsia" w:ascii="宋体" w:hAnsi="宋体" w:eastAsia="宋体" w:cs="宋体"/>
          <w:b/>
          <w:bCs/>
          <w:color w:val="auto"/>
          <w:sz w:val="32"/>
          <w:highlight w:val="none"/>
        </w:rPr>
      </w:pPr>
      <w:r>
        <w:rPr>
          <w:rFonts w:hint="eastAsia" w:ascii="宋体" w:hAnsi="宋体" w:eastAsia="宋体" w:cs="宋体"/>
          <w:b/>
          <w:bCs/>
          <w:color w:val="auto"/>
          <w:kern w:val="0"/>
          <w:sz w:val="32"/>
          <w:szCs w:val="24"/>
          <w:highlight w:val="none"/>
        </w:rPr>
        <w:t>3.</w:t>
      </w:r>
      <w:r>
        <w:rPr>
          <w:rFonts w:hint="eastAsia" w:ascii="宋体" w:hAnsi="宋体" w:eastAsia="宋体" w:cs="宋体"/>
          <w:b/>
          <w:bCs/>
          <w:color w:val="auto"/>
          <w:sz w:val="32"/>
          <w:highlight w:val="none"/>
        </w:rPr>
        <w:t>6投标供应商情况声明</w:t>
      </w:r>
    </w:p>
    <w:p w14:paraId="1A8D5190">
      <w:pPr>
        <w:pStyle w:val="31"/>
        <w:shd w:val="clear"/>
        <w:adjustRightInd w:val="0"/>
        <w:snapToGrid w:val="0"/>
        <w:spacing w:line="320" w:lineRule="atLeast"/>
        <w:jc w:val="center"/>
        <w:outlineLvl w:val="9"/>
        <w:rPr>
          <w:rFonts w:hint="eastAsia" w:ascii="宋体" w:hAnsi="宋体" w:eastAsia="宋体" w:cs="宋体"/>
          <w:b/>
          <w:color w:val="auto"/>
          <w:sz w:val="36"/>
          <w:highlight w:val="none"/>
        </w:rPr>
      </w:pPr>
    </w:p>
    <w:p w14:paraId="655BA2B3">
      <w:pPr>
        <w:pStyle w:val="31"/>
        <w:shd w:val="clear"/>
        <w:adjustRightInd w:val="0"/>
        <w:snapToGrid w:val="0"/>
        <w:spacing w:line="320" w:lineRule="atLeast"/>
        <w:jc w:val="center"/>
        <w:outlineLvl w:val="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投标供应商情况声明</w:t>
      </w:r>
    </w:p>
    <w:p w14:paraId="47A3900A">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1. 名称及概况：</w:t>
      </w:r>
    </w:p>
    <w:p w14:paraId="10FAD123">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（1）供应商名称：</w:t>
      </w:r>
      <w:r>
        <w:rPr>
          <w:rFonts w:hint="eastAsia" w:ascii="宋体" w:hAnsi="宋体" w:eastAsia="宋体" w:cs="宋体"/>
          <w:color w:val="auto"/>
          <w:sz w:val="22"/>
          <w:highlight w:val="none"/>
          <w:u w:val="single"/>
        </w:rPr>
        <w:t xml:space="preserve">                           </w:t>
      </w:r>
    </w:p>
    <w:p w14:paraId="1D9BC59B">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（2）总部地址：</w:t>
      </w:r>
      <w:r>
        <w:rPr>
          <w:rFonts w:hint="eastAsia" w:ascii="宋体" w:hAnsi="宋体" w:eastAsia="宋体" w:cs="宋体"/>
          <w:color w:val="auto"/>
          <w:sz w:val="22"/>
          <w:highlight w:val="none"/>
          <w:u w:val="single"/>
        </w:rPr>
        <w:t xml:space="preserve">                             </w:t>
      </w:r>
    </w:p>
    <w:p w14:paraId="60631114">
      <w:pPr>
        <w:shd w:val="clear"/>
        <w:spacing w:line="400" w:lineRule="exact"/>
        <w:ind w:firstLine="600"/>
        <w:outlineLvl w:val="9"/>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传真/电话号码：</w:t>
      </w:r>
      <w:r>
        <w:rPr>
          <w:rFonts w:hint="eastAsia" w:ascii="宋体" w:hAnsi="宋体" w:eastAsia="宋体" w:cs="宋体"/>
          <w:color w:val="auto"/>
          <w:sz w:val="22"/>
          <w:highlight w:val="none"/>
          <w:u w:val="single"/>
        </w:rPr>
        <w:t xml:space="preserve">                        </w:t>
      </w:r>
    </w:p>
    <w:p w14:paraId="78CBE7EE">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（3）温州设立长期驻点办公地址（如有）：</w:t>
      </w:r>
      <w:r>
        <w:rPr>
          <w:rFonts w:hint="eastAsia" w:ascii="宋体" w:hAnsi="宋体" w:eastAsia="宋体" w:cs="宋体"/>
          <w:color w:val="auto"/>
          <w:sz w:val="22"/>
          <w:highlight w:val="none"/>
          <w:u w:val="single"/>
        </w:rPr>
        <w:t xml:space="preserve">                        </w:t>
      </w:r>
    </w:p>
    <w:p w14:paraId="6B8335D5">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电话号码：</w:t>
      </w:r>
      <w:r>
        <w:rPr>
          <w:rFonts w:hint="eastAsia" w:ascii="宋体" w:hAnsi="宋体" w:eastAsia="宋体" w:cs="宋体"/>
          <w:color w:val="auto"/>
          <w:sz w:val="22"/>
          <w:highlight w:val="none"/>
          <w:u w:val="single"/>
        </w:rPr>
        <w:t xml:space="preserve">                        </w:t>
      </w:r>
    </w:p>
    <w:p w14:paraId="7F6D4FAC">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（4）成立或注册日期：</w:t>
      </w:r>
      <w:r>
        <w:rPr>
          <w:rFonts w:hint="eastAsia" w:ascii="宋体" w:hAnsi="宋体" w:eastAsia="宋体" w:cs="宋体"/>
          <w:color w:val="auto"/>
          <w:sz w:val="22"/>
          <w:highlight w:val="none"/>
          <w:u w:val="single"/>
        </w:rPr>
        <w:t xml:space="preserve">                        </w:t>
      </w:r>
    </w:p>
    <w:p w14:paraId="79DC88D4">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（5）实收资本：</w:t>
      </w:r>
      <w:r>
        <w:rPr>
          <w:rFonts w:hint="eastAsia" w:ascii="宋体" w:hAnsi="宋体" w:eastAsia="宋体" w:cs="宋体"/>
          <w:color w:val="auto"/>
          <w:sz w:val="22"/>
          <w:highlight w:val="none"/>
          <w:u w:val="single"/>
        </w:rPr>
        <w:t xml:space="preserve">                              </w:t>
      </w:r>
    </w:p>
    <w:p w14:paraId="16D01025">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（6）近期资产负债表（到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年</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月</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日止）</w:t>
      </w:r>
    </w:p>
    <w:p w14:paraId="4BAAA7FC">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1）固定资产：</w:t>
      </w:r>
      <w:r>
        <w:rPr>
          <w:rFonts w:hint="eastAsia" w:ascii="宋体" w:hAnsi="宋体" w:eastAsia="宋体" w:cs="宋体"/>
          <w:color w:val="auto"/>
          <w:sz w:val="22"/>
          <w:highlight w:val="none"/>
          <w:u w:val="single"/>
        </w:rPr>
        <w:t xml:space="preserve">               </w:t>
      </w:r>
    </w:p>
    <w:p w14:paraId="77384BBB">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2）流动资产：</w:t>
      </w:r>
      <w:r>
        <w:rPr>
          <w:rFonts w:hint="eastAsia" w:ascii="宋体" w:hAnsi="宋体" w:eastAsia="宋体" w:cs="宋体"/>
          <w:color w:val="auto"/>
          <w:sz w:val="22"/>
          <w:highlight w:val="none"/>
          <w:u w:val="single"/>
        </w:rPr>
        <w:t xml:space="preserve">               </w:t>
      </w:r>
    </w:p>
    <w:p w14:paraId="37A2C3A0">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3）长期负债：</w:t>
      </w:r>
      <w:r>
        <w:rPr>
          <w:rFonts w:hint="eastAsia" w:ascii="宋体" w:hAnsi="宋体" w:eastAsia="宋体" w:cs="宋体"/>
          <w:color w:val="auto"/>
          <w:sz w:val="22"/>
          <w:highlight w:val="none"/>
          <w:u w:val="single"/>
        </w:rPr>
        <w:t xml:space="preserve">               </w:t>
      </w:r>
    </w:p>
    <w:p w14:paraId="5CAA13C9">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4）流动负债：</w:t>
      </w:r>
      <w:r>
        <w:rPr>
          <w:rFonts w:hint="eastAsia" w:ascii="宋体" w:hAnsi="宋体" w:eastAsia="宋体" w:cs="宋体"/>
          <w:color w:val="auto"/>
          <w:sz w:val="22"/>
          <w:highlight w:val="none"/>
          <w:u w:val="single"/>
        </w:rPr>
        <w:t xml:space="preserve">               </w:t>
      </w:r>
    </w:p>
    <w:p w14:paraId="5BC5B669">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5）净值：</w:t>
      </w:r>
      <w:r>
        <w:rPr>
          <w:rFonts w:hint="eastAsia" w:ascii="宋体" w:hAnsi="宋体" w:eastAsia="宋体" w:cs="宋体"/>
          <w:color w:val="auto"/>
          <w:sz w:val="22"/>
          <w:highlight w:val="none"/>
          <w:u w:val="single"/>
        </w:rPr>
        <w:t xml:space="preserve">                   </w:t>
      </w:r>
    </w:p>
    <w:p w14:paraId="15F9F04C">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（6）主要负责人姓名：</w:t>
      </w:r>
      <w:r>
        <w:rPr>
          <w:rFonts w:hint="eastAsia" w:ascii="宋体" w:hAnsi="宋体" w:eastAsia="宋体" w:cs="宋体"/>
          <w:color w:val="auto"/>
          <w:sz w:val="22"/>
          <w:highlight w:val="none"/>
          <w:u w:val="single"/>
        </w:rPr>
        <w:t xml:space="preserve">                      </w:t>
      </w:r>
    </w:p>
    <w:p w14:paraId="282698C4">
      <w:pPr>
        <w:shd w:val="clear"/>
        <w:spacing w:line="360" w:lineRule="exact"/>
        <w:ind w:left="660" w:hanging="660" w:hangingChars="3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2．企业生产设备及规模：</w:t>
      </w:r>
    </w:p>
    <w:p w14:paraId="5A2FE387">
      <w:pPr>
        <w:shd w:val="clear"/>
        <w:spacing w:line="360" w:lineRule="exact"/>
        <w:ind w:left="660" w:hanging="660" w:hangingChars="3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3. 企业人员情况：</w:t>
      </w:r>
    </w:p>
    <w:p w14:paraId="5A77DE26">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职工（在职）人数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人，其中技术人员</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p w14:paraId="1DA9AF2C">
      <w:pPr>
        <w:shd w:val="clear"/>
        <w:spacing w:line="360" w:lineRule="exact"/>
        <w:ind w:left="660" w:hanging="660" w:hangingChars="3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4. 近三年的年营业总额</w:t>
      </w:r>
      <w:r>
        <w:rPr>
          <w:rFonts w:hint="eastAsia" w:ascii="宋体" w:hAnsi="宋体" w:eastAsia="宋体" w:cs="宋体"/>
          <w:color w:val="auto"/>
          <w:sz w:val="22"/>
          <w:highlight w:val="none"/>
          <w:u w:val="single"/>
        </w:rPr>
        <w:t xml:space="preserve">                       </w:t>
      </w:r>
    </w:p>
    <w:p w14:paraId="761790BE">
      <w:pPr>
        <w:shd w:val="clear"/>
        <w:spacing w:line="400" w:lineRule="exact"/>
        <w:ind w:firstLine="220" w:firstLineChars="1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兹证明上述声明是真实、正确的、并提供了全部能提供的资料和数据，我们同意遵照贵方要求出示有关证明文件。</w:t>
      </w:r>
    </w:p>
    <w:p w14:paraId="100504AC">
      <w:pPr>
        <w:shd w:val="clear"/>
        <w:spacing w:line="400" w:lineRule="exact"/>
        <w:outlineLvl w:val="9"/>
        <w:rPr>
          <w:rFonts w:hint="eastAsia" w:ascii="宋体" w:hAnsi="宋体" w:eastAsia="宋体" w:cs="宋体"/>
          <w:color w:val="auto"/>
          <w:sz w:val="22"/>
          <w:highlight w:val="none"/>
        </w:rPr>
      </w:pPr>
    </w:p>
    <w:p w14:paraId="177A2CCE">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供应商名称</w:t>
      </w:r>
      <w:r>
        <w:rPr>
          <w:rFonts w:hint="eastAsia" w:ascii="宋体" w:hAnsi="宋体" w:eastAsia="宋体" w:cs="宋体"/>
          <w:color w:val="auto"/>
          <w:sz w:val="22"/>
          <w:highlight w:val="none"/>
          <w:u w:val="single"/>
        </w:rPr>
        <w:t xml:space="preserve">                               （盖章）</w:t>
      </w:r>
    </w:p>
    <w:p w14:paraId="3EAE3724">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法定代表人姓名和职务</w:t>
      </w:r>
      <w:r>
        <w:rPr>
          <w:rFonts w:hint="eastAsia" w:ascii="宋体" w:hAnsi="宋体" w:eastAsia="宋体" w:cs="宋体"/>
          <w:color w:val="auto"/>
          <w:sz w:val="22"/>
          <w:highlight w:val="none"/>
          <w:u w:val="single"/>
        </w:rPr>
        <w:t xml:space="preserve">                     </w:t>
      </w:r>
    </w:p>
    <w:p w14:paraId="69BD67F6">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highlight w:val="none"/>
        </w:rPr>
        <w:t>法定代表人或</w:t>
      </w:r>
      <w:r>
        <w:rPr>
          <w:rFonts w:hint="eastAsia" w:ascii="宋体" w:hAnsi="宋体" w:eastAsia="宋体" w:cs="宋体"/>
          <w:color w:val="auto"/>
          <w:sz w:val="22"/>
          <w:szCs w:val="22"/>
          <w:highlight w:val="none"/>
          <w:lang w:val="zh-CN"/>
        </w:rPr>
        <w:t>授权代表（签字或盖章）</w:t>
      </w:r>
      <w:r>
        <w:rPr>
          <w:rFonts w:hint="eastAsia" w:ascii="宋体" w:hAnsi="宋体" w:eastAsia="宋体" w:cs="宋体"/>
          <w:color w:val="auto"/>
          <w:sz w:val="22"/>
          <w:highlight w:val="none"/>
          <w:u w:val="single"/>
        </w:rPr>
        <w:t xml:space="preserve">                           </w:t>
      </w:r>
    </w:p>
    <w:p w14:paraId="4F82A620">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签字日期</w:t>
      </w:r>
      <w:r>
        <w:rPr>
          <w:rFonts w:hint="eastAsia" w:ascii="宋体" w:hAnsi="宋体" w:eastAsia="宋体" w:cs="宋体"/>
          <w:color w:val="auto"/>
          <w:sz w:val="22"/>
          <w:highlight w:val="none"/>
          <w:u w:val="single"/>
        </w:rPr>
        <w:t xml:space="preserve">                                 </w:t>
      </w:r>
    </w:p>
    <w:p w14:paraId="7490CDAB">
      <w:pPr>
        <w:shd w:val="clear"/>
        <w:spacing w:line="360" w:lineRule="exact"/>
        <w:outlineLvl w:val="9"/>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电子邮件</w:t>
      </w:r>
      <w:r>
        <w:rPr>
          <w:rFonts w:hint="eastAsia" w:ascii="宋体" w:hAnsi="宋体" w:eastAsia="宋体" w:cs="宋体"/>
          <w:color w:val="auto"/>
          <w:sz w:val="22"/>
          <w:highlight w:val="none"/>
          <w:u w:val="single"/>
        </w:rPr>
        <w:t xml:space="preserve">                                 </w:t>
      </w:r>
    </w:p>
    <w:p w14:paraId="5D81E3F8">
      <w:pPr>
        <w:pStyle w:val="31"/>
        <w:shd w:val="clear"/>
        <w:spacing w:line="400" w:lineRule="atLeast"/>
        <w:outlineLvl w:val="9"/>
        <w:rPr>
          <w:rFonts w:hint="eastAsia" w:ascii="宋体" w:hAnsi="宋体" w:eastAsia="宋体" w:cs="宋体"/>
          <w:b/>
          <w:color w:val="auto"/>
          <w:sz w:val="32"/>
          <w:szCs w:val="32"/>
          <w:highlight w:val="none"/>
        </w:rPr>
      </w:pPr>
    </w:p>
    <w:p w14:paraId="18BA0905">
      <w:pPr>
        <w:pStyle w:val="31"/>
        <w:shd w:val="clear"/>
        <w:spacing w:line="400" w:lineRule="atLeast"/>
        <w:outlineLvl w:val="9"/>
        <w:rPr>
          <w:rFonts w:hint="eastAsia" w:ascii="宋体" w:hAnsi="宋体" w:eastAsia="宋体" w:cs="宋体"/>
          <w:b/>
          <w:color w:val="auto"/>
          <w:sz w:val="32"/>
          <w:szCs w:val="32"/>
          <w:highlight w:val="none"/>
        </w:rPr>
      </w:pPr>
    </w:p>
    <w:p w14:paraId="1F4FBEE1">
      <w:pPr>
        <w:pStyle w:val="32"/>
        <w:shd w:val="clear"/>
        <w:rPr>
          <w:rFonts w:hint="eastAsia" w:ascii="宋体" w:hAnsi="宋体" w:eastAsia="宋体" w:cs="宋体"/>
          <w:color w:val="auto"/>
          <w:highlight w:val="none"/>
        </w:rPr>
      </w:pPr>
    </w:p>
    <w:p w14:paraId="77AA93DC">
      <w:pPr>
        <w:shd w:val="clear"/>
        <w:autoSpaceDE w:val="0"/>
        <w:autoSpaceDN w:val="0"/>
        <w:adjustRightInd w:val="0"/>
        <w:outlineLvl w:val="2"/>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3.7</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lang w:val="zh-CN"/>
        </w:rPr>
        <w:t>商务偏离表、技术偏离表</w:t>
      </w:r>
    </w:p>
    <w:p w14:paraId="0B2F7E96">
      <w:pPr>
        <w:shd w:val="clear"/>
        <w:autoSpaceDE w:val="0"/>
        <w:autoSpaceDN w:val="0"/>
        <w:adjustRightInd w:val="0"/>
        <w:spacing w:line="440" w:lineRule="atLeast"/>
        <w:ind w:firstLine="3413"/>
        <w:outlineLvl w:val="9"/>
        <w:rPr>
          <w:rFonts w:hint="eastAsia" w:ascii="宋体" w:hAnsi="宋体" w:eastAsia="宋体" w:cs="宋体"/>
          <w:b/>
          <w:color w:val="auto"/>
          <w:sz w:val="36"/>
          <w:highlight w:val="none"/>
          <w:lang w:val="zh-CN"/>
        </w:rPr>
      </w:pPr>
    </w:p>
    <w:p w14:paraId="73D7137C">
      <w:pPr>
        <w:shd w:val="clear"/>
        <w:autoSpaceDE w:val="0"/>
        <w:autoSpaceDN w:val="0"/>
        <w:adjustRightInd w:val="0"/>
        <w:spacing w:line="440" w:lineRule="atLeast"/>
        <w:ind w:firstLine="3413"/>
        <w:outlineLvl w:val="9"/>
        <w:rPr>
          <w:rFonts w:hint="eastAsia" w:ascii="宋体" w:hAnsi="宋体" w:eastAsia="宋体" w:cs="宋体"/>
          <w:b/>
          <w:color w:val="auto"/>
          <w:sz w:val="36"/>
          <w:highlight w:val="none"/>
          <w:lang w:val="zh-CN"/>
        </w:rPr>
      </w:pPr>
      <w:r>
        <w:rPr>
          <w:rFonts w:hint="eastAsia" w:ascii="宋体" w:hAnsi="宋体" w:eastAsia="宋体" w:cs="宋体"/>
          <w:b/>
          <w:color w:val="auto"/>
          <w:sz w:val="36"/>
          <w:highlight w:val="none"/>
          <w:lang w:val="zh-CN"/>
        </w:rPr>
        <w:t>商 务 偏 离 表</w:t>
      </w:r>
    </w:p>
    <w:p w14:paraId="528543AC">
      <w:pPr>
        <w:shd w:val="clear"/>
        <w:autoSpaceDE w:val="0"/>
        <w:autoSpaceDN w:val="0"/>
        <w:adjustRightInd w:val="0"/>
        <w:spacing w:line="440" w:lineRule="atLeast"/>
        <w:ind w:firstLine="3413"/>
        <w:outlineLvl w:val="9"/>
        <w:rPr>
          <w:rFonts w:hint="eastAsia" w:ascii="宋体" w:hAnsi="宋体" w:eastAsia="宋体" w:cs="宋体"/>
          <w:b/>
          <w:color w:val="auto"/>
          <w:sz w:val="36"/>
          <w:highlight w:val="none"/>
          <w:lang w:val="zh-CN"/>
        </w:rPr>
      </w:pPr>
    </w:p>
    <w:tbl>
      <w:tblPr>
        <w:tblStyle w:val="60"/>
        <w:tblW w:w="9214" w:type="dxa"/>
        <w:tblInd w:w="108" w:type="dxa"/>
        <w:tblLayout w:type="fixed"/>
        <w:tblCellMar>
          <w:top w:w="0" w:type="dxa"/>
          <w:left w:w="108" w:type="dxa"/>
          <w:bottom w:w="0" w:type="dxa"/>
          <w:right w:w="108" w:type="dxa"/>
        </w:tblCellMar>
      </w:tblPr>
      <w:tblGrid>
        <w:gridCol w:w="851"/>
        <w:gridCol w:w="1701"/>
        <w:gridCol w:w="2704"/>
        <w:gridCol w:w="2110"/>
        <w:gridCol w:w="1848"/>
      </w:tblGrid>
      <w:tr w14:paraId="14A1AD0A">
        <w:tblPrEx>
          <w:tblCellMar>
            <w:top w:w="0" w:type="dxa"/>
            <w:left w:w="108" w:type="dxa"/>
            <w:bottom w:w="0" w:type="dxa"/>
            <w:right w:w="108" w:type="dxa"/>
          </w:tblCellMar>
        </w:tblPrEx>
        <w:trPr>
          <w:trHeight w:val="936" w:hRule="atLeast"/>
        </w:trPr>
        <w:tc>
          <w:tcPr>
            <w:tcW w:w="851" w:type="dxa"/>
            <w:tcBorders>
              <w:top w:val="single" w:color="auto" w:sz="6" w:space="0"/>
              <w:left w:val="single" w:color="auto" w:sz="6" w:space="0"/>
              <w:bottom w:val="single" w:color="auto" w:sz="6" w:space="0"/>
              <w:right w:val="single" w:color="auto" w:sz="6" w:space="0"/>
            </w:tcBorders>
            <w:vAlign w:val="center"/>
          </w:tcPr>
          <w:p w14:paraId="7410D6E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序号</w:t>
            </w:r>
          </w:p>
        </w:tc>
        <w:tc>
          <w:tcPr>
            <w:tcW w:w="1701" w:type="dxa"/>
            <w:tcBorders>
              <w:top w:val="single" w:color="auto" w:sz="6" w:space="0"/>
              <w:left w:val="single" w:color="auto" w:sz="6" w:space="0"/>
              <w:bottom w:val="single" w:color="auto" w:sz="6" w:space="0"/>
              <w:right w:val="single" w:color="auto" w:sz="6" w:space="0"/>
            </w:tcBorders>
            <w:vAlign w:val="center"/>
          </w:tcPr>
          <w:p w14:paraId="714B0520">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内容</w:t>
            </w:r>
          </w:p>
        </w:tc>
        <w:tc>
          <w:tcPr>
            <w:tcW w:w="2704" w:type="dxa"/>
            <w:tcBorders>
              <w:top w:val="single" w:color="auto" w:sz="6" w:space="0"/>
              <w:left w:val="single" w:color="auto" w:sz="6" w:space="0"/>
              <w:bottom w:val="single" w:color="auto" w:sz="6" w:space="0"/>
              <w:right w:val="single" w:color="auto" w:sz="6" w:space="0"/>
            </w:tcBorders>
            <w:vAlign w:val="center"/>
          </w:tcPr>
          <w:p w14:paraId="4631C666">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招标文件规范要求</w:t>
            </w:r>
          </w:p>
        </w:tc>
        <w:tc>
          <w:tcPr>
            <w:tcW w:w="2110" w:type="dxa"/>
            <w:tcBorders>
              <w:top w:val="single" w:color="auto" w:sz="6" w:space="0"/>
              <w:left w:val="single" w:color="auto" w:sz="6" w:space="0"/>
              <w:bottom w:val="single" w:color="auto" w:sz="6" w:space="0"/>
              <w:right w:val="single" w:color="auto" w:sz="6" w:space="0"/>
            </w:tcBorders>
            <w:vAlign w:val="center"/>
          </w:tcPr>
          <w:p w14:paraId="526592D3">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投标文件</w:t>
            </w:r>
          </w:p>
          <w:p w14:paraId="54EB4E7F">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对应规范</w:t>
            </w:r>
          </w:p>
        </w:tc>
        <w:tc>
          <w:tcPr>
            <w:tcW w:w="1848" w:type="dxa"/>
            <w:tcBorders>
              <w:top w:val="single" w:color="auto" w:sz="6" w:space="0"/>
              <w:left w:val="single" w:color="auto" w:sz="6" w:space="0"/>
              <w:bottom w:val="single" w:color="auto" w:sz="6" w:space="0"/>
              <w:right w:val="single" w:color="auto" w:sz="6" w:space="0"/>
            </w:tcBorders>
            <w:vAlign w:val="center"/>
          </w:tcPr>
          <w:p w14:paraId="5B47CF2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备 注</w:t>
            </w:r>
          </w:p>
        </w:tc>
      </w:tr>
      <w:tr w14:paraId="5A05A9C1">
        <w:tblPrEx>
          <w:tblCellMar>
            <w:top w:w="0" w:type="dxa"/>
            <w:left w:w="108" w:type="dxa"/>
            <w:bottom w:w="0" w:type="dxa"/>
            <w:right w:w="108" w:type="dxa"/>
          </w:tblCellMar>
        </w:tblPrEx>
        <w:trPr>
          <w:trHeight w:val="424" w:hRule="atLeast"/>
        </w:trPr>
        <w:tc>
          <w:tcPr>
            <w:tcW w:w="851" w:type="dxa"/>
            <w:tcBorders>
              <w:top w:val="single" w:color="auto" w:sz="6" w:space="0"/>
              <w:left w:val="single" w:color="auto" w:sz="6" w:space="0"/>
              <w:bottom w:val="single" w:color="auto" w:sz="6" w:space="0"/>
              <w:right w:val="single" w:color="auto" w:sz="6" w:space="0"/>
            </w:tcBorders>
            <w:vAlign w:val="top"/>
          </w:tcPr>
          <w:p w14:paraId="5E398BA9">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457B7BAF">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71CD5096">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64D6F9E3">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60728195">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10542437">
        <w:tblPrEx>
          <w:tblCellMar>
            <w:top w:w="0" w:type="dxa"/>
            <w:left w:w="108" w:type="dxa"/>
            <w:bottom w:w="0" w:type="dxa"/>
            <w:right w:w="108" w:type="dxa"/>
          </w:tblCellMar>
        </w:tblPrEx>
        <w:trPr>
          <w:trHeight w:val="424" w:hRule="atLeast"/>
        </w:trPr>
        <w:tc>
          <w:tcPr>
            <w:tcW w:w="851" w:type="dxa"/>
            <w:tcBorders>
              <w:top w:val="single" w:color="auto" w:sz="6" w:space="0"/>
              <w:left w:val="single" w:color="auto" w:sz="6" w:space="0"/>
              <w:bottom w:val="single" w:color="auto" w:sz="6" w:space="0"/>
              <w:right w:val="single" w:color="auto" w:sz="6" w:space="0"/>
            </w:tcBorders>
            <w:vAlign w:val="top"/>
          </w:tcPr>
          <w:p w14:paraId="11F18881">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06AF80B6">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42011C25">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48D28B7E">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1F978D80">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19CE36F3">
        <w:tblPrEx>
          <w:tblCellMar>
            <w:top w:w="0" w:type="dxa"/>
            <w:left w:w="108" w:type="dxa"/>
            <w:bottom w:w="0" w:type="dxa"/>
            <w:right w:w="108" w:type="dxa"/>
          </w:tblCellMar>
        </w:tblPrEx>
        <w:trPr>
          <w:trHeight w:val="424" w:hRule="atLeast"/>
        </w:trPr>
        <w:tc>
          <w:tcPr>
            <w:tcW w:w="851" w:type="dxa"/>
            <w:tcBorders>
              <w:top w:val="single" w:color="auto" w:sz="6" w:space="0"/>
              <w:left w:val="single" w:color="auto" w:sz="6" w:space="0"/>
              <w:bottom w:val="single" w:color="auto" w:sz="6" w:space="0"/>
              <w:right w:val="single" w:color="auto" w:sz="6" w:space="0"/>
            </w:tcBorders>
            <w:vAlign w:val="top"/>
          </w:tcPr>
          <w:p w14:paraId="7888F201">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1414FD8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502CDEA8">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2BF23B7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5821298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61579A77">
        <w:tblPrEx>
          <w:tblCellMar>
            <w:top w:w="0" w:type="dxa"/>
            <w:left w:w="108" w:type="dxa"/>
            <w:bottom w:w="0" w:type="dxa"/>
            <w:right w:w="108" w:type="dxa"/>
          </w:tblCellMar>
        </w:tblPrEx>
        <w:trPr>
          <w:trHeight w:val="436" w:hRule="atLeast"/>
        </w:trPr>
        <w:tc>
          <w:tcPr>
            <w:tcW w:w="851" w:type="dxa"/>
            <w:tcBorders>
              <w:top w:val="single" w:color="auto" w:sz="6" w:space="0"/>
              <w:left w:val="single" w:color="auto" w:sz="6" w:space="0"/>
              <w:bottom w:val="single" w:color="auto" w:sz="6" w:space="0"/>
              <w:right w:val="single" w:color="auto" w:sz="6" w:space="0"/>
            </w:tcBorders>
            <w:vAlign w:val="top"/>
          </w:tcPr>
          <w:p w14:paraId="08E8D7DA">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7F06B81D">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1A3AA773">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4C214B3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6D401DDC">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35391265">
        <w:tblPrEx>
          <w:tblCellMar>
            <w:top w:w="0" w:type="dxa"/>
            <w:left w:w="108" w:type="dxa"/>
            <w:bottom w:w="0" w:type="dxa"/>
            <w:right w:w="108" w:type="dxa"/>
          </w:tblCellMar>
        </w:tblPrEx>
        <w:trPr>
          <w:trHeight w:val="424" w:hRule="atLeast"/>
        </w:trPr>
        <w:tc>
          <w:tcPr>
            <w:tcW w:w="851" w:type="dxa"/>
            <w:tcBorders>
              <w:top w:val="single" w:color="auto" w:sz="6" w:space="0"/>
              <w:left w:val="single" w:color="auto" w:sz="6" w:space="0"/>
              <w:bottom w:val="single" w:color="auto" w:sz="6" w:space="0"/>
              <w:right w:val="single" w:color="auto" w:sz="6" w:space="0"/>
            </w:tcBorders>
            <w:vAlign w:val="top"/>
          </w:tcPr>
          <w:p w14:paraId="6BE3F6C6">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47786CDD">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3D2323E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323C7E41">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013387B8">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2853A188">
        <w:tblPrEx>
          <w:tblCellMar>
            <w:top w:w="0" w:type="dxa"/>
            <w:left w:w="108" w:type="dxa"/>
            <w:bottom w:w="0" w:type="dxa"/>
            <w:right w:w="108" w:type="dxa"/>
          </w:tblCellMar>
        </w:tblPrEx>
        <w:trPr>
          <w:trHeight w:val="424" w:hRule="atLeast"/>
        </w:trPr>
        <w:tc>
          <w:tcPr>
            <w:tcW w:w="851" w:type="dxa"/>
            <w:tcBorders>
              <w:top w:val="single" w:color="auto" w:sz="6" w:space="0"/>
              <w:left w:val="single" w:color="auto" w:sz="6" w:space="0"/>
              <w:bottom w:val="single" w:color="auto" w:sz="6" w:space="0"/>
              <w:right w:val="single" w:color="auto" w:sz="6" w:space="0"/>
            </w:tcBorders>
            <w:vAlign w:val="top"/>
          </w:tcPr>
          <w:p w14:paraId="5369A060">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144BC59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62A47961">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1C4F8E58">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2100082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0D0EDD4A">
        <w:tblPrEx>
          <w:tblCellMar>
            <w:top w:w="0" w:type="dxa"/>
            <w:left w:w="108" w:type="dxa"/>
            <w:bottom w:w="0" w:type="dxa"/>
            <w:right w:w="108" w:type="dxa"/>
          </w:tblCellMar>
        </w:tblPrEx>
        <w:trPr>
          <w:trHeight w:val="424" w:hRule="atLeast"/>
        </w:trPr>
        <w:tc>
          <w:tcPr>
            <w:tcW w:w="851" w:type="dxa"/>
            <w:tcBorders>
              <w:top w:val="single" w:color="auto" w:sz="6" w:space="0"/>
              <w:left w:val="single" w:color="auto" w:sz="6" w:space="0"/>
              <w:bottom w:val="single" w:color="auto" w:sz="6" w:space="0"/>
              <w:right w:val="single" w:color="auto" w:sz="6" w:space="0"/>
            </w:tcBorders>
            <w:vAlign w:val="top"/>
          </w:tcPr>
          <w:p w14:paraId="713A8745">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5F70798C">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2F66A505">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1BF6BF77">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6063D53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6A5C3413">
        <w:tblPrEx>
          <w:tblCellMar>
            <w:top w:w="0" w:type="dxa"/>
            <w:left w:w="108" w:type="dxa"/>
            <w:bottom w:w="0" w:type="dxa"/>
            <w:right w:w="108" w:type="dxa"/>
          </w:tblCellMar>
        </w:tblPrEx>
        <w:trPr>
          <w:trHeight w:val="436" w:hRule="atLeast"/>
        </w:trPr>
        <w:tc>
          <w:tcPr>
            <w:tcW w:w="851" w:type="dxa"/>
            <w:tcBorders>
              <w:top w:val="single" w:color="auto" w:sz="6" w:space="0"/>
              <w:left w:val="single" w:color="auto" w:sz="6" w:space="0"/>
              <w:bottom w:val="single" w:color="auto" w:sz="6" w:space="0"/>
              <w:right w:val="single" w:color="auto" w:sz="6" w:space="0"/>
            </w:tcBorders>
            <w:vAlign w:val="top"/>
          </w:tcPr>
          <w:p w14:paraId="1D62A06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701D9945">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5C42B8E3">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3ED3C45A">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2EDC9F63">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6CF2060C">
        <w:tblPrEx>
          <w:tblCellMar>
            <w:top w:w="0" w:type="dxa"/>
            <w:left w:w="108" w:type="dxa"/>
            <w:bottom w:w="0" w:type="dxa"/>
            <w:right w:w="108" w:type="dxa"/>
          </w:tblCellMar>
        </w:tblPrEx>
        <w:trPr>
          <w:trHeight w:val="424" w:hRule="atLeast"/>
        </w:trPr>
        <w:tc>
          <w:tcPr>
            <w:tcW w:w="851" w:type="dxa"/>
            <w:tcBorders>
              <w:top w:val="single" w:color="auto" w:sz="6" w:space="0"/>
              <w:left w:val="single" w:color="auto" w:sz="6" w:space="0"/>
              <w:bottom w:val="single" w:color="auto" w:sz="6" w:space="0"/>
              <w:right w:val="single" w:color="auto" w:sz="6" w:space="0"/>
            </w:tcBorders>
            <w:vAlign w:val="top"/>
          </w:tcPr>
          <w:p w14:paraId="55E1E48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79E7FA8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4267B8C0">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00F84ABA">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34C8183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4008C56C">
        <w:tblPrEx>
          <w:tblCellMar>
            <w:top w:w="0" w:type="dxa"/>
            <w:left w:w="108" w:type="dxa"/>
            <w:bottom w:w="0" w:type="dxa"/>
            <w:right w:w="108" w:type="dxa"/>
          </w:tblCellMar>
        </w:tblPrEx>
        <w:trPr>
          <w:trHeight w:val="424" w:hRule="atLeast"/>
        </w:trPr>
        <w:tc>
          <w:tcPr>
            <w:tcW w:w="851" w:type="dxa"/>
            <w:tcBorders>
              <w:top w:val="single" w:color="auto" w:sz="6" w:space="0"/>
              <w:left w:val="single" w:color="auto" w:sz="6" w:space="0"/>
              <w:bottom w:val="single" w:color="auto" w:sz="6" w:space="0"/>
              <w:right w:val="single" w:color="auto" w:sz="6" w:space="0"/>
            </w:tcBorders>
            <w:vAlign w:val="top"/>
          </w:tcPr>
          <w:p w14:paraId="20FED89D">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469B68FC">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77431739">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79FCCB24">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303E2616">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07007E91">
        <w:tblPrEx>
          <w:tblCellMar>
            <w:top w:w="0" w:type="dxa"/>
            <w:left w:w="108" w:type="dxa"/>
            <w:bottom w:w="0" w:type="dxa"/>
            <w:right w:w="108" w:type="dxa"/>
          </w:tblCellMar>
        </w:tblPrEx>
        <w:trPr>
          <w:trHeight w:val="424" w:hRule="atLeast"/>
        </w:trPr>
        <w:tc>
          <w:tcPr>
            <w:tcW w:w="851" w:type="dxa"/>
            <w:tcBorders>
              <w:top w:val="single" w:color="auto" w:sz="6" w:space="0"/>
              <w:left w:val="single" w:color="auto" w:sz="6" w:space="0"/>
              <w:bottom w:val="single" w:color="auto" w:sz="6" w:space="0"/>
              <w:right w:val="single" w:color="auto" w:sz="6" w:space="0"/>
            </w:tcBorders>
            <w:vAlign w:val="top"/>
          </w:tcPr>
          <w:p w14:paraId="0526F825">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636640C7">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52B4EF7C">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0C4F5388">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4C2BBB2A">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bl>
    <w:p w14:paraId="0CF11275">
      <w:pPr>
        <w:shd w:val="clear"/>
        <w:autoSpaceDE w:val="0"/>
        <w:autoSpaceDN w:val="0"/>
        <w:adjustRightInd w:val="0"/>
        <w:spacing w:line="440" w:lineRule="atLeast"/>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供应商盖章：</w:t>
      </w:r>
    </w:p>
    <w:p w14:paraId="031DA766">
      <w:pPr>
        <w:shd w:val="clear"/>
        <w:autoSpaceDE w:val="0"/>
        <w:autoSpaceDN w:val="0"/>
        <w:adjustRightInd w:val="0"/>
        <w:spacing w:line="440" w:lineRule="atLeast"/>
        <w:outlineLvl w:val="9"/>
        <w:rPr>
          <w:rFonts w:hint="eastAsia" w:ascii="宋体" w:hAnsi="宋体" w:eastAsia="宋体" w:cs="宋体"/>
          <w:b/>
          <w:color w:val="auto"/>
          <w:sz w:val="32"/>
          <w:highlight w:val="none"/>
          <w:lang w:val="zh-CN"/>
        </w:rPr>
      </w:pPr>
    </w:p>
    <w:p w14:paraId="23EAD684">
      <w:pPr>
        <w:shd w:val="clear"/>
        <w:autoSpaceDE w:val="0"/>
        <w:autoSpaceDN w:val="0"/>
        <w:adjustRightInd w:val="0"/>
        <w:spacing w:line="440" w:lineRule="atLeast"/>
        <w:ind w:firstLine="3614" w:firstLineChars="1000"/>
        <w:outlineLvl w:val="9"/>
        <w:rPr>
          <w:rFonts w:hint="eastAsia" w:ascii="宋体" w:hAnsi="宋体" w:eastAsia="宋体" w:cs="宋体"/>
          <w:b/>
          <w:color w:val="auto"/>
          <w:sz w:val="36"/>
          <w:highlight w:val="none"/>
          <w:lang w:val="zh-CN"/>
        </w:rPr>
      </w:pPr>
      <w:r>
        <w:rPr>
          <w:rFonts w:hint="eastAsia" w:ascii="宋体" w:hAnsi="宋体" w:eastAsia="宋体" w:cs="宋体"/>
          <w:b/>
          <w:color w:val="auto"/>
          <w:sz w:val="36"/>
          <w:highlight w:val="none"/>
          <w:lang w:val="zh-CN"/>
        </w:rPr>
        <w:t>技术偏离表</w:t>
      </w:r>
    </w:p>
    <w:tbl>
      <w:tblPr>
        <w:tblStyle w:val="60"/>
        <w:tblW w:w="9214" w:type="dxa"/>
        <w:tblInd w:w="108" w:type="dxa"/>
        <w:tblLayout w:type="fixed"/>
        <w:tblCellMar>
          <w:top w:w="0" w:type="dxa"/>
          <w:left w:w="108" w:type="dxa"/>
          <w:bottom w:w="0" w:type="dxa"/>
          <w:right w:w="108" w:type="dxa"/>
        </w:tblCellMar>
      </w:tblPr>
      <w:tblGrid>
        <w:gridCol w:w="851"/>
        <w:gridCol w:w="1701"/>
        <w:gridCol w:w="2693"/>
        <w:gridCol w:w="2126"/>
        <w:gridCol w:w="1843"/>
      </w:tblGrid>
      <w:tr w14:paraId="1E968465">
        <w:tblPrEx>
          <w:tblCellMar>
            <w:top w:w="0" w:type="dxa"/>
            <w:left w:w="108" w:type="dxa"/>
            <w:bottom w:w="0" w:type="dxa"/>
            <w:right w:w="108" w:type="dxa"/>
          </w:tblCellMar>
        </w:tblPrEx>
        <w:trPr>
          <w:trHeight w:val="918" w:hRule="atLeast"/>
        </w:trPr>
        <w:tc>
          <w:tcPr>
            <w:tcW w:w="851" w:type="dxa"/>
            <w:tcBorders>
              <w:top w:val="single" w:color="auto" w:sz="6" w:space="0"/>
              <w:left w:val="single" w:color="auto" w:sz="6" w:space="0"/>
              <w:bottom w:val="single" w:color="auto" w:sz="6" w:space="0"/>
              <w:right w:val="single" w:color="auto" w:sz="6" w:space="0"/>
            </w:tcBorders>
            <w:vAlign w:val="center"/>
          </w:tcPr>
          <w:p w14:paraId="3B5E02F0">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序号</w:t>
            </w:r>
          </w:p>
        </w:tc>
        <w:tc>
          <w:tcPr>
            <w:tcW w:w="1701" w:type="dxa"/>
            <w:tcBorders>
              <w:top w:val="single" w:color="auto" w:sz="6" w:space="0"/>
              <w:left w:val="single" w:color="auto" w:sz="6" w:space="0"/>
              <w:bottom w:val="single" w:color="auto" w:sz="6" w:space="0"/>
              <w:right w:val="single" w:color="auto" w:sz="6" w:space="0"/>
            </w:tcBorders>
            <w:vAlign w:val="center"/>
          </w:tcPr>
          <w:p w14:paraId="649A4B79">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内容</w:t>
            </w:r>
          </w:p>
        </w:tc>
        <w:tc>
          <w:tcPr>
            <w:tcW w:w="2693" w:type="dxa"/>
            <w:tcBorders>
              <w:top w:val="single" w:color="auto" w:sz="6" w:space="0"/>
              <w:left w:val="single" w:color="auto" w:sz="6" w:space="0"/>
              <w:bottom w:val="single" w:color="auto" w:sz="6" w:space="0"/>
              <w:right w:val="single" w:color="auto" w:sz="6" w:space="0"/>
            </w:tcBorders>
            <w:vAlign w:val="center"/>
          </w:tcPr>
          <w:p w14:paraId="49373C60">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招标文件规范要求</w:t>
            </w:r>
          </w:p>
        </w:tc>
        <w:tc>
          <w:tcPr>
            <w:tcW w:w="2126" w:type="dxa"/>
            <w:tcBorders>
              <w:top w:val="single" w:color="auto" w:sz="6" w:space="0"/>
              <w:left w:val="single" w:color="auto" w:sz="6" w:space="0"/>
              <w:bottom w:val="single" w:color="auto" w:sz="6" w:space="0"/>
              <w:right w:val="single" w:color="auto" w:sz="6" w:space="0"/>
            </w:tcBorders>
            <w:vAlign w:val="center"/>
          </w:tcPr>
          <w:p w14:paraId="51239CFD">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投标文件</w:t>
            </w:r>
          </w:p>
          <w:p w14:paraId="516A01D4">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对应规范</w:t>
            </w:r>
          </w:p>
        </w:tc>
        <w:tc>
          <w:tcPr>
            <w:tcW w:w="1843" w:type="dxa"/>
            <w:tcBorders>
              <w:top w:val="single" w:color="auto" w:sz="6" w:space="0"/>
              <w:left w:val="single" w:color="auto" w:sz="6" w:space="0"/>
              <w:bottom w:val="single" w:color="auto" w:sz="6" w:space="0"/>
              <w:right w:val="single" w:color="auto" w:sz="6" w:space="0"/>
            </w:tcBorders>
            <w:vAlign w:val="center"/>
          </w:tcPr>
          <w:p w14:paraId="19B0F644">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备 注</w:t>
            </w:r>
          </w:p>
        </w:tc>
      </w:tr>
      <w:tr w14:paraId="6F16F39C">
        <w:tblPrEx>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top"/>
          </w:tcPr>
          <w:p w14:paraId="67B453AA">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7D33255C">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693" w:type="dxa"/>
            <w:tcBorders>
              <w:top w:val="single" w:color="auto" w:sz="6" w:space="0"/>
              <w:left w:val="single" w:color="auto" w:sz="6" w:space="0"/>
              <w:bottom w:val="single" w:color="auto" w:sz="6" w:space="0"/>
              <w:right w:val="single" w:color="auto" w:sz="6" w:space="0"/>
            </w:tcBorders>
            <w:vAlign w:val="top"/>
          </w:tcPr>
          <w:p w14:paraId="03E0660A">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vAlign w:val="top"/>
          </w:tcPr>
          <w:p w14:paraId="55469CD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top"/>
          </w:tcPr>
          <w:p w14:paraId="1966F67C">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38DE1729">
        <w:tblPrEx>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top"/>
          </w:tcPr>
          <w:p w14:paraId="322FB441">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2666CA0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693" w:type="dxa"/>
            <w:tcBorders>
              <w:top w:val="single" w:color="auto" w:sz="6" w:space="0"/>
              <w:left w:val="single" w:color="auto" w:sz="6" w:space="0"/>
              <w:bottom w:val="single" w:color="auto" w:sz="6" w:space="0"/>
              <w:right w:val="single" w:color="auto" w:sz="6" w:space="0"/>
            </w:tcBorders>
            <w:vAlign w:val="top"/>
          </w:tcPr>
          <w:p w14:paraId="3E0D19E5">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vAlign w:val="top"/>
          </w:tcPr>
          <w:p w14:paraId="6D3A97DF">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top"/>
          </w:tcPr>
          <w:p w14:paraId="06A598B8">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54DBCB9D">
        <w:tblPrEx>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top"/>
          </w:tcPr>
          <w:p w14:paraId="0852249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658D2BEA">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693" w:type="dxa"/>
            <w:tcBorders>
              <w:top w:val="single" w:color="auto" w:sz="6" w:space="0"/>
              <w:left w:val="single" w:color="auto" w:sz="6" w:space="0"/>
              <w:bottom w:val="single" w:color="auto" w:sz="6" w:space="0"/>
              <w:right w:val="single" w:color="auto" w:sz="6" w:space="0"/>
            </w:tcBorders>
            <w:vAlign w:val="top"/>
          </w:tcPr>
          <w:p w14:paraId="5648F72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vAlign w:val="top"/>
          </w:tcPr>
          <w:p w14:paraId="022B7EE1">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top"/>
          </w:tcPr>
          <w:p w14:paraId="37EEAFB1">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664F93DC">
        <w:tblPrEx>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top"/>
          </w:tcPr>
          <w:p w14:paraId="6AF81E3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593EF62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693" w:type="dxa"/>
            <w:tcBorders>
              <w:top w:val="single" w:color="auto" w:sz="6" w:space="0"/>
              <w:left w:val="single" w:color="auto" w:sz="6" w:space="0"/>
              <w:bottom w:val="single" w:color="auto" w:sz="6" w:space="0"/>
              <w:right w:val="single" w:color="auto" w:sz="6" w:space="0"/>
            </w:tcBorders>
            <w:vAlign w:val="top"/>
          </w:tcPr>
          <w:p w14:paraId="59FCCDB1">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vAlign w:val="top"/>
          </w:tcPr>
          <w:p w14:paraId="04581A98">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top"/>
          </w:tcPr>
          <w:p w14:paraId="142E5335">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6845F5EA">
        <w:tc>
          <w:tcPr>
            <w:tcW w:w="851" w:type="dxa"/>
            <w:tcBorders>
              <w:top w:val="single" w:color="auto" w:sz="6" w:space="0"/>
              <w:left w:val="single" w:color="auto" w:sz="6" w:space="0"/>
              <w:bottom w:val="single" w:color="auto" w:sz="6" w:space="0"/>
              <w:right w:val="single" w:color="auto" w:sz="6" w:space="0"/>
            </w:tcBorders>
            <w:vAlign w:val="top"/>
          </w:tcPr>
          <w:p w14:paraId="3FBA5518">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165F63C0">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693" w:type="dxa"/>
            <w:tcBorders>
              <w:top w:val="single" w:color="auto" w:sz="6" w:space="0"/>
              <w:left w:val="single" w:color="auto" w:sz="6" w:space="0"/>
              <w:bottom w:val="single" w:color="auto" w:sz="6" w:space="0"/>
              <w:right w:val="single" w:color="auto" w:sz="6" w:space="0"/>
            </w:tcBorders>
            <w:vAlign w:val="top"/>
          </w:tcPr>
          <w:p w14:paraId="27160FAE">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vAlign w:val="top"/>
          </w:tcPr>
          <w:p w14:paraId="2A825EF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top"/>
          </w:tcPr>
          <w:p w14:paraId="3B694CAD">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779A9F2D">
        <w:tblPrEx>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top"/>
          </w:tcPr>
          <w:p w14:paraId="5CD205D9">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2B7E2D9C">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693" w:type="dxa"/>
            <w:tcBorders>
              <w:top w:val="single" w:color="auto" w:sz="6" w:space="0"/>
              <w:left w:val="single" w:color="auto" w:sz="6" w:space="0"/>
              <w:bottom w:val="single" w:color="auto" w:sz="6" w:space="0"/>
              <w:right w:val="single" w:color="auto" w:sz="6" w:space="0"/>
            </w:tcBorders>
            <w:vAlign w:val="top"/>
          </w:tcPr>
          <w:p w14:paraId="40059ED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vAlign w:val="top"/>
          </w:tcPr>
          <w:p w14:paraId="5B9B635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top"/>
          </w:tcPr>
          <w:p w14:paraId="2D1A02AF">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bl>
    <w:p w14:paraId="142BD9AB">
      <w:pPr>
        <w:shd w:val="clear"/>
        <w:autoSpaceDE w:val="0"/>
        <w:autoSpaceDN w:val="0"/>
        <w:adjustRightInd w:val="0"/>
        <w:spacing w:line="440" w:lineRule="atLeast"/>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供应商盖章：</w:t>
      </w:r>
      <w:r>
        <w:rPr>
          <w:rFonts w:hint="eastAsia" w:ascii="宋体" w:hAnsi="宋体" w:eastAsia="宋体" w:cs="宋体"/>
          <w:b/>
          <w:color w:val="auto"/>
          <w:highlight w:val="none"/>
          <w:u w:val="single"/>
          <w:lang w:val="zh-CN"/>
        </w:rPr>
        <w:t xml:space="preserve">               </w:t>
      </w:r>
    </w:p>
    <w:p w14:paraId="457C67AA">
      <w:pPr>
        <w:shd w:val="clear"/>
        <w:autoSpaceDE w:val="0"/>
        <w:autoSpaceDN w:val="0"/>
        <w:adjustRightInd w:val="0"/>
        <w:outlineLvl w:val="9"/>
        <w:rPr>
          <w:rFonts w:hint="eastAsia" w:ascii="宋体" w:hAnsi="宋体" w:eastAsia="宋体" w:cs="宋体"/>
          <w:b/>
          <w:color w:val="auto"/>
          <w:sz w:val="32"/>
          <w:highlight w:val="none"/>
        </w:rPr>
        <w:sectPr>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docGrid w:linePitch="312" w:charSpace="0"/>
        </w:sectPr>
      </w:pPr>
    </w:p>
    <w:p w14:paraId="04D9F094">
      <w:pPr>
        <w:shd w:val="clear"/>
        <w:autoSpaceDE w:val="0"/>
        <w:autoSpaceDN w:val="0"/>
        <w:adjustRightInd w:val="0"/>
        <w:outlineLvl w:val="2"/>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3.8 业绩证明</w:t>
      </w:r>
    </w:p>
    <w:p w14:paraId="279FFB76">
      <w:pPr>
        <w:pStyle w:val="31"/>
        <w:shd w:val="clear"/>
        <w:adjustRightInd w:val="0"/>
        <w:snapToGrid w:val="0"/>
        <w:spacing w:line="400" w:lineRule="exact"/>
        <w:jc w:val="both"/>
        <w:rPr>
          <w:rFonts w:hint="eastAsia" w:ascii="宋体" w:hAnsi="宋体" w:eastAsia="宋体" w:cs="宋体"/>
          <w:color w:val="auto"/>
          <w:sz w:val="36"/>
          <w:szCs w:val="36"/>
          <w:highlight w:val="none"/>
          <w:lang w:eastAsia="zh-CN"/>
        </w:rPr>
      </w:pPr>
    </w:p>
    <w:p w14:paraId="5638FE10">
      <w:pPr>
        <w:pStyle w:val="31"/>
        <w:shd w:val="clear"/>
        <w:adjustRightInd w:val="0"/>
        <w:snapToGrid w:val="0"/>
        <w:spacing w:line="4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202</w:t>
      </w:r>
      <w:r>
        <w:rPr>
          <w:rFonts w:hint="eastAsia" w:ascii="宋体" w:hAnsi="宋体" w:eastAsia="宋体" w:cs="宋体"/>
          <w:color w:val="auto"/>
          <w:sz w:val="36"/>
          <w:szCs w:val="36"/>
          <w:highlight w:val="none"/>
          <w:lang w:val="en-US" w:eastAsia="zh-CN"/>
        </w:rPr>
        <w:t>0</w:t>
      </w:r>
      <w:r>
        <w:rPr>
          <w:rFonts w:hint="eastAsia" w:ascii="宋体" w:hAnsi="宋体" w:eastAsia="宋体" w:cs="宋体"/>
          <w:color w:val="auto"/>
          <w:sz w:val="36"/>
          <w:szCs w:val="36"/>
          <w:highlight w:val="none"/>
          <w:lang w:eastAsia="zh-CN"/>
        </w:rPr>
        <w:t>年</w:t>
      </w:r>
      <w:r>
        <w:rPr>
          <w:rFonts w:hint="eastAsia" w:ascii="宋体" w:hAnsi="宋体" w:eastAsia="宋体" w:cs="宋体"/>
          <w:color w:val="auto"/>
          <w:sz w:val="36"/>
          <w:szCs w:val="36"/>
          <w:highlight w:val="none"/>
        </w:rPr>
        <w:t>1月1日以来的业绩证明</w:t>
      </w:r>
    </w:p>
    <w:p w14:paraId="63518669">
      <w:pPr>
        <w:pStyle w:val="31"/>
        <w:shd w:val="clear"/>
        <w:adjustRightInd w:val="0"/>
        <w:snapToGrid w:val="0"/>
        <w:spacing w:line="400" w:lineRule="exact"/>
        <w:ind w:firstLine="480" w:firstLineChars="200"/>
        <w:jc w:val="center"/>
        <w:rPr>
          <w:rFonts w:hint="eastAsia" w:ascii="宋体" w:hAnsi="宋体" w:eastAsia="宋体" w:cs="宋体"/>
          <w:color w:val="auto"/>
          <w:sz w:val="36"/>
          <w:szCs w:val="36"/>
          <w:highlight w:val="none"/>
        </w:rPr>
      </w:pPr>
      <w:r>
        <w:rPr>
          <w:rFonts w:hint="eastAsia" w:ascii="宋体" w:hAnsi="宋体" w:eastAsia="宋体" w:cs="宋体"/>
          <w:color w:val="auto"/>
          <w:sz w:val="24"/>
          <w:szCs w:val="24"/>
          <w:highlight w:val="none"/>
        </w:rPr>
        <w:t>（按评标细则要求提供）（复印件加盖公章）</w:t>
      </w:r>
    </w:p>
    <w:tbl>
      <w:tblPr>
        <w:tblStyle w:val="60"/>
        <w:tblW w:w="100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37"/>
        <w:gridCol w:w="1041"/>
        <w:gridCol w:w="1199"/>
        <w:gridCol w:w="970"/>
        <w:gridCol w:w="966"/>
        <w:gridCol w:w="1034"/>
        <w:gridCol w:w="1695"/>
        <w:gridCol w:w="1174"/>
        <w:gridCol w:w="1407"/>
      </w:tblGrid>
      <w:tr w14:paraId="6D144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38F360D8">
            <w:pPr>
              <w:shd w:val="clear"/>
              <w:autoSpaceDE w:val="0"/>
              <w:autoSpaceDN w:val="0"/>
              <w:adjustRightIn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041" w:type="dxa"/>
            <w:vAlign w:val="center"/>
          </w:tcPr>
          <w:p w14:paraId="1D766E2D">
            <w:pPr>
              <w:shd w:val="clear"/>
              <w:autoSpaceDE w:val="0"/>
              <w:autoSpaceDN w:val="0"/>
              <w:adjustRightIn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项目名称</w:t>
            </w:r>
          </w:p>
        </w:tc>
        <w:tc>
          <w:tcPr>
            <w:tcW w:w="1199" w:type="dxa"/>
            <w:vAlign w:val="center"/>
          </w:tcPr>
          <w:p w14:paraId="2ECEF83A">
            <w:pPr>
              <w:shd w:val="clear"/>
              <w:autoSpaceDE w:val="0"/>
              <w:autoSpaceDN w:val="0"/>
              <w:adjustRightIn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项目地址</w:t>
            </w:r>
          </w:p>
        </w:tc>
        <w:tc>
          <w:tcPr>
            <w:tcW w:w="970" w:type="dxa"/>
            <w:vAlign w:val="center"/>
          </w:tcPr>
          <w:p w14:paraId="2880DA73">
            <w:pPr>
              <w:shd w:val="clear"/>
              <w:autoSpaceDE w:val="0"/>
              <w:autoSpaceDN w:val="0"/>
              <w:adjustRightIn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合同内容</w:t>
            </w:r>
          </w:p>
        </w:tc>
        <w:tc>
          <w:tcPr>
            <w:tcW w:w="966" w:type="dxa"/>
            <w:vAlign w:val="center"/>
          </w:tcPr>
          <w:p w14:paraId="2456A6AD">
            <w:pPr>
              <w:shd w:val="clear"/>
              <w:autoSpaceDE w:val="0"/>
              <w:autoSpaceDN w:val="0"/>
              <w:adjustRightIn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合同总价</w:t>
            </w:r>
          </w:p>
        </w:tc>
        <w:tc>
          <w:tcPr>
            <w:tcW w:w="1034" w:type="dxa"/>
            <w:vAlign w:val="center"/>
          </w:tcPr>
          <w:p w14:paraId="5FC97734">
            <w:pPr>
              <w:shd w:val="clear"/>
              <w:autoSpaceDE w:val="0"/>
              <w:autoSpaceDN w:val="0"/>
              <w:adjustRightIn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签约日期</w:t>
            </w:r>
          </w:p>
        </w:tc>
        <w:tc>
          <w:tcPr>
            <w:tcW w:w="1695" w:type="dxa"/>
            <w:tcBorders>
              <w:right w:val="single" w:color="auto" w:sz="4" w:space="0"/>
            </w:tcBorders>
            <w:vAlign w:val="center"/>
          </w:tcPr>
          <w:p w14:paraId="69411890">
            <w:pPr>
              <w:shd w:val="clear"/>
              <w:autoSpaceDE w:val="0"/>
              <w:autoSpaceDN w:val="0"/>
              <w:adjustRightIn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发包方联系人</w:t>
            </w:r>
          </w:p>
        </w:tc>
        <w:tc>
          <w:tcPr>
            <w:tcW w:w="1174" w:type="dxa"/>
            <w:tcBorders>
              <w:left w:val="single" w:color="auto" w:sz="4" w:space="0"/>
              <w:right w:val="single" w:color="auto" w:sz="4" w:space="0"/>
            </w:tcBorders>
            <w:vAlign w:val="center"/>
          </w:tcPr>
          <w:p w14:paraId="706560C5">
            <w:pPr>
              <w:shd w:val="clear"/>
              <w:autoSpaceDE w:val="0"/>
              <w:autoSpaceDN w:val="0"/>
              <w:adjustRightIn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联系电话</w:t>
            </w:r>
          </w:p>
        </w:tc>
        <w:tc>
          <w:tcPr>
            <w:tcW w:w="1407" w:type="dxa"/>
            <w:tcBorders>
              <w:left w:val="single" w:color="auto" w:sz="4" w:space="0"/>
            </w:tcBorders>
            <w:vAlign w:val="center"/>
          </w:tcPr>
          <w:p w14:paraId="0A60FB40">
            <w:pPr>
              <w:shd w:val="clear"/>
              <w:autoSpaceDE w:val="0"/>
              <w:autoSpaceDN w:val="0"/>
              <w:adjustRightIn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获奖情况</w:t>
            </w:r>
          </w:p>
        </w:tc>
      </w:tr>
      <w:tr w14:paraId="47567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7B3414DC">
            <w:pPr>
              <w:shd w:val="clear"/>
              <w:autoSpaceDE w:val="0"/>
              <w:autoSpaceDN w:val="0"/>
              <w:adjustRightInd w:val="0"/>
              <w:jc w:val="center"/>
              <w:rPr>
                <w:rFonts w:hint="eastAsia" w:ascii="宋体" w:hAnsi="宋体" w:eastAsia="宋体" w:cs="宋体"/>
                <w:color w:val="auto"/>
                <w:highlight w:val="none"/>
              </w:rPr>
            </w:pPr>
          </w:p>
        </w:tc>
        <w:tc>
          <w:tcPr>
            <w:tcW w:w="1041" w:type="dxa"/>
            <w:vAlign w:val="center"/>
          </w:tcPr>
          <w:p w14:paraId="1B55BFDD">
            <w:pPr>
              <w:shd w:val="clear"/>
              <w:autoSpaceDE w:val="0"/>
              <w:autoSpaceDN w:val="0"/>
              <w:adjustRightInd w:val="0"/>
              <w:jc w:val="center"/>
              <w:rPr>
                <w:rFonts w:hint="eastAsia" w:ascii="宋体" w:hAnsi="宋体" w:eastAsia="宋体" w:cs="宋体"/>
                <w:color w:val="auto"/>
                <w:highlight w:val="none"/>
              </w:rPr>
            </w:pPr>
          </w:p>
        </w:tc>
        <w:tc>
          <w:tcPr>
            <w:tcW w:w="1199" w:type="dxa"/>
            <w:vAlign w:val="center"/>
          </w:tcPr>
          <w:p w14:paraId="7D917DDD">
            <w:pPr>
              <w:shd w:val="clear"/>
              <w:autoSpaceDE w:val="0"/>
              <w:autoSpaceDN w:val="0"/>
              <w:adjustRightInd w:val="0"/>
              <w:jc w:val="center"/>
              <w:rPr>
                <w:rFonts w:hint="eastAsia" w:ascii="宋体" w:hAnsi="宋体" w:eastAsia="宋体" w:cs="宋体"/>
                <w:color w:val="auto"/>
                <w:highlight w:val="none"/>
              </w:rPr>
            </w:pPr>
          </w:p>
        </w:tc>
        <w:tc>
          <w:tcPr>
            <w:tcW w:w="970" w:type="dxa"/>
            <w:vAlign w:val="center"/>
          </w:tcPr>
          <w:p w14:paraId="6E78DC47">
            <w:pPr>
              <w:shd w:val="clear"/>
              <w:autoSpaceDE w:val="0"/>
              <w:autoSpaceDN w:val="0"/>
              <w:adjustRightInd w:val="0"/>
              <w:jc w:val="center"/>
              <w:rPr>
                <w:rFonts w:hint="eastAsia" w:ascii="宋体" w:hAnsi="宋体" w:eastAsia="宋体" w:cs="宋体"/>
                <w:color w:val="auto"/>
                <w:highlight w:val="none"/>
              </w:rPr>
            </w:pPr>
          </w:p>
        </w:tc>
        <w:tc>
          <w:tcPr>
            <w:tcW w:w="966" w:type="dxa"/>
            <w:vAlign w:val="center"/>
          </w:tcPr>
          <w:p w14:paraId="14A523FB">
            <w:pPr>
              <w:shd w:val="clear"/>
              <w:autoSpaceDE w:val="0"/>
              <w:autoSpaceDN w:val="0"/>
              <w:adjustRightInd w:val="0"/>
              <w:jc w:val="center"/>
              <w:rPr>
                <w:rFonts w:hint="eastAsia" w:ascii="宋体" w:hAnsi="宋体" w:eastAsia="宋体" w:cs="宋体"/>
                <w:color w:val="auto"/>
                <w:highlight w:val="none"/>
              </w:rPr>
            </w:pPr>
          </w:p>
        </w:tc>
        <w:tc>
          <w:tcPr>
            <w:tcW w:w="1034" w:type="dxa"/>
            <w:vAlign w:val="center"/>
          </w:tcPr>
          <w:p w14:paraId="012D326E">
            <w:pPr>
              <w:shd w:val="clear"/>
              <w:autoSpaceDE w:val="0"/>
              <w:autoSpaceDN w:val="0"/>
              <w:adjustRightInd w:val="0"/>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4B1198E6">
            <w:pPr>
              <w:shd w:val="clear"/>
              <w:autoSpaceDE w:val="0"/>
              <w:autoSpaceDN w:val="0"/>
              <w:adjustRightInd w:val="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4B96E5EE">
            <w:pPr>
              <w:shd w:val="clear"/>
              <w:autoSpaceDE w:val="0"/>
              <w:autoSpaceDN w:val="0"/>
              <w:adjustRightInd w:val="0"/>
              <w:jc w:val="center"/>
              <w:rPr>
                <w:rFonts w:hint="eastAsia" w:ascii="宋体" w:hAnsi="宋体" w:eastAsia="宋体" w:cs="宋体"/>
                <w:color w:val="auto"/>
                <w:highlight w:val="none"/>
              </w:rPr>
            </w:pPr>
          </w:p>
        </w:tc>
        <w:tc>
          <w:tcPr>
            <w:tcW w:w="1407" w:type="dxa"/>
            <w:tcBorders>
              <w:left w:val="single" w:color="auto" w:sz="4" w:space="0"/>
            </w:tcBorders>
            <w:vAlign w:val="center"/>
          </w:tcPr>
          <w:p w14:paraId="7C09EF93">
            <w:pPr>
              <w:shd w:val="clear"/>
              <w:autoSpaceDE w:val="0"/>
              <w:autoSpaceDN w:val="0"/>
              <w:adjustRightInd w:val="0"/>
              <w:jc w:val="center"/>
              <w:rPr>
                <w:rFonts w:hint="eastAsia" w:ascii="宋体" w:hAnsi="宋体" w:eastAsia="宋体" w:cs="宋体"/>
                <w:color w:val="auto"/>
                <w:highlight w:val="none"/>
              </w:rPr>
            </w:pPr>
          </w:p>
        </w:tc>
      </w:tr>
      <w:tr w14:paraId="4FED0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16CD6B17">
            <w:pPr>
              <w:shd w:val="clear"/>
              <w:autoSpaceDE w:val="0"/>
              <w:autoSpaceDN w:val="0"/>
              <w:adjustRightInd w:val="0"/>
              <w:jc w:val="center"/>
              <w:rPr>
                <w:rFonts w:hint="eastAsia" w:ascii="宋体" w:hAnsi="宋体" w:eastAsia="宋体" w:cs="宋体"/>
                <w:color w:val="auto"/>
                <w:highlight w:val="none"/>
              </w:rPr>
            </w:pPr>
          </w:p>
        </w:tc>
        <w:tc>
          <w:tcPr>
            <w:tcW w:w="1041" w:type="dxa"/>
            <w:vAlign w:val="center"/>
          </w:tcPr>
          <w:p w14:paraId="3212C03E">
            <w:pPr>
              <w:shd w:val="clear"/>
              <w:autoSpaceDE w:val="0"/>
              <w:autoSpaceDN w:val="0"/>
              <w:adjustRightInd w:val="0"/>
              <w:jc w:val="center"/>
              <w:rPr>
                <w:rFonts w:hint="eastAsia" w:ascii="宋体" w:hAnsi="宋体" w:eastAsia="宋体" w:cs="宋体"/>
                <w:color w:val="auto"/>
                <w:highlight w:val="none"/>
              </w:rPr>
            </w:pPr>
          </w:p>
        </w:tc>
        <w:tc>
          <w:tcPr>
            <w:tcW w:w="1199" w:type="dxa"/>
            <w:vAlign w:val="center"/>
          </w:tcPr>
          <w:p w14:paraId="7FD10608">
            <w:pPr>
              <w:shd w:val="clear"/>
              <w:autoSpaceDE w:val="0"/>
              <w:autoSpaceDN w:val="0"/>
              <w:adjustRightInd w:val="0"/>
              <w:jc w:val="center"/>
              <w:rPr>
                <w:rFonts w:hint="eastAsia" w:ascii="宋体" w:hAnsi="宋体" w:eastAsia="宋体" w:cs="宋体"/>
                <w:color w:val="auto"/>
                <w:highlight w:val="none"/>
              </w:rPr>
            </w:pPr>
          </w:p>
        </w:tc>
        <w:tc>
          <w:tcPr>
            <w:tcW w:w="970" w:type="dxa"/>
            <w:vAlign w:val="center"/>
          </w:tcPr>
          <w:p w14:paraId="4C8BF166">
            <w:pPr>
              <w:shd w:val="clear"/>
              <w:autoSpaceDE w:val="0"/>
              <w:autoSpaceDN w:val="0"/>
              <w:adjustRightInd w:val="0"/>
              <w:jc w:val="center"/>
              <w:rPr>
                <w:rFonts w:hint="eastAsia" w:ascii="宋体" w:hAnsi="宋体" w:eastAsia="宋体" w:cs="宋体"/>
                <w:color w:val="auto"/>
                <w:highlight w:val="none"/>
              </w:rPr>
            </w:pPr>
          </w:p>
        </w:tc>
        <w:tc>
          <w:tcPr>
            <w:tcW w:w="966" w:type="dxa"/>
            <w:vAlign w:val="center"/>
          </w:tcPr>
          <w:p w14:paraId="395D8FF5">
            <w:pPr>
              <w:shd w:val="clear"/>
              <w:autoSpaceDE w:val="0"/>
              <w:autoSpaceDN w:val="0"/>
              <w:adjustRightInd w:val="0"/>
              <w:jc w:val="center"/>
              <w:rPr>
                <w:rFonts w:hint="eastAsia" w:ascii="宋体" w:hAnsi="宋体" w:eastAsia="宋体" w:cs="宋体"/>
                <w:color w:val="auto"/>
                <w:highlight w:val="none"/>
              </w:rPr>
            </w:pPr>
          </w:p>
        </w:tc>
        <w:tc>
          <w:tcPr>
            <w:tcW w:w="1034" w:type="dxa"/>
            <w:vAlign w:val="center"/>
          </w:tcPr>
          <w:p w14:paraId="57A8580C">
            <w:pPr>
              <w:shd w:val="clear"/>
              <w:autoSpaceDE w:val="0"/>
              <w:autoSpaceDN w:val="0"/>
              <w:adjustRightInd w:val="0"/>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3F06312E">
            <w:pPr>
              <w:shd w:val="clear"/>
              <w:autoSpaceDE w:val="0"/>
              <w:autoSpaceDN w:val="0"/>
              <w:adjustRightInd w:val="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3331B397">
            <w:pPr>
              <w:shd w:val="clear"/>
              <w:autoSpaceDE w:val="0"/>
              <w:autoSpaceDN w:val="0"/>
              <w:adjustRightInd w:val="0"/>
              <w:jc w:val="center"/>
              <w:rPr>
                <w:rFonts w:hint="eastAsia" w:ascii="宋体" w:hAnsi="宋体" w:eastAsia="宋体" w:cs="宋体"/>
                <w:color w:val="auto"/>
                <w:highlight w:val="none"/>
              </w:rPr>
            </w:pPr>
          </w:p>
        </w:tc>
        <w:tc>
          <w:tcPr>
            <w:tcW w:w="1407" w:type="dxa"/>
            <w:tcBorders>
              <w:left w:val="single" w:color="auto" w:sz="4" w:space="0"/>
            </w:tcBorders>
            <w:vAlign w:val="center"/>
          </w:tcPr>
          <w:p w14:paraId="66ADED0A">
            <w:pPr>
              <w:shd w:val="clear"/>
              <w:autoSpaceDE w:val="0"/>
              <w:autoSpaceDN w:val="0"/>
              <w:adjustRightInd w:val="0"/>
              <w:jc w:val="center"/>
              <w:rPr>
                <w:rFonts w:hint="eastAsia" w:ascii="宋体" w:hAnsi="宋体" w:eastAsia="宋体" w:cs="宋体"/>
                <w:color w:val="auto"/>
                <w:highlight w:val="none"/>
              </w:rPr>
            </w:pPr>
          </w:p>
        </w:tc>
      </w:tr>
      <w:tr w14:paraId="4762B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731E3DB1">
            <w:pPr>
              <w:shd w:val="clear"/>
              <w:autoSpaceDE w:val="0"/>
              <w:autoSpaceDN w:val="0"/>
              <w:adjustRightInd w:val="0"/>
              <w:jc w:val="center"/>
              <w:rPr>
                <w:rFonts w:hint="eastAsia" w:ascii="宋体" w:hAnsi="宋体" w:eastAsia="宋体" w:cs="宋体"/>
                <w:color w:val="auto"/>
                <w:highlight w:val="none"/>
              </w:rPr>
            </w:pPr>
          </w:p>
        </w:tc>
        <w:tc>
          <w:tcPr>
            <w:tcW w:w="1041" w:type="dxa"/>
            <w:vAlign w:val="center"/>
          </w:tcPr>
          <w:p w14:paraId="741D42CA">
            <w:pPr>
              <w:shd w:val="clear"/>
              <w:autoSpaceDE w:val="0"/>
              <w:autoSpaceDN w:val="0"/>
              <w:adjustRightInd w:val="0"/>
              <w:jc w:val="center"/>
              <w:rPr>
                <w:rFonts w:hint="eastAsia" w:ascii="宋体" w:hAnsi="宋体" w:eastAsia="宋体" w:cs="宋体"/>
                <w:color w:val="auto"/>
                <w:highlight w:val="none"/>
              </w:rPr>
            </w:pPr>
          </w:p>
        </w:tc>
        <w:tc>
          <w:tcPr>
            <w:tcW w:w="1199" w:type="dxa"/>
            <w:vAlign w:val="center"/>
          </w:tcPr>
          <w:p w14:paraId="56FB5DDE">
            <w:pPr>
              <w:shd w:val="clear"/>
              <w:autoSpaceDE w:val="0"/>
              <w:autoSpaceDN w:val="0"/>
              <w:adjustRightInd w:val="0"/>
              <w:jc w:val="center"/>
              <w:rPr>
                <w:rFonts w:hint="eastAsia" w:ascii="宋体" w:hAnsi="宋体" w:eastAsia="宋体" w:cs="宋体"/>
                <w:color w:val="auto"/>
                <w:highlight w:val="none"/>
              </w:rPr>
            </w:pPr>
          </w:p>
        </w:tc>
        <w:tc>
          <w:tcPr>
            <w:tcW w:w="970" w:type="dxa"/>
            <w:vAlign w:val="center"/>
          </w:tcPr>
          <w:p w14:paraId="0FFC72FF">
            <w:pPr>
              <w:shd w:val="clear"/>
              <w:autoSpaceDE w:val="0"/>
              <w:autoSpaceDN w:val="0"/>
              <w:adjustRightInd w:val="0"/>
              <w:jc w:val="center"/>
              <w:rPr>
                <w:rFonts w:hint="eastAsia" w:ascii="宋体" w:hAnsi="宋体" w:eastAsia="宋体" w:cs="宋体"/>
                <w:color w:val="auto"/>
                <w:highlight w:val="none"/>
              </w:rPr>
            </w:pPr>
          </w:p>
        </w:tc>
        <w:tc>
          <w:tcPr>
            <w:tcW w:w="966" w:type="dxa"/>
            <w:vAlign w:val="center"/>
          </w:tcPr>
          <w:p w14:paraId="1612E41B">
            <w:pPr>
              <w:shd w:val="clear"/>
              <w:autoSpaceDE w:val="0"/>
              <w:autoSpaceDN w:val="0"/>
              <w:adjustRightInd w:val="0"/>
              <w:jc w:val="center"/>
              <w:rPr>
                <w:rFonts w:hint="eastAsia" w:ascii="宋体" w:hAnsi="宋体" w:eastAsia="宋体" w:cs="宋体"/>
                <w:color w:val="auto"/>
                <w:highlight w:val="none"/>
              </w:rPr>
            </w:pPr>
          </w:p>
        </w:tc>
        <w:tc>
          <w:tcPr>
            <w:tcW w:w="1034" w:type="dxa"/>
            <w:vAlign w:val="center"/>
          </w:tcPr>
          <w:p w14:paraId="1CC1DD0C">
            <w:pPr>
              <w:shd w:val="clear"/>
              <w:autoSpaceDE w:val="0"/>
              <w:autoSpaceDN w:val="0"/>
              <w:adjustRightInd w:val="0"/>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076D3E2E">
            <w:pPr>
              <w:shd w:val="clear"/>
              <w:autoSpaceDE w:val="0"/>
              <w:autoSpaceDN w:val="0"/>
              <w:adjustRightInd w:val="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1505135A">
            <w:pPr>
              <w:shd w:val="clear"/>
              <w:autoSpaceDE w:val="0"/>
              <w:autoSpaceDN w:val="0"/>
              <w:adjustRightInd w:val="0"/>
              <w:jc w:val="center"/>
              <w:rPr>
                <w:rFonts w:hint="eastAsia" w:ascii="宋体" w:hAnsi="宋体" w:eastAsia="宋体" w:cs="宋体"/>
                <w:color w:val="auto"/>
                <w:highlight w:val="none"/>
              </w:rPr>
            </w:pPr>
          </w:p>
        </w:tc>
        <w:tc>
          <w:tcPr>
            <w:tcW w:w="1407" w:type="dxa"/>
            <w:tcBorders>
              <w:left w:val="single" w:color="auto" w:sz="4" w:space="0"/>
            </w:tcBorders>
            <w:vAlign w:val="center"/>
          </w:tcPr>
          <w:p w14:paraId="66A31C96">
            <w:pPr>
              <w:shd w:val="clear"/>
              <w:autoSpaceDE w:val="0"/>
              <w:autoSpaceDN w:val="0"/>
              <w:adjustRightInd w:val="0"/>
              <w:jc w:val="center"/>
              <w:rPr>
                <w:rFonts w:hint="eastAsia" w:ascii="宋体" w:hAnsi="宋体" w:eastAsia="宋体" w:cs="宋体"/>
                <w:color w:val="auto"/>
                <w:highlight w:val="none"/>
              </w:rPr>
            </w:pPr>
          </w:p>
        </w:tc>
      </w:tr>
      <w:tr w14:paraId="3493E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35A0F2BF">
            <w:pPr>
              <w:shd w:val="clear"/>
              <w:autoSpaceDE w:val="0"/>
              <w:autoSpaceDN w:val="0"/>
              <w:adjustRightInd w:val="0"/>
              <w:jc w:val="center"/>
              <w:rPr>
                <w:rFonts w:hint="eastAsia" w:ascii="宋体" w:hAnsi="宋体" w:eastAsia="宋体" w:cs="宋体"/>
                <w:color w:val="auto"/>
                <w:highlight w:val="none"/>
              </w:rPr>
            </w:pPr>
          </w:p>
        </w:tc>
        <w:tc>
          <w:tcPr>
            <w:tcW w:w="1041" w:type="dxa"/>
            <w:vAlign w:val="center"/>
          </w:tcPr>
          <w:p w14:paraId="6394EDAF">
            <w:pPr>
              <w:shd w:val="clear"/>
              <w:autoSpaceDE w:val="0"/>
              <w:autoSpaceDN w:val="0"/>
              <w:adjustRightInd w:val="0"/>
              <w:jc w:val="center"/>
              <w:rPr>
                <w:rFonts w:hint="eastAsia" w:ascii="宋体" w:hAnsi="宋体" w:eastAsia="宋体" w:cs="宋体"/>
                <w:color w:val="auto"/>
                <w:highlight w:val="none"/>
              </w:rPr>
            </w:pPr>
          </w:p>
        </w:tc>
        <w:tc>
          <w:tcPr>
            <w:tcW w:w="1199" w:type="dxa"/>
            <w:vAlign w:val="center"/>
          </w:tcPr>
          <w:p w14:paraId="1E8B5AD9">
            <w:pPr>
              <w:shd w:val="clear"/>
              <w:autoSpaceDE w:val="0"/>
              <w:autoSpaceDN w:val="0"/>
              <w:adjustRightInd w:val="0"/>
              <w:jc w:val="center"/>
              <w:rPr>
                <w:rFonts w:hint="eastAsia" w:ascii="宋体" w:hAnsi="宋体" w:eastAsia="宋体" w:cs="宋体"/>
                <w:color w:val="auto"/>
                <w:highlight w:val="none"/>
              </w:rPr>
            </w:pPr>
          </w:p>
        </w:tc>
        <w:tc>
          <w:tcPr>
            <w:tcW w:w="970" w:type="dxa"/>
            <w:vAlign w:val="center"/>
          </w:tcPr>
          <w:p w14:paraId="635A5765">
            <w:pPr>
              <w:shd w:val="clear"/>
              <w:autoSpaceDE w:val="0"/>
              <w:autoSpaceDN w:val="0"/>
              <w:adjustRightInd w:val="0"/>
              <w:jc w:val="center"/>
              <w:rPr>
                <w:rFonts w:hint="eastAsia" w:ascii="宋体" w:hAnsi="宋体" w:eastAsia="宋体" w:cs="宋体"/>
                <w:color w:val="auto"/>
                <w:highlight w:val="none"/>
              </w:rPr>
            </w:pPr>
          </w:p>
        </w:tc>
        <w:tc>
          <w:tcPr>
            <w:tcW w:w="966" w:type="dxa"/>
            <w:vAlign w:val="center"/>
          </w:tcPr>
          <w:p w14:paraId="2AB103A3">
            <w:pPr>
              <w:shd w:val="clear"/>
              <w:autoSpaceDE w:val="0"/>
              <w:autoSpaceDN w:val="0"/>
              <w:adjustRightInd w:val="0"/>
              <w:jc w:val="center"/>
              <w:rPr>
                <w:rFonts w:hint="eastAsia" w:ascii="宋体" w:hAnsi="宋体" w:eastAsia="宋体" w:cs="宋体"/>
                <w:color w:val="auto"/>
                <w:highlight w:val="none"/>
              </w:rPr>
            </w:pPr>
          </w:p>
        </w:tc>
        <w:tc>
          <w:tcPr>
            <w:tcW w:w="1034" w:type="dxa"/>
            <w:vAlign w:val="center"/>
          </w:tcPr>
          <w:p w14:paraId="3865E288">
            <w:pPr>
              <w:shd w:val="clear"/>
              <w:autoSpaceDE w:val="0"/>
              <w:autoSpaceDN w:val="0"/>
              <w:adjustRightInd w:val="0"/>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542EA66B">
            <w:pPr>
              <w:shd w:val="clear"/>
              <w:autoSpaceDE w:val="0"/>
              <w:autoSpaceDN w:val="0"/>
              <w:adjustRightInd w:val="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61587B2A">
            <w:pPr>
              <w:shd w:val="clear"/>
              <w:autoSpaceDE w:val="0"/>
              <w:autoSpaceDN w:val="0"/>
              <w:adjustRightInd w:val="0"/>
              <w:jc w:val="center"/>
              <w:rPr>
                <w:rFonts w:hint="eastAsia" w:ascii="宋体" w:hAnsi="宋体" w:eastAsia="宋体" w:cs="宋体"/>
                <w:color w:val="auto"/>
                <w:highlight w:val="none"/>
              </w:rPr>
            </w:pPr>
          </w:p>
        </w:tc>
        <w:tc>
          <w:tcPr>
            <w:tcW w:w="1407" w:type="dxa"/>
            <w:tcBorders>
              <w:left w:val="single" w:color="auto" w:sz="4" w:space="0"/>
            </w:tcBorders>
            <w:vAlign w:val="center"/>
          </w:tcPr>
          <w:p w14:paraId="0C17D892">
            <w:pPr>
              <w:shd w:val="clear"/>
              <w:autoSpaceDE w:val="0"/>
              <w:autoSpaceDN w:val="0"/>
              <w:adjustRightInd w:val="0"/>
              <w:jc w:val="center"/>
              <w:rPr>
                <w:rFonts w:hint="eastAsia" w:ascii="宋体" w:hAnsi="宋体" w:eastAsia="宋体" w:cs="宋体"/>
                <w:color w:val="auto"/>
                <w:highlight w:val="none"/>
              </w:rPr>
            </w:pPr>
          </w:p>
        </w:tc>
      </w:tr>
      <w:tr w14:paraId="2898F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2D7A109F">
            <w:pPr>
              <w:shd w:val="clear"/>
              <w:autoSpaceDE w:val="0"/>
              <w:autoSpaceDN w:val="0"/>
              <w:adjustRightInd w:val="0"/>
              <w:jc w:val="center"/>
              <w:rPr>
                <w:rFonts w:hint="eastAsia" w:ascii="宋体" w:hAnsi="宋体" w:eastAsia="宋体" w:cs="宋体"/>
                <w:color w:val="auto"/>
                <w:highlight w:val="none"/>
              </w:rPr>
            </w:pPr>
          </w:p>
        </w:tc>
        <w:tc>
          <w:tcPr>
            <w:tcW w:w="1041" w:type="dxa"/>
            <w:vAlign w:val="center"/>
          </w:tcPr>
          <w:p w14:paraId="3B742A18">
            <w:pPr>
              <w:shd w:val="clear"/>
              <w:autoSpaceDE w:val="0"/>
              <w:autoSpaceDN w:val="0"/>
              <w:adjustRightInd w:val="0"/>
              <w:jc w:val="center"/>
              <w:rPr>
                <w:rFonts w:hint="eastAsia" w:ascii="宋体" w:hAnsi="宋体" w:eastAsia="宋体" w:cs="宋体"/>
                <w:color w:val="auto"/>
                <w:highlight w:val="none"/>
              </w:rPr>
            </w:pPr>
          </w:p>
        </w:tc>
        <w:tc>
          <w:tcPr>
            <w:tcW w:w="1199" w:type="dxa"/>
            <w:vAlign w:val="center"/>
          </w:tcPr>
          <w:p w14:paraId="2C8CF552">
            <w:pPr>
              <w:shd w:val="clear"/>
              <w:autoSpaceDE w:val="0"/>
              <w:autoSpaceDN w:val="0"/>
              <w:adjustRightInd w:val="0"/>
              <w:jc w:val="center"/>
              <w:rPr>
                <w:rFonts w:hint="eastAsia" w:ascii="宋体" w:hAnsi="宋体" w:eastAsia="宋体" w:cs="宋体"/>
                <w:color w:val="auto"/>
                <w:highlight w:val="none"/>
              </w:rPr>
            </w:pPr>
          </w:p>
        </w:tc>
        <w:tc>
          <w:tcPr>
            <w:tcW w:w="970" w:type="dxa"/>
            <w:vAlign w:val="center"/>
          </w:tcPr>
          <w:p w14:paraId="0622027B">
            <w:pPr>
              <w:shd w:val="clear"/>
              <w:autoSpaceDE w:val="0"/>
              <w:autoSpaceDN w:val="0"/>
              <w:adjustRightInd w:val="0"/>
              <w:jc w:val="center"/>
              <w:rPr>
                <w:rFonts w:hint="eastAsia" w:ascii="宋体" w:hAnsi="宋体" w:eastAsia="宋体" w:cs="宋体"/>
                <w:color w:val="auto"/>
                <w:highlight w:val="none"/>
              </w:rPr>
            </w:pPr>
          </w:p>
        </w:tc>
        <w:tc>
          <w:tcPr>
            <w:tcW w:w="966" w:type="dxa"/>
            <w:vAlign w:val="center"/>
          </w:tcPr>
          <w:p w14:paraId="6926AB47">
            <w:pPr>
              <w:shd w:val="clear"/>
              <w:autoSpaceDE w:val="0"/>
              <w:autoSpaceDN w:val="0"/>
              <w:adjustRightInd w:val="0"/>
              <w:jc w:val="center"/>
              <w:rPr>
                <w:rFonts w:hint="eastAsia" w:ascii="宋体" w:hAnsi="宋体" w:eastAsia="宋体" w:cs="宋体"/>
                <w:color w:val="auto"/>
                <w:highlight w:val="none"/>
              </w:rPr>
            </w:pPr>
          </w:p>
        </w:tc>
        <w:tc>
          <w:tcPr>
            <w:tcW w:w="1034" w:type="dxa"/>
            <w:vAlign w:val="center"/>
          </w:tcPr>
          <w:p w14:paraId="65887038">
            <w:pPr>
              <w:shd w:val="clear"/>
              <w:autoSpaceDE w:val="0"/>
              <w:autoSpaceDN w:val="0"/>
              <w:adjustRightInd w:val="0"/>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194BC0AC">
            <w:pPr>
              <w:shd w:val="clear"/>
              <w:autoSpaceDE w:val="0"/>
              <w:autoSpaceDN w:val="0"/>
              <w:adjustRightInd w:val="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6102B2D7">
            <w:pPr>
              <w:shd w:val="clear"/>
              <w:autoSpaceDE w:val="0"/>
              <w:autoSpaceDN w:val="0"/>
              <w:adjustRightInd w:val="0"/>
              <w:jc w:val="center"/>
              <w:rPr>
                <w:rFonts w:hint="eastAsia" w:ascii="宋体" w:hAnsi="宋体" w:eastAsia="宋体" w:cs="宋体"/>
                <w:color w:val="auto"/>
                <w:highlight w:val="none"/>
              </w:rPr>
            </w:pPr>
          </w:p>
        </w:tc>
        <w:tc>
          <w:tcPr>
            <w:tcW w:w="1407" w:type="dxa"/>
            <w:tcBorders>
              <w:left w:val="single" w:color="auto" w:sz="4" w:space="0"/>
            </w:tcBorders>
            <w:vAlign w:val="center"/>
          </w:tcPr>
          <w:p w14:paraId="76323F53">
            <w:pPr>
              <w:shd w:val="clear"/>
              <w:autoSpaceDE w:val="0"/>
              <w:autoSpaceDN w:val="0"/>
              <w:adjustRightInd w:val="0"/>
              <w:jc w:val="center"/>
              <w:rPr>
                <w:rFonts w:hint="eastAsia" w:ascii="宋体" w:hAnsi="宋体" w:eastAsia="宋体" w:cs="宋体"/>
                <w:color w:val="auto"/>
                <w:highlight w:val="none"/>
              </w:rPr>
            </w:pPr>
          </w:p>
        </w:tc>
      </w:tr>
      <w:tr w14:paraId="2156B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517D54F5">
            <w:pPr>
              <w:shd w:val="clear"/>
              <w:autoSpaceDE w:val="0"/>
              <w:autoSpaceDN w:val="0"/>
              <w:adjustRightInd w:val="0"/>
              <w:jc w:val="center"/>
              <w:rPr>
                <w:rFonts w:hint="eastAsia" w:ascii="宋体" w:hAnsi="宋体" w:eastAsia="宋体" w:cs="宋体"/>
                <w:color w:val="auto"/>
                <w:highlight w:val="none"/>
              </w:rPr>
            </w:pPr>
          </w:p>
        </w:tc>
        <w:tc>
          <w:tcPr>
            <w:tcW w:w="1041" w:type="dxa"/>
            <w:vAlign w:val="center"/>
          </w:tcPr>
          <w:p w14:paraId="43D47A76">
            <w:pPr>
              <w:shd w:val="clear"/>
              <w:autoSpaceDE w:val="0"/>
              <w:autoSpaceDN w:val="0"/>
              <w:adjustRightInd w:val="0"/>
              <w:jc w:val="center"/>
              <w:rPr>
                <w:rFonts w:hint="eastAsia" w:ascii="宋体" w:hAnsi="宋体" w:eastAsia="宋体" w:cs="宋体"/>
                <w:color w:val="auto"/>
                <w:highlight w:val="none"/>
              </w:rPr>
            </w:pPr>
          </w:p>
        </w:tc>
        <w:tc>
          <w:tcPr>
            <w:tcW w:w="1199" w:type="dxa"/>
            <w:vAlign w:val="center"/>
          </w:tcPr>
          <w:p w14:paraId="1959FDFB">
            <w:pPr>
              <w:shd w:val="clear"/>
              <w:autoSpaceDE w:val="0"/>
              <w:autoSpaceDN w:val="0"/>
              <w:adjustRightInd w:val="0"/>
              <w:jc w:val="center"/>
              <w:rPr>
                <w:rFonts w:hint="eastAsia" w:ascii="宋体" w:hAnsi="宋体" w:eastAsia="宋体" w:cs="宋体"/>
                <w:color w:val="auto"/>
                <w:highlight w:val="none"/>
              </w:rPr>
            </w:pPr>
          </w:p>
        </w:tc>
        <w:tc>
          <w:tcPr>
            <w:tcW w:w="970" w:type="dxa"/>
            <w:vAlign w:val="center"/>
          </w:tcPr>
          <w:p w14:paraId="74EC48F9">
            <w:pPr>
              <w:shd w:val="clear"/>
              <w:autoSpaceDE w:val="0"/>
              <w:autoSpaceDN w:val="0"/>
              <w:adjustRightInd w:val="0"/>
              <w:jc w:val="center"/>
              <w:rPr>
                <w:rFonts w:hint="eastAsia" w:ascii="宋体" w:hAnsi="宋体" w:eastAsia="宋体" w:cs="宋体"/>
                <w:color w:val="auto"/>
                <w:highlight w:val="none"/>
              </w:rPr>
            </w:pPr>
          </w:p>
        </w:tc>
        <w:tc>
          <w:tcPr>
            <w:tcW w:w="966" w:type="dxa"/>
            <w:vAlign w:val="center"/>
          </w:tcPr>
          <w:p w14:paraId="611632FB">
            <w:pPr>
              <w:shd w:val="clear"/>
              <w:autoSpaceDE w:val="0"/>
              <w:autoSpaceDN w:val="0"/>
              <w:adjustRightInd w:val="0"/>
              <w:jc w:val="center"/>
              <w:rPr>
                <w:rFonts w:hint="eastAsia" w:ascii="宋体" w:hAnsi="宋体" w:eastAsia="宋体" w:cs="宋体"/>
                <w:color w:val="auto"/>
                <w:highlight w:val="none"/>
              </w:rPr>
            </w:pPr>
          </w:p>
        </w:tc>
        <w:tc>
          <w:tcPr>
            <w:tcW w:w="1034" w:type="dxa"/>
            <w:vAlign w:val="center"/>
          </w:tcPr>
          <w:p w14:paraId="2F074EC1">
            <w:pPr>
              <w:shd w:val="clear"/>
              <w:autoSpaceDE w:val="0"/>
              <w:autoSpaceDN w:val="0"/>
              <w:adjustRightInd w:val="0"/>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443F5E8E">
            <w:pPr>
              <w:shd w:val="clear"/>
              <w:autoSpaceDE w:val="0"/>
              <w:autoSpaceDN w:val="0"/>
              <w:adjustRightInd w:val="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24EAD363">
            <w:pPr>
              <w:shd w:val="clear"/>
              <w:autoSpaceDE w:val="0"/>
              <w:autoSpaceDN w:val="0"/>
              <w:adjustRightInd w:val="0"/>
              <w:jc w:val="center"/>
              <w:rPr>
                <w:rFonts w:hint="eastAsia" w:ascii="宋体" w:hAnsi="宋体" w:eastAsia="宋体" w:cs="宋体"/>
                <w:color w:val="auto"/>
                <w:highlight w:val="none"/>
              </w:rPr>
            </w:pPr>
          </w:p>
        </w:tc>
        <w:tc>
          <w:tcPr>
            <w:tcW w:w="1407" w:type="dxa"/>
            <w:tcBorders>
              <w:left w:val="single" w:color="auto" w:sz="4" w:space="0"/>
            </w:tcBorders>
            <w:vAlign w:val="center"/>
          </w:tcPr>
          <w:p w14:paraId="2DC2DF18">
            <w:pPr>
              <w:shd w:val="clear"/>
              <w:autoSpaceDE w:val="0"/>
              <w:autoSpaceDN w:val="0"/>
              <w:adjustRightInd w:val="0"/>
              <w:jc w:val="center"/>
              <w:rPr>
                <w:rFonts w:hint="eastAsia" w:ascii="宋体" w:hAnsi="宋体" w:eastAsia="宋体" w:cs="宋体"/>
                <w:color w:val="auto"/>
                <w:highlight w:val="none"/>
              </w:rPr>
            </w:pPr>
          </w:p>
        </w:tc>
      </w:tr>
      <w:tr w14:paraId="7249C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2F6262DC">
            <w:pPr>
              <w:shd w:val="clear"/>
              <w:autoSpaceDE w:val="0"/>
              <w:autoSpaceDN w:val="0"/>
              <w:adjustRightInd w:val="0"/>
              <w:jc w:val="center"/>
              <w:rPr>
                <w:rFonts w:hint="eastAsia" w:ascii="宋体" w:hAnsi="宋体" w:eastAsia="宋体" w:cs="宋体"/>
                <w:color w:val="auto"/>
                <w:highlight w:val="none"/>
              </w:rPr>
            </w:pPr>
          </w:p>
        </w:tc>
        <w:tc>
          <w:tcPr>
            <w:tcW w:w="1041" w:type="dxa"/>
            <w:vAlign w:val="center"/>
          </w:tcPr>
          <w:p w14:paraId="62B4A18D">
            <w:pPr>
              <w:shd w:val="clear"/>
              <w:autoSpaceDE w:val="0"/>
              <w:autoSpaceDN w:val="0"/>
              <w:adjustRightInd w:val="0"/>
              <w:jc w:val="center"/>
              <w:rPr>
                <w:rFonts w:hint="eastAsia" w:ascii="宋体" w:hAnsi="宋体" w:eastAsia="宋体" w:cs="宋体"/>
                <w:color w:val="auto"/>
                <w:highlight w:val="none"/>
              </w:rPr>
            </w:pPr>
          </w:p>
        </w:tc>
        <w:tc>
          <w:tcPr>
            <w:tcW w:w="1199" w:type="dxa"/>
            <w:vAlign w:val="center"/>
          </w:tcPr>
          <w:p w14:paraId="505FA2B2">
            <w:pPr>
              <w:shd w:val="clear"/>
              <w:autoSpaceDE w:val="0"/>
              <w:autoSpaceDN w:val="0"/>
              <w:adjustRightInd w:val="0"/>
              <w:jc w:val="center"/>
              <w:rPr>
                <w:rFonts w:hint="eastAsia" w:ascii="宋体" w:hAnsi="宋体" w:eastAsia="宋体" w:cs="宋体"/>
                <w:color w:val="auto"/>
                <w:highlight w:val="none"/>
              </w:rPr>
            </w:pPr>
          </w:p>
        </w:tc>
        <w:tc>
          <w:tcPr>
            <w:tcW w:w="970" w:type="dxa"/>
            <w:vAlign w:val="center"/>
          </w:tcPr>
          <w:p w14:paraId="1AEACDE5">
            <w:pPr>
              <w:shd w:val="clear"/>
              <w:autoSpaceDE w:val="0"/>
              <w:autoSpaceDN w:val="0"/>
              <w:adjustRightInd w:val="0"/>
              <w:jc w:val="center"/>
              <w:rPr>
                <w:rFonts w:hint="eastAsia" w:ascii="宋体" w:hAnsi="宋体" w:eastAsia="宋体" w:cs="宋体"/>
                <w:color w:val="auto"/>
                <w:highlight w:val="none"/>
              </w:rPr>
            </w:pPr>
          </w:p>
        </w:tc>
        <w:tc>
          <w:tcPr>
            <w:tcW w:w="966" w:type="dxa"/>
            <w:vAlign w:val="center"/>
          </w:tcPr>
          <w:p w14:paraId="04122072">
            <w:pPr>
              <w:shd w:val="clear"/>
              <w:autoSpaceDE w:val="0"/>
              <w:autoSpaceDN w:val="0"/>
              <w:adjustRightInd w:val="0"/>
              <w:jc w:val="center"/>
              <w:rPr>
                <w:rFonts w:hint="eastAsia" w:ascii="宋体" w:hAnsi="宋体" w:eastAsia="宋体" w:cs="宋体"/>
                <w:color w:val="auto"/>
                <w:highlight w:val="none"/>
              </w:rPr>
            </w:pPr>
          </w:p>
        </w:tc>
        <w:tc>
          <w:tcPr>
            <w:tcW w:w="1034" w:type="dxa"/>
            <w:vAlign w:val="center"/>
          </w:tcPr>
          <w:p w14:paraId="3469B6D9">
            <w:pPr>
              <w:shd w:val="clear"/>
              <w:autoSpaceDE w:val="0"/>
              <w:autoSpaceDN w:val="0"/>
              <w:adjustRightInd w:val="0"/>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3011A014">
            <w:pPr>
              <w:shd w:val="clear"/>
              <w:autoSpaceDE w:val="0"/>
              <w:autoSpaceDN w:val="0"/>
              <w:adjustRightInd w:val="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6AC2370F">
            <w:pPr>
              <w:shd w:val="clear"/>
              <w:autoSpaceDE w:val="0"/>
              <w:autoSpaceDN w:val="0"/>
              <w:adjustRightInd w:val="0"/>
              <w:jc w:val="center"/>
              <w:rPr>
                <w:rFonts w:hint="eastAsia" w:ascii="宋体" w:hAnsi="宋体" w:eastAsia="宋体" w:cs="宋体"/>
                <w:color w:val="auto"/>
                <w:highlight w:val="none"/>
              </w:rPr>
            </w:pPr>
          </w:p>
        </w:tc>
        <w:tc>
          <w:tcPr>
            <w:tcW w:w="1407" w:type="dxa"/>
            <w:tcBorders>
              <w:left w:val="single" w:color="auto" w:sz="4" w:space="0"/>
            </w:tcBorders>
            <w:vAlign w:val="center"/>
          </w:tcPr>
          <w:p w14:paraId="0914D7B5">
            <w:pPr>
              <w:shd w:val="clear"/>
              <w:autoSpaceDE w:val="0"/>
              <w:autoSpaceDN w:val="0"/>
              <w:adjustRightInd w:val="0"/>
              <w:jc w:val="center"/>
              <w:rPr>
                <w:rFonts w:hint="eastAsia" w:ascii="宋体" w:hAnsi="宋体" w:eastAsia="宋体" w:cs="宋体"/>
                <w:color w:val="auto"/>
                <w:highlight w:val="none"/>
              </w:rPr>
            </w:pPr>
          </w:p>
        </w:tc>
      </w:tr>
    </w:tbl>
    <w:p w14:paraId="0FCF8173">
      <w:pPr>
        <w:shd w:val="clea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注：1、按评标细则要求提供，须附在商务技术投标文件中</w:t>
      </w:r>
      <w:r>
        <w:rPr>
          <w:rFonts w:hint="eastAsia" w:ascii="宋体" w:hAnsi="宋体" w:eastAsia="宋体" w:cs="宋体"/>
          <w:color w:val="auto"/>
          <w:sz w:val="22"/>
          <w:szCs w:val="22"/>
          <w:highlight w:val="none"/>
        </w:rPr>
        <w:t>。</w:t>
      </w:r>
    </w:p>
    <w:p w14:paraId="48071AB3">
      <w:pPr>
        <w:pStyle w:val="31"/>
        <w:shd w:val="clear"/>
        <w:spacing w:line="400" w:lineRule="atLeast"/>
        <w:rPr>
          <w:rFonts w:hint="eastAsia" w:ascii="宋体" w:hAnsi="宋体" w:eastAsia="宋体" w:cs="宋体"/>
          <w:b/>
          <w:color w:val="auto"/>
          <w:sz w:val="22"/>
          <w:szCs w:val="22"/>
          <w:highlight w:val="none"/>
        </w:rPr>
      </w:pPr>
    </w:p>
    <w:p w14:paraId="7E730712">
      <w:pPr>
        <w:pStyle w:val="31"/>
        <w:shd w:val="clear"/>
        <w:spacing w:line="400" w:lineRule="atLeast"/>
        <w:rPr>
          <w:rFonts w:hint="eastAsia" w:ascii="宋体" w:hAnsi="宋体" w:eastAsia="宋体" w:cs="宋体"/>
          <w:b/>
          <w:color w:val="auto"/>
          <w:sz w:val="22"/>
          <w:szCs w:val="22"/>
          <w:highlight w:val="none"/>
        </w:rPr>
      </w:pPr>
    </w:p>
    <w:p w14:paraId="7C3A8528">
      <w:pPr>
        <w:pStyle w:val="31"/>
        <w:shd w:val="clear"/>
        <w:spacing w:line="400" w:lineRule="atLeast"/>
        <w:rPr>
          <w:rFonts w:hint="eastAsia" w:ascii="宋体" w:hAnsi="宋体" w:eastAsia="宋体" w:cs="宋体"/>
          <w:b/>
          <w:color w:val="auto"/>
          <w:sz w:val="22"/>
          <w:szCs w:val="22"/>
          <w:highlight w:val="none"/>
        </w:rPr>
      </w:pPr>
    </w:p>
    <w:p w14:paraId="1F7F10F2">
      <w:pPr>
        <w:shd w:val="clea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供应商全称(盖章)</w:t>
      </w:r>
      <w:r>
        <w:rPr>
          <w:rFonts w:hint="eastAsia" w:ascii="宋体" w:hAnsi="宋体" w:eastAsia="宋体" w:cs="宋体"/>
          <w:color w:val="auto"/>
          <w:sz w:val="22"/>
          <w:szCs w:val="22"/>
          <w:highlight w:val="none"/>
          <w:u w:val="single"/>
        </w:rPr>
        <w:t xml:space="preserve">                    </w:t>
      </w:r>
    </w:p>
    <w:p w14:paraId="2478FECA">
      <w:pPr>
        <w:shd w:val="clear"/>
        <w:spacing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法定代表人或授权代表（签字或</w:t>
      </w:r>
      <w:r>
        <w:rPr>
          <w:rFonts w:hint="eastAsia" w:ascii="宋体" w:hAnsi="宋体" w:eastAsia="宋体" w:cs="宋体"/>
          <w:color w:val="auto"/>
          <w:sz w:val="22"/>
          <w:szCs w:val="22"/>
          <w:highlight w:val="none"/>
          <w:lang w:eastAsia="zh-CN"/>
        </w:rPr>
        <w:t>盖章</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p>
    <w:p w14:paraId="5356F988">
      <w:pPr>
        <w:shd w:val="clear"/>
        <w:spacing w:line="440" w:lineRule="exact"/>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6F66CBCF">
      <w:pPr>
        <w:pStyle w:val="31"/>
        <w:shd w:val="clear"/>
        <w:spacing w:line="400" w:lineRule="exact"/>
        <w:rPr>
          <w:rFonts w:hint="eastAsia" w:ascii="宋体" w:hAnsi="宋体" w:eastAsia="宋体" w:cs="宋体"/>
          <w:b/>
          <w:color w:val="auto"/>
          <w:sz w:val="22"/>
          <w:highlight w:val="none"/>
        </w:rPr>
      </w:pPr>
    </w:p>
    <w:p w14:paraId="460A3DF9">
      <w:pPr>
        <w:pStyle w:val="31"/>
        <w:shd w:val="clear"/>
        <w:spacing w:line="400" w:lineRule="exact"/>
        <w:rPr>
          <w:rFonts w:hint="eastAsia" w:ascii="宋体" w:hAnsi="宋体" w:eastAsia="宋体" w:cs="宋体"/>
          <w:b/>
          <w:color w:val="auto"/>
          <w:sz w:val="22"/>
          <w:highlight w:val="none"/>
        </w:rPr>
      </w:pPr>
    </w:p>
    <w:p w14:paraId="71E3147D">
      <w:pPr>
        <w:pStyle w:val="31"/>
        <w:shd w:val="clear"/>
        <w:spacing w:line="400" w:lineRule="exact"/>
        <w:rPr>
          <w:rFonts w:hint="eastAsia" w:ascii="宋体" w:hAnsi="宋体" w:eastAsia="宋体" w:cs="宋体"/>
          <w:b/>
          <w:color w:val="auto"/>
          <w:sz w:val="22"/>
          <w:highlight w:val="none"/>
        </w:rPr>
      </w:pPr>
    </w:p>
    <w:p w14:paraId="45BA38A7">
      <w:pPr>
        <w:pStyle w:val="31"/>
        <w:shd w:val="clear"/>
        <w:spacing w:line="400" w:lineRule="exact"/>
        <w:rPr>
          <w:rFonts w:hint="eastAsia" w:ascii="宋体" w:hAnsi="宋体" w:eastAsia="宋体" w:cs="宋体"/>
          <w:b/>
          <w:color w:val="auto"/>
          <w:sz w:val="22"/>
          <w:highlight w:val="none"/>
        </w:rPr>
      </w:pPr>
    </w:p>
    <w:p w14:paraId="4DC39A10">
      <w:pPr>
        <w:pStyle w:val="31"/>
        <w:shd w:val="clear"/>
        <w:spacing w:line="400" w:lineRule="exact"/>
        <w:rPr>
          <w:rFonts w:hint="eastAsia" w:ascii="宋体" w:hAnsi="宋体" w:eastAsia="宋体" w:cs="宋体"/>
          <w:b/>
          <w:color w:val="auto"/>
          <w:sz w:val="22"/>
          <w:highlight w:val="none"/>
        </w:rPr>
      </w:pPr>
    </w:p>
    <w:p w14:paraId="55F08457">
      <w:pPr>
        <w:pStyle w:val="31"/>
        <w:shd w:val="clear"/>
        <w:spacing w:line="400" w:lineRule="exact"/>
        <w:rPr>
          <w:rFonts w:hint="eastAsia" w:ascii="宋体" w:hAnsi="宋体" w:eastAsia="宋体" w:cs="宋体"/>
          <w:b/>
          <w:color w:val="auto"/>
          <w:sz w:val="22"/>
          <w:highlight w:val="none"/>
        </w:rPr>
      </w:pPr>
    </w:p>
    <w:p w14:paraId="3951FDFC">
      <w:pPr>
        <w:pStyle w:val="31"/>
        <w:shd w:val="clear"/>
        <w:spacing w:line="400" w:lineRule="exact"/>
        <w:rPr>
          <w:rFonts w:hint="eastAsia" w:ascii="宋体" w:hAnsi="宋体" w:eastAsia="宋体" w:cs="宋体"/>
          <w:b/>
          <w:color w:val="auto"/>
          <w:sz w:val="22"/>
          <w:highlight w:val="none"/>
        </w:rPr>
      </w:pPr>
    </w:p>
    <w:p w14:paraId="19013F3F">
      <w:pPr>
        <w:pStyle w:val="31"/>
        <w:shd w:val="clear"/>
        <w:spacing w:line="400" w:lineRule="exact"/>
        <w:rPr>
          <w:rFonts w:hint="eastAsia" w:ascii="宋体" w:hAnsi="宋体" w:eastAsia="宋体" w:cs="宋体"/>
          <w:b/>
          <w:color w:val="auto"/>
          <w:sz w:val="22"/>
          <w:highlight w:val="none"/>
        </w:rPr>
      </w:pPr>
    </w:p>
    <w:p w14:paraId="0C0ADC8F">
      <w:pPr>
        <w:pStyle w:val="31"/>
        <w:shd w:val="clear"/>
        <w:spacing w:line="400" w:lineRule="exact"/>
        <w:rPr>
          <w:rFonts w:hint="eastAsia" w:ascii="宋体" w:hAnsi="宋体" w:eastAsia="宋体" w:cs="宋体"/>
          <w:b/>
          <w:color w:val="auto"/>
          <w:sz w:val="22"/>
          <w:highlight w:val="none"/>
        </w:rPr>
      </w:pPr>
    </w:p>
    <w:p w14:paraId="1BB3A7A4">
      <w:pPr>
        <w:pStyle w:val="31"/>
        <w:shd w:val="clear"/>
        <w:spacing w:line="400" w:lineRule="exact"/>
        <w:rPr>
          <w:rFonts w:hint="eastAsia" w:ascii="宋体" w:hAnsi="宋体" w:eastAsia="宋体" w:cs="宋体"/>
          <w:b/>
          <w:color w:val="auto"/>
          <w:sz w:val="22"/>
          <w:highlight w:val="none"/>
        </w:rPr>
      </w:pPr>
    </w:p>
    <w:p w14:paraId="7AAECE2E">
      <w:pPr>
        <w:pStyle w:val="31"/>
        <w:shd w:val="clear"/>
        <w:spacing w:line="400" w:lineRule="exact"/>
        <w:rPr>
          <w:rFonts w:hint="eastAsia" w:ascii="宋体" w:hAnsi="宋体" w:eastAsia="宋体" w:cs="宋体"/>
          <w:b/>
          <w:color w:val="auto"/>
          <w:sz w:val="22"/>
          <w:highlight w:val="none"/>
        </w:rPr>
      </w:pPr>
    </w:p>
    <w:p w14:paraId="225F4886">
      <w:pPr>
        <w:shd w:val="clear"/>
        <w:autoSpaceDE w:val="0"/>
        <w:autoSpaceDN w:val="0"/>
        <w:adjustRightInd w:val="0"/>
        <w:snapToGrid w:val="0"/>
        <w:spacing w:line="360" w:lineRule="atLeast"/>
        <w:textAlignment w:val="bottom"/>
        <w:rPr>
          <w:rFonts w:hint="eastAsia" w:ascii="宋体" w:hAnsi="宋体" w:eastAsia="宋体" w:cs="宋体"/>
          <w:b/>
          <w:color w:val="auto"/>
          <w:highlight w:val="none"/>
        </w:rPr>
      </w:pPr>
    </w:p>
    <w:p w14:paraId="641B517F">
      <w:pPr>
        <w:shd w:val="clear"/>
        <w:autoSpaceDE w:val="0"/>
        <w:autoSpaceDN w:val="0"/>
        <w:adjustRightInd w:val="0"/>
        <w:outlineLvl w:val="2"/>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zh-CN"/>
        </w:rPr>
        <w:t>3.9</w:t>
      </w:r>
      <w:r>
        <w:rPr>
          <w:rFonts w:hint="eastAsia" w:ascii="宋体" w:hAnsi="宋体" w:eastAsia="宋体" w:cs="宋体"/>
          <w:b/>
          <w:color w:val="auto"/>
          <w:sz w:val="32"/>
          <w:highlight w:val="none"/>
        </w:rPr>
        <w:t xml:space="preserve"> 项目实施人员一览表</w:t>
      </w:r>
    </w:p>
    <w:p w14:paraId="5D86DEDE">
      <w:pPr>
        <w:shd w:val="clear"/>
        <w:rPr>
          <w:rFonts w:hint="eastAsia" w:ascii="宋体" w:hAnsi="宋体" w:eastAsia="宋体" w:cs="宋体"/>
          <w:b/>
          <w:bCs/>
          <w:color w:val="auto"/>
          <w:sz w:val="24"/>
          <w:highlight w:val="none"/>
        </w:rPr>
      </w:pPr>
    </w:p>
    <w:p w14:paraId="38A02945">
      <w:pPr>
        <w:shd w:val="clear"/>
        <w:spacing w:line="440" w:lineRule="exact"/>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项目组人员一览表</w:t>
      </w:r>
    </w:p>
    <w:p w14:paraId="7D10B448">
      <w:pPr>
        <w:shd w:val="clear"/>
        <w:spacing w:line="400" w:lineRule="exact"/>
        <w:ind w:firstLine="110" w:firstLineChars="50"/>
        <w:rPr>
          <w:rFonts w:hint="eastAsia" w:ascii="宋体" w:hAnsi="宋体" w:eastAsia="宋体" w:cs="宋体"/>
          <w:color w:val="auto"/>
          <w:sz w:val="22"/>
          <w:highlight w:val="none"/>
        </w:rPr>
      </w:pPr>
      <w:r>
        <w:rPr>
          <w:rFonts w:hint="eastAsia" w:ascii="宋体" w:hAnsi="宋体" w:eastAsia="宋体" w:cs="宋体"/>
          <w:color w:val="auto"/>
          <w:sz w:val="22"/>
          <w:highlight w:val="none"/>
        </w:rPr>
        <w:t>项目名称：                                           项目编号：</w:t>
      </w:r>
    </w:p>
    <w:tbl>
      <w:tblPr>
        <w:tblStyle w:val="60"/>
        <w:tblW w:w="95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958"/>
        <w:gridCol w:w="958"/>
        <w:gridCol w:w="767"/>
        <w:gridCol w:w="767"/>
        <w:gridCol w:w="1468"/>
        <w:gridCol w:w="1813"/>
        <w:gridCol w:w="1347"/>
      </w:tblGrid>
      <w:tr w14:paraId="6214B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1478" w:type="dxa"/>
            <w:vAlign w:val="center"/>
          </w:tcPr>
          <w:p w14:paraId="4442F172">
            <w:pPr>
              <w:shd w:val="clea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958" w:type="dxa"/>
            <w:vAlign w:val="center"/>
          </w:tcPr>
          <w:p w14:paraId="261FBF71">
            <w:pPr>
              <w:shd w:val="clea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958" w:type="dxa"/>
            <w:vAlign w:val="center"/>
          </w:tcPr>
          <w:p w14:paraId="0DF920EF">
            <w:pPr>
              <w:shd w:val="clea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性别</w:t>
            </w:r>
          </w:p>
        </w:tc>
        <w:tc>
          <w:tcPr>
            <w:tcW w:w="767" w:type="dxa"/>
            <w:vAlign w:val="center"/>
          </w:tcPr>
          <w:p w14:paraId="7FB23FBE">
            <w:pPr>
              <w:shd w:val="clea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年龄</w:t>
            </w:r>
          </w:p>
        </w:tc>
        <w:tc>
          <w:tcPr>
            <w:tcW w:w="767" w:type="dxa"/>
            <w:vAlign w:val="center"/>
          </w:tcPr>
          <w:p w14:paraId="613415E9">
            <w:pPr>
              <w:shd w:val="clea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学历</w:t>
            </w:r>
          </w:p>
        </w:tc>
        <w:tc>
          <w:tcPr>
            <w:tcW w:w="1468" w:type="dxa"/>
            <w:vAlign w:val="center"/>
          </w:tcPr>
          <w:p w14:paraId="5E0A2335">
            <w:pPr>
              <w:shd w:val="clea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职称/证书</w:t>
            </w:r>
          </w:p>
        </w:tc>
        <w:tc>
          <w:tcPr>
            <w:tcW w:w="1813" w:type="dxa"/>
            <w:vAlign w:val="center"/>
          </w:tcPr>
          <w:p w14:paraId="015382CC">
            <w:pPr>
              <w:shd w:val="clea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本项目中的岗位</w:t>
            </w:r>
          </w:p>
        </w:tc>
        <w:tc>
          <w:tcPr>
            <w:tcW w:w="1347" w:type="dxa"/>
            <w:vAlign w:val="center"/>
          </w:tcPr>
          <w:p w14:paraId="3B3AD9BD">
            <w:pPr>
              <w:shd w:val="clea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611BE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4168F16B">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4924015B">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76A2E953">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52A1CC1F">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323A95F4">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1E681C5C">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308C4FD5">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732D91CB">
            <w:pPr>
              <w:shd w:val="clear"/>
              <w:spacing w:line="400" w:lineRule="exact"/>
              <w:jc w:val="center"/>
              <w:rPr>
                <w:rFonts w:hint="eastAsia" w:ascii="宋体" w:hAnsi="宋体" w:eastAsia="宋体" w:cs="宋体"/>
                <w:color w:val="auto"/>
                <w:sz w:val="22"/>
                <w:szCs w:val="22"/>
                <w:highlight w:val="none"/>
              </w:rPr>
            </w:pPr>
          </w:p>
        </w:tc>
      </w:tr>
      <w:tr w14:paraId="6EFB7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034F8412">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1E4650F3">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69DAAA4B">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0CDFB9F7">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5763CB02">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6C6FACD0">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0FE70068">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73BFB06D">
            <w:pPr>
              <w:shd w:val="clear"/>
              <w:spacing w:line="400" w:lineRule="exact"/>
              <w:jc w:val="center"/>
              <w:rPr>
                <w:rFonts w:hint="eastAsia" w:ascii="宋体" w:hAnsi="宋体" w:eastAsia="宋体" w:cs="宋体"/>
                <w:color w:val="auto"/>
                <w:sz w:val="22"/>
                <w:szCs w:val="22"/>
                <w:highlight w:val="none"/>
              </w:rPr>
            </w:pPr>
          </w:p>
        </w:tc>
      </w:tr>
      <w:tr w14:paraId="7DBB0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17EA0AD5">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30D7E54A">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6203D160">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54D70CD3">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3C4313D9">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008F0F56">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37634806">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72591E9E">
            <w:pPr>
              <w:shd w:val="clear"/>
              <w:spacing w:line="400" w:lineRule="exact"/>
              <w:jc w:val="center"/>
              <w:rPr>
                <w:rFonts w:hint="eastAsia" w:ascii="宋体" w:hAnsi="宋体" w:eastAsia="宋体" w:cs="宋体"/>
                <w:color w:val="auto"/>
                <w:sz w:val="22"/>
                <w:szCs w:val="22"/>
                <w:highlight w:val="none"/>
              </w:rPr>
            </w:pPr>
          </w:p>
        </w:tc>
      </w:tr>
      <w:tr w14:paraId="6119D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7654607B">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3118A607">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3867C589">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73B04317">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3F747FC7">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657CE988">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2FC4FBD3">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725D3768">
            <w:pPr>
              <w:shd w:val="clear"/>
              <w:spacing w:line="400" w:lineRule="exact"/>
              <w:jc w:val="center"/>
              <w:rPr>
                <w:rFonts w:hint="eastAsia" w:ascii="宋体" w:hAnsi="宋体" w:eastAsia="宋体" w:cs="宋体"/>
                <w:color w:val="auto"/>
                <w:sz w:val="22"/>
                <w:szCs w:val="22"/>
                <w:highlight w:val="none"/>
              </w:rPr>
            </w:pPr>
          </w:p>
        </w:tc>
      </w:tr>
      <w:tr w14:paraId="795E7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4B15C4BD">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1F89ED65">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072D893C">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265E4E9E">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5B578948">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539ECA66">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210638B9">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7C338F71">
            <w:pPr>
              <w:shd w:val="clear"/>
              <w:spacing w:line="400" w:lineRule="exact"/>
              <w:jc w:val="center"/>
              <w:rPr>
                <w:rFonts w:hint="eastAsia" w:ascii="宋体" w:hAnsi="宋体" w:eastAsia="宋体" w:cs="宋体"/>
                <w:color w:val="auto"/>
                <w:sz w:val="22"/>
                <w:szCs w:val="22"/>
                <w:highlight w:val="none"/>
              </w:rPr>
            </w:pPr>
          </w:p>
        </w:tc>
      </w:tr>
      <w:tr w14:paraId="61B03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1B811F71">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41270ED0">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4D226FC3">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0B8A1C89">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20EE8BD0">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4CAC5C86">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417C48FF">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25286E79">
            <w:pPr>
              <w:shd w:val="clear"/>
              <w:spacing w:line="400" w:lineRule="exact"/>
              <w:jc w:val="center"/>
              <w:rPr>
                <w:rFonts w:hint="eastAsia" w:ascii="宋体" w:hAnsi="宋体" w:eastAsia="宋体" w:cs="宋体"/>
                <w:color w:val="auto"/>
                <w:sz w:val="22"/>
                <w:szCs w:val="22"/>
                <w:highlight w:val="none"/>
              </w:rPr>
            </w:pPr>
          </w:p>
        </w:tc>
      </w:tr>
      <w:tr w14:paraId="3273D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7E714CBB">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0FC475D5">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77903295">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4BD15AEB">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34957A22">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5E30AE96">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22E17658">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260EA4D2">
            <w:pPr>
              <w:shd w:val="clear"/>
              <w:spacing w:line="400" w:lineRule="exact"/>
              <w:jc w:val="center"/>
              <w:rPr>
                <w:rFonts w:hint="eastAsia" w:ascii="宋体" w:hAnsi="宋体" w:eastAsia="宋体" w:cs="宋体"/>
                <w:color w:val="auto"/>
                <w:sz w:val="22"/>
                <w:szCs w:val="22"/>
                <w:highlight w:val="none"/>
              </w:rPr>
            </w:pPr>
          </w:p>
        </w:tc>
      </w:tr>
      <w:tr w14:paraId="7AB71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1B40CB01">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36787DD0">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4157846D">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5C49714D">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06FCE78C">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2BD23964">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0B81AE4B">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6C7C4135">
            <w:pPr>
              <w:shd w:val="clear"/>
              <w:spacing w:line="400" w:lineRule="exact"/>
              <w:jc w:val="center"/>
              <w:rPr>
                <w:rFonts w:hint="eastAsia" w:ascii="宋体" w:hAnsi="宋体" w:eastAsia="宋体" w:cs="宋体"/>
                <w:color w:val="auto"/>
                <w:sz w:val="22"/>
                <w:szCs w:val="22"/>
                <w:highlight w:val="none"/>
              </w:rPr>
            </w:pPr>
          </w:p>
        </w:tc>
      </w:tr>
      <w:tr w14:paraId="2E563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1AB8223A">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41CFCDDA">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68066427">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381026E1">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0981D82B">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5E6D4846">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56D0031C">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04704E32">
            <w:pPr>
              <w:shd w:val="clear"/>
              <w:spacing w:line="400" w:lineRule="exact"/>
              <w:jc w:val="center"/>
              <w:rPr>
                <w:rFonts w:hint="eastAsia" w:ascii="宋体" w:hAnsi="宋体" w:eastAsia="宋体" w:cs="宋体"/>
                <w:color w:val="auto"/>
                <w:sz w:val="22"/>
                <w:szCs w:val="22"/>
                <w:highlight w:val="none"/>
              </w:rPr>
            </w:pPr>
          </w:p>
        </w:tc>
      </w:tr>
      <w:tr w14:paraId="618F1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02DED2A4">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550412B6">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50455671">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5EB6815D">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3D8F8078">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4137DED6">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40D198C8">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2CB50962">
            <w:pPr>
              <w:shd w:val="clear"/>
              <w:spacing w:line="400" w:lineRule="exact"/>
              <w:jc w:val="center"/>
              <w:rPr>
                <w:rFonts w:hint="eastAsia" w:ascii="宋体" w:hAnsi="宋体" w:eastAsia="宋体" w:cs="宋体"/>
                <w:color w:val="auto"/>
                <w:sz w:val="22"/>
                <w:szCs w:val="22"/>
                <w:highlight w:val="none"/>
              </w:rPr>
            </w:pPr>
          </w:p>
        </w:tc>
      </w:tr>
      <w:tr w14:paraId="31723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0E22984C">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55FA6D98">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3DC38B03">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516BB9EC">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32DBE536">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6FA9B082">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5F5DACE9">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3005C2F9">
            <w:pPr>
              <w:shd w:val="clear"/>
              <w:spacing w:line="400" w:lineRule="exact"/>
              <w:jc w:val="center"/>
              <w:rPr>
                <w:rFonts w:hint="eastAsia" w:ascii="宋体" w:hAnsi="宋体" w:eastAsia="宋体" w:cs="宋体"/>
                <w:color w:val="auto"/>
                <w:sz w:val="22"/>
                <w:szCs w:val="22"/>
                <w:highlight w:val="none"/>
              </w:rPr>
            </w:pPr>
          </w:p>
        </w:tc>
      </w:tr>
    </w:tbl>
    <w:p w14:paraId="59A1875A">
      <w:pPr>
        <w:shd w:val="clear"/>
        <w:spacing w:line="440" w:lineRule="exact"/>
        <w:ind w:left="829" w:leftChars="208" w:hanging="330" w:hanging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注：1、本表可在不改变格式的情况下根据具体需要自行增减。 </w:t>
      </w:r>
    </w:p>
    <w:p w14:paraId="2F080911">
      <w:pPr>
        <w:shd w:val="clea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供应商全称(盖章)</w:t>
      </w:r>
      <w:r>
        <w:rPr>
          <w:rFonts w:hint="eastAsia" w:ascii="宋体" w:hAnsi="宋体" w:eastAsia="宋体" w:cs="宋体"/>
          <w:color w:val="auto"/>
          <w:sz w:val="22"/>
          <w:szCs w:val="22"/>
          <w:highlight w:val="none"/>
          <w:u w:val="single"/>
        </w:rPr>
        <w:t xml:space="preserve">                    </w:t>
      </w:r>
    </w:p>
    <w:p w14:paraId="79B9B63B">
      <w:pPr>
        <w:shd w:val="clear"/>
        <w:spacing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法定代表人或授权代表（签字或</w:t>
      </w:r>
      <w:r>
        <w:rPr>
          <w:rFonts w:hint="eastAsia" w:ascii="宋体" w:hAnsi="宋体" w:eastAsia="宋体" w:cs="宋体"/>
          <w:color w:val="auto"/>
          <w:sz w:val="22"/>
          <w:szCs w:val="22"/>
          <w:highlight w:val="none"/>
          <w:lang w:eastAsia="zh-CN"/>
        </w:rPr>
        <w:t>盖章</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p>
    <w:p w14:paraId="04169359">
      <w:pPr>
        <w:shd w:val="clear"/>
        <w:spacing w:line="440" w:lineRule="exact"/>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58840B7E">
      <w:pPr>
        <w:pStyle w:val="58"/>
        <w:shd w:val="clear"/>
        <w:ind w:firstLine="210"/>
        <w:rPr>
          <w:rFonts w:hint="eastAsia" w:ascii="宋体" w:hAnsi="宋体" w:eastAsia="宋体" w:cs="宋体"/>
          <w:color w:val="auto"/>
          <w:highlight w:val="none"/>
        </w:rPr>
      </w:pPr>
    </w:p>
    <w:p w14:paraId="4F24F3C5">
      <w:pPr>
        <w:pStyle w:val="58"/>
        <w:shd w:val="clear"/>
        <w:ind w:firstLine="210"/>
        <w:rPr>
          <w:rFonts w:hint="eastAsia" w:ascii="宋体" w:hAnsi="宋体" w:eastAsia="宋体" w:cs="宋体"/>
          <w:color w:val="auto"/>
          <w:highlight w:val="none"/>
        </w:rPr>
      </w:pPr>
    </w:p>
    <w:p w14:paraId="2E72F8DC">
      <w:pPr>
        <w:pStyle w:val="47"/>
        <w:shd w:val="clear"/>
        <w:rPr>
          <w:rFonts w:hint="eastAsia" w:ascii="宋体" w:hAnsi="宋体" w:eastAsia="宋体" w:cs="宋体"/>
          <w:color w:val="auto"/>
          <w:highlight w:val="none"/>
        </w:rPr>
      </w:pPr>
    </w:p>
    <w:p w14:paraId="38523C8B">
      <w:pPr>
        <w:shd w:val="clear"/>
        <w:rPr>
          <w:rFonts w:hint="eastAsia" w:ascii="宋体" w:hAnsi="宋体" w:eastAsia="宋体" w:cs="宋体"/>
          <w:color w:val="auto"/>
          <w:highlight w:val="none"/>
        </w:rPr>
      </w:pPr>
    </w:p>
    <w:p w14:paraId="07979C1B">
      <w:pPr>
        <w:shd w:val="clear"/>
        <w:autoSpaceDE w:val="0"/>
        <w:autoSpaceDN w:val="0"/>
        <w:adjustRightInd w:val="0"/>
        <w:outlineLvl w:val="0"/>
        <w:rPr>
          <w:rFonts w:hint="eastAsia" w:ascii="宋体" w:hAnsi="宋体" w:eastAsia="宋体" w:cs="宋体"/>
          <w:b/>
          <w:color w:val="auto"/>
          <w:sz w:val="32"/>
          <w:highlight w:val="none"/>
        </w:rPr>
        <w:sectPr>
          <w:headerReference r:id="rId16" w:type="default"/>
          <w:footerReference r:id="rId17"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docGrid w:linePitch="312" w:charSpace="0"/>
        </w:sectPr>
      </w:pPr>
    </w:p>
    <w:p w14:paraId="03460DC1">
      <w:pPr>
        <w:shd w:val="clear"/>
        <w:autoSpaceDE w:val="0"/>
        <w:autoSpaceDN w:val="0"/>
        <w:adjustRightInd w:val="0"/>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3.10</w:t>
      </w:r>
      <w:r>
        <w:rPr>
          <w:rFonts w:hint="eastAsia" w:cs="宋体"/>
          <w:b/>
          <w:color w:val="auto"/>
          <w:sz w:val="32"/>
          <w:szCs w:val="32"/>
          <w:highlight w:val="none"/>
          <w:lang w:eastAsia="zh-CN"/>
        </w:rPr>
        <w:t>项目运维</w:t>
      </w:r>
      <w:r>
        <w:rPr>
          <w:rFonts w:hint="eastAsia" w:ascii="宋体" w:hAnsi="宋体" w:eastAsia="宋体" w:cs="宋体"/>
          <w:b/>
          <w:color w:val="auto"/>
          <w:sz w:val="32"/>
          <w:szCs w:val="32"/>
          <w:highlight w:val="none"/>
        </w:rPr>
        <w:t>管理方案</w:t>
      </w:r>
    </w:p>
    <w:p w14:paraId="33216CB6">
      <w:pPr>
        <w:shd w:val="clear"/>
        <w:autoSpaceDE w:val="0"/>
        <w:autoSpaceDN w:val="0"/>
        <w:adjustRightInd w:val="0"/>
        <w:jc w:val="center"/>
        <w:outlineLvl w:val="9"/>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 xml:space="preserve">          </w:t>
      </w:r>
    </w:p>
    <w:p w14:paraId="7C221080">
      <w:pPr>
        <w:shd w:val="clear"/>
        <w:autoSpaceDE w:val="0"/>
        <w:autoSpaceDN w:val="0"/>
        <w:adjustRightInd w:val="0"/>
        <w:jc w:val="center"/>
        <w:outlineLvl w:val="9"/>
        <w:rPr>
          <w:rFonts w:hint="eastAsia" w:ascii="宋体" w:hAnsi="宋体" w:eastAsia="宋体" w:cs="宋体"/>
          <w:b/>
          <w:color w:val="auto"/>
          <w:sz w:val="32"/>
          <w:highlight w:val="none"/>
          <w:lang w:val="en-US" w:eastAsia="zh-CN"/>
        </w:rPr>
      </w:pPr>
    </w:p>
    <w:p w14:paraId="4600DA3A">
      <w:pPr>
        <w:shd w:val="clear"/>
        <w:autoSpaceDE w:val="0"/>
        <w:autoSpaceDN w:val="0"/>
        <w:adjustRightInd w:val="0"/>
        <w:jc w:val="center"/>
        <w:outlineLvl w:val="9"/>
        <w:rPr>
          <w:rFonts w:hint="eastAsia" w:ascii="宋体" w:hAnsi="宋体" w:eastAsia="宋体" w:cs="宋体"/>
          <w:b/>
          <w:color w:val="auto"/>
          <w:sz w:val="32"/>
          <w:highlight w:val="none"/>
          <w:lang w:val="en-US" w:eastAsia="zh-CN"/>
        </w:rPr>
      </w:pPr>
    </w:p>
    <w:p w14:paraId="1D9099F3">
      <w:pPr>
        <w:shd w:val="clear"/>
        <w:autoSpaceDE w:val="0"/>
        <w:autoSpaceDN w:val="0"/>
        <w:adjustRightInd w:val="0"/>
        <w:jc w:val="center"/>
        <w:outlineLvl w:val="9"/>
        <w:rPr>
          <w:rFonts w:hint="eastAsia" w:ascii="宋体" w:hAnsi="宋体" w:eastAsia="宋体" w:cs="宋体"/>
          <w:b/>
          <w:color w:val="auto"/>
          <w:sz w:val="32"/>
          <w:highlight w:val="none"/>
          <w:lang w:val="en-US" w:eastAsia="zh-CN"/>
        </w:rPr>
      </w:pPr>
    </w:p>
    <w:p w14:paraId="3F0D4EBD">
      <w:pPr>
        <w:shd w:val="clear"/>
        <w:autoSpaceDE w:val="0"/>
        <w:autoSpaceDN w:val="0"/>
        <w:adjustRightInd w:val="0"/>
        <w:jc w:val="center"/>
        <w:outlineLvl w:val="9"/>
        <w:rPr>
          <w:rFonts w:hint="eastAsia" w:ascii="宋体" w:hAnsi="宋体" w:eastAsia="宋体" w:cs="宋体"/>
          <w:b/>
          <w:color w:val="auto"/>
          <w:sz w:val="32"/>
          <w:highlight w:val="none"/>
          <w:lang w:val="en-US" w:eastAsia="zh-CN"/>
        </w:rPr>
      </w:pPr>
    </w:p>
    <w:p w14:paraId="43CDBABD">
      <w:pPr>
        <w:shd w:val="clear"/>
        <w:autoSpaceDE w:val="0"/>
        <w:autoSpaceDN w:val="0"/>
        <w:adjustRightInd w:val="0"/>
        <w:jc w:val="center"/>
        <w:outlineLvl w:val="9"/>
        <w:rPr>
          <w:rFonts w:hint="eastAsia" w:ascii="宋体" w:hAnsi="宋体" w:eastAsia="宋体" w:cs="宋体"/>
          <w:b/>
          <w:color w:val="auto"/>
          <w:sz w:val="32"/>
          <w:highlight w:val="none"/>
          <w:lang w:val="en-US" w:eastAsia="zh-CN"/>
        </w:rPr>
      </w:pPr>
    </w:p>
    <w:p w14:paraId="5B921FF2">
      <w:pPr>
        <w:shd w:val="clear"/>
        <w:autoSpaceDE w:val="0"/>
        <w:autoSpaceDN w:val="0"/>
        <w:adjustRightInd w:val="0"/>
        <w:jc w:val="center"/>
        <w:outlineLvl w:val="9"/>
        <w:rPr>
          <w:rFonts w:hint="eastAsia" w:ascii="宋体" w:hAnsi="宋体" w:eastAsia="宋体" w:cs="宋体"/>
          <w:b/>
          <w:color w:val="auto"/>
          <w:sz w:val="32"/>
          <w:highlight w:val="none"/>
          <w:lang w:val="en-US" w:eastAsia="zh-CN"/>
        </w:rPr>
      </w:pPr>
    </w:p>
    <w:p w14:paraId="4D4A45B3">
      <w:pPr>
        <w:shd w:val="clear"/>
        <w:autoSpaceDE w:val="0"/>
        <w:autoSpaceDN w:val="0"/>
        <w:adjustRightInd w:val="0"/>
        <w:jc w:val="center"/>
        <w:outlineLvl w:val="9"/>
        <w:rPr>
          <w:rFonts w:hint="eastAsia" w:ascii="宋体" w:hAnsi="宋体" w:eastAsia="宋体" w:cs="宋体"/>
          <w:b/>
          <w:color w:val="auto"/>
          <w:sz w:val="32"/>
          <w:highlight w:val="none"/>
          <w:lang w:val="en-US" w:eastAsia="zh-CN"/>
        </w:rPr>
      </w:pPr>
    </w:p>
    <w:p w14:paraId="44A7538A">
      <w:pPr>
        <w:shd w:val="clear"/>
        <w:autoSpaceDE w:val="0"/>
        <w:autoSpaceDN w:val="0"/>
        <w:adjustRightInd w:val="0"/>
        <w:jc w:val="center"/>
        <w:outlineLvl w:val="9"/>
        <w:rPr>
          <w:rFonts w:hint="eastAsia" w:ascii="宋体" w:hAnsi="宋体" w:eastAsia="宋体" w:cs="宋体"/>
          <w:b/>
          <w:color w:val="auto"/>
          <w:sz w:val="32"/>
          <w:highlight w:val="none"/>
          <w:lang w:val="en-US" w:eastAsia="zh-CN"/>
        </w:rPr>
      </w:pPr>
    </w:p>
    <w:p w14:paraId="17419364">
      <w:pPr>
        <w:shd w:val="clear"/>
        <w:autoSpaceDE w:val="0"/>
        <w:autoSpaceDN w:val="0"/>
        <w:adjustRightInd w:val="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 以上</w:t>
      </w:r>
      <w:r>
        <w:rPr>
          <w:rFonts w:hint="eastAsia" w:ascii="宋体" w:hAnsi="宋体" w:eastAsia="宋体" w:cs="宋体"/>
          <w:b/>
          <w:color w:val="auto"/>
          <w:sz w:val="32"/>
          <w:highlight w:val="none"/>
        </w:rPr>
        <w:t>由供应商根据招标文件内容要求自行编写，详尽、完整、易于理解，格式自拟）</w:t>
      </w:r>
    </w:p>
    <w:p w14:paraId="617B2082">
      <w:pPr>
        <w:pStyle w:val="58"/>
        <w:shd w:val="clear"/>
        <w:ind w:firstLine="321"/>
        <w:outlineLvl w:val="9"/>
        <w:rPr>
          <w:rFonts w:hint="eastAsia" w:ascii="宋体" w:hAnsi="宋体" w:eastAsia="宋体" w:cs="宋体"/>
          <w:b/>
          <w:color w:val="auto"/>
          <w:sz w:val="32"/>
          <w:highlight w:val="none"/>
        </w:rPr>
      </w:pPr>
    </w:p>
    <w:p w14:paraId="49778D8C">
      <w:pPr>
        <w:pStyle w:val="47"/>
        <w:shd w:val="clear"/>
        <w:outlineLvl w:val="9"/>
        <w:rPr>
          <w:rFonts w:hint="eastAsia" w:ascii="宋体" w:hAnsi="宋体" w:eastAsia="宋体" w:cs="宋体"/>
          <w:b/>
          <w:color w:val="auto"/>
          <w:sz w:val="32"/>
          <w:highlight w:val="none"/>
        </w:rPr>
      </w:pPr>
    </w:p>
    <w:p w14:paraId="044C7C39">
      <w:pPr>
        <w:shd w:val="clear"/>
        <w:outlineLvl w:val="9"/>
        <w:rPr>
          <w:rFonts w:hint="eastAsia" w:ascii="宋体" w:hAnsi="宋体" w:eastAsia="宋体" w:cs="宋体"/>
          <w:b/>
          <w:color w:val="auto"/>
          <w:sz w:val="32"/>
          <w:highlight w:val="none"/>
        </w:rPr>
      </w:pPr>
    </w:p>
    <w:p w14:paraId="799BE553">
      <w:pPr>
        <w:pStyle w:val="56"/>
        <w:shd w:val="clear"/>
        <w:outlineLvl w:val="9"/>
        <w:rPr>
          <w:rFonts w:hint="eastAsia" w:ascii="宋体" w:hAnsi="宋体" w:eastAsia="宋体" w:cs="宋体"/>
          <w:b w:val="0"/>
          <w:color w:val="auto"/>
          <w:sz w:val="32"/>
          <w:highlight w:val="none"/>
        </w:rPr>
      </w:pPr>
    </w:p>
    <w:p w14:paraId="5E1160AF">
      <w:pPr>
        <w:shd w:val="clear"/>
        <w:outlineLvl w:val="9"/>
        <w:rPr>
          <w:rFonts w:hint="eastAsia" w:ascii="宋体" w:hAnsi="宋体" w:eastAsia="宋体" w:cs="宋体"/>
          <w:b/>
          <w:color w:val="auto"/>
          <w:sz w:val="32"/>
          <w:highlight w:val="none"/>
        </w:rPr>
      </w:pPr>
    </w:p>
    <w:p w14:paraId="423C1AEE">
      <w:pPr>
        <w:pStyle w:val="56"/>
        <w:shd w:val="clear"/>
        <w:outlineLvl w:val="9"/>
        <w:rPr>
          <w:rFonts w:hint="eastAsia" w:ascii="宋体" w:hAnsi="宋体" w:eastAsia="宋体" w:cs="宋体"/>
          <w:b w:val="0"/>
          <w:color w:val="auto"/>
          <w:sz w:val="32"/>
          <w:highlight w:val="none"/>
        </w:rPr>
      </w:pPr>
    </w:p>
    <w:p w14:paraId="3D9C7123">
      <w:pPr>
        <w:shd w:val="clear"/>
        <w:outlineLvl w:val="9"/>
        <w:rPr>
          <w:rFonts w:hint="eastAsia" w:ascii="宋体" w:hAnsi="宋体" w:eastAsia="宋体" w:cs="宋体"/>
          <w:b/>
          <w:color w:val="auto"/>
          <w:sz w:val="32"/>
          <w:highlight w:val="none"/>
        </w:rPr>
      </w:pPr>
    </w:p>
    <w:p w14:paraId="45ECB59B">
      <w:pPr>
        <w:pStyle w:val="56"/>
        <w:shd w:val="clear"/>
        <w:outlineLvl w:val="9"/>
        <w:rPr>
          <w:rFonts w:hint="eastAsia" w:ascii="宋体" w:hAnsi="宋体" w:eastAsia="宋体" w:cs="宋体"/>
          <w:b w:val="0"/>
          <w:color w:val="auto"/>
          <w:sz w:val="32"/>
          <w:highlight w:val="none"/>
        </w:rPr>
      </w:pPr>
    </w:p>
    <w:p w14:paraId="1692B6E3">
      <w:pPr>
        <w:shd w:val="clear"/>
        <w:outlineLvl w:val="9"/>
        <w:rPr>
          <w:rFonts w:hint="eastAsia" w:ascii="宋体" w:hAnsi="宋体" w:eastAsia="宋体" w:cs="宋体"/>
          <w:b/>
          <w:color w:val="auto"/>
          <w:sz w:val="32"/>
          <w:highlight w:val="none"/>
        </w:rPr>
      </w:pPr>
    </w:p>
    <w:p w14:paraId="1EE58CA1">
      <w:pPr>
        <w:pStyle w:val="56"/>
        <w:shd w:val="clear"/>
        <w:outlineLvl w:val="9"/>
        <w:rPr>
          <w:rFonts w:hint="eastAsia" w:ascii="宋体" w:hAnsi="宋体" w:eastAsia="宋体" w:cs="宋体"/>
          <w:b w:val="0"/>
          <w:color w:val="auto"/>
          <w:sz w:val="32"/>
          <w:highlight w:val="none"/>
        </w:rPr>
      </w:pPr>
    </w:p>
    <w:p w14:paraId="4AE1B2FA">
      <w:pPr>
        <w:shd w:val="clear"/>
        <w:outlineLvl w:val="9"/>
        <w:rPr>
          <w:rFonts w:hint="eastAsia" w:ascii="宋体" w:hAnsi="宋体" w:eastAsia="宋体" w:cs="宋体"/>
          <w:b/>
          <w:color w:val="auto"/>
          <w:sz w:val="32"/>
          <w:highlight w:val="none"/>
        </w:rPr>
      </w:pPr>
    </w:p>
    <w:p w14:paraId="61E89C37">
      <w:pPr>
        <w:shd w:val="clear"/>
        <w:autoSpaceDE w:val="0"/>
        <w:autoSpaceDN w:val="0"/>
        <w:adjustRightInd w:val="0"/>
        <w:spacing w:line="460" w:lineRule="atLeast"/>
        <w:outlineLvl w:val="9"/>
        <w:rPr>
          <w:rFonts w:hint="eastAsia" w:ascii="宋体" w:hAnsi="宋体" w:eastAsia="宋体" w:cs="宋体"/>
          <w:color w:val="auto"/>
          <w:sz w:val="22"/>
          <w:highlight w:val="none"/>
          <w:lang w:val="zh-CN"/>
        </w:rPr>
      </w:pPr>
    </w:p>
    <w:p w14:paraId="035BFF15">
      <w:pPr>
        <w:shd w:val="clear"/>
        <w:outlineLvl w:val="9"/>
        <w:rPr>
          <w:rFonts w:hint="eastAsia" w:ascii="宋体" w:hAnsi="宋体" w:eastAsia="宋体" w:cs="宋体"/>
          <w:b/>
          <w:color w:val="auto"/>
          <w:sz w:val="32"/>
          <w:highlight w:val="none"/>
          <w:lang w:val="zh-CN"/>
        </w:rPr>
      </w:pPr>
    </w:p>
    <w:p w14:paraId="53A56D9B">
      <w:pPr>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br w:type="page"/>
      </w:r>
    </w:p>
    <w:p w14:paraId="683AA777">
      <w:pPr>
        <w:shd w:val="clear"/>
        <w:outlineLvl w:val="2"/>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3.1</w:t>
      </w:r>
      <w:r>
        <w:rPr>
          <w:rFonts w:hint="eastAsia" w:ascii="宋体" w:hAnsi="宋体" w:eastAsia="宋体" w:cs="宋体"/>
          <w:b/>
          <w:color w:val="auto"/>
          <w:sz w:val="32"/>
          <w:highlight w:val="none"/>
        </w:rPr>
        <w:t>1</w:t>
      </w:r>
      <w:r>
        <w:rPr>
          <w:rFonts w:hint="eastAsia" w:ascii="宋体" w:hAnsi="宋体" w:eastAsia="宋体" w:cs="宋体"/>
          <w:b/>
          <w:color w:val="auto"/>
          <w:sz w:val="32"/>
          <w:highlight w:val="none"/>
          <w:lang w:val="zh-CN"/>
        </w:rPr>
        <w:t>供应商认为有必要提供的其他材料或说明（如有）</w:t>
      </w:r>
    </w:p>
    <w:p w14:paraId="23881347">
      <w:pPr>
        <w:shd w:val="clear"/>
        <w:spacing w:line="360" w:lineRule="auto"/>
        <w:jc w:val="center"/>
        <w:outlineLvl w:val="9"/>
        <w:rPr>
          <w:rFonts w:hint="eastAsia" w:ascii="宋体" w:hAnsi="宋体" w:eastAsia="宋体" w:cs="宋体"/>
          <w:b/>
          <w:color w:val="auto"/>
          <w:sz w:val="40"/>
          <w:highlight w:val="none"/>
        </w:rPr>
      </w:pPr>
      <w:r>
        <w:rPr>
          <w:rFonts w:hint="eastAsia" w:ascii="宋体" w:hAnsi="宋体" w:eastAsia="宋体" w:cs="宋体"/>
          <w:b/>
          <w:color w:val="auto"/>
          <w:sz w:val="40"/>
          <w:highlight w:val="none"/>
        </w:rPr>
        <w:t>供应商认为有必要提供的其他材料或说明</w:t>
      </w:r>
    </w:p>
    <w:p w14:paraId="28D501CF">
      <w:pPr>
        <w:shd w:val="clear"/>
        <w:spacing w:line="360" w:lineRule="auto"/>
        <w:outlineLvl w:val="9"/>
        <w:rPr>
          <w:rFonts w:hint="eastAsia" w:ascii="宋体" w:hAnsi="宋体" w:eastAsia="宋体" w:cs="宋体"/>
          <w:b/>
          <w:color w:val="auto"/>
          <w:szCs w:val="22"/>
          <w:highlight w:val="none"/>
          <w:u w:val="single"/>
        </w:rPr>
      </w:pPr>
      <w:r>
        <w:rPr>
          <w:rFonts w:hint="eastAsia" w:ascii="宋体" w:hAnsi="宋体" w:eastAsia="宋体" w:cs="宋体"/>
          <w:b/>
          <w:color w:val="auto"/>
          <w:szCs w:val="22"/>
          <w:highlight w:val="none"/>
        </w:rPr>
        <w:t>项目名称：</w:t>
      </w:r>
      <w:r>
        <w:rPr>
          <w:rFonts w:hint="eastAsia" w:ascii="宋体" w:hAnsi="宋体" w:eastAsia="宋体" w:cs="宋体"/>
          <w:b/>
          <w:color w:val="auto"/>
          <w:szCs w:val="22"/>
          <w:highlight w:val="none"/>
          <w:u w:val="single"/>
          <w:lang w:val="en-US" w:eastAsia="zh-CN"/>
        </w:rPr>
        <w:t xml:space="preserve">                            </w:t>
      </w:r>
      <w:r>
        <w:rPr>
          <w:rFonts w:hint="eastAsia" w:ascii="宋体" w:hAnsi="宋体" w:eastAsia="宋体" w:cs="宋体"/>
          <w:b/>
          <w:color w:val="auto"/>
          <w:szCs w:val="22"/>
          <w:highlight w:val="none"/>
          <w:u w:val="none"/>
          <w:lang w:val="en-US" w:eastAsia="zh-CN"/>
        </w:rPr>
        <w:t xml:space="preserve">     </w:t>
      </w:r>
      <w:r>
        <w:rPr>
          <w:rFonts w:hint="eastAsia" w:ascii="宋体" w:hAnsi="宋体" w:eastAsia="宋体" w:cs="宋体"/>
          <w:b/>
          <w:color w:val="auto"/>
          <w:szCs w:val="22"/>
          <w:highlight w:val="none"/>
        </w:rPr>
        <w:t>项目编号：</w:t>
      </w:r>
      <w:r>
        <w:rPr>
          <w:rFonts w:hint="eastAsia" w:ascii="宋体" w:hAnsi="宋体" w:eastAsia="宋体" w:cs="宋体"/>
          <w:b/>
          <w:color w:val="auto"/>
          <w:szCs w:val="22"/>
          <w:highlight w:val="none"/>
          <w:u w:val="single"/>
        </w:rPr>
        <w:t xml:space="preserve">                   </w:t>
      </w:r>
    </w:p>
    <w:tbl>
      <w:tblPr>
        <w:tblStyle w:val="60"/>
        <w:tblpPr w:leftFromText="180" w:rightFromText="180" w:vertAnchor="text" w:horzAnchor="page" w:tblpX="1417" w:tblpY="395"/>
        <w:tblOverlap w:val="never"/>
        <w:tblW w:w="9214" w:type="dxa"/>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214"/>
      </w:tblGrid>
      <w:tr w14:paraId="40061CC1">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632" w:hRule="atLeast"/>
        </w:trPr>
        <w:tc>
          <w:tcPr>
            <w:tcW w:w="9214" w:type="dxa"/>
            <w:vAlign w:val="top"/>
          </w:tcPr>
          <w:p w14:paraId="035C6144">
            <w:pPr>
              <w:shd w:val="clear"/>
              <w:spacing w:line="360" w:lineRule="auto"/>
              <w:outlineLvl w:val="9"/>
              <w:rPr>
                <w:rFonts w:hint="eastAsia" w:ascii="宋体" w:hAnsi="宋体" w:eastAsia="宋体" w:cs="宋体"/>
                <w:color w:val="auto"/>
                <w:szCs w:val="21"/>
                <w:highlight w:val="none"/>
              </w:rPr>
            </w:pPr>
          </w:p>
        </w:tc>
      </w:tr>
    </w:tbl>
    <w:p w14:paraId="6E0B9834">
      <w:pPr>
        <w:shd w:val="clear"/>
        <w:spacing w:line="440" w:lineRule="exac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供应商全称(盖章)</w:t>
      </w:r>
      <w:r>
        <w:rPr>
          <w:rFonts w:hint="eastAsia" w:ascii="宋体" w:hAnsi="宋体" w:eastAsia="宋体" w:cs="宋体"/>
          <w:color w:val="auto"/>
          <w:sz w:val="22"/>
          <w:szCs w:val="22"/>
          <w:highlight w:val="none"/>
          <w:u w:val="single"/>
        </w:rPr>
        <w:t xml:space="preserve">                    </w:t>
      </w:r>
    </w:p>
    <w:p w14:paraId="287CFF8E">
      <w:pPr>
        <w:shd w:val="clear"/>
        <w:spacing w:line="440" w:lineRule="exact"/>
        <w:outlineLvl w:val="9"/>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法定代表人或授权代表（签字或</w:t>
      </w:r>
      <w:r>
        <w:rPr>
          <w:rFonts w:hint="eastAsia" w:ascii="宋体" w:hAnsi="宋体" w:eastAsia="宋体" w:cs="宋体"/>
          <w:color w:val="auto"/>
          <w:sz w:val="22"/>
          <w:szCs w:val="22"/>
          <w:highlight w:val="none"/>
          <w:lang w:eastAsia="zh-CN"/>
        </w:rPr>
        <w:t>盖章</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p>
    <w:p w14:paraId="63D55392">
      <w:pPr>
        <w:shd w:val="clear"/>
        <w:spacing w:line="440" w:lineRule="exact"/>
        <w:outlineLvl w:val="9"/>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62ADB95F">
      <w:pPr>
        <w:shd w:val="clear"/>
        <w:tabs>
          <w:tab w:val="left" w:pos="1575"/>
        </w:tabs>
        <w:adjustRightInd w:val="0"/>
        <w:snapToGrid w:val="0"/>
        <w:spacing w:line="360" w:lineRule="auto"/>
        <w:jc w:val="center"/>
        <w:outlineLvl w:val="9"/>
        <w:rPr>
          <w:rFonts w:hint="eastAsia" w:ascii="宋体" w:hAnsi="宋体" w:eastAsia="宋体" w:cs="宋体"/>
          <w:b/>
          <w:color w:val="auto"/>
          <w:sz w:val="36"/>
          <w:szCs w:val="36"/>
          <w:highlight w:val="none"/>
        </w:rPr>
      </w:pPr>
    </w:p>
    <w:p w14:paraId="4E6DFA70">
      <w:pPr>
        <w:pStyle w:val="31"/>
        <w:shd w:val="clear"/>
        <w:adjustRightInd w:val="0"/>
        <w:snapToGrid w:val="0"/>
        <w:spacing w:line="400" w:lineRule="exact"/>
        <w:outlineLvl w:val="9"/>
        <w:rPr>
          <w:rFonts w:hint="eastAsia" w:ascii="宋体" w:hAnsi="宋体" w:eastAsia="宋体" w:cs="宋体"/>
          <w:b/>
          <w:color w:val="auto"/>
          <w:sz w:val="28"/>
          <w:szCs w:val="28"/>
          <w:highlight w:val="none"/>
        </w:rPr>
      </w:pPr>
    </w:p>
    <w:p w14:paraId="58A5325B">
      <w:pPr>
        <w:shd w:val="clear"/>
        <w:tabs>
          <w:tab w:val="left" w:pos="1575"/>
        </w:tabs>
        <w:adjustRightInd w:val="0"/>
        <w:snapToGrid w:val="0"/>
        <w:spacing w:line="360" w:lineRule="auto"/>
        <w:jc w:val="left"/>
        <w:outlineLvl w:val="2"/>
        <w:rPr>
          <w:rFonts w:hint="eastAsia" w:ascii="宋体" w:hAnsi="宋体" w:eastAsia="宋体" w:cs="宋体"/>
          <w:b/>
          <w:color w:val="auto"/>
          <w:sz w:val="36"/>
          <w:szCs w:val="36"/>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lang w:val="en-US" w:eastAsia="zh-CN"/>
        </w:rPr>
        <w:t>3.12</w:t>
      </w:r>
      <w:r>
        <w:rPr>
          <w:rFonts w:hint="eastAsia" w:ascii="宋体" w:hAnsi="宋体" w:eastAsia="宋体" w:cs="宋体"/>
          <w:b/>
          <w:color w:val="auto"/>
          <w:sz w:val="28"/>
          <w:szCs w:val="28"/>
          <w:highlight w:val="none"/>
        </w:rPr>
        <w:t>质量服务承诺书</w:t>
      </w:r>
    </w:p>
    <w:p w14:paraId="0E3E3606">
      <w:pPr>
        <w:shd w:val="clear"/>
        <w:spacing w:line="360" w:lineRule="auto"/>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b/>
          <w:bCs/>
          <w:color w:val="auto"/>
          <w:sz w:val="30"/>
          <w:szCs w:val="30"/>
          <w:highlight w:val="none"/>
          <w:lang w:val="en-US" w:eastAsia="zh-CN"/>
        </w:rPr>
        <w:t>质量服务承诺书</w:t>
      </w:r>
    </w:p>
    <w:p w14:paraId="60A5B0B8">
      <w:pPr>
        <w:shd w:val="clea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21149DA1">
      <w:pPr>
        <w:shd w:val="clear"/>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（项目名称）项目做出如下承诺。</w:t>
      </w:r>
    </w:p>
    <w:p w14:paraId="1D40A250">
      <w:pPr>
        <w:shd w:val="clea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如果我公司有幸成为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（项目名称）项目的中标人，将作出以下承诺：</w:t>
      </w:r>
    </w:p>
    <w:p w14:paraId="3C97F7D7">
      <w:pPr>
        <w:shd w:val="clear"/>
        <w:spacing w:line="360" w:lineRule="auto"/>
        <w:ind w:firstLine="440" w:firstLineChars="200"/>
        <w:outlineLvl w:val="9"/>
        <w:rPr>
          <w:rFonts w:hint="eastAsia" w:ascii="宋体" w:hAnsi="宋体" w:eastAsia="宋体" w:cs="宋体"/>
          <w:color w:val="auto"/>
          <w:sz w:val="22"/>
          <w:szCs w:val="22"/>
          <w:highlight w:val="none"/>
        </w:rPr>
      </w:pPr>
    </w:p>
    <w:p w14:paraId="7277AE74">
      <w:pPr>
        <w:shd w:val="clear"/>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一、本公司所提供的工服务都是质量合格的；</w:t>
      </w:r>
    </w:p>
    <w:p w14:paraId="7401E693">
      <w:pPr>
        <w:shd w:val="clear"/>
        <w:spacing w:line="360" w:lineRule="auto"/>
        <w:ind w:firstLine="440" w:firstLineChars="200"/>
        <w:outlineLvl w:val="9"/>
        <w:rPr>
          <w:rFonts w:hint="eastAsia" w:ascii="宋体" w:hAnsi="宋体" w:eastAsia="宋体" w:cs="宋体"/>
          <w:color w:val="auto"/>
          <w:sz w:val="22"/>
          <w:szCs w:val="22"/>
          <w:highlight w:val="none"/>
        </w:rPr>
      </w:pPr>
    </w:p>
    <w:p w14:paraId="44F71410">
      <w:pPr>
        <w:shd w:val="clear"/>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要求的服务期内，对有质量问题的服务进行无条件技术服务直至满足使用方的项目使用需求；</w:t>
      </w:r>
    </w:p>
    <w:p w14:paraId="3E04D1DA">
      <w:pPr>
        <w:shd w:val="clear"/>
        <w:spacing w:line="360" w:lineRule="auto"/>
        <w:ind w:firstLine="440" w:firstLineChars="200"/>
        <w:outlineLvl w:val="9"/>
        <w:rPr>
          <w:rFonts w:hint="eastAsia" w:ascii="宋体" w:hAnsi="宋体" w:eastAsia="宋体" w:cs="宋体"/>
          <w:color w:val="auto"/>
          <w:sz w:val="22"/>
          <w:szCs w:val="22"/>
          <w:highlight w:val="none"/>
        </w:rPr>
      </w:pPr>
    </w:p>
    <w:p w14:paraId="73CFF544">
      <w:pPr>
        <w:shd w:val="clear"/>
        <w:spacing w:line="360" w:lineRule="auto"/>
        <w:outlineLvl w:val="9"/>
        <w:rPr>
          <w:rFonts w:hint="eastAsia" w:ascii="宋体" w:hAnsi="宋体" w:eastAsia="宋体" w:cs="宋体"/>
          <w:color w:val="auto"/>
          <w:sz w:val="22"/>
          <w:szCs w:val="22"/>
          <w:highlight w:val="none"/>
        </w:rPr>
      </w:pPr>
    </w:p>
    <w:p w14:paraId="77D7919F">
      <w:pPr>
        <w:shd w:val="clear"/>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本承诺书自开标日起至招标方与中标方合同结束之日均有效。</w:t>
      </w:r>
    </w:p>
    <w:p w14:paraId="602FBE50">
      <w:pPr>
        <w:shd w:val="clear"/>
        <w:spacing w:line="360" w:lineRule="auto"/>
        <w:ind w:firstLine="440" w:firstLineChars="200"/>
        <w:outlineLvl w:val="9"/>
        <w:rPr>
          <w:rFonts w:hint="eastAsia" w:ascii="宋体" w:hAnsi="宋体" w:eastAsia="宋体" w:cs="宋体"/>
          <w:color w:val="auto"/>
          <w:sz w:val="22"/>
          <w:szCs w:val="22"/>
          <w:highlight w:val="none"/>
        </w:rPr>
      </w:pPr>
    </w:p>
    <w:p w14:paraId="5B049288">
      <w:pPr>
        <w:shd w:val="clear"/>
        <w:spacing w:line="360" w:lineRule="auto"/>
        <w:ind w:firstLine="440" w:firstLineChars="200"/>
        <w:outlineLvl w:val="9"/>
        <w:rPr>
          <w:rFonts w:hint="eastAsia" w:ascii="宋体" w:hAnsi="宋体" w:eastAsia="宋体" w:cs="宋体"/>
          <w:color w:val="auto"/>
          <w:sz w:val="22"/>
          <w:szCs w:val="22"/>
          <w:highlight w:val="none"/>
        </w:rPr>
      </w:pPr>
    </w:p>
    <w:p w14:paraId="3ABF4BDD">
      <w:pPr>
        <w:shd w:val="clear"/>
        <w:spacing w:line="360" w:lineRule="auto"/>
        <w:ind w:firstLine="440" w:firstLineChars="200"/>
        <w:outlineLvl w:val="9"/>
        <w:rPr>
          <w:rFonts w:hint="eastAsia" w:ascii="宋体" w:hAnsi="宋体" w:eastAsia="宋体" w:cs="宋体"/>
          <w:color w:val="auto"/>
          <w:sz w:val="22"/>
          <w:szCs w:val="22"/>
          <w:highlight w:val="none"/>
        </w:rPr>
      </w:pPr>
    </w:p>
    <w:p w14:paraId="5E697D3F">
      <w:pPr>
        <w:shd w:val="clear"/>
        <w:spacing w:line="360" w:lineRule="auto"/>
        <w:ind w:firstLine="440" w:firstLineChars="200"/>
        <w:outlineLvl w:val="9"/>
        <w:rPr>
          <w:rFonts w:hint="eastAsia" w:ascii="宋体" w:hAnsi="宋体" w:eastAsia="宋体" w:cs="宋体"/>
          <w:color w:val="auto"/>
          <w:sz w:val="22"/>
          <w:szCs w:val="22"/>
          <w:highlight w:val="none"/>
        </w:rPr>
      </w:pPr>
    </w:p>
    <w:p w14:paraId="3E6EF28A">
      <w:pPr>
        <w:shd w:val="clear"/>
        <w:snapToGrid w:val="0"/>
        <w:spacing w:line="360" w:lineRule="auto"/>
        <w:ind w:right="48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邮编：</w:t>
      </w:r>
      <w:r>
        <w:rPr>
          <w:rFonts w:hint="eastAsia" w:ascii="宋体" w:hAnsi="宋体" w:eastAsia="宋体" w:cs="宋体"/>
          <w:color w:val="auto"/>
          <w:sz w:val="22"/>
          <w:szCs w:val="22"/>
          <w:highlight w:val="none"/>
          <w:u w:val="single"/>
        </w:rPr>
        <w:t>　　　　　　　</w:t>
      </w:r>
    </w:p>
    <w:p w14:paraId="2BE59130">
      <w:pPr>
        <w:shd w:val="clear"/>
        <w:snapToGrid w:val="0"/>
        <w:spacing w:line="360" w:lineRule="auto"/>
        <w:ind w:right="48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传真：</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1A951F0F">
      <w:pPr>
        <w:shd w:val="clear"/>
        <w:snapToGrid w:val="0"/>
        <w:spacing w:line="360" w:lineRule="auto"/>
        <w:ind w:right="48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供应商授权代表姓名职务：</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59016AB4">
      <w:pPr>
        <w:shd w:val="clear"/>
        <w:spacing w:line="440" w:lineRule="exac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供应商全称(盖章)</w:t>
      </w:r>
      <w:r>
        <w:rPr>
          <w:rFonts w:hint="eastAsia" w:ascii="宋体" w:hAnsi="宋体" w:eastAsia="宋体" w:cs="宋体"/>
          <w:color w:val="auto"/>
          <w:sz w:val="22"/>
          <w:szCs w:val="22"/>
          <w:highlight w:val="none"/>
          <w:u w:val="single"/>
        </w:rPr>
        <w:t xml:space="preserve">                    </w:t>
      </w:r>
    </w:p>
    <w:p w14:paraId="4F8CDDE0">
      <w:pPr>
        <w:shd w:val="clear"/>
        <w:spacing w:line="440" w:lineRule="exact"/>
        <w:outlineLvl w:val="9"/>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法定代表人或授权代表（签字或</w:t>
      </w:r>
      <w:r>
        <w:rPr>
          <w:rFonts w:hint="eastAsia" w:ascii="宋体" w:hAnsi="宋体" w:eastAsia="宋体" w:cs="宋体"/>
          <w:color w:val="auto"/>
          <w:sz w:val="22"/>
          <w:szCs w:val="22"/>
          <w:highlight w:val="none"/>
          <w:lang w:eastAsia="zh-CN"/>
        </w:rPr>
        <w:t>盖章</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p>
    <w:p w14:paraId="630FB107">
      <w:pPr>
        <w:shd w:val="clear"/>
        <w:spacing w:line="440" w:lineRule="exact"/>
        <w:outlineLvl w:val="9"/>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2823F414">
      <w:pPr>
        <w:pStyle w:val="31"/>
        <w:shd w:val="clear"/>
        <w:adjustRightInd w:val="0"/>
        <w:snapToGrid w:val="0"/>
        <w:spacing w:line="400" w:lineRule="exact"/>
        <w:outlineLvl w:val="9"/>
        <w:rPr>
          <w:rFonts w:hint="eastAsia" w:ascii="宋体" w:hAnsi="宋体" w:eastAsia="宋体" w:cs="宋体"/>
          <w:color w:val="auto"/>
          <w:sz w:val="24"/>
          <w:highlight w:val="none"/>
        </w:rPr>
      </w:pPr>
    </w:p>
    <w:p w14:paraId="16837C2E">
      <w:pPr>
        <w:widowControl/>
        <w:shd w:val="clear"/>
        <w:snapToGrid w:val="0"/>
        <w:spacing w:before="120" w:after="120" w:line="324" w:lineRule="auto"/>
        <w:jc w:val="center"/>
        <w:outlineLvl w:val="9"/>
        <w:rPr>
          <w:rFonts w:hint="eastAsia" w:ascii="宋体" w:hAnsi="宋体" w:eastAsia="宋体" w:cs="宋体"/>
          <w:b/>
          <w:color w:val="auto"/>
          <w:sz w:val="30"/>
          <w:highlight w:val="none"/>
        </w:rPr>
        <w:sectPr>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docGrid w:linePitch="312" w:charSpace="0"/>
        </w:sectPr>
      </w:pPr>
    </w:p>
    <w:p w14:paraId="4AE680DA">
      <w:pPr>
        <w:shd w:val="clear"/>
        <w:tabs>
          <w:tab w:val="left" w:pos="1575"/>
        </w:tabs>
        <w:adjustRightInd w:val="0"/>
        <w:snapToGrid w:val="0"/>
        <w:spacing w:line="360" w:lineRule="auto"/>
        <w:jc w:val="left"/>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3.13诚信投标承诺书</w:t>
      </w:r>
    </w:p>
    <w:p w14:paraId="55BB11F1">
      <w:pPr>
        <w:shd w:val="clear"/>
        <w:spacing w:line="360" w:lineRule="auto"/>
        <w:jc w:val="center"/>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诚信投标承诺书</w:t>
      </w:r>
    </w:p>
    <w:p w14:paraId="1B1B2A10">
      <w:pPr>
        <w:shd w:val="clear"/>
        <w:spacing w:line="520" w:lineRule="exact"/>
        <w:ind w:right="-175" w:rightChars="-73"/>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本企业郑重承诺：</w:t>
      </w:r>
    </w:p>
    <w:p w14:paraId="214FE38D">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为了积极配合采购人组织的</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招标工作，有效遏制不公平竞争和违规违纪问题的发生，确保招标工作的公平、公正、公开，我们保证认真贯彻《中华人民共和国政府采购法》、《政府采购货物和服务招标投标管理办法》和《关于进一步规范政府采购活动的若干意见》等法律及有关法规相关规定以及有关廉洁要求，特承诺如下事项：</w:t>
      </w:r>
    </w:p>
    <w:p w14:paraId="09422540">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1、自觉遵守国家法律法规及有关廉政建设制度。</w:t>
      </w:r>
    </w:p>
    <w:p w14:paraId="03DF3653">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2、主动了解采购人招投标纪律，积极配合采购人执行招投标廉政建设的有关规定。</w:t>
      </w:r>
    </w:p>
    <w:p w14:paraId="7AFFD9FD">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3、不使用不正当手段妨碍、排挤其它供应商或串通投标。</w:t>
      </w:r>
    </w:p>
    <w:p w14:paraId="735A5040">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4、按照本招标文件规定的方式进行投标，不隐瞒本单位投标资质的真实情况，投标资质符合规定。</w:t>
      </w:r>
    </w:p>
    <w:p w14:paraId="2C65531A">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642A3C71">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6、不向采购人及个人购置或提供通讯工具、交通工具和高档办公用品等。</w:t>
      </w:r>
    </w:p>
    <w:p w14:paraId="2B8AA5C8">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7、不向采购人涉及招标的人员的配偶、子女分包此次招标项目。</w:t>
      </w:r>
    </w:p>
    <w:p w14:paraId="5ED96332">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8、不向采购人及个人支付好处费、介绍费。</w:t>
      </w:r>
    </w:p>
    <w:p w14:paraId="02552450">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9、一旦发现相关人员在招标过程中的索要财物等不廉洁行为，坚决予以抵制，并及时向有关纪检监察部门举报。</w:t>
      </w:r>
    </w:p>
    <w:p w14:paraId="3EF05A56">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10、我们若违反上述承诺，愿接受取消供应商中标资格及其他任何形式的处理。</w:t>
      </w:r>
    </w:p>
    <w:p w14:paraId="24B6BE52">
      <w:pPr>
        <w:shd w:val="clear"/>
        <w:snapToGrid w:val="0"/>
        <w:spacing w:line="500" w:lineRule="exact"/>
        <w:ind w:firstLine="385" w:firstLineChars="175"/>
        <w:outlineLvl w:val="9"/>
        <w:rPr>
          <w:rFonts w:hint="eastAsia" w:ascii="宋体" w:hAnsi="宋体" w:eastAsia="宋体" w:cs="宋体"/>
          <w:color w:val="auto"/>
          <w:sz w:val="22"/>
          <w:szCs w:val="22"/>
          <w:highlight w:val="none"/>
        </w:rPr>
      </w:pPr>
    </w:p>
    <w:p w14:paraId="2E6EE69B">
      <w:pPr>
        <w:shd w:val="clear"/>
        <w:spacing w:line="440" w:lineRule="exac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供应商全称(盖章)</w:t>
      </w:r>
      <w:r>
        <w:rPr>
          <w:rFonts w:hint="eastAsia" w:ascii="宋体" w:hAnsi="宋体" w:eastAsia="宋体" w:cs="宋体"/>
          <w:color w:val="auto"/>
          <w:sz w:val="22"/>
          <w:szCs w:val="22"/>
          <w:highlight w:val="none"/>
          <w:u w:val="single"/>
        </w:rPr>
        <w:t xml:space="preserve">                    </w:t>
      </w:r>
    </w:p>
    <w:p w14:paraId="61AA4B18">
      <w:pPr>
        <w:shd w:val="clear"/>
        <w:spacing w:line="440" w:lineRule="exact"/>
        <w:outlineLvl w:val="9"/>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法定代表人或授权代表（签字或</w:t>
      </w:r>
      <w:r>
        <w:rPr>
          <w:rFonts w:hint="eastAsia" w:ascii="宋体" w:hAnsi="宋体" w:eastAsia="宋体" w:cs="宋体"/>
          <w:color w:val="auto"/>
          <w:sz w:val="22"/>
          <w:szCs w:val="22"/>
          <w:highlight w:val="none"/>
          <w:lang w:eastAsia="zh-CN"/>
        </w:rPr>
        <w:t>盖章</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p>
    <w:p w14:paraId="6987D7F3">
      <w:pPr>
        <w:shd w:val="clear"/>
        <w:spacing w:line="440" w:lineRule="exact"/>
        <w:outlineLvl w:val="9"/>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4C553D85">
      <w:pPr>
        <w:pStyle w:val="31"/>
        <w:shd w:val="clear"/>
        <w:adjustRightInd w:val="0"/>
        <w:snapToGrid w:val="0"/>
        <w:spacing w:line="400" w:lineRule="exact"/>
        <w:jc w:val="center"/>
        <w:outlineLvl w:val="9"/>
        <w:rPr>
          <w:rFonts w:hint="eastAsia" w:ascii="宋体" w:hAnsi="宋体" w:eastAsia="宋体" w:cs="宋体"/>
          <w:color w:val="auto"/>
          <w:sz w:val="24"/>
          <w:highlight w:val="none"/>
        </w:rPr>
      </w:pPr>
    </w:p>
    <w:p w14:paraId="1AAC45C9">
      <w:pPr>
        <w:pStyle w:val="31"/>
        <w:shd w:val="clear"/>
        <w:adjustRightInd w:val="0"/>
        <w:snapToGrid w:val="0"/>
        <w:spacing w:line="400" w:lineRule="exact"/>
        <w:jc w:val="center"/>
        <w:outlineLvl w:val="9"/>
        <w:rPr>
          <w:rFonts w:hint="eastAsia" w:ascii="宋体" w:hAnsi="宋体" w:eastAsia="宋体" w:cs="宋体"/>
          <w:color w:val="auto"/>
          <w:sz w:val="24"/>
          <w:highlight w:val="none"/>
        </w:rPr>
      </w:pPr>
    </w:p>
    <w:p w14:paraId="60D08204">
      <w:pPr>
        <w:shd w:val="clear"/>
        <w:autoSpaceDE w:val="0"/>
        <w:autoSpaceDN w:val="0"/>
        <w:adjustRightInd w:val="0"/>
        <w:snapToGrid w:val="0"/>
        <w:spacing w:line="400" w:lineRule="exact"/>
        <w:jc w:val="center"/>
        <w:textAlignment w:val="bottom"/>
        <w:outlineLvl w:val="0"/>
        <w:rPr>
          <w:rFonts w:hint="eastAsia" w:ascii="宋体" w:hAnsi="宋体" w:eastAsia="宋体" w:cs="宋体"/>
          <w:b/>
          <w:bCs/>
          <w:color w:val="auto"/>
          <w:sz w:val="36"/>
          <w:szCs w:val="36"/>
          <w:highlight w:val="none"/>
        </w:rPr>
      </w:pPr>
      <w:r>
        <w:rPr>
          <w:rFonts w:hint="eastAsia" w:ascii="宋体" w:hAnsi="宋体" w:eastAsia="宋体" w:cs="宋体"/>
          <w:color w:val="auto"/>
          <w:sz w:val="36"/>
          <w:highlight w:val="none"/>
        </w:rPr>
        <w:br w:type="page"/>
      </w:r>
      <w:r>
        <w:rPr>
          <w:rFonts w:hint="eastAsia" w:ascii="宋体" w:hAnsi="宋体" w:eastAsia="宋体" w:cs="宋体"/>
          <w:b/>
          <w:color w:val="auto"/>
          <w:spacing w:val="0"/>
          <w:kern w:val="0"/>
          <w:sz w:val="36"/>
          <w:szCs w:val="24"/>
          <w:highlight w:val="none"/>
          <w:lang w:val="en-US" w:eastAsia="zh-CN" w:bidi="ar-SA"/>
        </w:rPr>
        <w:t>第七部分   评标办法</w:t>
      </w:r>
    </w:p>
    <w:p w14:paraId="5D346C61">
      <w:pPr>
        <w:pStyle w:val="36"/>
        <w:shd w:val="clear"/>
        <w:adjustRightInd w:val="0"/>
        <w:snapToGrid w:val="0"/>
        <w:spacing w:line="400" w:lineRule="exact"/>
        <w:outlineLvl w:val="9"/>
        <w:rPr>
          <w:rFonts w:hint="eastAsia" w:ascii="宋体" w:hAnsi="宋体" w:eastAsia="宋体" w:cs="宋体"/>
          <w:color w:val="auto"/>
          <w:sz w:val="22"/>
          <w:szCs w:val="22"/>
          <w:highlight w:val="none"/>
        </w:rPr>
      </w:pPr>
    </w:p>
    <w:p w14:paraId="1ED35B41">
      <w:pPr>
        <w:pStyle w:val="36"/>
        <w:shd w:val="clear"/>
        <w:adjustRightInd w:val="0"/>
        <w:snapToGrid w:val="0"/>
        <w:spacing w:line="400" w:lineRule="exac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根据《中华人民共和国政府采购法》等有关政府采购法规，结合本次采购的实际，按照公平、公正、科学、择优的原则选择中标供应商，特制定本评标办法。</w:t>
      </w:r>
    </w:p>
    <w:p w14:paraId="1A4088C2">
      <w:pPr>
        <w:pStyle w:val="36"/>
        <w:shd w:val="clear"/>
        <w:adjustRightInd w:val="0"/>
        <w:snapToGrid w:val="0"/>
        <w:spacing w:line="400" w:lineRule="exact"/>
        <w:ind w:firstLine="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一、总则</w:t>
      </w:r>
    </w:p>
    <w:p w14:paraId="08E88553">
      <w:pPr>
        <w:pStyle w:val="36"/>
        <w:shd w:val="clear"/>
        <w:adjustRightInd w:val="0"/>
        <w:snapToGrid w:val="0"/>
        <w:spacing w:line="400" w:lineRule="exac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6FBBA3A1">
      <w:pPr>
        <w:shd w:val="clear"/>
        <w:adjustRightInd w:val="0"/>
        <w:snapToGrid w:val="0"/>
        <w:spacing w:line="420" w:lineRule="atLeast"/>
        <w:jc w:val="center"/>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二、评标组织</w:t>
      </w:r>
    </w:p>
    <w:p w14:paraId="227C1B65">
      <w:pPr>
        <w:pStyle w:val="36"/>
        <w:shd w:val="clear"/>
        <w:adjustRightInd w:val="0"/>
        <w:snapToGrid w:val="0"/>
        <w:spacing w:line="420" w:lineRule="atLeas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评标工作由采购机构依法组建的评标委员会负责，评标委员会由采购人依法组建，成员人数应当为</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人或以上单数，其中评审专家不得少于成员总数的三分之二；评审专家确定方式：按相关规定从专家库中抽取。评标全过程由招标管理部门监督整个开标、评标和定标过程。</w:t>
      </w:r>
    </w:p>
    <w:p w14:paraId="35B0EEE3">
      <w:pPr>
        <w:pStyle w:val="627"/>
        <w:widowControl w:val="0"/>
        <w:pBdr>
          <w:left w:val="none" w:color="auto" w:sz="0" w:space="0"/>
          <w:bottom w:val="none" w:color="auto" w:sz="0" w:space="0"/>
          <w:right w:val="none" w:color="auto" w:sz="0" w:space="0"/>
        </w:pBdr>
        <w:shd w:val="clear"/>
        <w:adjustRightInd w:val="0"/>
        <w:snapToGrid w:val="0"/>
        <w:spacing w:before="0" w:beforeAutospacing="0" w:after="0" w:afterAutospacing="0" w:line="420" w:lineRule="atLeast"/>
        <w:textAlignment w:val="auto"/>
        <w:outlineLvl w:val="9"/>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三、确定中标供应商办法</w:t>
      </w:r>
    </w:p>
    <w:p w14:paraId="5683D033">
      <w:pPr>
        <w:pStyle w:val="49"/>
        <w:shd w:val="clear"/>
        <w:snapToGrid w:val="0"/>
        <w:spacing w:line="420" w:lineRule="atLeast"/>
        <w:ind w:firstLine="440"/>
        <w:outlineLvl w:val="9"/>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供应商名单，并提交书面评审报告。采购人授权由评标委员会根据评审报告直接确定综合得分第一名的供应商为中标供应商。如果第一名得分相同，以报价低的优先。</w:t>
      </w:r>
    </w:p>
    <w:p w14:paraId="730A4D2A">
      <w:pPr>
        <w:shd w:val="clear"/>
        <w:adjustRightInd w:val="0"/>
        <w:snapToGrid w:val="0"/>
        <w:spacing w:line="420" w:lineRule="atLeast"/>
        <w:ind w:firstLine="420"/>
        <w:outlineLvl w:val="9"/>
        <w:rPr>
          <w:rFonts w:hint="eastAsia" w:ascii="宋体" w:hAnsi="宋体" w:eastAsia="宋体" w:cs="宋体"/>
          <w:color w:val="auto"/>
          <w:highlight w:val="none"/>
        </w:rPr>
      </w:pPr>
      <w:r>
        <w:rPr>
          <w:rFonts w:hint="eastAsia" w:ascii="宋体" w:hAnsi="宋体" w:eastAsia="宋体" w:cs="宋体"/>
          <w:color w:val="auto"/>
          <w:sz w:val="22"/>
          <w:szCs w:val="22"/>
          <w:highlight w:val="none"/>
        </w:rPr>
        <w:t>中标供应商放弃中标，或者因不可抗力提出不能履行合同，采购机构可以取消其中标资格。本次采购失败，依法重新组织采购。</w:t>
      </w:r>
    </w:p>
    <w:p w14:paraId="776E0D10">
      <w:pPr>
        <w:shd w:val="clear"/>
        <w:adjustRightInd w:val="0"/>
        <w:snapToGrid w:val="0"/>
        <w:spacing w:before="100" w:after="50"/>
        <w:ind w:firstLine="420"/>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其它参见本采购文件第三部分：“供应商须知” 中的相关内容。</w:t>
      </w:r>
    </w:p>
    <w:p w14:paraId="685CA83B">
      <w:pPr>
        <w:shd w:val="clear"/>
        <w:adjustRightInd w:val="0"/>
        <w:snapToGrid w:val="0"/>
        <w:spacing w:before="100" w:after="50"/>
        <w:jc w:val="center"/>
        <w:outlineLvl w:val="9"/>
        <w:rPr>
          <w:rFonts w:hint="eastAsia" w:ascii="宋体" w:hAnsi="宋体" w:eastAsia="宋体" w:cs="宋体"/>
          <w:color w:val="auto"/>
          <w:sz w:val="20"/>
          <w:szCs w:val="22"/>
          <w:highlight w:val="none"/>
        </w:rPr>
      </w:pPr>
      <w:r>
        <w:rPr>
          <w:rFonts w:hint="eastAsia" w:ascii="宋体" w:hAnsi="宋体" w:eastAsia="宋体" w:cs="宋体"/>
          <w:color w:val="auto"/>
          <w:sz w:val="22"/>
          <w:szCs w:val="22"/>
          <w:highlight w:val="none"/>
        </w:rPr>
        <w:br w:type="page"/>
      </w:r>
      <w:r>
        <w:rPr>
          <w:rFonts w:hint="eastAsia" w:ascii="宋体" w:hAnsi="宋体" w:eastAsia="宋体" w:cs="宋体"/>
          <w:b/>
          <w:color w:val="auto"/>
          <w:sz w:val="28"/>
          <w:szCs w:val="36"/>
          <w:highlight w:val="none"/>
        </w:rPr>
        <w:t>评标细则</w:t>
      </w:r>
    </w:p>
    <w:p w14:paraId="466C8CF5">
      <w:pPr>
        <w:pStyle w:val="32"/>
        <w:shd w:val="clear"/>
        <w:rPr>
          <w:rFonts w:hint="eastAsia" w:ascii="宋体" w:hAnsi="宋体" w:eastAsia="宋体" w:cs="宋体"/>
          <w:color w:val="auto"/>
          <w:sz w:val="24"/>
          <w:szCs w:val="24"/>
          <w:highlight w:val="none"/>
          <w:lang w:val="en-US" w:eastAsia="zh-CN"/>
        </w:rPr>
      </w:pPr>
    </w:p>
    <w:p w14:paraId="204E2C96">
      <w:pPr>
        <w:widowControl/>
        <w:shd w:val="clear"/>
        <w:tabs>
          <w:tab w:val="left" w:pos="5325"/>
        </w:tabs>
        <w:snapToGrid w:val="0"/>
        <w:spacing w:before="120" w:after="120" w:line="460" w:lineRule="atLeast"/>
        <w:jc w:val="left"/>
        <w:rPr>
          <w:rFonts w:hint="eastAsia" w:ascii="宋体" w:hAnsi="宋体" w:eastAsia="宋体" w:cs="宋体"/>
          <w:b/>
          <w:color w:val="auto"/>
          <w:sz w:val="22"/>
          <w:highlight w:val="none"/>
        </w:rPr>
      </w:pPr>
      <w:r>
        <w:rPr>
          <w:rFonts w:hint="eastAsia" w:ascii="宋体" w:hAnsi="宋体" w:eastAsia="宋体" w:cs="宋体"/>
          <w:b/>
          <w:color w:val="auto"/>
          <w:kern w:val="2"/>
          <w:sz w:val="28"/>
          <w:szCs w:val="28"/>
          <w:highlight w:val="none"/>
          <w:lang w:val="en-US" w:eastAsia="zh-CN" w:bidi="ar-SA"/>
        </w:rPr>
        <w:t xml:space="preserve">一、报价评分20分  </w:t>
      </w:r>
      <w:r>
        <w:rPr>
          <w:rFonts w:hint="eastAsia" w:ascii="宋体" w:hAnsi="宋体" w:eastAsia="宋体" w:cs="宋体"/>
          <w:b/>
          <w:color w:val="auto"/>
          <w:sz w:val="22"/>
          <w:highlight w:val="none"/>
        </w:rPr>
        <w:tab/>
      </w:r>
    </w:p>
    <w:p w14:paraId="6AF54DB8">
      <w:pPr>
        <w:pStyle w:val="31"/>
        <w:shd w:val="clear"/>
        <w:adjustRightInd w:val="0"/>
        <w:snapToGrid w:val="0"/>
        <w:spacing w:line="360" w:lineRule="auto"/>
        <w:ind w:firstLine="440" w:firstLineChars="20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1、以投标供应商的有效投标价中的最高价为评标基准价，得满分20分。报价评分结算公式为:报价得分=(</w:t>
      </w:r>
      <w:r>
        <w:rPr>
          <w:rFonts w:hint="eastAsia" w:hAnsi="宋体" w:cs="宋体"/>
          <w:b/>
          <w:bCs/>
          <w:i w:val="0"/>
          <w:iCs w:val="0"/>
          <w:color w:val="auto"/>
          <w:sz w:val="22"/>
          <w:szCs w:val="22"/>
          <w:highlight w:val="none"/>
          <w:u w:val="none"/>
          <w:lang w:eastAsia="zh-CN"/>
        </w:rPr>
        <w:t>运维</w:t>
      </w:r>
      <w:r>
        <w:rPr>
          <w:rFonts w:hint="eastAsia" w:ascii="宋体" w:hAnsi="宋体" w:eastAsia="宋体" w:cs="宋体"/>
          <w:b/>
          <w:bCs/>
          <w:i w:val="0"/>
          <w:iCs w:val="0"/>
          <w:color w:val="auto"/>
          <w:sz w:val="22"/>
          <w:szCs w:val="22"/>
          <w:highlight w:val="none"/>
          <w:u w:val="none"/>
          <w:lang w:eastAsia="zh-CN"/>
        </w:rPr>
        <w:t>方报价合计</w:t>
      </w:r>
      <w:r>
        <w:rPr>
          <w:rFonts w:hint="eastAsia" w:ascii="宋体" w:hAnsi="宋体" w:eastAsia="宋体" w:cs="宋体"/>
          <w:color w:val="auto"/>
          <w:sz w:val="22"/>
          <w:szCs w:val="22"/>
          <w:highlight w:val="none"/>
          <w:lang w:val="en-US" w:eastAsia="zh-CN"/>
        </w:rPr>
        <w:t>／</w:t>
      </w:r>
      <w:r>
        <w:rPr>
          <w:rFonts w:hint="eastAsia" w:ascii="宋体" w:hAnsi="宋体" w:eastAsia="宋体" w:cs="宋体"/>
          <w:b/>
          <w:bCs/>
          <w:i w:val="0"/>
          <w:iCs w:val="0"/>
          <w:color w:val="auto"/>
          <w:sz w:val="22"/>
          <w:szCs w:val="22"/>
          <w:highlight w:val="none"/>
          <w:u w:val="none"/>
          <w:lang w:val="en-US" w:eastAsia="zh-CN"/>
        </w:rPr>
        <w:t>有效投标价中的最高价</w:t>
      </w:r>
      <w:r>
        <w:rPr>
          <w:rFonts w:hint="eastAsia" w:ascii="宋体" w:hAnsi="宋体" w:eastAsia="宋体" w:cs="宋体"/>
          <w:color w:val="auto"/>
          <w:sz w:val="22"/>
          <w:szCs w:val="22"/>
          <w:highlight w:val="none"/>
          <w:lang w:val="en-US" w:eastAsia="zh-CN"/>
        </w:rPr>
        <w:t>)×20%×100；</w:t>
      </w:r>
    </w:p>
    <w:p w14:paraId="29A4B2F2">
      <w:pPr>
        <w:pStyle w:val="31"/>
        <w:shd w:val="clear"/>
        <w:adjustRightInd w:val="0"/>
        <w:snapToGrid w:val="0"/>
        <w:spacing w:line="360" w:lineRule="auto"/>
        <w:ind w:firstLine="440" w:firstLineChars="20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2、如果某些（个）供应商投标报价低于该</w:t>
      </w:r>
      <w:r>
        <w:rPr>
          <w:rFonts w:hint="eastAsia" w:hAnsi="宋体" w:cs="宋体"/>
          <w:b/>
          <w:bCs/>
          <w:i w:val="0"/>
          <w:iCs w:val="0"/>
          <w:color w:val="auto"/>
          <w:sz w:val="22"/>
          <w:szCs w:val="22"/>
          <w:highlight w:val="none"/>
          <w:u w:val="none"/>
          <w:lang w:eastAsia="zh-CN"/>
        </w:rPr>
        <w:t>运维</w:t>
      </w:r>
      <w:r>
        <w:rPr>
          <w:rFonts w:hint="eastAsia" w:ascii="宋体" w:hAnsi="宋体" w:eastAsia="宋体" w:cs="宋体"/>
          <w:b/>
          <w:bCs/>
          <w:i w:val="0"/>
          <w:iCs w:val="0"/>
          <w:color w:val="auto"/>
          <w:sz w:val="22"/>
          <w:szCs w:val="22"/>
          <w:highlight w:val="none"/>
          <w:u w:val="none"/>
          <w:lang w:eastAsia="zh-CN"/>
        </w:rPr>
        <w:t>方需支付采购人保底金额</w:t>
      </w:r>
      <w:r>
        <w:rPr>
          <w:rFonts w:hint="eastAsia" w:ascii="宋体" w:hAnsi="宋体" w:eastAsia="宋体" w:cs="宋体"/>
          <w:color w:val="auto"/>
          <w:sz w:val="22"/>
          <w:szCs w:val="22"/>
          <w:highlight w:val="none"/>
          <w:lang w:val="en-US" w:eastAsia="zh-CN"/>
        </w:rPr>
        <w:t>，该供应商投标按无效投标处理。</w:t>
      </w:r>
    </w:p>
    <w:tbl>
      <w:tblPr>
        <w:tblStyle w:val="60"/>
        <w:tblW w:w="90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68"/>
        <w:gridCol w:w="2060"/>
        <w:gridCol w:w="2167"/>
        <w:gridCol w:w="2348"/>
      </w:tblGrid>
      <w:tr w14:paraId="7CE02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2468" w:type="dxa"/>
            <w:tcBorders>
              <w:top w:val="single" w:color="000000" w:sz="8" w:space="0"/>
              <w:left w:val="single" w:color="000000" w:sz="8" w:space="0"/>
              <w:bottom w:val="single" w:color="000000" w:sz="4" w:space="0"/>
              <w:right w:val="single" w:color="000000" w:sz="4" w:space="0"/>
            </w:tcBorders>
            <w:shd w:val="clear" w:color="auto" w:fill="B5C6EA"/>
            <w:vAlign w:val="center"/>
          </w:tcPr>
          <w:p w14:paraId="5187F90F">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w:t>
            </w:r>
          </w:p>
        </w:tc>
        <w:tc>
          <w:tcPr>
            <w:tcW w:w="2060" w:type="dxa"/>
            <w:tcBorders>
              <w:top w:val="single" w:color="000000" w:sz="8" w:space="0"/>
              <w:left w:val="single" w:color="000000" w:sz="4" w:space="0"/>
              <w:bottom w:val="single" w:color="000000" w:sz="4" w:space="0"/>
              <w:right w:val="single" w:color="000000" w:sz="4" w:space="0"/>
            </w:tcBorders>
            <w:shd w:val="clear" w:color="auto" w:fill="B5C6EA"/>
            <w:vAlign w:val="center"/>
          </w:tcPr>
          <w:p w14:paraId="0ADCECC1">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lang w:eastAsia="zh-CN"/>
              </w:rPr>
            </w:pPr>
            <w:r>
              <w:rPr>
                <w:rFonts w:hint="eastAsia" w:cs="宋体"/>
                <w:b/>
                <w:bCs/>
                <w:i w:val="0"/>
                <w:iCs w:val="0"/>
                <w:color w:val="auto"/>
                <w:sz w:val="22"/>
                <w:szCs w:val="22"/>
                <w:highlight w:val="none"/>
                <w:u w:val="none"/>
                <w:lang w:eastAsia="zh-CN"/>
              </w:rPr>
              <w:t>运维</w:t>
            </w:r>
            <w:r>
              <w:rPr>
                <w:rFonts w:hint="eastAsia" w:ascii="宋体" w:hAnsi="宋体" w:eastAsia="宋体" w:cs="宋体"/>
                <w:b/>
                <w:bCs/>
                <w:i w:val="0"/>
                <w:iCs w:val="0"/>
                <w:color w:val="auto"/>
                <w:sz w:val="22"/>
                <w:szCs w:val="22"/>
                <w:highlight w:val="none"/>
                <w:u w:val="none"/>
                <w:lang w:eastAsia="zh-CN"/>
              </w:rPr>
              <w:t>方需支付采购人保底金额（万元）</w:t>
            </w:r>
          </w:p>
        </w:tc>
        <w:tc>
          <w:tcPr>
            <w:tcW w:w="2167" w:type="dxa"/>
            <w:tcBorders>
              <w:top w:val="single" w:color="000000" w:sz="8" w:space="0"/>
              <w:left w:val="single" w:color="000000" w:sz="4" w:space="0"/>
              <w:bottom w:val="single" w:color="000000" w:sz="4" w:space="0"/>
              <w:right w:val="single" w:color="000000" w:sz="4" w:space="0"/>
            </w:tcBorders>
            <w:shd w:val="clear" w:color="auto" w:fill="B5C6EA"/>
            <w:vAlign w:val="center"/>
          </w:tcPr>
          <w:p w14:paraId="25E3644F">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lang w:eastAsia="zh-CN"/>
              </w:rPr>
            </w:pPr>
            <w:r>
              <w:rPr>
                <w:rFonts w:hint="eastAsia" w:cs="宋体"/>
                <w:b/>
                <w:bCs/>
                <w:i w:val="0"/>
                <w:iCs w:val="0"/>
                <w:color w:val="auto"/>
                <w:sz w:val="22"/>
                <w:szCs w:val="22"/>
                <w:highlight w:val="none"/>
                <w:u w:val="none"/>
                <w:lang w:eastAsia="zh-CN"/>
              </w:rPr>
              <w:t>运维</w:t>
            </w:r>
            <w:r>
              <w:rPr>
                <w:rFonts w:hint="eastAsia" w:ascii="宋体" w:hAnsi="宋体" w:eastAsia="宋体" w:cs="宋体"/>
                <w:b/>
                <w:bCs/>
                <w:i w:val="0"/>
                <w:iCs w:val="0"/>
                <w:color w:val="auto"/>
                <w:sz w:val="22"/>
                <w:szCs w:val="22"/>
                <w:highlight w:val="none"/>
                <w:u w:val="none"/>
                <w:lang w:eastAsia="zh-CN"/>
              </w:rPr>
              <w:t>方报价（万元）</w:t>
            </w:r>
          </w:p>
        </w:tc>
        <w:tc>
          <w:tcPr>
            <w:tcW w:w="2348" w:type="dxa"/>
            <w:tcBorders>
              <w:top w:val="single" w:color="000000" w:sz="8" w:space="0"/>
              <w:left w:val="single" w:color="000000" w:sz="4" w:space="0"/>
              <w:bottom w:val="single" w:color="000000" w:sz="4" w:space="0"/>
              <w:right w:val="single" w:color="000000" w:sz="4" w:space="0"/>
            </w:tcBorders>
            <w:shd w:val="clear" w:color="auto" w:fill="B5C6EA"/>
            <w:vAlign w:val="center"/>
          </w:tcPr>
          <w:p w14:paraId="25AB8BBD">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lang w:eastAsia="zh-CN"/>
              </w:rPr>
            </w:pPr>
            <w:r>
              <w:rPr>
                <w:rFonts w:hint="eastAsia" w:ascii="宋体" w:hAnsi="宋体" w:eastAsia="宋体" w:cs="宋体"/>
                <w:b/>
                <w:bCs/>
                <w:i w:val="0"/>
                <w:iCs w:val="0"/>
                <w:color w:val="auto"/>
                <w:sz w:val="22"/>
                <w:szCs w:val="22"/>
                <w:highlight w:val="none"/>
                <w:u w:val="none"/>
                <w:lang w:eastAsia="zh-CN"/>
              </w:rPr>
              <w:t>备注</w:t>
            </w:r>
          </w:p>
        </w:tc>
      </w:tr>
      <w:tr w14:paraId="5D7F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1FB30649">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期第1年年末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7BEEED0F">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6C332F1E">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7E9E0AA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508C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717B075B">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期第2年年末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4DD4D2EF">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6125C87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41CB18D1">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2D63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2CB436CC">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期第3年年末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456B2808">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4CDA2DD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36574A1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4525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40DD5F7C">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期第4年年末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3417D4A5">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22D1E1C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0D28D347">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1C75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7008D589">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期第5年年末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1196C2FF">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3B836F3C">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3E2E923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53AC5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7233B7B5">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期第6年年末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68560D5C">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2C77D2C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69AEFF61">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1544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3274DB57">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期第7年年末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2864E3E7">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7645C403">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3B2EA7A7">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1E14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6046C451">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期第8年年末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24436CB5">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70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6DE2029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29523F8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45DCA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3257C666">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期第9年年末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62979D1A">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80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102E5C6F">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1046D2B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52302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63D55B19">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运维</w:t>
            </w:r>
            <w:r>
              <w:rPr>
                <w:rFonts w:hint="eastAsia" w:ascii="宋体" w:hAnsi="宋体" w:eastAsia="宋体" w:cs="宋体"/>
                <w:b/>
                <w:bCs/>
                <w:i w:val="0"/>
                <w:iCs w:val="0"/>
                <w:color w:val="auto"/>
                <w:kern w:val="0"/>
                <w:sz w:val="22"/>
                <w:szCs w:val="22"/>
                <w:highlight w:val="none"/>
                <w:u w:val="none"/>
                <w:lang w:val="en-US" w:eastAsia="zh-CN" w:bidi="ar"/>
              </w:rPr>
              <w:t>期第10年年末</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5CC3F406">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90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7D3F32C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621A6C3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r w14:paraId="3967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468" w:type="dxa"/>
            <w:tcBorders>
              <w:top w:val="nil"/>
              <w:left w:val="single" w:color="000000" w:sz="8" w:space="0"/>
              <w:bottom w:val="single" w:color="000000" w:sz="4" w:space="0"/>
              <w:right w:val="single" w:color="000000" w:sz="4" w:space="0"/>
            </w:tcBorders>
            <w:shd w:val="clear" w:color="auto" w:fill="FFFFFF"/>
            <w:vAlign w:val="center"/>
          </w:tcPr>
          <w:p w14:paraId="2F7C5A16">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060" w:type="dxa"/>
            <w:tcBorders>
              <w:top w:val="nil"/>
              <w:left w:val="single" w:color="000000" w:sz="4" w:space="0"/>
              <w:bottom w:val="single" w:color="000000" w:sz="4" w:space="0"/>
              <w:right w:val="single" w:color="000000" w:sz="4" w:space="0"/>
            </w:tcBorders>
            <w:shd w:val="clear" w:color="auto" w:fill="FFFFFF"/>
            <w:vAlign w:val="center"/>
          </w:tcPr>
          <w:p w14:paraId="49CD66E8">
            <w:pPr>
              <w:keepNext w:val="0"/>
              <w:keepLines w:val="0"/>
              <w:widowControl/>
              <w:suppressLineNumbers w:val="0"/>
              <w:shd w:val="clear"/>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420</w:t>
            </w:r>
          </w:p>
        </w:tc>
        <w:tc>
          <w:tcPr>
            <w:tcW w:w="2167" w:type="dxa"/>
            <w:tcBorders>
              <w:top w:val="nil"/>
              <w:left w:val="single" w:color="000000" w:sz="4" w:space="0"/>
              <w:bottom w:val="single" w:color="000000" w:sz="4" w:space="0"/>
              <w:right w:val="single" w:color="000000" w:sz="4" w:space="0"/>
            </w:tcBorders>
            <w:shd w:val="clear" w:color="auto" w:fill="FFFFFF"/>
            <w:vAlign w:val="center"/>
          </w:tcPr>
          <w:p w14:paraId="342E8BB6">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48" w:type="dxa"/>
            <w:tcBorders>
              <w:top w:val="nil"/>
              <w:left w:val="single" w:color="000000" w:sz="4" w:space="0"/>
              <w:bottom w:val="single" w:color="000000" w:sz="4" w:space="0"/>
              <w:right w:val="single" w:color="000000" w:sz="4" w:space="0"/>
            </w:tcBorders>
            <w:shd w:val="clear" w:color="auto" w:fill="FFFFFF"/>
            <w:vAlign w:val="center"/>
          </w:tcPr>
          <w:p w14:paraId="7EC0B2E9">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r>
    </w:tbl>
    <w:p w14:paraId="4A2D19B1">
      <w:pPr>
        <w:pStyle w:val="36"/>
        <w:shd w:val="clear"/>
        <w:adjustRightInd w:val="0"/>
        <w:snapToGrid w:val="0"/>
        <w:spacing w:line="420" w:lineRule="atLeast"/>
        <w:outlineLvl w:val="9"/>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说明</w:t>
      </w:r>
    </w:p>
    <w:p w14:paraId="4B80F1A0">
      <w:pPr>
        <w:pStyle w:val="36"/>
        <w:shd w:val="clear"/>
        <w:adjustRightInd w:val="0"/>
        <w:snapToGrid w:val="0"/>
        <w:spacing w:line="420" w:lineRule="atLeast"/>
        <w:outlineLvl w:val="9"/>
        <w:rPr>
          <w:rFonts w:hint="default" w:ascii="宋体" w:hAnsi="宋体" w:eastAsia="宋体" w:cs="宋体"/>
          <w:b w:val="0"/>
          <w:bCs w:val="0"/>
          <w:color w:val="auto"/>
          <w:sz w:val="22"/>
          <w:szCs w:val="22"/>
          <w:highlight w:val="none"/>
          <w:lang w:val="en-US" w:eastAsia="zh-CN"/>
        </w:rPr>
      </w:pPr>
      <w:r>
        <w:rPr>
          <w:rFonts w:hint="eastAsia" w:hAnsi="宋体" w:cs="宋体"/>
          <w:color w:val="auto"/>
          <w:sz w:val="22"/>
          <w:szCs w:val="22"/>
          <w:highlight w:val="none"/>
          <w:lang w:val="en-US" w:eastAsia="zh-CN"/>
        </w:rPr>
        <w:t>1、</w:t>
      </w:r>
      <w:r>
        <w:rPr>
          <w:rFonts w:hint="eastAsia" w:hAnsi="宋体" w:cs="宋体"/>
          <w:b/>
          <w:bCs/>
          <w:i w:val="0"/>
          <w:iCs w:val="0"/>
          <w:color w:val="auto"/>
          <w:sz w:val="22"/>
          <w:szCs w:val="22"/>
          <w:highlight w:val="none"/>
          <w:u w:val="none"/>
          <w:lang w:eastAsia="zh-CN"/>
        </w:rPr>
        <w:t>运维</w:t>
      </w:r>
      <w:r>
        <w:rPr>
          <w:rFonts w:hint="eastAsia" w:ascii="宋体" w:hAnsi="宋体" w:eastAsia="宋体" w:cs="宋体"/>
          <w:b/>
          <w:bCs/>
          <w:i w:val="0"/>
          <w:iCs w:val="0"/>
          <w:color w:val="auto"/>
          <w:sz w:val="22"/>
          <w:szCs w:val="22"/>
          <w:highlight w:val="none"/>
          <w:u w:val="none"/>
          <w:lang w:eastAsia="zh-CN"/>
        </w:rPr>
        <w:t>方需支付采购人保底金额</w:t>
      </w:r>
      <w:r>
        <w:rPr>
          <w:rFonts w:hint="eastAsia" w:hAnsi="宋体" w:cs="宋体"/>
          <w:color w:val="auto"/>
          <w:sz w:val="22"/>
          <w:szCs w:val="22"/>
          <w:highlight w:val="none"/>
          <w:lang w:val="en-US" w:eastAsia="zh-CN"/>
        </w:rPr>
        <w:t>是指项目运维收入扣减采购方需支付运维费后</w:t>
      </w:r>
      <w:r>
        <w:rPr>
          <w:rFonts w:hint="eastAsia" w:hAnsi="宋体" w:cs="宋体"/>
          <w:b w:val="0"/>
          <w:bCs w:val="0"/>
          <w:color w:val="auto"/>
          <w:sz w:val="22"/>
          <w:szCs w:val="22"/>
          <w:highlight w:val="none"/>
          <w:lang w:val="en-US" w:eastAsia="zh-CN"/>
        </w:rPr>
        <w:t>，</w:t>
      </w:r>
      <w:r>
        <w:rPr>
          <w:rFonts w:hint="eastAsia" w:hAnsi="宋体" w:cs="宋体"/>
          <w:b w:val="0"/>
          <w:bCs w:val="0"/>
          <w:i w:val="0"/>
          <w:iCs w:val="0"/>
          <w:color w:val="auto"/>
          <w:sz w:val="22"/>
          <w:szCs w:val="22"/>
          <w:highlight w:val="none"/>
          <w:u w:val="none"/>
          <w:lang w:eastAsia="zh-CN"/>
        </w:rPr>
        <w:t>运维</w:t>
      </w:r>
      <w:r>
        <w:rPr>
          <w:rFonts w:hint="eastAsia" w:ascii="宋体" w:hAnsi="宋体" w:eastAsia="宋体" w:cs="宋体"/>
          <w:b w:val="0"/>
          <w:bCs w:val="0"/>
          <w:i w:val="0"/>
          <w:iCs w:val="0"/>
          <w:color w:val="auto"/>
          <w:sz w:val="22"/>
          <w:szCs w:val="22"/>
          <w:highlight w:val="none"/>
          <w:u w:val="none"/>
          <w:lang w:eastAsia="zh-CN"/>
        </w:rPr>
        <w:t>方</w:t>
      </w:r>
      <w:r>
        <w:rPr>
          <w:rFonts w:hint="eastAsia" w:hAnsi="宋体" w:cs="宋体"/>
          <w:b w:val="0"/>
          <w:bCs w:val="0"/>
          <w:color w:val="auto"/>
          <w:sz w:val="22"/>
          <w:szCs w:val="22"/>
          <w:highlight w:val="none"/>
          <w:lang w:val="en-US" w:eastAsia="zh-CN"/>
        </w:rPr>
        <w:t>支付给采购方的最低费用，</w:t>
      </w:r>
      <w:r>
        <w:rPr>
          <w:rFonts w:hint="eastAsia" w:ascii="宋体" w:hAnsi="宋体" w:eastAsia="宋体" w:cs="宋体"/>
          <w:color w:val="auto"/>
          <w:sz w:val="22"/>
          <w:szCs w:val="22"/>
          <w:highlight w:val="none"/>
          <w:lang w:val="en-US" w:eastAsia="zh-CN"/>
        </w:rPr>
        <w:t>不包含收入分成：本项目年收入超过 2500 万元开始分成，</w:t>
      </w:r>
      <w:r>
        <w:rPr>
          <w:rFonts w:hint="eastAsia" w:hAnsi="宋体" w:cs="宋体"/>
          <w:color w:val="auto"/>
          <w:sz w:val="22"/>
          <w:szCs w:val="22"/>
          <w:highlight w:val="none"/>
          <w:lang w:val="en-US" w:eastAsia="zh-CN"/>
        </w:rPr>
        <w:t>运维方</w:t>
      </w:r>
      <w:r>
        <w:rPr>
          <w:rFonts w:hint="eastAsia" w:ascii="宋体" w:hAnsi="宋体" w:eastAsia="宋体" w:cs="宋体"/>
          <w:color w:val="auto"/>
          <w:sz w:val="22"/>
          <w:szCs w:val="22"/>
          <w:highlight w:val="none"/>
          <w:lang w:val="en-US" w:eastAsia="zh-CN"/>
        </w:rPr>
        <w:t>向</w:t>
      </w:r>
      <w:r>
        <w:rPr>
          <w:rFonts w:hint="eastAsia" w:hAnsi="宋体" w:cs="宋体"/>
          <w:color w:val="auto"/>
          <w:sz w:val="22"/>
          <w:szCs w:val="22"/>
          <w:highlight w:val="none"/>
          <w:lang w:val="en-US" w:eastAsia="zh-CN"/>
        </w:rPr>
        <w:t>采购方</w:t>
      </w:r>
      <w:r>
        <w:rPr>
          <w:rFonts w:hint="eastAsia" w:ascii="宋体" w:hAnsi="宋体" w:eastAsia="宋体" w:cs="宋体"/>
          <w:color w:val="auto"/>
          <w:sz w:val="22"/>
          <w:szCs w:val="22"/>
          <w:highlight w:val="none"/>
          <w:lang w:val="en-US" w:eastAsia="zh-CN"/>
        </w:rPr>
        <w:t>支付超出部分的 10%作为</w:t>
      </w:r>
      <w:r>
        <w:rPr>
          <w:rFonts w:hint="eastAsia" w:hAnsi="宋体" w:cs="宋体"/>
          <w:color w:val="auto"/>
          <w:sz w:val="22"/>
          <w:szCs w:val="22"/>
          <w:highlight w:val="none"/>
          <w:lang w:val="en-US" w:eastAsia="zh-CN"/>
        </w:rPr>
        <w:t>采购方</w:t>
      </w:r>
      <w:r>
        <w:rPr>
          <w:rFonts w:hint="eastAsia" w:ascii="宋体" w:hAnsi="宋体" w:eastAsia="宋体" w:cs="宋体"/>
          <w:color w:val="auto"/>
          <w:sz w:val="22"/>
          <w:szCs w:val="22"/>
          <w:highlight w:val="none"/>
          <w:lang w:val="en-US" w:eastAsia="zh-CN"/>
        </w:rPr>
        <w:t>的分成收益。</w:t>
      </w:r>
    </w:p>
    <w:p w14:paraId="2F8C06DE">
      <w:pPr>
        <w:pStyle w:val="36"/>
        <w:shd w:val="clear"/>
        <w:adjustRightInd w:val="0"/>
        <w:snapToGrid w:val="0"/>
        <w:spacing w:line="420" w:lineRule="atLeast"/>
        <w:outlineLvl w:val="9"/>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、以上报价需每年填写。</w:t>
      </w:r>
    </w:p>
    <w:p w14:paraId="192654F5">
      <w:pPr>
        <w:pStyle w:val="31"/>
        <w:shd w:val="clear"/>
        <w:adjustRightInd w:val="0"/>
        <w:snapToGrid w:val="0"/>
        <w:spacing w:line="360" w:lineRule="auto"/>
        <w:ind w:firstLine="440" w:firstLineChars="200"/>
        <w:outlineLvl w:val="9"/>
        <w:rPr>
          <w:rFonts w:hint="eastAsia" w:ascii="宋体" w:hAnsi="宋体" w:eastAsia="宋体" w:cs="宋体"/>
          <w:color w:val="auto"/>
          <w:sz w:val="22"/>
          <w:szCs w:val="22"/>
          <w:highlight w:val="none"/>
        </w:rPr>
      </w:pPr>
    </w:p>
    <w:p w14:paraId="5138C939">
      <w:pPr>
        <w:pStyle w:val="31"/>
        <w:shd w:val="clear"/>
        <w:adjustRightInd w:val="0"/>
        <w:snapToGrid w:val="0"/>
        <w:spacing w:line="360" w:lineRule="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二、技术、服务、资信、业绩综合评分 </w:t>
      </w:r>
      <w:r>
        <w:rPr>
          <w:rFonts w:hint="eastAsia" w:ascii="宋体" w:hAnsi="宋体" w:eastAsia="宋体" w:cs="宋体"/>
          <w:b/>
          <w:color w:val="auto"/>
          <w:sz w:val="28"/>
          <w:szCs w:val="28"/>
          <w:highlight w:val="none"/>
          <w:lang w:val="en-US" w:eastAsia="zh-CN"/>
        </w:rPr>
        <w:t>80</w:t>
      </w:r>
      <w:r>
        <w:rPr>
          <w:rFonts w:hint="eastAsia" w:ascii="宋体" w:hAnsi="宋体" w:eastAsia="宋体" w:cs="宋体"/>
          <w:b/>
          <w:color w:val="auto"/>
          <w:sz w:val="28"/>
          <w:szCs w:val="28"/>
          <w:highlight w:val="none"/>
        </w:rPr>
        <w:t>分</w:t>
      </w:r>
    </w:p>
    <w:p w14:paraId="5DF53053">
      <w:pPr>
        <w:pStyle w:val="31"/>
        <w:shd w:val="clear"/>
        <w:adjustRightInd w:val="0"/>
        <w:snapToGrid w:val="0"/>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评委成员按下列评分项目进行评定，每人一张评分计算表，由评委成员各自评定打分(保留一位小数）并记实名。如任何一张表的一项评分内容分值超过规定的范围，则该张表无效。评委成员对各供应商的各项评分内容评分合计值的算术平均值为该供应商技术、资信部分的最终得分（四舍五入，保留小数点后二位）。</w:t>
      </w:r>
    </w:p>
    <w:tbl>
      <w:tblPr>
        <w:tblStyle w:val="60"/>
        <w:tblW w:w="91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27"/>
        <w:gridCol w:w="1043"/>
        <w:gridCol w:w="5413"/>
        <w:gridCol w:w="1028"/>
      </w:tblGrid>
      <w:tr w14:paraId="7DDC88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33" w:type="dxa"/>
            <w:vAlign w:val="center"/>
          </w:tcPr>
          <w:p w14:paraId="58B179ED">
            <w:pPr>
              <w:shd w:val="clea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127" w:type="dxa"/>
            <w:vAlign w:val="center"/>
          </w:tcPr>
          <w:p w14:paraId="351948D2">
            <w:pPr>
              <w:shd w:val="clear"/>
              <w:rPr>
                <w:rFonts w:hint="eastAsia" w:ascii="宋体" w:hAnsi="宋体" w:eastAsia="宋体" w:cs="宋体"/>
                <w:color w:val="auto"/>
                <w:highlight w:val="none"/>
              </w:rPr>
            </w:pPr>
            <w:r>
              <w:rPr>
                <w:rFonts w:hint="eastAsia" w:ascii="宋体" w:hAnsi="宋体" w:eastAsia="宋体" w:cs="宋体"/>
                <w:color w:val="auto"/>
                <w:highlight w:val="none"/>
              </w:rPr>
              <w:t>项   目</w:t>
            </w:r>
          </w:p>
        </w:tc>
        <w:tc>
          <w:tcPr>
            <w:tcW w:w="1043" w:type="dxa"/>
            <w:vAlign w:val="center"/>
          </w:tcPr>
          <w:p w14:paraId="26640760">
            <w:pPr>
              <w:shd w:val="clear"/>
              <w:rPr>
                <w:rFonts w:hint="eastAsia" w:ascii="宋体" w:hAnsi="宋体" w:eastAsia="宋体" w:cs="宋体"/>
                <w:color w:val="auto"/>
                <w:highlight w:val="none"/>
              </w:rPr>
            </w:pPr>
            <w:r>
              <w:rPr>
                <w:rFonts w:hint="eastAsia" w:ascii="宋体" w:hAnsi="宋体" w:eastAsia="宋体" w:cs="宋体"/>
                <w:color w:val="auto"/>
                <w:highlight w:val="none"/>
              </w:rPr>
              <w:t>分值范围</w:t>
            </w:r>
          </w:p>
        </w:tc>
        <w:tc>
          <w:tcPr>
            <w:tcW w:w="5413" w:type="dxa"/>
            <w:vAlign w:val="center"/>
          </w:tcPr>
          <w:p w14:paraId="6D664355">
            <w:pPr>
              <w:shd w:val="clear"/>
              <w:rPr>
                <w:rFonts w:hint="eastAsia" w:ascii="宋体" w:hAnsi="宋体" w:eastAsia="宋体" w:cs="宋体"/>
                <w:color w:val="auto"/>
                <w:highlight w:val="none"/>
              </w:rPr>
            </w:pPr>
            <w:r>
              <w:rPr>
                <w:rFonts w:hint="eastAsia" w:ascii="宋体" w:hAnsi="宋体" w:eastAsia="宋体" w:cs="宋体"/>
                <w:color w:val="auto"/>
                <w:highlight w:val="none"/>
              </w:rPr>
              <w:t>评分标准</w:t>
            </w:r>
          </w:p>
        </w:tc>
        <w:tc>
          <w:tcPr>
            <w:tcW w:w="1028" w:type="dxa"/>
            <w:vAlign w:val="center"/>
          </w:tcPr>
          <w:p w14:paraId="206F84CE">
            <w:pPr>
              <w:shd w:val="clear"/>
              <w:rPr>
                <w:rFonts w:hint="eastAsia" w:ascii="宋体" w:hAnsi="宋体" w:eastAsia="宋体" w:cs="宋体"/>
                <w:b/>
                <w:color w:val="auto"/>
                <w:highlight w:val="none"/>
              </w:rPr>
            </w:pPr>
            <w:r>
              <w:rPr>
                <w:rFonts w:hint="eastAsia" w:ascii="宋体" w:hAnsi="宋体" w:eastAsia="宋体" w:cs="宋体"/>
                <w:color w:val="auto"/>
                <w:highlight w:val="none"/>
              </w:rPr>
              <w:t>分值类型</w:t>
            </w:r>
          </w:p>
        </w:tc>
      </w:tr>
      <w:tr w14:paraId="43737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3" w:type="dxa"/>
            <w:vAlign w:val="center"/>
          </w:tcPr>
          <w:p w14:paraId="56011822">
            <w:pPr>
              <w:shd w:val="clea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p>
        </w:tc>
        <w:tc>
          <w:tcPr>
            <w:tcW w:w="1127" w:type="dxa"/>
            <w:vAlign w:val="center"/>
          </w:tcPr>
          <w:p w14:paraId="2CE242CA">
            <w:pPr>
              <w:shd w:val="clear"/>
              <w:rPr>
                <w:rFonts w:hint="eastAsia" w:ascii="宋体" w:hAnsi="宋体" w:eastAsia="宋体" w:cs="宋体"/>
                <w:color w:val="auto"/>
                <w:highlight w:val="none"/>
              </w:rPr>
            </w:pPr>
            <w:r>
              <w:rPr>
                <w:rFonts w:hint="eastAsia" w:ascii="宋体" w:hAnsi="宋体" w:eastAsia="宋体" w:cs="宋体"/>
                <w:color w:val="auto"/>
                <w:highlight w:val="none"/>
              </w:rPr>
              <w:t>投标人项目业绩</w:t>
            </w:r>
          </w:p>
        </w:tc>
        <w:tc>
          <w:tcPr>
            <w:tcW w:w="1043" w:type="dxa"/>
            <w:vAlign w:val="center"/>
          </w:tcPr>
          <w:p w14:paraId="45DF1ACC">
            <w:pPr>
              <w:shd w:val="clear"/>
              <w:rPr>
                <w:rFonts w:hint="eastAsia" w:ascii="宋体" w:hAnsi="宋体" w:eastAsia="宋体" w:cs="宋体"/>
                <w:color w:val="auto"/>
                <w:highlight w:val="none"/>
              </w:rPr>
            </w:pPr>
            <w:r>
              <w:rPr>
                <w:rFonts w:hint="eastAsia" w:ascii="宋体" w:hAnsi="宋体" w:eastAsia="宋体" w:cs="宋体"/>
                <w:color w:val="auto"/>
                <w:highlight w:val="none"/>
              </w:rPr>
              <w:t>0-2分</w:t>
            </w:r>
          </w:p>
        </w:tc>
        <w:tc>
          <w:tcPr>
            <w:tcW w:w="5413" w:type="dxa"/>
            <w:vAlign w:val="center"/>
          </w:tcPr>
          <w:p w14:paraId="2B28CA5D">
            <w:pPr>
              <w:shd w:val="clear"/>
              <w:rPr>
                <w:rFonts w:hint="eastAsia" w:ascii="宋体" w:hAnsi="宋体" w:eastAsia="宋体" w:cs="宋体"/>
                <w:b/>
                <w:bCs/>
                <w:snapToGrid w:val="0"/>
                <w:color w:val="auto"/>
                <w:highlight w:val="none"/>
                <w:lang w:val="en-US" w:eastAsia="zh-CN"/>
              </w:rPr>
            </w:pPr>
            <w:r>
              <w:rPr>
                <w:rFonts w:hint="eastAsia" w:ascii="宋体" w:hAnsi="宋体" w:eastAsia="宋体" w:cs="宋体"/>
                <w:b/>
                <w:bCs/>
                <w:snapToGrid w:val="0"/>
                <w:color w:val="auto"/>
                <w:highlight w:val="none"/>
              </w:rPr>
              <w:t>供应商自</w:t>
            </w:r>
            <w:r>
              <w:rPr>
                <w:rFonts w:hint="eastAsia" w:ascii="宋体" w:hAnsi="宋体" w:eastAsia="宋体" w:cs="宋体"/>
                <w:b/>
                <w:bCs/>
                <w:color w:val="auto"/>
                <w:highlight w:val="none"/>
              </w:rPr>
              <w:t>2023年1月1日以来</w:t>
            </w:r>
            <w:r>
              <w:rPr>
                <w:rFonts w:hint="eastAsia" w:ascii="宋体" w:hAnsi="宋体" w:eastAsia="宋体" w:cs="宋体"/>
                <w:b/>
                <w:bCs/>
                <w:color w:val="auto"/>
                <w:highlight w:val="none"/>
                <w:lang w:eastAsia="zh-CN"/>
              </w:rPr>
              <w:t>有类似</w:t>
            </w:r>
            <w:r>
              <w:rPr>
                <w:rFonts w:hint="eastAsia" w:ascii="宋体" w:hAnsi="宋体" w:eastAsia="宋体" w:cs="宋体"/>
                <w:b/>
                <w:bCs/>
                <w:color w:val="auto"/>
                <w:highlight w:val="none"/>
              </w:rPr>
              <w:t>业绩的，</w:t>
            </w:r>
            <w:r>
              <w:rPr>
                <w:rFonts w:hint="eastAsia" w:ascii="宋体" w:hAnsi="宋体" w:eastAsia="宋体" w:cs="宋体"/>
                <w:b/>
                <w:bCs/>
                <w:color w:val="auto"/>
                <w:highlight w:val="none"/>
                <w:lang w:eastAsia="zh-CN"/>
              </w:rPr>
              <w:t>每个的</w:t>
            </w:r>
            <w:r>
              <w:rPr>
                <w:rFonts w:hint="eastAsia" w:ascii="宋体" w:hAnsi="宋体" w:eastAsia="宋体" w:cs="宋体"/>
                <w:b/>
                <w:bCs/>
                <w:color w:val="auto"/>
                <w:highlight w:val="none"/>
                <w:lang w:val="en-US" w:eastAsia="zh-CN"/>
              </w:rPr>
              <w:t>1分，满分2分。</w:t>
            </w:r>
          </w:p>
          <w:p w14:paraId="581D3866">
            <w:pPr>
              <w:shd w:val="clear"/>
              <w:rPr>
                <w:rFonts w:hint="eastAsia" w:ascii="宋体" w:hAnsi="宋体" w:eastAsia="宋体" w:cs="宋体"/>
                <w:snapToGrid w:val="0"/>
                <w:color w:val="auto"/>
                <w:highlight w:val="none"/>
              </w:rPr>
            </w:pPr>
            <w:r>
              <w:rPr>
                <w:rFonts w:hint="eastAsia" w:ascii="宋体" w:hAnsi="宋体" w:eastAsia="宋体" w:cs="宋体"/>
                <w:b/>
                <w:bCs/>
                <w:snapToGrid w:val="0"/>
                <w:color w:val="auto"/>
                <w:highlight w:val="none"/>
              </w:rPr>
              <w:t>注：</w:t>
            </w:r>
            <w:r>
              <w:rPr>
                <w:rFonts w:hint="eastAsia" w:ascii="宋体" w:hAnsi="宋体" w:eastAsia="宋体" w:cs="宋体"/>
                <w:b/>
                <w:bCs/>
                <w:color w:val="auto"/>
                <w:highlight w:val="none"/>
              </w:rPr>
              <w:t>须提供合同复印件加盖公章，不提供不得分。</w:t>
            </w:r>
          </w:p>
        </w:tc>
        <w:tc>
          <w:tcPr>
            <w:tcW w:w="1028" w:type="dxa"/>
            <w:vAlign w:val="center"/>
          </w:tcPr>
          <w:p w14:paraId="19F5491E">
            <w:pPr>
              <w:shd w:val="clear"/>
              <w:rPr>
                <w:rFonts w:hint="eastAsia" w:ascii="宋体" w:hAnsi="宋体" w:eastAsia="宋体" w:cs="宋体"/>
                <w:snapToGrid w:val="0"/>
                <w:color w:val="auto"/>
                <w:highlight w:val="none"/>
              </w:rPr>
            </w:pPr>
            <w:r>
              <w:rPr>
                <w:rFonts w:hint="eastAsia" w:ascii="宋体" w:hAnsi="宋体" w:eastAsia="宋体" w:cs="宋体"/>
                <w:color w:val="auto"/>
                <w:highlight w:val="none"/>
              </w:rPr>
              <w:t>客观分</w:t>
            </w:r>
          </w:p>
        </w:tc>
      </w:tr>
      <w:tr w14:paraId="4762B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533" w:type="dxa"/>
            <w:vAlign w:val="center"/>
          </w:tcPr>
          <w:p w14:paraId="4D1047F1">
            <w:pPr>
              <w:shd w:val="clear"/>
              <w:rPr>
                <w:rFonts w:hint="eastAsia" w:ascii="宋体" w:hAnsi="宋体" w:eastAsia="宋体" w:cs="宋体"/>
                <w:color w:val="auto"/>
                <w:highlight w:val="none"/>
                <w:lang w:val="en-US" w:eastAsia="zh-CN"/>
              </w:rPr>
            </w:pPr>
            <w:r>
              <w:rPr>
                <w:rFonts w:hint="eastAsia" w:cs="宋体"/>
                <w:color w:val="auto"/>
                <w:highlight w:val="none"/>
                <w:lang w:val="en-US" w:eastAsia="zh-CN"/>
              </w:rPr>
              <w:t>2</w:t>
            </w:r>
          </w:p>
        </w:tc>
        <w:tc>
          <w:tcPr>
            <w:tcW w:w="1127" w:type="dxa"/>
            <w:vAlign w:val="center"/>
          </w:tcPr>
          <w:p w14:paraId="45C2FE4C">
            <w:pPr>
              <w:pStyle w:val="293"/>
              <w:shd w:val="clear"/>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整体策划</w:t>
            </w:r>
          </w:p>
        </w:tc>
        <w:tc>
          <w:tcPr>
            <w:tcW w:w="1043" w:type="dxa"/>
            <w:vAlign w:val="center"/>
          </w:tcPr>
          <w:p w14:paraId="25022509">
            <w:pPr>
              <w:shd w:val="clear"/>
              <w:rPr>
                <w:rFonts w:hint="eastAsia" w:ascii="宋体" w:hAnsi="宋体" w:eastAsia="宋体" w:cs="宋体"/>
                <w:color w:val="auto"/>
                <w:highlight w:val="none"/>
              </w:rPr>
            </w:pPr>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分</w:t>
            </w:r>
          </w:p>
        </w:tc>
        <w:tc>
          <w:tcPr>
            <w:tcW w:w="5413" w:type="dxa"/>
            <w:vAlign w:val="center"/>
          </w:tcPr>
          <w:p w14:paraId="42C522E0">
            <w:pPr>
              <w:shd w:val="clear"/>
              <w:rPr>
                <w:rFonts w:hint="eastAsia" w:ascii="宋体" w:hAnsi="宋体" w:eastAsia="宋体" w:cs="宋体"/>
                <w:color w:val="auto"/>
                <w:highlight w:val="none"/>
              </w:rPr>
            </w:pPr>
            <w:r>
              <w:rPr>
                <w:rFonts w:hint="eastAsia" w:ascii="宋体" w:hAnsi="宋体" w:eastAsia="宋体" w:cs="宋体"/>
                <w:color w:val="auto"/>
                <w:highlight w:val="none"/>
              </w:rPr>
              <w:t>投标人就本项目提供完整的策划方案，突出公益性，包括但不限于项目策划定位、儿童游乐、教育研学、非遗集市等主题体现、改造设计意向及意向经营业态。</w:t>
            </w:r>
          </w:p>
          <w:p w14:paraId="223456C9">
            <w:pPr>
              <w:shd w:val="clear"/>
              <w:rPr>
                <w:rFonts w:hint="eastAsia" w:ascii="宋体" w:hAnsi="宋体" w:eastAsia="宋体" w:cs="宋体"/>
                <w:color w:val="auto"/>
                <w:highlight w:val="none"/>
              </w:rPr>
            </w:pPr>
            <w:r>
              <w:rPr>
                <w:rFonts w:hint="eastAsia" w:ascii="宋体" w:hAnsi="宋体" w:eastAsia="宋体" w:cs="宋体"/>
                <w:color w:val="auto"/>
                <w:highlight w:val="none"/>
              </w:rPr>
              <w:t>同时该策划方案需符合市场化商业逻辑，清晰合理，具有可操作性。</w:t>
            </w:r>
          </w:p>
          <w:p w14:paraId="12D16366">
            <w:pPr>
              <w:shd w:val="clear"/>
              <w:rPr>
                <w:rFonts w:hint="eastAsia" w:ascii="宋体" w:hAnsi="宋体" w:eastAsia="宋体" w:cs="宋体"/>
                <w:color w:val="auto"/>
                <w:highlight w:val="none"/>
              </w:rPr>
            </w:pPr>
            <w:r>
              <w:rPr>
                <w:rFonts w:hint="eastAsia" w:ascii="宋体" w:hAnsi="宋体" w:eastAsia="宋体" w:cs="宋体"/>
                <w:color w:val="auto"/>
                <w:highlight w:val="none"/>
              </w:rPr>
              <w:t>其中：完全满足采购需求的得</w:t>
            </w:r>
            <w:r>
              <w:rPr>
                <w:rFonts w:hint="eastAsia" w:ascii="宋体" w:hAnsi="宋体" w:eastAsia="宋体" w:cs="宋体"/>
                <w:color w:val="auto"/>
                <w:highlight w:val="none"/>
                <w:lang w:val="en-US" w:eastAsia="zh-CN"/>
              </w:rPr>
              <w:t>16</w:t>
            </w:r>
            <w:r>
              <w:rPr>
                <w:rFonts w:hint="eastAsia" w:ascii="宋体" w:hAnsi="宋体" w:eastAsia="宋体" w:cs="宋体"/>
                <w:color w:val="auto"/>
                <w:highlight w:val="none"/>
              </w:rPr>
              <w:t>-</w:t>
            </w:r>
            <w:bookmarkStart w:id="23" w:name="_GoBack"/>
            <w:bookmarkEnd w:id="23"/>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分，基本满足需求得的</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分，部分满足的得</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分。无满足部分或未提供不得分。</w:t>
            </w:r>
          </w:p>
        </w:tc>
        <w:tc>
          <w:tcPr>
            <w:tcW w:w="1028" w:type="dxa"/>
            <w:vAlign w:val="center"/>
          </w:tcPr>
          <w:p w14:paraId="6B8C9A84">
            <w:pPr>
              <w:shd w:val="clea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主观分</w:t>
            </w:r>
          </w:p>
        </w:tc>
      </w:tr>
      <w:tr w14:paraId="02BC4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vAlign w:val="center"/>
          </w:tcPr>
          <w:p w14:paraId="37857329">
            <w:pPr>
              <w:shd w:val="clear"/>
              <w:rPr>
                <w:rFonts w:hint="eastAsia" w:ascii="宋体" w:hAnsi="宋体" w:eastAsia="宋体" w:cs="宋体"/>
                <w:color w:val="auto"/>
                <w:highlight w:val="none"/>
                <w:lang w:val="en-US" w:eastAsia="zh-CN"/>
              </w:rPr>
            </w:pPr>
            <w:r>
              <w:rPr>
                <w:rFonts w:hint="eastAsia" w:cs="宋体"/>
                <w:color w:val="auto"/>
                <w:highlight w:val="none"/>
                <w:lang w:val="en-US" w:eastAsia="zh-CN"/>
              </w:rPr>
              <w:t>3</w:t>
            </w:r>
          </w:p>
        </w:tc>
        <w:tc>
          <w:tcPr>
            <w:tcW w:w="1127" w:type="dxa"/>
            <w:vAlign w:val="center"/>
          </w:tcPr>
          <w:p w14:paraId="0E0C14EA">
            <w:pPr>
              <w:shd w:val="clear"/>
              <w:rPr>
                <w:rFonts w:hint="eastAsia" w:ascii="宋体" w:hAnsi="宋体" w:eastAsia="宋体" w:cs="宋体"/>
                <w:color w:val="auto"/>
                <w:highlight w:val="none"/>
              </w:rPr>
            </w:pPr>
            <w:r>
              <w:rPr>
                <w:rFonts w:hint="eastAsia" w:ascii="宋体" w:hAnsi="宋体" w:eastAsia="宋体" w:cs="宋体"/>
                <w:color w:val="auto"/>
                <w:highlight w:val="none"/>
              </w:rPr>
              <w:t>研学组织方案</w:t>
            </w:r>
          </w:p>
        </w:tc>
        <w:tc>
          <w:tcPr>
            <w:tcW w:w="1043" w:type="dxa"/>
            <w:vAlign w:val="center"/>
          </w:tcPr>
          <w:p w14:paraId="4C4A8ED9">
            <w:pPr>
              <w:shd w:val="clear"/>
              <w:rPr>
                <w:rFonts w:hint="eastAsia" w:ascii="宋体" w:hAnsi="宋体" w:eastAsia="宋体" w:cs="宋体"/>
                <w:color w:val="auto"/>
                <w:highlight w:val="none"/>
              </w:rPr>
            </w:pPr>
            <w:r>
              <w:rPr>
                <w:rFonts w:hint="eastAsia" w:ascii="宋体" w:hAnsi="宋体" w:eastAsia="宋体" w:cs="宋体"/>
                <w:color w:val="auto"/>
                <w:highlight w:val="none"/>
              </w:rPr>
              <w:t>0-15分</w:t>
            </w:r>
          </w:p>
        </w:tc>
        <w:tc>
          <w:tcPr>
            <w:tcW w:w="5413" w:type="dxa"/>
            <w:vAlign w:val="center"/>
          </w:tcPr>
          <w:p w14:paraId="0B30B72B">
            <w:pPr>
              <w:shd w:val="clear"/>
              <w:rPr>
                <w:rFonts w:hint="eastAsia" w:ascii="宋体" w:hAnsi="宋体" w:eastAsia="宋体" w:cs="宋体"/>
                <w:color w:val="auto"/>
                <w:highlight w:val="none"/>
              </w:rPr>
            </w:pPr>
            <w:r>
              <w:rPr>
                <w:rFonts w:hint="eastAsia" w:ascii="宋体" w:hAnsi="宋体" w:eastAsia="宋体" w:cs="宋体"/>
                <w:color w:val="auto"/>
                <w:highlight w:val="none"/>
              </w:rPr>
              <w:t>投标人就本项目提供完整的学生研学组织方案。对其从全面性、可实施等方面进行评审。</w:t>
            </w:r>
          </w:p>
          <w:p w14:paraId="00851CFE">
            <w:pPr>
              <w:shd w:val="clear"/>
              <w:rPr>
                <w:rFonts w:hint="eastAsia" w:ascii="宋体" w:hAnsi="宋体" w:eastAsia="宋体" w:cs="宋体"/>
                <w:color w:val="auto"/>
                <w:highlight w:val="none"/>
              </w:rPr>
            </w:pPr>
            <w:r>
              <w:rPr>
                <w:rFonts w:hint="eastAsia" w:ascii="宋体" w:hAnsi="宋体" w:eastAsia="宋体" w:cs="宋体"/>
                <w:color w:val="auto"/>
                <w:highlight w:val="none"/>
              </w:rPr>
              <w:t>其中：完全满足采购需求的得10-15分，基本满足需求得的6-10分，部分满足的得0-6分。无满足部分或未提供不得分。</w:t>
            </w:r>
          </w:p>
        </w:tc>
        <w:tc>
          <w:tcPr>
            <w:tcW w:w="1028" w:type="dxa"/>
            <w:vAlign w:val="center"/>
          </w:tcPr>
          <w:p w14:paraId="52824488">
            <w:pPr>
              <w:shd w:val="clea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主观分</w:t>
            </w:r>
          </w:p>
        </w:tc>
      </w:tr>
      <w:tr w14:paraId="59C74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33" w:type="dxa"/>
            <w:vMerge w:val="restart"/>
            <w:vAlign w:val="center"/>
          </w:tcPr>
          <w:p w14:paraId="07571030">
            <w:pPr>
              <w:shd w:val="clear"/>
              <w:rPr>
                <w:rFonts w:hint="eastAsia" w:ascii="宋体" w:hAnsi="宋体" w:eastAsia="宋体" w:cs="宋体"/>
                <w:color w:val="auto"/>
                <w:highlight w:val="none"/>
                <w:lang w:val="en-US" w:eastAsia="zh-CN"/>
              </w:rPr>
            </w:pPr>
            <w:r>
              <w:rPr>
                <w:rFonts w:hint="eastAsia" w:cs="宋体"/>
                <w:color w:val="auto"/>
                <w:highlight w:val="none"/>
                <w:lang w:val="en-US" w:eastAsia="zh-CN"/>
              </w:rPr>
              <w:t>4</w:t>
            </w:r>
          </w:p>
        </w:tc>
        <w:tc>
          <w:tcPr>
            <w:tcW w:w="1127" w:type="dxa"/>
            <w:vMerge w:val="restart"/>
            <w:vAlign w:val="center"/>
          </w:tcPr>
          <w:p w14:paraId="0A8815D4">
            <w:pPr>
              <w:shd w:val="clear"/>
              <w:rPr>
                <w:rFonts w:hint="eastAsia" w:ascii="宋体" w:hAnsi="宋体" w:eastAsia="宋体" w:cs="宋体"/>
                <w:color w:val="auto"/>
                <w:highlight w:val="none"/>
              </w:rPr>
            </w:pPr>
            <w:r>
              <w:rPr>
                <w:rFonts w:hint="eastAsia" w:ascii="宋体" w:hAnsi="宋体" w:eastAsia="宋体" w:cs="宋体"/>
                <w:color w:val="auto"/>
                <w:highlight w:val="none"/>
              </w:rPr>
              <w:t>针对本项目特点和难点分析、解决措施及管理服务方案</w:t>
            </w:r>
          </w:p>
        </w:tc>
        <w:tc>
          <w:tcPr>
            <w:tcW w:w="1043" w:type="dxa"/>
            <w:vAlign w:val="center"/>
          </w:tcPr>
          <w:p w14:paraId="421F5B47">
            <w:pPr>
              <w:shd w:val="clear"/>
              <w:rPr>
                <w:rFonts w:hint="eastAsia" w:ascii="宋体" w:hAnsi="宋体" w:eastAsia="宋体" w:cs="宋体"/>
                <w:color w:val="auto"/>
                <w:highlight w:val="none"/>
              </w:rPr>
            </w:pPr>
            <w:r>
              <w:rPr>
                <w:rFonts w:hint="eastAsia" w:ascii="宋体" w:hAnsi="宋体" w:eastAsia="宋体" w:cs="宋体"/>
                <w:color w:val="auto"/>
                <w:highlight w:val="none"/>
              </w:rPr>
              <w:t>0-6分</w:t>
            </w:r>
          </w:p>
        </w:tc>
        <w:tc>
          <w:tcPr>
            <w:tcW w:w="5413" w:type="dxa"/>
            <w:vAlign w:val="center"/>
          </w:tcPr>
          <w:p w14:paraId="29508DE9">
            <w:pPr>
              <w:pStyle w:val="23"/>
              <w:shd w:val="clear"/>
              <w:rPr>
                <w:rFonts w:hint="eastAsia" w:ascii="宋体" w:hAnsi="宋体" w:eastAsia="宋体" w:cs="宋体"/>
                <w:color w:val="auto"/>
                <w:highlight w:val="none"/>
              </w:rPr>
            </w:pPr>
            <w:r>
              <w:rPr>
                <w:rFonts w:hint="eastAsia" w:ascii="宋体" w:hAnsi="宋体" w:eastAsia="宋体" w:cs="宋体"/>
                <w:color w:val="auto"/>
                <w:highlight w:val="none"/>
              </w:rPr>
              <w:t>供应商对本项目提出重难点分析：对项目前期情况理解与分析透彻，重难点分析准确、针对性强的得</w:t>
            </w:r>
            <w:r>
              <w:rPr>
                <w:rFonts w:hint="eastAsia" w:ascii="宋体" w:hAnsi="宋体" w:cs="宋体"/>
                <w:color w:val="auto"/>
                <w:highlight w:val="none"/>
                <w:lang w:val="en-US" w:eastAsia="zh-CN"/>
              </w:rPr>
              <w:t>6</w:t>
            </w:r>
            <w:r>
              <w:rPr>
                <w:rFonts w:hint="eastAsia" w:ascii="宋体" w:hAnsi="宋体" w:eastAsia="宋体" w:cs="宋体"/>
                <w:color w:val="auto"/>
                <w:highlight w:val="none"/>
              </w:rPr>
              <w:t>分；对项目调研分析基本完整，基本理解项目意义及重点，重难点分析针对性较强的得3-</w:t>
            </w:r>
            <w:r>
              <w:rPr>
                <w:rFonts w:hint="eastAsia" w:ascii="宋体" w:hAnsi="宋体" w:cs="宋体"/>
                <w:color w:val="auto"/>
                <w:highlight w:val="none"/>
                <w:lang w:val="en-US" w:eastAsia="zh-CN"/>
              </w:rPr>
              <w:t>5</w:t>
            </w:r>
            <w:r>
              <w:rPr>
                <w:rFonts w:hint="eastAsia" w:ascii="宋体" w:hAnsi="宋体" w:eastAsia="宋体" w:cs="宋体"/>
                <w:color w:val="auto"/>
                <w:highlight w:val="none"/>
              </w:rPr>
              <w:t>分；对项目调研分析部分完整，基本理解项目意义及重点，重难点分析针对性一般的得1-3分；项目前期背景情况分析不够完整清晰，项目理解与重难点分析有偏差，调研明显不合理的得0-1分。</w:t>
            </w:r>
          </w:p>
        </w:tc>
        <w:tc>
          <w:tcPr>
            <w:tcW w:w="1028" w:type="dxa"/>
            <w:vAlign w:val="center"/>
          </w:tcPr>
          <w:p w14:paraId="4ED8DC31">
            <w:pPr>
              <w:shd w:val="clear"/>
              <w:rPr>
                <w:rFonts w:hint="eastAsia" w:ascii="宋体" w:hAnsi="宋体" w:eastAsia="宋体" w:cs="宋体"/>
                <w:color w:val="auto"/>
                <w:highlight w:val="none"/>
              </w:rPr>
            </w:pPr>
            <w:r>
              <w:rPr>
                <w:rFonts w:hint="eastAsia" w:ascii="宋体" w:hAnsi="宋体" w:eastAsia="宋体" w:cs="宋体"/>
                <w:snapToGrid w:val="0"/>
                <w:color w:val="auto"/>
                <w:highlight w:val="none"/>
              </w:rPr>
              <w:t>主观分</w:t>
            </w:r>
          </w:p>
        </w:tc>
      </w:tr>
      <w:tr w14:paraId="0F03E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33" w:type="dxa"/>
            <w:vMerge w:val="continue"/>
            <w:vAlign w:val="center"/>
          </w:tcPr>
          <w:p w14:paraId="2E957723">
            <w:pPr>
              <w:shd w:val="clear"/>
              <w:rPr>
                <w:rFonts w:hint="eastAsia" w:ascii="宋体" w:hAnsi="宋体" w:eastAsia="宋体" w:cs="宋体"/>
                <w:color w:val="auto"/>
                <w:highlight w:val="none"/>
              </w:rPr>
            </w:pPr>
          </w:p>
        </w:tc>
        <w:tc>
          <w:tcPr>
            <w:tcW w:w="1127" w:type="dxa"/>
            <w:vMerge w:val="continue"/>
            <w:vAlign w:val="center"/>
          </w:tcPr>
          <w:p w14:paraId="5E1BD629">
            <w:pPr>
              <w:shd w:val="clear"/>
              <w:rPr>
                <w:rFonts w:hint="eastAsia" w:ascii="宋体" w:hAnsi="宋体" w:eastAsia="宋体" w:cs="宋体"/>
                <w:color w:val="auto"/>
                <w:highlight w:val="none"/>
              </w:rPr>
            </w:pPr>
          </w:p>
        </w:tc>
        <w:tc>
          <w:tcPr>
            <w:tcW w:w="1043" w:type="dxa"/>
            <w:vAlign w:val="center"/>
          </w:tcPr>
          <w:p w14:paraId="727E2CC0">
            <w:pPr>
              <w:shd w:val="clear"/>
              <w:rPr>
                <w:rFonts w:hint="eastAsia" w:ascii="宋体" w:hAnsi="宋体" w:eastAsia="宋体" w:cs="宋体"/>
                <w:color w:val="auto"/>
                <w:highlight w:val="none"/>
              </w:rPr>
            </w:pPr>
            <w:r>
              <w:rPr>
                <w:rFonts w:hint="eastAsia" w:ascii="宋体" w:hAnsi="宋体" w:eastAsia="宋体" w:cs="宋体"/>
                <w:color w:val="auto"/>
                <w:highlight w:val="none"/>
              </w:rPr>
              <w:t>0-4分</w:t>
            </w:r>
          </w:p>
        </w:tc>
        <w:tc>
          <w:tcPr>
            <w:tcW w:w="5413" w:type="dxa"/>
            <w:vAlign w:val="center"/>
          </w:tcPr>
          <w:p w14:paraId="2070753E">
            <w:pPr>
              <w:shd w:val="clear"/>
              <w:rPr>
                <w:rFonts w:hint="eastAsia" w:ascii="宋体" w:hAnsi="宋体" w:eastAsia="宋体" w:cs="宋体"/>
                <w:color w:val="auto"/>
                <w:highlight w:val="none"/>
              </w:rPr>
            </w:pPr>
            <w:r>
              <w:rPr>
                <w:rFonts w:hint="eastAsia" w:ascii="宋体" w:hAnsi="宋体" w:eastAsia="宋体" w:cs="宋体"/>
                <w:color w:val="auto"/>
                <w:highlight w:val="none"/>
              </w:rPr>
              <w:t>供应商对本项目重难点的解决方案：方案全面、科学、合理、可操作性强的得2-4分；比较科学具备基本可操作性的得0-2分。</w:t>
            </w:r>
          </w:p>
        </w:tc>
        <w:tc>
          <w:tcPr>
            <w:tcW w:w="1028" w:type="dxa"/>
            <w:vAlign w:val="center"/>
          </w:tcPr>
          <w:p w14:paraId="303A02A5">
            <w:pPr>
              <w:shd w:val="clear"/>
              <w:rPr>
                <w:rFonts w:hint="eastAsia" w:ascii="宋体" w:hAnsi="宋体" w:eastAsia="宋体" w:cs="宋体"/>
                <w:color w:val="auto"/>
                <w:highlight w:val="none"/>
              </w:rPr>
            </w:pPr>
            <w:r>
              <w:rPr>
                <w:rFonts w:hint="eastAsia" w:ascii="宋体" w:hAnsi="宋体" w:eastAsia="宋体" w:cs="宋体"/>
                <w:snapToGrid w:val="0"/>
                <w:color w:val="auto"/>
                <w:highlight w:val="none"/>
              </w:rPr>
              <w:t>主观分</w:t>
            </w:r>
          </w:p>
        </w:tc>
      </w:tr>
      <w:tr w14:paraId="0D756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33" w:type="dxa"/>
            <w:vMerge w:val="restart"/>
            <w:vAlign w:val="center"/>
          </w:tcPr>
          <w:p w14:paraId="5DFDFA49">
            <w:pPr>
              <w:shd w:val="clear"/>
              <w:rPr>
                <w:rFonts w:hint="eastAsia" w:ascii="宋体" w:hAnsi="宋体" w:eastAsia="宋体" w:cs="宋体"/>
                <w:color w:val="auto"/>
                <w:highlight w:val="none"/>
                <w:lang w:val="en-US" w:eastAsia="zh-CN"/>
              </w:rPr>
            </w:pPr>
            <w:r>
              <w:rPr>
                <w:rFonts w:hint="eastAsia" w:cs="宋体"/>
                <w:color w:val="auto"/>
                <w:highlight w:val="none"/>
                <w:lang w:val="en-US" w:eastAsia="zh-CN"/>
              </w:rPr>
              <w:t>5</w:t>
            </w:r>
          </w:p>
        </w:tc>
        <w:tc>
          <w:tcPr>
            <w:tcW w:w="1127" w:type="dxa"/>
            <w:vMerge w:val="restart"/>
            <w:vAlign w:val="center"/>
          </w:tcPr>
          <w:p w14:paraId="2759C686">
            <w:pPr>
              <w:shd w:val="clear"/>
              <w:rPr>
                <w:rFonts w:hint="eastAsia" w:ascii="宋体" w:hAnsi="宋体" w:eastAsia="宋体" w:cs="宋体"/>
                <w:color w:val="auto"/>
                <w:highlight w:val="none"/>
              </w:rPr>
            </w:pPr>
            <w:r>
              <w:rPr>
                <w:rFonts w:hint="eastAsia" w:ascii="宋体" w:hAnsi="宋体" w:eastAsia="宋体" w:cs="宋体"/>
                <w:color w:val="auto"/>
                <w:highlight w:val="none"/>
              </w:rPr>
              <w:t>具体</w:t>
            </w:r>
            <w:r>
              <w:rPr>
                <w:rFonts w:hint="eastAsia" w:cs="宋体"/>
                <w:color w:val="auto"/>
                <w:highlight w:val="none"/>
                <w:lang w:eastAsia="zh-CN"/>
              </w:rPr>
              <w:t>运维</w:t>
            </w:r>
            <w:r>
              <w:rPr>
                <w:rFonts w:hint="eastAsia" w:ascii="宋体" w:hAnsi="宋体" w:eastAsia="宋体" w:cs="宋体"/>
                <w:color w:val="auto"/>
                <w:highlight w:val="none"/>
              </w:rPr>
              <w:t>方案</w:t>
            </w:r>
          </w:p>
        </w:tc>
        <w:tc>
          <w:tcPr>
            <w:tcW w:w="1043" w:type="dxa"/>
            <w:vAlign w:val="center"/>
          </w:tcPr>
          <w:p w14:paraId="76920EB8">
            <w:pPr>
              <w:shd w:val="clear"/>
              <w:rPr>
                <w:rFonts w:hint="eastAsia" w:ascii="宋体" w:hAnsi="宋体" w:eastAsia="宋体" w:cs="宋体"/>
                <w:color w:val="auto"/>
                <w:highlight w:val="none"/>
                <w:lang w:eastAsia="zh-CN"/>
              </w:rPr>
            </w:pPr>
            <w:r>
              <w:rPr>
                <w:rFonts w:hint="eastAsia" w:ascii="宋体" w:hAnsi="宋体" w:eastAsia="宋体" w:cs="宋体"/>
                <w:color w:val="auto"/>
                <w:highlight w:val="none"/>
              </w:rPr>
              <w:t>0-1</w:t>
            </w:r>
            <w:r>
              <w:rPr>
                <w:rFonts w:hint="eastAsia" w:ascii="宋体" w:hAnsi="宋体" w:eastAsia="宋体" w:cs="宋体"/>
                <w:color w:val="auto"/>
                <w:highlight w:val="none"/>
                <w:lang w:val="en-US" w:eastAsia="zh-CN"/>
              </w:rPr>
              <w:t>8</w:t>
            </w:r>
          </w:p>
        </w:tc>
        <w:tc>
          <w:tcPr>
            <w:tcW w:w="5413" w:type="dxa"/>
            <w:vAlign w:val="center"/>
          </w:tcPr>
          <w:p w14:paraId="5E99DDD7">
            <w:pPr>
              <w:shd w:val="clear"/>
              <w:rPr>
                <w:rFonts w:hint="eastAsia" w:ascii="宋体" w:hAnsi="宋体" w:eastAsia="宋体" w:cs="宋体"/>
                <w:color w:val="auto"/>
                <w:highlight w:val="none"/>
              </w:rPr>
            </w:pPr>
            <w:r>
              <w:rPr>
                <w:rFonts w:hint="eastAsia" w:ascii="宋体" w:hAnsi="宋体" w:eastAsia="宋体" w:cs="宋体"/>
                <w:color w:val="auto"/>
                <w:highlight w:val="none"/>
              </w:rPr>
              <w:t>投标人就本项目提供</w:t>
            </w:r>
            <w:r>
              <w:rPr>
                <w:rFonts w:hint="eastAsia" w:cs="宋体"/>
                <w:color w:val="auto"/>
                <w:highlight w:val="none"/>
                <w:lang w:eastAsia="zh-CN"/>
              </w:rPr>
              <w:t>运维</w:t>
            </w:r>
            <w:r>
              <w:rPr>
                <w:rFonts w:hint="eastAsia" w:ascii="宋体" w:hAnsi="宋体" w:eastAsia="宋体" w:cs="宋体"/>
                <w:color w:val="auto"/>
                <w:highlight w:val="none"/>
              </w:rPr>
              <w:t>管理整体设想及策划方案，需包含</w:t>
            </w:r>
            <w:r>
              <w:rPr>
                <w:rFonts w:hint="eastAsia" w:cs="宋体"/>
                <w:color w:val="auto"/>
                <w:highlight w:val="none"/>
                <w:lang w:eastAsia="zh-CN"/>
              </w:rPr>
              <w:t>运维</w:t>
            </w:r>
            <w:r>
              <w:rPr>
                <w:rFonts w:hint="eastAsia" w:ascii="宋体" w:hAnsi="宋体" w:eastAsia="宋体" w:cs="宋体"/>
                <w:color w:val="auto"/>
                <w:highlight w:val="none"/>
              </w:rPr>
              <w:t>管理服务所涉及的相关内容，突出公益性，包括园区管理、维护、突发事件应急预案等。从全面性、合理性、可行性等方面进行评审。</w:t>
            </w:r>
          </w:p>
          <w:p w14:paraId="347B1C81">
            <w:pPr>
              <w:shd w:val="clear"/>
              <w:rPr>
                <w:rFonts w:hint="eastAsia" w:ascii="宋体" w:hAnsi="宋体" w:eastAsia="宋体" w:cs="宋体"/>
                <w:color w:val="auto"/>
                <w:highlight w:val="none"/>
              </w:rPr>
            </w:pPr>
            <w:r>
              <w:rPr>
                <w:rFonts w:hint="eastAsia" w:ascii="宋体" w:hAnsi="宋体" w:eastAsia="宋体" w:cs="宋体"/>
                <w:color w:val="auto"/>
                <w:highlight w:val="none"/>
              </w:rPr>
              <w:t>其中：完全满足采购需求的得1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分，基本满足需求得的6-1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分，部分满足的得0-6分。无满足部分或未提供不得分。</w:t>
            </w:r>
          </w:p>
        </w:tc>
        <w:tc>
          <w:tcPr>
            <w:tcW w:w="1028" w:type="dxa"/>
            <w:vAlign w:val="center"/>
          </w:tcPr>
          <w:p w14:paraId="6CE69D9D">
            <w:pPr>
              <w:shd w:val="clea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主观分</w:t>
            </w:r>
          </w:p>
        </w:tc>
      </w:tr>
      <w:tr w14:paraId="4F555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33" w:type="dxa"/>
            <w:vMerge w:val="continue"/>
            <w:vAlign w:val="center"/>
          </w:tcPr>
          <w:p w14:paraId="1B87EDC3">
            <w:pPr>
              <w:shd w:val="clear"/>
              <w:rPr>
                <w:rFonts w:hint="eastAsia" w:ascii="宋体" w:hAnsi="宋体" w:eastAsia="宋体" w:cs="宋体"/>
                <w:color w:val="auto"/>
                <w:highlight w:val="none"/>
              </w:rPr>
            </w:pPr>
          </w:p>
        </w:tc>
        <w:tc>
          <w:tcPr>
            <w:tcW w:w="1127" w:type="dxa"/>
            <w:vMerge w:val="continue"/>
            <w:vAlign w:val="center"/>
          </w:tcPr>
          <w:p w14:paraId="5A85CE7C">
            <w:pPr>
              <w:shd w:val="clear"/>
              <w:rPr>
                <w:rFonts w:hint="eastAsia" w:ascii="宋体" w:hAnsi="宋体" w:eastAsia="宋体" w:cs="宋体"/>
                <w:color w:val="auto"/>
                <w:highlight w:val="none"/>
              </w:rPr>
            </w:pPr>
          </w:p>
        </w:tc>
        <w:tc>
          <w:tcPr>
            <w:tcW w:w="1043" w:type="dxa"/>
            <w:vAlign w:val="center"/>
          </w:tcPr>
          <w:p w14:paraId="3CC6D4B0">
            <w:pPr>
              <w:shd w:val="clear"/>
              <w:rPr>
                <w:rFonts w:hint="eastAsia" w:ascii="宋体" w:hAnsi="宋体" w:eastAsia="宋体" w:cs="宋体"/>
                <w:color w:val="auto"/>
                <w:highlight w:val="none"/>
              </w:rPr>
            </w:pPr>
            <w:r>
              <w:rPr>
                <w:rFonts w:hint="eastAsia" w:ascii="宋体" w:hAnsi="宋体" w:eastAsia="宋体" w:cs="宋体"/>
                <w:color w:val="auto"/>
                <w:highlight w:val="none"/>
              </w:rPr>
              <w:t>0-5分</w:t>
            </w:r>
          </w:p>
        </w:tc>
        <w:tc>
          <w:tcPr>
            <w:tcW w:w="5413" w:type="dxa"/>
            <w:vAlign w:val="center"/>
          </w:tcPr>
          <w:p w14:paraId="47738C68">
            <w:pPr>
              <w:shd w:val="clear"/>
              <w:rPr>
                <w:rFonts w:hint="eastAsia" w:ascii="宋体" w:hAnsi="宋体" w:eastAsia="宋体" w:cs="宋体"/>
                <w:color w:val="auto"/>
                <w:highlight w:val="none"/>
              </w:rPr>
            </w:pPr>
            <w:r>
              <w:rPr>
                <w:rFonts w:hint="eastAsia" w:ascii="宋体" w:hAnsi="宋体" w:eastAsia="宋体" w:cs="宋体"/>
                <w:color w:val="auto"/>
                <w:highlight w:val="none"/>
              </w:rPr>
              <w:t>根据保洁的整体</w:t>
            </w:r>
            <w:r>
              <w:rPr>
                <w:rFonts w:hint="eastAsia" w:cs="宋体"/>
                <w:color w:val="auto"/>
                <w:highlight w:val="none"/>
                <w:lang w:eastAsia="zh-CN"/>
              </w:rPr>
              <w:t>运维</w:t>
            </w:r>
            <w:r>
              <w:rPr>
                <w:rFonts w:hint="eastAsia" w:ascii="宋体" w:hAnsi="宋体" w:eastAsia="宋体" w:cs="宋体"/>
                <w:color w:val="auto"/>
                <w:highlight w:val="none"/>
              </w:rPr>
              <w:t>方案，工作排班、时间安排和分工计划进行打分，人员配备是否合理，作业计划、排班是否详细，给予打分。</w:t>
            </w:r>
          </w:p>
          <w:p w14:paraId="5024611A">
            <w:pPr>
              <w:shd w:val="clear"/>
              <w:rPr>
                <w:rFonts w:hint="eastAsia" w:ascii="宋体" w:hAnsi="宋体" w:eastAsia="宋体" w:cs="宋体"/>
                <w:color w:val="auto"/>
                <w:highlight w:val="none"/>
              </w:rPr>
            </w:pPr>
            <w:r>
              <w:rPr>
                <w:rFonts w:hint="eastAsia" w:ascii="宋体" w:hAnsi="宋体" w:eastAsia="宋体" w:cs="宋体"/>
                <w:snapToGrid w:val="0"/>
                <w:color w:val="auto"/>
                <w:highlight w:val="none"/>
              </w:rPr>
              <w:t>方案科学合理的得3-5分，方案基本科学合理的得1-3分，方案部分科学合理的得0-1分。</w:t>
            </w:r>
          </w:p>
        </w:tc>
        <w:tc>
          <w:tcPr>
            <w:tcW w:w="1028" w:type="dxa"/>
            <w:vAlign w:val="center"/>
          </w:tcPr>
          <w:p w14:paraId="6C38F638">
            <w:pPr>
              <w:shd w:val="clear"/>
              <w:rPr>
                <w:rFonts w:hint="eastAsia" w:ascii="宋体" w:hAnsi="宋体" w:eastAsia="宋体" w:cs="宋体"/>
                <w:color w:val="auto"/>
                <w:highlight w:val="none"/>
              </w:rPr>
            </w:pPr>
            <w:r>
              <w:rPr>
                <w:rFonts w:hint="eastAsia" w:ascii="宋体" w:hAnsi="宋体" w:eastAsia="宋体" w:cs="宋体"/>
                <w:snapToGrid w:val="0"/>
                <w:color w:val="auto"/>
                <w:highlight w:val="none"/>
              </w:rPr>
              <w:t>主观分</w:t>
            </w:r>
          </w:p>
        </w:tc>
      </w:tr>
      <w:tr w14:paraId="5F7A9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33" w:type="dxa"/>
            <w:vMerge w:val="continue"/>
            <w:vAlign w:val="center"/>
          </w:tcPr>
          <w:p w14:paraId="579E45FB">
            <w:pPr>
              <w:shd w:val="clear"/>
              <w:rPr>
                <w:rFonts w:hint="eastAsia" w:ascii="宋体" w:hAnsi="宋体" w:eastAsia="宋体" w:cs="宋体"/>
                <w:color w:val="auto"/>
                <w:highlight w:val="none"/>
              </w:rPr>
            </w:pPr>
          </w:p>
        </w:tc>
        <w:tc>
          <w:tcPr>
            <w:tcW w:w="1127" w:type="dxa"/>
            <w:vMerge w:val="continue"/>
            <w:vAlign w:val="center"/>
          </w:tcPr>
          <w:p w14:paraId="63B9FE25">
            <w:pPr>
              <w:shd w:val="clear"/>
              <w:rPr>
                <w:rFonts w:hint="eastAsia" w:ascii="宋体" w:hAnsi="宋体" w:eastAsia="宋体" w:cs="宋体"/>
                <w:color w:val="auto"/>
                <w:highlight w:val="none"/>
              </w:rPr>
            </w:pPr>
          </w:p>
        </w:tc>
        <w:tc>
          <w:tcPr>
            <w:tcW w:w="1043" w:type="dxa"/>
            <w:vAlign w:val="center"/>
          </w:tcPr>
          <w:p w14:paraId="29B578A9">
            <w:pPr>
              <w:shd w:val="clear"/>
              <w:rPr>
                <w:rFonts w:hint="eastAsia" w:ascii="宋体" w:hAnsi="宋体" w:eastAsia="宋体" w:cs="宋体"/>
                <w:color w:val="auto"/>
                <w:highlight w:val="none"/>
              </w:rPr>
            </w:pPr>
            <w:r>
              <w:rPr>
                <w:rFonts w:hint="eastAsia" w:ascii="宋体" w:hAnsi="宋体" w:eastAsia="宋体" w:cs="宋体"/>
                <w:color w:val="auto"/>
                <w:highlight w:val="none"/>
              </w:rPr>
              <w:t>0-5分</w:t>
            </w:r>
          </w:p>
        </w:tc>
        <w:tc>
          <w:tcPr>
            <w:tcW w:w="5413" w:type="dxa"/>
            <w:vAlign w:val="center"/>
          </w:tcPr>
          <w:p w14:paraId="131FE0E4">
            <w:pPr>
              <w:shd w:val="clear"/>
              <w:rPr>
                <w:rFonts w:hint="eastAsia" w:ascii="宋体" w:hAnsi="宋体" w:eastAsia="宋体" w:cs="宋体"/>
                <w:color w:val="auto"/>
                <w:highlight w:val="none"/>
              </w:rPr>
            </w:pPr>
            <w:r>
              <w:rPr>
                <w:rFonts w:hint="eastAsia" w:ascii="宋体" w:hAnsi="宋体" w:eastAsia="宋体" w:cs="宋体"/>
                <w:color w:val="auto"/>
                <w:highlight w:val="none"/>
              </w:rPr>
              <w:t>根据保安的整体</w:t>
            </w:r>
            <w:r>
              <w:rPr>
                <w:rFonts w:hint="eastAsia" w:cs="宋体"/>
                <w:color w:val="auto"/>
                <w:highlight w:val="none"/>
                <w:lang w:eastAsia="zh-CN"/>
              </w:rPr>
              <w:t>运维</w:t>
            </w:r>
            <w:r>
              <w:rPr>
                <w:rFonts w:hint="eastAsia" w:ascii="宋体" w:hAnsi="宋体" w:eastAsia="宋体" w:cs="宋体"/>
                <w:color w:val="auto"/>
                <w:highlight w:val="none"/>
              </w:rPr>
              <w:t>方案，工作排班、时间安排和分工计划进行打分，人员配备是否合理，作业计划、排班是否详细，给予打分。</w:t>
            </w:r>
          </w:p>
          <w:p w14:paraId="22462BC5">
            <w:pPr>
              <w:shd w:val="clear"/>
              <w:rPr>
                <w:rFonts w:hint="eastAsia" w:ascii="宋体" w:hAnsi="宋体" w:eastAsia="宋体" w:cs="宋体"/>
                <w:color w:val="auto"/>
                <w:highlight w:val="none"/>
              </w:rPr>
            </w:pPr>
            <w:r>
              <w:rPr>
                <w:rFonts w:hint="eastAsia" w:ascii="宋体" w:hAnsi="宋体" w:eastAsia="宋体" w:cs="宋体"/>
                <w:snapToGrid w:val="0"/>
                <w:color w:val="auto"/>
                <w:highlight w:val="none"/>
              </w:rPr>
              <w:t>方案科学合理的得3-5分，方案基本科学合理的得1-3分，方案部分科学合理的得0-1分。</w:t>
            </w:r>
          </w:p>
        </w:tc>
        <w:tc>
          <w:tcPr>
            <w:tcW w:w="1028" w:type="dxa"/>
            <w:vAlign w:val="center"/>
          </w:tcPr>
          <w:p w14:paraId="20731EA4">
            <w:pPr>
              <w:shd w:val="clear"/>
              <w:rPr>
                <w:rFonts w:hint="eastAsia" w:ascii="宋体" w:hAnsi="宋体" w:eastAsia="宋体" w:cs="宋体"/>
                <w:color w:val="auto"/>
                <w:highlight w:val="none"/>
              </w:rPr>
            </w:pPr>
            <w:r>
              <w:rPr>
                <w:rFonts w:hint="eastAsia" w:ascii="宋体" w:hAnsi="宋体" w:eastAsia="宋体" w:cs="宋体"/>
                <w:snapToGrid w:val="0"/>
                <w:color w:val="auto"/>
                <w:highlight w:val="none"/>
              </w:rPr>
              <w:t>主观分</w:t>
            </w:r>
          </w:p>
        </w:tc>
      </w:tr>
      <w:tr w14:paraId="6337B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33" w:type="dxa"/>
            <w:vMerge w:val="continue"/>
            <w:vAlign w:val="center"/>
          </w:tcPr>
          <w:p w14:paraId="7E7466BD">
            <w:pPr>
              <w:shd w:val="clear"/>
              <w:rPr>
                <w:rFonts w:hint="eastAsia" w:ascii="宋体" w:hAnsi="宋体" w:eastAsia="宋体" w:cs="宋体"/>
                <w:color w:val="auto"/>
                <w:highlight w:val="none"/>
              </w:rPr>
            </w:pPr>
          </w:p>
        </w:tc>
        <w:tc>
          <w:tcPr>
            <w:tcW w:w="1127" w:type="dxa"/>
            <w:vMerge w:val="continue"/>
            <w:vAlign w:val="center"/>
          </w:tcPr>
          <w:p w14:paraId="597ABD5D">
            <w:pPr>
              <w:shd w:val="clear"/>
              <w:rPr>
                <w:rFonts w:hint="eastAsia" w:ascii="宋体" w:hAnsi="宋体" w:eastAsia="宋体" w:cs="宋体"/>
                <w:color w:val="auto"/>
                <w:highlight w:val="none"/>
              </w:rPr>
            </w:pPr>
          </w:p>
        </w:tc>
        <w:tc>
          <w:tcPr>
            <w:tcW w:w="1043" w:type="dxa"/>
            <w:vAlign w:val="center"/>
          </w:tcPr>
          <w:p w14:paraId="7CA1CFBE">
            <w:pPr>
              <w:shd w:val="clear"/>
              <w:rPr>
                <w:rFonts w:hint="eastAsia" w:ascii="宋体" w:hAnsi="宋体" w:eastAsia="宋体" w:cs="宋体"/>
                <w:color w:val="auto"/>
                <w:highlight w:val="none"/>
              </w:rPr>
            </w:pPr>
            <w:r>
              <w:rPr>
                <w:rFonts w:hint="eastAsia" w:ascii="宋体" w:hAnsi="宋体" w:eastAsia="宋体" w:cs="宋体"/>
                <w:color w:val="auto"/>
                <w:highlight w:val="none"/>
              </w:rPr>
              <w:t>0-5分</w:t>
            </w:r>
          </w:p>
        </w:tc>
        <w:tc>
          <w:tcPr>
            <w:tcW w:w="5413" w:type="dxa"/>
            <w:vAlign w:val="center"/>
          </w:tcPr>
          <w:p w14:paraId="68A83808">
            <w:pPr>
              <w:shd w:val="clear"/>
              <w:rPr>
                <w:rFonts w:hint="eastAsia" w:ascii="宋体" w:hAnsi="宋体" w:eastAsia="宋体" w:cs="宋体"/>
                <w:color w:val="auto"/>
                <w:highlight w:val="none"/>
              </w:rPr>
            </w:pPr>
            <w:r>
              <w:rPr>
                <w:rFonts w:hint="eastAsia" w:ascii="宋体" w:hAnsi="宋体" w:eastAsia="宋体" w:cs="宋体"/>
                <w:color w:val="auto"/>
                <w:highlight w:val="none"/>
              </w:rPr>
              <w:t>根据举办活动服务及维修服务的整体</w:t>
            </w:r>
            <w:r>
              <w:rPr>
                <w:rFonts w:hint="eastAsia" w:cs="宋体"/>
                <w:color w:val="auto"/>
                <w:highlight w:val="none"/>
                <w:lang w:eastAsia="zh-CN"/>
              </w:rPr>
              <w:t>运维</w:t>
            </w:r>
            <w:r>
              <w:rPr>
                <w:rFonts w:hint="eastAsia" w:ascii="宋体" w:hAnsi="宋体" w:eastAsia="宋体" w:cs="宋体"/>
                <w:color w:val="auto"/>
                <w:highlight w:val="none"/>
              </w:rPr>
              <w:t>方案，工作排班、时间安排和分工计划进行打分，人员配备是否合理，作业计划、排班是否详细，给予打分。</w:t>
            </w:r>
          </w:p>
          <w:p w14:paraId="4D77CCB2">
            <w:pPr>
              <w:shd w:val="clear"/>
              <w:rPr>
                <w:rFonts w:hint="eastAsia" w:ascii="宋体" w:hAnsi="宋体" w:eastAsia="宋体" w:cs="宋体"/>
                <w:color w:val="auto"/>
                <w:highlight w:val="none"/>
              </w:rPr>
            </w:pPr>
            <w:r>
              <w:rPr>
                <w:rFonts w:hint="eastAsia" w:ascii="宋体" w:hAnsi="宋体" w:eastAsia="宋体" w:cs="宋体"/>
                <w:snapToGrid w:val="0"/>
                <w:color w:val="auto"/>
                <w:highlight w:val="none"/>
              </w:rPr>
              <w:t>方案科学合理的得3-5分，方案基本科学合理的得1-3分，方案部分科学合理的得0-1分。</w:t>
            </w:r>
          </w:p>
        </w:tc>
        <w:tc>
          <w:tcPr>
            <w:tcW w:w="1028" w:type="dxa"/>
            <w:vAlign w:val="center"/>
          </w:tcPr>
          <w:p w14:paraId="6A334875">
            <w:pPr>
              <w:shd w:val="clear"/>
              <w:rPr>
                <w:rFonts w:hint="eastAsia" w:ascii="宋体" w:hAnsi="宋体" w:eastAsia="宋体" w:cs="宋体"/>
                <w:color w:val="auto"/>
                <w:highlight w:val="none"/>
              </w:rPr>
            </w:pPr>
            <w:r>
              <w:rPr>
                <w:rFonts w:hint="eastAsia" w:ascii="宋体" w:hAnsi="宋体" w:eastAsia="宋体" w:cs="宋体"/>
                <w:snapToGrid w:val="0"/>
                <w:color w:val="auto"/>
                <w:highlight w:val="none"/>
              </w:rPr>
              <w:t>主观分</w:t>
            </w:r>
          </w:p>
        </w:tc>
      </w:tr>
    </w:tbl>
    <w:p w14:paraId="3E858BD7">
      <w:pPr>
        <w:pStyle w:val="32"/>
        <w:shd w:val="clear"/>
        <w:outlineLvl w:val="9"/>
        <w:rPr>
          <w:rFonts w:hint="eastAsia" w:ascii="宋体" w:hAnsi="宋体" w:eastAsia="宋体" w:cs="宋体"/>
          <w:color w:val="auto"/>
          <w:sz w:val="22"/>
          <w:szCs w:val="22"/>
          <w:highlight w:val="none"/>
        </w:rPr>
      </w:pPr>
    </w:p>
    <w:p w14:paraId="382BE4A5">
      <w:pPr>
        <w:pStyle w:val="31"/>
        <w:shd w:val="clear"/>
        <w:adjustRightInd w:val="0"/>
        <w:snapToGrid w:val="0"/>
        <w:spacing w:line="360" w:lineRule="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三、说明</w:t>
      </w:r>
    </w:p>
    <w:p w14:paraId="71CB5F89">
      <w:pPr>
        <w:pStyle w:val="36"/>
        <w:keepNext w:val="0"/>
        <w:keepLines w:val="0"/>
        <w:pageBreakBefore w:val="0"/>
        <w:widowControl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1、每个供应商最终得分=商务技术部分分值（所有评标委员会成员的算术平均值）＋报价部分分值。</w:t>
      </w:r>
    </w:p>
    <w:p w14:paraId="0C1D4604">
      <w:pPr>
        <w:pStyle w:val="36"/>
        <w:keepNext w:val="0"/>
        <w:keepLines w:val="0"/>
        <w:pageBreakBefore w:val="0"/>
        <w:widowControl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2、所有分值计算保留小数点后两位，小数点后三位四舍五入。</w:t>
      </w:r>
    </w:p>
    <w:p w14:paraId="4A05CF5E">
      <w:pPr>
        <w:pStyle w:val="36"/>
        <w:keepNext w:val="0"/>
        <w:keepLines w:val="0"/>
        <w:pageBreakBefore w:val="0"/>
        <w:widowControl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参见本招标文件第三部分：“供应商须知” 中的相关内容，未尽事宜按有关法律规定处理。</w:t>
      </w:r>
    </w:p>
    <w:p w14:paraId="7FD11755">
      <w:pPr>
        <w:pageBreakBefore/>
        <w:shd w:val="clear"/>
        <w:jc w:val="center"/>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质疑函范本</w:t>
      </w:r>
    </w:p>
    <w:p w14:paraId="6D0A28D4">
      <w:pPr>
        <w:shd w:val="clear"/>
        <w:adjustRightInd w:val="0"/>
        <w:snapToGrid w:val="0"/>
        <w:spacing w:before="240" w:beforeLines="100"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一、质疑供应商基本信息</w:t>
      </w:r>
    </w:p>
    <w:p w14:paraId="5CEFF9A1">
      <w:pPr>
        <w:shd w:val="clear"/>
        <w:adjustRightInd w:val="0"/>
        <w:snapToGrid w:val="0"/>
        <w:spacing w:line="360" w:lineRule="auto"/>
        <w:outlineLvl w:val="9"/>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质疑供应商：</w:t>
      </w:r>
      <w:r>
        <w:rPr>
          <w:rFonts w:hint="eastAsia" w:ascii="宋体" w:hAnsi="宋体" w:eastAsia="宋体" w:cs="宋体"/>
          <w:color w:val="auto"/>
          <w:sz w:val="22"/>
          <w:szCs w:val="22"/>
          <w:highlight w:val="none"/>
          <w:u w:val="dotted"/>
        </w:rPr>
        <w:t xml:space="preserve">                                        </w:t>
      </w:r>
    </w:p>
    <w:p w14:paraId="4A5FBF13">
      <w:pPr>
        <w:shd w:val="clear"/>
        <w:adjustRightInd w:val="0"/>
        <w:snapToGrid w:val="0"/>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u w:val="dotted"/>
        </w:rPr>
        <w:t xml:space="preserve">                          </w:t>
      </w:r>
      <w:r>
        <w:rPr>
          <w:rFonts w:hint="eastAsia" w:ascii="宋体" w:hAnsi="宋体" w:eastAsia="宋体" w:cs="宋体"/>
          <w:color w:val="auto"/>
          <w:sz w:val="22"/>
          <w:szCs w:val="22"/>
          <w:highlight w:val="none"/>
        </w:rPr>
        <w:t>邮编：</w:t>
      </w:r>
      <w:r>
        <w:rPr>
          <w:rFonts w:hint="eastAsia" w:ascii="宋体" w:hAnsi="宋体" w:eastAsia="宋体" w:cs="宋体"/>
          <w:color w:val="auto"/>
          <w:sz w:val="22"/>
          <w:szCs w:val="22"/>
          <w:highlight w:val="none"/>
          <w:u w:val="dotted"/>
        </w:rPr>
        <w:t xml:space="preserve">                                                   </w:t>
      </w:r>
    </w:p>
    <w:p w14:paraId="2060F506">
      <w:pPr>
        <w:shd w:val="clear"/>
        <w:adjustRightInd w:val="0"/>
        <w:snapToGrid w:val="0"/>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r>
        <w:rPr>
          <w:rFonts w:hint="eastAsia" w:ascii="宋体" w:hAnsi="宋体" w:eastAsia="宋体" w:cs="宋体"/>
          <w:color w:val="auto"/>
          <w:sz w:val="22"/>
          <w:szCs w:val="22"/>
          <w:highlight w:val="none"/>
          <w:u w:val="dotted"/>
        </w:rPr>
        <w:t xml:space="preserve">                      </w:t>
      </w: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u w:val="dotted"/>
        </w:rPr>
        <w:t xml:space="preserve">                              </w:t>
      </w:r>
    </w:p>
    <w:p w14:paraId="7EDC7FB4">
      <w:pPr>
        <w:shd w:val="clear"/>
        <w:adjustRightInd w:val="0"/>
        <w:snapToGrid w:val="0"/>
        <w:spacing w:line="360" w:lineRule="auto"/>
        <w:outlineLvl w:val="9"/>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授权代表：</w:t>
      </w:r>
      <w:r>
        <w:rPr>
          <w:rFonts w:hint="eastAsia" w:ascii="宋体" w:hAnsi="宋体" w:eastAsia="宋体" w:cs="宋体"/>
          <w:color w:val="auto"/>
          <w:sz w:val="22"/>
          <w:szCs w:val="22"/>
          <w:highlight w:val="none"/>
          <w:u w:val="dotted"/>
        </w:rPr>
        <w:t xml:space="preserve">                                          </w:t>
      </w:r>
    </w:p>
    <w:p w14:paraId="3E276BEA">
      <w:pPr>
        <w:shd w:val="clear"/>
        <w:adjustRightInd w:val="0"/>
        <w:snapToGrid w:val="0"/>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u w:val="dotted"/>
        </w:rPr>
        <w:t xml:space="preserve">                                           </w:t>
      </w:r>
      <w:r>
        <w:rPr>
          <w:rFonts w:hint="eastAsia" w:ascii="宋体" w:hAnsi="宋体" w:eastAsia="宋体" w:cs="宋体"/>
          <w:color w:val="auto"/>
          <w:sz w:val="22"/>
          <w:szCs w:val="22"/>
          <w:highlight w:val="none"/>
        </w:rPr>
        <w:t xml:space="preserve"> </w:t>
      </w:r>
    </w:p>
    <w:p w14:paraId="4927A5BE">
      <w:pPr>
        <w:shd w:val="clear"/>
        <w:adjustRightInd w:val="0"/>
        <w:snapToGrid w:val="0"/>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地址： </w:t>
      </w:r>
      <w:r>
        <w:rPr>
          <w:rFonts w:hint="eastAsia" w:ascii="宋体" w:hAnsi="宋体" w:eastAsia="宋体" w:cs="宋体"/>
          <w:color w:val="auto"/>
          <w:sz w:val="22"/>
          <w:szCs w:val="22"/>
          <w:highlight w:val="none"/>
          <w:u w:val="dotted"/>
        </w:rPr>
        <w:t xml:space="preserve">                        </w:t>
      </w:r>
      <w:r>
        <w:rPr>
          <w:rFonts w:hint="eastAsia" w:ascii="宋体" w:hAnsi="宋体" w:eastAsia="宋体" w:cs="宋体"/>
          <w:color w:val="auto"/>
          <w:sz w:val="22"/>
          <w:szCs w:val="22"/>
          <w:highlight w:val="none"/>
        </w:rPr>
        <w:t>邮编：</w:t>
      </w:r>
      <w:r>
        <w:rPr>
          <w:rFonts w:hint="eastAsia" w:ascii="宋体" w:hAnsi="宋体" w:eastAsia="宋体" w:cs="宋体"/>
          <w:color w:val="auto"/>
          <w:sz w:val="22"/>
          <w:szCs w:val="22"/>
          <w:highlight w:val="none"/>
          <w:u w:val="dotted"/>
        </w:rPr>
        <w:t xml:space="preserve">                                                </w:t>
      </w:r>
    </w:p>
    <w:p w14:paraId="346FAEC5">
      <w:pPr>
        <w:shd w:val="clear"/>
        <w:adjustRightInd w:val="0"/>
        <w:snapToGrid w:val="0"/>
        <w:spacing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二、质疑项目基本情况</w:t>
      </w:r>
    </w:p>
    <w:p w14:paraId="5C644D95">
      <w:pPr>
        <w:shd w:val="clear"/>
        <w:adjustRightInd w:val="0"/>
        <w:snapToGrid w:val="0"/>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质疑项目的名称：</w:t>
      </w:r>
      <w:r>
        <w:rPr>
          <w:rFonts w:hint="eastAsia" w:ascii="宋体" w:hAnsi="宋体" w:eastAsia="宋体" w:cs="宋体"/>
          <w:color w:val="auto"/>
          <w:sz w:val="22"/>
          <w:szCs w:val="22"/>
          <w:highlight w:val="none"/>
          <w:u w:val="dotted"/>
        </w:rPr>
        <w:t xml:space="preserve">                                      </w:t>
      </w:r>
    </w:p>
    <w:p w14:paraId="2DCEFB7A">
      <w:pPr>
        <w:shd w:val="clear"/>
        <w:adjustRightInd w:val="0"/>
        <w:snapToGrid w:val="0"/>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质疑项目的编号：</w:t>
      </w:r>
      <w:r>
        <w:rPr>
          <w:rFonts w:hint="eastAsia" w:ascii="宋体" w:hAnsi="宋体" w:eastAsia="宋体" w:cs="宋体"/>
          <w:color w:val="auto"/>
          <w:sz w:val="22"/>
          <w:szCs w:val="22"/>
          <w:highlight w:val="none"/>
          <w:u w:val="dotted"/>
        </w:rPr>
        <w:t xml:space="preserve">               </w:t>
      </w:r>
      <w:r>
        <w:rPr>
          <w:rFonts w:hint="eastAsia" w:ascii="宋体" w:hAnsi="宋体" w:eastAsia="宋体" w:cs="宋体"/>
          <w:color w:val="auto"/>
          <w:sz w:val="22"/>
          <w:szCs w:val="22"/>
          <w:highlight w:val="none"/>
        </w:rPr>
        <w:t>包号：</w:t>
      </w:r>
      <w:r>
        <w:rPr>
          <w:rFonts w:hint="eastAsia" w:ascii="宋体" w:hAnsi="宋体" w:eastAsia="宋体" w:cs="宋体"/>
          <w:color w:val="auto"/>
          <w:sz w:val="22"/>
          <w:szCs w:val="22"/>
          <w:highlight w:val="none"/>
          <w:u w:val="dotted"/>
        </w:rPr>
        <w:t xml:space="preserve">                 </w:t>
      </w:r>
    </w:p>
    <w:p w14:paraId="0669D8C4">
      <w:pPr>
        <w:shd w:val="clear"/>
        <w:adjustRightInd w:val="0"/>
        <w:snapToGrid w:val="0"/>
        <w:spacing w:line="360" w:lineRule="auto"/>
        <w:outlineLvl w:val="9"/>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采购人名称：</w:t>
      </w:r>
      <w:r>
        <w:rPr>
          <w:rFonts w:hint="eastAsia" w:ascii="宋体" w:hAnsi="宋体" w:eastAsia="宋体" w:cs="宋体"/>
          <w:color w:val="auto"/>
          <w:sz w:val="22"/>
          <w:szCs w:val="22"/>
          <w:highlight w:val="none"/>
          <w:u w:val="dotted"/>
        </w:rPr>
        <w:t xml:space="preserve">                                         </w:t>
      </w:r>
    </w:p>
    <w:p w14:paraId="143016B1">
      <w:pPr>
        <w:shd w:val="clear"/>
        <w:adjustRightInd w:val="0"/>
        <w:snapToGrid w:val="0"/>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采购文件获取日期：</w:t>
      </w:r>
      <w:r>
        <w:rPr>
          <w:rFonts w:hint="eastAsia" w:ascii="宋体" w:hAnsi="宋体" w:eastAsia="宋体" w:cs="宋体"/>
          <w:color w:val="auto"/>
          <w:sz w:val="22"/>
          <w:szCs w:val="22"/>
          <w:highlight w:val="none"/>
          <w:u w:val="dotted"/>
        </w:rPr>
        <w:t xml:space="preserve">                                           </w:t>
      </w:r>
    </w:p>
    <w:p w14:paraId="42204FBB">
      <w:pPr>
        <w:shd w:val="clear"/>
        <w:adjustRightInd w:val="0"/>
        <w:snapToGrid w:val="0"/>
        <w:spacing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三、质疑事项具体内容</w:t>
      </w:r>
    </w:p>
    <w:p w14:paraId="432D66D3">
      <w:pPr>
        <w:shd w:val="clear"/>
        <w:adjustRightInd w:val="0"/>
        <w:snapToGrid w:val="0"/>
        <w:spacing w:line="360" w:lineRule="auto"/>
        <w:outlineLvl w:val="9"/>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质疑事项1：</w:t>
      </w:r>
      <w:r>
        <w:rPr>
          <w:rFonts w:hint="eastAsia" w:ascii="宋体" w:hAnsi="宋体" w:eastAsia="宋体" w:cs="宋体"/>
          <w:color w:val="auto"/>
          <w:sz w:val="22"/>
          <w:szCs w:val="22"/>
          <w:highlight w:val="none"/>
          <w:u w:val="dotted"/>
        </w:rPr>
        <w:t xml:space="preserve">                                         </w:t>
      </w:r>
    </w:p>
    <w:p w14:paraId="15BBBC63">
      <w:pPr>
        <w:shd w:val="clear"/>
        <w:adjustRightInd w:val="0"/>
        <w:snapToGrid w:val="0"/>
        <w:spacing w:line="360" w:lineRule="auto"/>
        <w:outlineLvl w:val="9"/>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事实依据：</w:t>
      </w:r>
      <w:r>
        <w:rPr>
          <w:rFonts w:hint="eastAsia" w:ascii="宋体" w:hAnsi="宋体" w:eastAsia="宋体" w:cs="宋体"/>
          <w:color w:val="auto"/>
          <w:sz w:val="22"/>
          <w:szCs w:val="22"/>
          <w:highlight w:val="none"/>
          <w:u w:val="dotted"/>
        </w:rPr>
        <w:t xml:space="preserve">                                          </w:t>
      </w:r>
    </w:p>
    <w:p w14:paraId="4D45C6CA">
      <w:pPr>
        <w:shd w:val="clear"/>
        <w:adjustRightInd w:val="0"/>
        <w:snapToGrid w:val="0"/>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dotted"/>
        </w:rPr>
        <w:t xml:space="preserve">                                                       </w:t>
      </w:r>
    </w:p>
    <w:p w14:paraId="6911B56D">
      <w:pPr>
        <w:shd w:val="clear"/>
        <w:adjustRightInd w:val="0"/>
        <w:snapToGrid w:val="0"/>
        <w:spacing w:line="360" w:lineRule="auto"/>
        <w:outlineLvl w:val="9"/>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法律依据：</w:t>
      </w:r>
      <w:r>
        <w:rPr>
          <w:rFonts w:hint="eastAsia" w:ascii="宋体" w:hAnsi="宋体" w:eastAsia="宋体" w:cs="宋体"/>
          <w:color w:val="auto"/>
          <w:sz w:val="22"/>
          <w:szCs w:val="22"/>
          <w:highlight w:val="none"/>
          <w:u w:val="dotted"/>
        </w:rPr>
        <w:t xml:space="preserve">                                          </w:t>
      </w:r>
    </w:p>
    <w:p w14:paraId="72492D75">
      <w:pPr>
        <w:shd w:val="clear"/>
        <w:adjustRightInd w:val="0"/>
        <w:snapToGrid w:val="0"/>
        <w:spacing w:line="360" w:lineRule="auto"/>
        <w:outlineLvl w:val="9"/>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u w:val="dotted"/>
        </w:rPr>
        <w:t xml:space="preserve">                                                     </w:t>
      </w:r>
    </w:p>
    <w:p w14:paraId="5C452F49">
      <w:pPr>
        <w:shd w:val="clear"/>
        <w:adjustRightInd w:val="0"/>
        <w:snapToGrid w:val="0"/>
        <w:spacing w:line="360" w:lineRule="auto"/>
        <w:outlineLvl w:val="9"/>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质疑事项2</w:t>
      </w:r>
    </w:p>
    <w:p w14:paraId="1D9A81EB">
      <w:pPr>
        <w:shd w:val="clear"/>
        <w:adjustRightInd w:val="0"/>
        <w:snapToGrid w:val="0"/>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p w14:paraId="5DDC7EDC">
      <w:pPr>
        <w:shd w:val="clear"/>
        <w:adjustRightInd w:val="0"/>
        <w:snapToGrid w:val="0"/>
        <w:spacing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四、与质疑事项相关的质疑请求</w:t>
      </w:r>
    </w:p>
    <w:p w14:paraId="6577493A">
      <w:pPr>
        <w:shd w:val="clear"/>
        <w:adjustRightInd w:val="0"/>
        <w:snapToGrid w:val="0"/>
        <w:spacing w:line="360" w:lineRule="auto"/>
        <w:outlineLvl w:val="9"/>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请求：</w:t>
      </w:r>
      <w:r>
        <w:rPr>
          <w:rFonts w:hint="eastAsia" w:ascii="宋体" w:hAnsi="宋体" w:eastAsia="宋体" w:cs="宋体"/>
          <w:color w:val="auto"/>
          <w:sz w:val="22"/>
          <w:szCs w:val="22"/>
          <w:highlight w:val="none"/>
          <w:u w:val="dotted"/>
        </w:rPr>
        <w:t xml:space="preserve">                                               </w:t>
      </w:r>
    </w:p>
    <w:p w14:paraId="6611CE36">
      <w:pPr>
        <w:shd w:val="clea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签字(签章)：                   公章：                      </w:t>
      </w:r>
    </w:p>
    <w:p w14:paraId="0B97C97E">
      <w:pPr>
        <w:shd w:val="clea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日期：    </w:t>
      </w:r>
    </w:p>
    <w:p w14:paraId="2490A38C">
      <w:pPr>
        <w:shd w:val="clear"/>
        <w:jc w:val="center"/>
        <w:outlineLvl w:val="9"/>
        <w:rPr>
          <w:rFonts w:hint="eastAsia" w:ascii="宋体" w:hAnsi="宋体" w:eastAsia="宋体" w:cs="宋体"/>
          <w:b/>
          <w:bCs/>
          <w:color w:val="auto"/>
          <w:sz w:val="22"/>
          <w:szCs w:val="22"/>
          <w:highlight w:val="none"/>
        </w:rPr>
      </w:pPr>
    </w:p>
    <w:p w14:paraId="3E3A45D6">
      <w:pPr>
        <w:shd w:val="clear"/>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质疑函制作说明：</w:t>
      </w:r>
    </w:p>
    <w:p w14:paraId="4F2CDADA">
      <w:pPr>
        <w:shd w:val="clear"/>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1.供应商提出质疑时，应提交质疑函和必要的证明材料。</w:t>
      </w:r>
    </w:p>
    <w:p w14:paraId="2CD58FAE">
      <w:pPr>
        <w:shd w:val="clear"/>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3D8BE50">
      <w:pPr>
        <w:shd w:val="clear"/>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3.质疑供应商若对项目的某一分包进行质疑，质疑函中应列明具体分包号。</w:t>
      </w:r>
    </w:p>
    <w:p w14:paraId="4B260C43">
      <w:pPr>
        <w:shd w:val="clear"/>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4.质疑函的质疑事项应具体、明确，并有必要的事实依据和法律依据。</w:t>
      </w:r>
    </w:p>
    <w:p w14:paraId="713C02A8">
      <w:pPr>
        <w:shd w:val="clear"/>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5.质疑函的质疑请求应与质疑事项相关。</w:t>
      </w:r>
    </w:p>
    <w:p w14:paraId="5AEAEF8F">
      <w:pPr>
        <w:shd w:val="clear"/>
        <w:ind w:firstLine="440" w:firstLineChars="200"/>
        <w:outlineLvl w:val="9"/>
        <w:rPr>
          <w:rFonts w:hint="eastAsia" w:ascii="宋体" w:hAnsi="宋体" w:eastAsia="宋体" w:cs="宋体"/>
          <w:color w:val="auto"/>
          <w:sz w:val="32"/>
          <w:szCs w:val="32"/>
          <w:highlight w:val="none"/>
        </w:rPr>
      </w:pPr>
      <w:r>
        <w:rPr>
          <w:rFonts w:hint="eastAsia" w:ascii="宋体" w:hAnsi="宋体" w:eastAsia="宋体" w:cs="宋体"/>
          <w:color w:val="auto"/>
          <w:sz w:val="22"/>
          <w:szCs w:val="22"/>
          <w:highlight w:val="none"/>
        </w:rPr>
        <w:t>6.质疑供应商为自然人的，质疑函应由本人签字；质疑供应商为法人或者其他组织的，质疑函应由法定代表人、主要负责人，或者其授权代表签字或者盖章，并加盖公章。</w:t>
      </w:r>
    </w:p>
    <w:p w14:paraId="09372C7D">
      <w:pPr>
        <w:pStyle w:val="692"/>
        <w:widowControl w:val="0"/>
        <w:shd w:val="clear"/>
        <w:snapToGrid w:val="0"/>
        <w:spacing w:line="480" w:lineRule="exact"/>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政府采购活动现场确认声明书</w:t>
      </w:r>
    </w:p>
    <w:p w14:paraId="36DBBD51">
      <w:pPr>
        <w:pStyle w:val="692"/>
        <w:widowControl w:val="0"/>
        <w:shd w:val="clear"/>
        <w:snapToGrid w:val="0"/>
        <w:spacing w:line="480" w:lineRule="exact"/>
        <w:jc w:val="both"/>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lang w:eastAsia="zh-CN"/>
        </w:rPr>
        <w:t>浙江首信工程项目管理有限公司</w:t>
      </w:r>
      <w:r>
        <w:rPr>
          <w:rFonts w:hint="eastAsia" w:ascii="宋体" w:hAnsi="宋体" w:eastAsia="宋体" w:cs="宋体"/>
          <w:color w:val="auto"/>
          <w:kern w:val="0"/>
          <w:szCs w:val="21"/>
          <w:highlight w:val="none"/>
        </w:rPr>
        <w:t>：</w:t>
      </w:r>
    </w:p>
    <w:p w14:paraId="74F747DA">
      <w:pPr>
        <w:pStyle w:val="692"/>
        <w:widowControl w:val="0"/>
        <w:shd w:val="clear"/>
        <w:snapToGrid w:val="0"/>
        <w:spacing w:line="480" w:lineRule="exact"/>
        <w:ind w:firstLine="444" w:firstLineChars="200"/>
        <w:jc w:val="both"/>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本人经由</w:t>
      </w:r>
      <w:r>
        <w:rPr>
          <w:rFonts w:hint="eastAsia" w:ascii="宋体" w:hAnsi="宋体" w:eastAsia="宋体" w:cs="宋体"/>
          <w:color w:val="auto"/>
          <w:spacing w:val="6"/>
          <w:szCs w:val="21"/>
          <w:highlight w:val="none"/>
          <w:u w:val="single"/>
        </w:rPr>
        <w:t xml:space="preserve">                           （单位全称）</w:t>
      </w:r>
      <w:r>
        <w:rPr>
          <w:rFonts w:hint="eastAsia" w:ascii="宋体" w:hAnsi="宋体" w:eastAsia="宋体" w:cs="宋体"/>
          <w:color w:val="auto"/>
          <w:spacing w:val="6"/>
          <w:szCs w:val="21"/>
          <w:highlight w:val="none"/>
        </w:rPr>
        <w:t>负责人</w:t>
      </w:r>
      <w:r>
        <w:rPr>
          <w:rFonts w:hint="eastAsia" w:ascii="宋体" w:hAnsi="宋体" w:eastAsia="宋体" w:cs="宋体"/>
          <w:color w:val="auto"/>
          <w:spacing w:val="6"/>
          <w:szCs w:val="21"/>
          <w:highlight w:val="none"/>
          <w:u w:val="single"/>
        </w:rPr>
        <w:t xml:space="preserve">        （法定代表人姓名）</w:t>
      </w:r>
      <w:r>
        <w:rPr>
          <w:rFonts w:hint="eastAsia" w:ascii="宋体" w:hAnsi="宋体" w:eastAsia="宋体" w:cs="宋体"/>
          <w:color w:val="auto"/>
          <w:spacing w:val="6"/>
          <w:szCs w:val="21"/>
          <w:highlight w:val="none"/>
        </w:rPr>
        <w:t>合法授权参加</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single"/>
          <w:lang w:eastAsia="zh-CN"/>
        </w:rPr>
        <w:t>项目名称</w:t>
      </w:r>
      <w:r>
        <w:rPr>
          <w:rFonts w:hint="eastAsia" w:ascii="宋体" w:hAnsi="宋体" w:eastAsia="宋体" w:cs="宋体"/>
          <w:color w:val="auto"/>
          <w:spacing w:val="6"/>
          <w:szCs w:val="21"/>
          <w:highlight w:val="none"/>
          <w:u w:val="single"/>
        </w:rPr>
        <w:t>（编号：          ）</w:t>
      </w:r>
      <w:r>
        <w:rPr>
          <w:rFonts w:hint="eastAsia" w:ascii="宋体" w:hAnsi="宋体" w:eastAsia="宋体" w:cs="宋体"/>
          <w:color w:val="auto"/>
          <w:spacing w:val="6"/>
          <w:szCs w:val="21"/>
          <w:highlight w:val="none"/>
        </w:rPr>
        <w:t xml:space="preserve">政府采购活动，经与本单位法人代表（负责人）联系确认，现就有关公平竞争事项郑重声明如下： </w:t>
      </w:r>
    </w:p>
    <w:p w14:paraId="0F1B33D3">
      <w:pPr>
        <w:pStyle w:val="603"/>
        <w:widowControl/>
        <w:numPr>
          <w:ilvl w:val="0"/>
          <w:numId w:val="18"/>
        </w:numPr>
        <w:shd w:val="clear"/>
        <w:tabs>
          <w:tab w:val="left" w:pos="425"/>
        </w:tabs>
        <w:snapToGrid w:val="0"/>
        <w:spacing w:line="480" w:lineRule="exact"/>
        <w:ind w:firstLine="396" w:firstLineChars="189"/>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本单位与采购人之间 □不存在利害关系 □存在下列利害关系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4E837CC">
      <w:pPr>
        <w:pStyle w:val="603"/>
        <w:widowControl/>
        <w:shd w:val="clear"/>
        <w:snapToGrid w:val="0"/>
        <w:spacing w:line="480" w:lineRule="exac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A.投资关系    B.行政隶属关系    C.业务指导关系</w:t>
      </w:r>
    </w:p>
    <w:p w14:paraId="6B05A4DC">
      <w:pPr>
        <w:pStyle w:val="603"/>
        <w:widowControl/>
        <w:shd w:val="clear"/>
        <w:snapToGrid w:val="0"/>
        <w:spacing w:line="480" w:lineRule="exac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D.其他可能</w:t>
      </w:r>
      <w:r>
        <w:rPr>
          <w:rFonts w:hint="eastAsia" w:ascii="宋体" w:hAnsi="宋体" w:eastAsia="宋体" w:cs="宋体"/>
          <w:color w:val="auto"/>
          <w:szCs w:val="21"/>
          <w:highlight w:val="none"/>
        </w:rPr>
        <w:t>影响采购公正的</w:t>
      </w:r>
      <w:r>
        <w:rPr>
          <w:rFonts w:hint="eastAsia" w:ascii="宋体" w:hAnsi="宋体" w:eastAsia="宋体" w:cs="宋体"/>
          <w:color w:val="auto"/>
          <w:kern w:val="0"/>
          <w:szCs w:val="21"/>
          <w:highlight w:val="none"/>
        </w:rPr>
        <w:t>利害关系</w:t>
      </w:r>
      <w:r>
        <w:rPr>
          <w:rFonts w:hint="eastAsia" w:ascii="宋体" w:hAnsi="宋体" w:eastAsia="宋体" w:cs="宋体"/>
          <w:color w:val="auto"/>
          <w:kern w:val="0"/>
          <w:szCs w:val="21"/>
          <w:highlight w:val="none"/>
          <w:u w:val="single"/>
        </w:rPr>
        <w:t xml:space="preserve">（如有，请如实说明）                 </w:t>
      </w:r>
      <w:r>
        <w:rPr>
          <w:rFonts w:hint="eastAsia" w:ascii="宋体" w:hAnsi="宋体" w:eastAsia="宋体" w:cs="宋体"/>
          <w:color w:val="auto"/>
          <w:kern w:val="0"/>
          <w:szCs w:val="21"/>
          <w:highlight w:val="none"/>
        </w:rPr>
        <w:t>。</w:t>
      </w:r>
    </w:p>
    <w:p w14:paraId="17E609F4">
      <w:pPr>
        <w:pStyle w:val="603"/>
        <w:widowControl/>
        <w:shd w:val="clear"/>
        <w:snapToGrid w:val="0"/>
        <w:spacing w:line="480" w:lineRule="exact"/>
        <w:outlineLvl w:val="9"/>
        <w:rPr>
          <w:rFonts w:hint="eastAsia" w:ascii="宋体" w:hAnsi="宋体" w:eastAsia="宋体" w:cs="宋体"/>
          <w:color w:val="auto"/>
          <w:kern w:val="0"/>
          <w:szCs w:val="21"/>
          <w:highlight w:val="none"/>
        </w:rPr>
      </w:pPr>
      <w:r>
        <w:rPr>
          <w:rFonts w:hint="eastAsia" w:ascii="宋体" w:hAnsi="宋体" w:eastAsia="宋体" w:cs="宋体"/>
          <w:color w:val="auto"/>
          <w:spacing w:val="6"/>
          <w:szCs w:val="21"/>
          <w:highlight w:val="none"/>
        </w:rPr>
        <w:t xml:space="preserve">  二、</w:t>
      </w:r>
      <w:r>
        <w:rPr>
          <w:rFonts w:hint="eastAsia" w:ascii="宋体" w:hAnsi="宋体" w:eastAsia="宋体" w:cs="宋体"/>
          <w:color w:val="auto"/>
          <w:kern w:val="0"/>
          <w:szCs w:val="21"/>
          <w:highlight w:val="none"/>
        </w:rPr>
        <w:t>现已清楚知道参加本项目采购活动的其他所有供应商名称，本单位 □与其他所有供应商之间均不存在利害关系 □与</w:t>
      </w:r>
      <w:r>
        <w:rPr>
          <w:rFonts w:hint="eastAsia" w:ascii="宋体" w:hAnsi="宋体" w:eastAsia="宋体" w:cs="宋体"/>
          <w:color w:val="auto"/>
          <w:kern w:val="0"/>
          <w:szCs w:val="21"/>
          <w:highlight w:val="none"/>
          <w:u w:val="single"/>
        </w:rPr>
        <w:t xml:space="preserve">           （供应商名称）</w:t>
      </w:r>
      <w:r>
        <w:rPr>
          <w:rFonts w:hint="eastAsia" w:ascii="宋体" w:hAnsi="宋体" w:eastAsia="宋体" w:cs="宋体"/>
          <w:color w:val="auto"/>
          <w:kern w:val="0"/>
          <w:szCs w:val="21"/>
          <w:highlight w:val="none"/>
        </w:rPr>
        <w:t>之间存在下列利害关系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5D3641A">
      <w:pPr>
        <w:pStyle w:val="692"/>
        <w:widowControl w:val="0"/>
        <w:shd w:val="clear"/>
        <w:snapToGrid w:val="0"/>
        <w:spacing w:line="480" w:lineRule="exact"/>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A.法定代表人或负责人或实际控制人是同一人</w:t>
      </w:r>
    </w:p>
    <w:p w14:paraId="49B78C88">
      <w:pPr>
        <w:pStyle w:val="692"/>
        <w:widowControl w:val="0"/>
        <w:shd w:val="clear"/>
        <w:snapToGrid w:val="0"/>
        <w:spacing w:line="480" w:lineRule="exact"/>
        <w:jc w:val="both"/>
        <w:outlineLvl w:val="9"/>
        <w:rPr>
          <w:rFonts w:hint="eastAsia" w:ascii="宋体" w:hAnsi="宋体" w:eastAsia="宋体" w:cs="宋体"/>
          <w:color w:val="auto"/>
          <w:spacing w:val="6"/>
          <w:szCs w:val="21"/>
          <w:highlight w:val="none"/>
        </w:rPr>
      </w:pPr>
      <w:r>
        <w:rPr>
          <w:rFonts w:hint="eastAsia" w:ascii="宋体" w:hAnsi="宋体" w:eastAsia="宋体" w:cs="宋体"/>
          <w:color w:val="auto"/>
          <w:kern w:val="0"/>
          <w:szCs w:val="21"/>
          <w:highlight w:val="none"/>
        </w:rPr>
        <w:t xml:space="preserve">  B.法定代表人或负责人或实际控制人是夫妻关系</w:t>
      </w:r>
    </w:p>
    <w:p w14:paraId="5118E968">
      <w:pPr>
        <w:pStyle w:val="692"/>
        <w:widowControl w:val="0"/>
        <w:shd w:val="clear"/>
        <w:snapToGrid w:val="0"/>
        <w:spacing w:line="480" w:lineRule="exact"/>
        <w:jc w:val="both"/>
        <w:outlineLvl w:val="9"/>
        <w:rPr>
          <w:rFonts w:hint="eastAsia" w:ascii="宋体" w:hAnsi="宋体" w:eastAsia="宋体" w:cs="宋体"/>
          <w:color w:val="auto"/>
          <w:spacing w:val="6"/>
          <w:szCs w:val="21"/>
          <w:highlight w:val="none"/>
        </w:rPr>
      </w:pPr>
      <w:r>
        <w:rPr>
          <w:rFonts w:hint="eastAsia" w:ascii="宋体" w:hAnsi="宋体" w:eastAsia="宋体" w:cs="宋体"/>
          <w:color w:val="auto"/>
          <w:kern w:val="0"/>
          <w:szCs w:val="21"/>
          <w:highlight w:val="none"/>
        </w:rPr>
        <w:t xml:space="preserve">  C.法定代表人或负责人或实际控制人是直系血亲关系</w:t>
      </w:r>
    </w:p>
    <w:p w14:paraId="5D75929A">
      <w:pPr>
        <w:pStyle w:val="692"/>
        <w:widowControl w:val="0"/>
        <w:shd w:val="clear"/>
        <w:snapToGrid w:val="0"/>
        <w:spacing w:line="480" w:lineRule="exact"/>
        <w:jc w:val="both"/>
        <w:outlineLvl w:val="9"/>
        <w:rPr>
          <w:rFonts w:hint="eastAsia" w:ascii="宋体" w:hAnsi="宋体" w:eastAsia="宋体" w:cs="宋体"/>
          <w:color w:val="auto"/>
          <w:spacing w:val="6"/>
          <w:szCs w:val="21"/>
          <w:highlight w:val="none"/>
        </w:rPr>
      </w:pPr>
      <w:r>
        <w:rPr>
          <w:rFonts w:hint="eastAsia" w:ascii="宋体" w:hAnsi="宋体" w:eastAsia="宋体" w:cs="宋体"/>
          <w:color w:val="auto"/>
          <w:kern w:val="0"/>
          <w:szCs w:val="21"/>
          <w:highlight w:val="none"/>
        </w:rPr>
        <w:t xml:space="preserve">  D.法定代表人或负责人或实际控制人存在三代以内旁系血亲关系</w:t>
      </w:r>
    </w:p>
    <w:p w14:paraId="4C5464A9">
      <w:pPr>
        <w:pStyle w:val="692"/>
        <w:widowControl w:val="0"/>
        <w:shd w:val="clear"/>
        <w:snapToGrid w:val="0"/>
        <w:spacing w:line="480" w:lineRule="exact"/>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E.法定代表人或负责人或实际控制人存在近姻亲关系</w:t>
      </w:r>
    </w:p>
    <w:p w14:paraId="35D0FB27">
      <w:pPr>
        <w:pStyle w:val="692"/>
        <w:widowControl w:val="0"/>
        <w:shd w:val="clear"/>
        <w:snapToGrid w:val="0"/>
        <w:spacing w:line="480" w:lineRule="exact"/>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F.法定代表人或负责人或实际控制人存在股份控制或实际控制关系</w:t>
      </w:r>
    </w:p>
    <w:p w14:paraId="4B3B19BB">
      <w:pPr>
        <w:pStyle w:val="692"/>
        <w:widowControl w:val="0"/>
        <w:shd w:val="clear"/>
        <w:snapToGrid w:val="0"/>
        <w:spacing w:line="480" w:lineRule="exact"/>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G.存在共同直接或间接投资设立子公司、联营企业和合营企业情况</w:t>
      </w:r>
    </w:p>
    <w:p w14:paraId="7BB65958">
      <w:pPr>
        <w:pStyle w:val="692"/>
        <w:widowControl w:val="0"/>
        <w:shd w:val="clear"/>
        <w:snapToGrid w:val="0"/>
        <w:spacing w:line="480" w:lineRule="exact"/>
        <w:jc w:val="both"/>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H.存在分级代理或代销关系、同一生产制造商关系、</w:t>
      </w:r>
      <w:r>
        <w:rPr>
          <w:rFonts w:hint="eastAsia" w:ascii="宋体" w:hAnsi="宋体" w:eastAsia="宋体" w:cs="宋体"/>
          <w:color w:val="auto"/>
          <w:szCs w:val="21"/>
          <w:highlight w:val="none"/>
        </w:rPr>
        <w:t>管理关系、重要业务（占主营业务收入50%以上）或重要财务往来关系（如融资）等其他实质性控制关系</w:t>
      </w:r>
    </w:p>
    <w:p w14:paraId="02CC4E7E">
      <w:pPr>
        <w:pStyle w:val="692"/>
        <w:widowControl w:val="0"/>
        <w:shd w:val="clear"/>
        <w:snapToGrid w:val="0"/>
        <w:spacing w:line="480" w:lineRule="exact"/>
        <w:ind w:firstLine="210" w:firstLineChars="1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I</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其他利害关系情况</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711E606A">
      <w:pPr>
        <w:pStyle w:val="603"/>
        <w:widowControl/>
        <w:numPr>
          <w:ilvl w:val="0"/>
          <w:numId w:val="19"/>
        </w:numPr>
        <w:shd w:val="clear"/>
        <w:snapToGrid w:val="0"/>
        <w:spacing w:line="480" w:lineRule="exact"/>
        <w:ind w:firstLine="396" w:firstLineChars="189"/>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现已清楚知道并</w:t>
      </w:r>
      <w:r>
        <w:rPr>
          <w:rFonts w:hint="eastAsia" w:ascii="宋体" w:hAnsi="宋体" w:eastAsia="宋体" w:cs="宋体"/>
          <w:color w:val="auto"/>
          <w:kern w:val="0"/>
          <w:szCs w:val="21"/>
          <w:highlight w:val="none"/>
        </w:rPr>
        <w:t>严格遵守政府采购法律法规和现场纪律。</w:t>
      </w:r>
    </w:p>
    <w:p w14:paraId="594999F1">
      <w:pPr>
        <w:pStyle w:val="603"/>
        <w:widowControl/>
        <w:numPr>
          <w:ilvl w:val="0"/>
          <w:numId w:val="19"/>
        </w:numPr>
        <w:shd w:val="clear"/>
        <w:snapToGrid w:val="0"/>
        <w:spacing w:line="480" w:lineRule="exact"/>
        <w:ind w:firstLine="396" w:firstLineChars="189"/>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我发现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供应商之间存在或可能存在上述第二条第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项利害关系</w:t>
      </w:r>
    </w:p>
    <w:p w14:paraId="6879F5A9">
      <w:pPr>
        <w:pStyle w:val="692"/>
        <w:widowControl w:val="0"/>
        <w:shd w:val="clear"/>
        <w:snapToGrid w:val="0"/>
        <w:spacing w:line="480" w:lineRule="exact"/>
        <w:ind w:firstLine="5670" w:firstLineChars="27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（供应商代表签名）</w:t>
      </w:r>
    </w:p>
    <w:p w14:paraId="035DF215">
      <w:pPr>
        <w:pStyle w:val="692"/>
        <w:widowControl w:val="0"/>
        <w:shd w:val="clear"/>
        <w:snapToGrid w:val="0"/>
        <w:spacing w:line="480" w:lineRule="exact"/>
        <w:ind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年   月   日</w:t>
      </w:r>
    </w:p>
    <w:p w14:paraId="0CC6F8B9">
      <w:pPr>
        <w:shd w:val="clear"/>
        <w:snapToGrid w:val="0"/>
        <w:ind w:firstLine="442" w:firstLineChars="200"/>
        <w:rPr>
          <w:rFonts w:hint="eastAsia" w:ascii="宋体" w:hAnsi="宋体" w:eastAsia="宋体" w:cs="宋体"/>
          <w:b/>
          <w:bCs/>
          <w:color w:val="auto"/>
          <w:sz w:val="22"/>
          <w:highlight w:val="none"/>
        </w:rPr>
      </w:pPr>
    </w:p>
    <w:p w14:paraId="326EDADE">
      <w:pPr>
        <w:pStyle w:val="31"/>
        <w:shd w:val="clear"/>
        <w:adjustRightInd w:val="0"/>
        <w:snapToGrid w:val="0"/>
        <w:spacing w:line="400" w:lineRule="exact"/>
        <w:rPr>
          <w:rFonts w:hint="eastAsia" w:ascii="宋体" w:hAnsi="宋体" w:eastAsia="宋体" w:cs="宋体"/>
          <w:bCs/>
          <w:color w:val="auto"/>
          <w:sz w:val="22"/>
          <w:highlight w:val="none"/>
        </w:rPr>
      </w:pPr>
      <w:r>
        <w:rPr>
          <w:rFonts w:hint="eastAsia" w:ascii="宋体" w:hAnsi="宋体" w:eastAsia="宋体" w:cs="宋体"/>
          <w:b/>
          <w:bCs/>
          <w:color w:val="auto"/>
          <w:sz w:val="22"/>
          <w:highlight w:val="none"/>
        </w:rPr>
        <w:t>注：投标文件解密结束后，各投标供应商签署《政府采购活动现场确认声明书》，并在30分钟内以扫描件方式发送至代理机构邮箱：</w:t>
      </w:r>
      <w:r>
        <w:rPr>
          <w:rFonts w:hint="eastAsia" w:ascii="宋体" w:hAnsi="宋体" w:eastAsia="宋体" w:cs="宋体"/>
          <w:color w:val="auto"/>
          <w:sz w:val="22"/>
          <w:highlight w:val="none"/>
        </w:rPr>
        <w:fldChar w:fldCharType="begin"/>
      </w:r>
      <w:r>
        <w:rPr>
          <w:rFonts w:hint="eastAsia" w:ascii="宋体" w:hAnsi="宋体" w:eastAsia="宋体" w:cs="宋体"/>
          <w:color w:val="auto"/>
          <w:sz w:val="22"/>
          <w:highlight w:val="none"/>
        </w:rPr>
        <w:instrText xml:space="preserve"> HYPERLINK "mailto:27845657@qq.com"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lang w:val="en-US" w:eastAsia="zh-CN"/>
        </w:rPr>
        <w:t>591279371</w:t>
      </w:r>
      <w:r>
        <w:rPr>
          <w:rStyle w:val="71"/>
          <w:rFonts w:hint="eastAsia" w:ascii="宋体" w:hAnsi="宋体" w:eastAsia="宋体" w:cs="宋体"/>
          <w:color w:val="auto"/>
          <w:sz w:val="22"/>
          <w:highlight w:val="none"/>
        </w:rPr>
        <w:t>@qq.com</w:t>
      </w:r>
      <w:r>
        <w:rPr>
          <w:rFonts w:hint="eastAsia" w:ascii="宋体" w:hAnsi="宋体" w:eastAsia="宋体" w:cs="宋体"/>
          <w:color w:val="auto"/>
          <w:sz w:val="22"/>
          <w:highlight w:val="none"/>
        </w:rPr>
        <w:fldChar w:fldCharType="end"/>
      </w:r>
      <w:r>
        <w:rPr>
          <w:rFonts w:hint="eastAsia" w:ascii="宋体" w:hAnsi="宋体" w:eastAsia="宋体" w:cs="宋体"/>
          <w:bCs/>
          <w:color w:val="auto"/>
          <w:sz w:val="22"/>
          <w:highlight w:val="none"/>
        </w:rPr>
        <w:t>。</w:t>
      </w:r>
    </w:p>
    <w:p w14:paraId="7595839E">
      <w:pPr>
        <w:pStyle w:val="27"/>
        <w:shd w:val="clear"/>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b/>
          <w:bCs/>
          <w:color w:val="auto"/>
          <w:sz w:val="22"/>
          <w:szCs w:val="22"/>
          <w:highlight w:val="none"/>
        </w:rPr>
        <w:t>若未在规定的时间内填写并予以回复的，则视为该供应商与本项目的采购人及其他参与投标的供应商之间不存在利害关系，由此引起的相关责任由投标供应商自负。</w:t>
      </w:r>
    </w:p>
    <w:sectPr>
      <w:headerReference r:id="rId18" w:type="default"/>
      <w:footerReference r:id="rId19" w:type="default"/>
      <w:pgSz w:w="11906" w:h="16838"/>
      <w:pgMar w:top="1440" w:right="1701" w:bottom="1440" w:left="1701" w:header="720" w:footer="720"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9" w:usb3="00000000" w:csb0="000001FF" w:csb1="0000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Trebuchet MS">
    <w:panose1 w:val="020B0603020202020204"/>
    <w:charset w:val="00"/>
    <w:family w:val="swiss"/>
    <w:pitch w:val="default"/>
    <w:sig w:usb0="00000687" w:usb1="00000000" w:usb2="00000000" w:usb3="00000000" w:csb0="2000009F" w:csb1="00000000"/>
  </w:font>
  <w:font w:name="FuturaA Bk BT">
    <w:altName w:val="Arial"/>
    <w:panose1 w:val="00000000000000000000"/>
    <w:charset w:val="00"/>
    <w:family w:val="swiss"/>
    <w:pitch w:val="default"/>
    <w:sig w:usb0="00000000" w:usb1="00000000" w:usb2="00000008"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MS Gothic">
    <w:panose1 w:val="020B0609070205080204"/>
    <w:charset w:val="80"/>
    <w:family w:val="modern"/>
    <w:pitch w:val="default"/>
    <w:sig w:usb0="E00002FF" w:usb1="6AC7FDFB" w:usb2="08000012" w:usb3="00000000" w:csb0="4002009F" w:csb1="DFD70000"/>
  </w:font>
  <w:font w:name="TT-JTCウインS4P">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entury Gothic">
    <w:altName w:val="Segoe Print"/>
    <w:panose1 w:val="020B0502020202020204"/>
    <w:charset w:val="00"/>
    <w:family w:val="swiss"/>
    <w:pitch w:val="default"/>
    <w:sig w:usb0="00000000" w:usb1="00000000" w:usb2="00000000" w:usb3="00000000" w:csb0="2000009F" w:csb1="DFD70000"/>
  </w:font>
  <w:font w:name="Century">
    <w:altName w:val="Times New Roman"/>
    <w:panose1 w:val="02040604050505020304"/>
    <w:charset w:val="00"/>
    <w:family w:val="roman"/>
    <w:pitch w:val="default"/>
    <w:sig w:usb0="00000000" w:usb1="00000000" w:usb2="00000000" w:usb3="00000000" w:csb0="2000009F" w:csb1="DFD70000"/>
  </w:font>
  <w:font w:name="MS Mincho">
    <w:altName w:val="Yu Gothic UI"/>
    <w:panose1 w:val="02020609040205080304"/>
    <w:charset w:val="80"/>
    <w:family w:val="auto"/>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MS PMincho">
    <w:altName w:val="Yu Gothic UI"/>
    <w:panose1 w:val="02020600040205080304"/>
    <w:charset w:val="80"/>
    <w:family w:val="roman"/>
    <w:pitch w:val="default"/>
    <w:sig w:usb0="00000000" w:usb1="00000000" w:usb2="00000012" w:usb3="00000000" w:csb0="4002009F" w:csb1="DFD70000"/>
  </w:font>
  <w:font w:name="华文细黑">
    <w:altName w:val="微软雅黑"/>
    <w:panose1 w:val="02010600040101010101"/>
    <w:charset w:val="86"/>
    <w:family w:val="auto"/>
    <w:pitch w:val="default"/>
    <w:sig w:usb0="00000000" w:usb1="00000000" w:usb2="00000000" w:usb3="00000000" w:csb0="0004009F" w:csb1="DFD70000"/>
  </w:font>
  <w:font w:name="Helvetica">
    <w:altName w:val="Arial"/>
    <w:panose1 w:val="020B0504020202030204"/>
    <w:charset w:val="00"/>
    <w:family w:val="swiss"/>
    <w:pitch w:val="default"/>
    <w:sig w:usb0="00000000" w:usb1="00000000" w:usb2="00000000" w:usb3="00000000" w:csb0="00000093" w:csb1="00000000"/>
  </w:font>
  <w:font w:name="Times">
    <w:altName w:val="Times New Roman"/>
    <w:panose1 w:val="02020603050405020304"/>
    <w:charset w:val="00"/>
    <w:family w:val="roman"/>
    <w:pitch w:val="default"/>
    <w:sig w:usb0="00000000" w:usb1="00000000" w:usb2="00000009" w:usb3="00000000" w:csb0="000001FF" w:csb1="00000000"/>
  </w:font>
  <w:font w:name="HPFutura Light">
    <w:altName w:val="Arial"/>
    <w:panose1 w:val="00000000000000000000"/>
    <w:charset w:val="00"/>
    <w:family w:val="modern"/>
    <w:pitch w:val="default"/>
    <w:sig w:usb0="00000000" w:usb1="00000000" w:usb2="00000000" w:usb3="00000000" w:csb0="00000001" w:csb1="00000000"/>
  </w:font>
  <w:font w:name="High Tower Text">
    <w:altName w:val="Palatino Linotype"/>
    <w:panose1 w:val="02040502050506030303"/>
    <w:charset w:val="00"/>
    <w:family w:val="roman"/>
    <w:pitch w:val="default"/>
    <w:sig w:usb0="00000000"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Arial (W1)">
    <w:altName w:val="Arial"/>
    <w:panose1 w:val="00000000000000000000"/>
    <w:charset w:val="00"/>
    <w:family w:val="auto"/>
    <w:pitch w:val="default"/>
    <w:sig w:usb0="00000000" w:usb1="00000000" w:usb2="00000009" w:usb3="00000000" w:csb0="000001FF" w:csb1="00000000"/>
  </w:font>
  <w:font w:name="KSOFF9CCD584">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F1817">
    <w:pPr>
      <w:pStyle w:val="39"/>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2739390</wp:posOffset>
              </wp:positionH>
              <wp:positionV relativeFrom="paragraph">
                <wp:posOffset>0</wp:posOffset>
              </wp:positionV>
              <wp:extent cx="546100" cy="119380"/>
              <wp:effectExtent l="0" t="0" r="0" b="0"/>
              <wp:wrapNone/>
              <wp:docPr id="3" name="文本框 6"/>
              <wp:cNvGraphicFramePr/>
              <a:graphic xmlns:a="http://schemas.openxmlformats.org/drawingml/2006/main">
                <a:graphicData uri="http://schemas.microsoft.com/office/word/2010/wordprocessingShape">
                  <wps:wsp>
                    <wps:cNvSpPr txBox="1"/>
                    <wps:spPr>
                      <a:xfrm>
                        <a:off x="0" y="0"/>
                        <a:ext cx="546100" cy="119380"/>
                      </a:xfrm>
                      <a:prstGeom prst="rect">
                        <a:avLst/>
                      </a:prstGeom>
                      <a:noFill/>
                      <a:ln>
                        <a:noFill/>
                      </a:ln>
                      <a:effectLst/>
                    </wps:spPr>
                    <wps:txbx>
                      <w:txbxContent>
                        <w:p w14:paraId="7AFD6C6F">
                          <w:pPr>
                            <w:pStyle w:val="39"/>
                            <w:rPr>
                              <w:rFonts w:hint="eastAsia"/>
                            </w:rPr>
                          </w:pPr>
                        </w:p>
                      </w:txbxContent>
                    </wps:txbx>
                    <wps:bodyPr vert="horz" wrap="square" lIns="0" tIns="0" rIns="0" bIns="0" anchor="t" anchorCtr="0" upright="0"/>
                  </wps:wsp>
                </a:graphicData>
              </a:graphic>
            </wp:anchor>
          </w:drawing>
        </mc:Choice>
        <mc:Fallback>
          <w:pict>
            <v:shape id="文本框 6" o:spid="_x0000_s1026" o:spt="202" type="#_x0000_t202" style="position:absolute;left:0pt;margin-left:215.7pt;margin-top:0pt;height:9.4pt;width:43pt;mso-position-horizontal-relative:margin;z-index:251659264;mso-width-relative:page;mso-height-relative:page;" filled="f" stroked="f" coordsize="21600,21600" o:gfxdata="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nZuydUAAAAHAQAADwAAAAAA&#10;AAABACAAAAAiAAAAZHJzL2Rvd25yZXYueG1sUEsBAhQAFAAAAAgAh07iQLMjsiHdAQAAsgMAAA4A&#10;AAAAAAAAAQAgAAAAJAEAAGRycy9lMm9Eb2MueG1sUEsFBgAAAAAGAAYAWQEAAHMFAAAAAA==&#10;">
              <v:fill on="f" focussize="0,0"/>
              <v:stroke on="f"/>
              <v:imagedata o:title=""/>
              <o:lock v:ext="edit" aspectratio="f"/>
              <v:textbox inset="0mm,0mm,0mm,0mm">
                <w:txbxContent>
                  <w:p w14:paraId="7AFD6C6F">
                    <w:pPr>
                      <w:pStyle w:val="39"/>
                      <w:rPr>
                        <w:rFonts w:hint="eastAsia"/>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732C6">
    <w:pPr>
      <w:pStyle w:val="39"/>
      <w:jc w:val="right"/>
      <w:rPr>
        <w:rFonts w:hint="eastAsia" w:eastAsia="宋体"/>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3A65E">
                          <w:pPr>
                            <w:pStyle w:val="3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B03A65E">
                    <w:pPr>
                      <w:pStyle w:val="3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A7CC7">
    <w:pPr>
      <w:spacing w:before="65" w:line="209" w:lineRule="auto"/>
      <w:ind w:left="28"/>
      <w:rPr>
        <w:rFonts w:ascii="Cambria" w:hAnsi="Cambria" w:eastAsia="Cambria" w:cs="Cambria"/>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06B36">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F06B36">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D3D1F">
    <w:pPr>
      <w:spacing w:before="65" w:line="209" w:lineRule="auto"/>
      <w:ind w:left="28"/>
      <w:rPr>
        <w:rFonts w:ascii="Cambria" w:hAnsi="Cambria" w:eastAsia="Cambria" w:cs="Cambria"/>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CD9CC">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6CD9CC">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3A40E">
    <w:pPr>
      <w:spacing w:before="65" w:line="209" w:lineRule="auto"/>
      <w:rPr>
        <w:rFonts w:ascii="Cambria" w:hAnsi="Cambria" w:eastAsia="Cambria" w:cs="Cambria"/>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5EF56">
                          <w:pPr>
                            <w:pStyle w:val="3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45EF56">
                    <w:pPr>
                      <w:pStyle w:val="3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0EAD3">
    <w:pPr>
      <w:pStyle w:val="39"/>
      <w:jc w:val="right"/>
      <w:rPr>
        <w:rFonts w:hint="eastAsia"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8F2CC">
                          <w:pPr>
                            <w:pStyle w:val="3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228F2CC">
                    <w:pPr>
                      <w:pStyle w:val="3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75D">
    <w:pPr>
      <w:pStyle w:val="39"/>
      <w:jc w:val="right"/>
      <w:rPr>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1C01C">
                          <w:pPr>
                            <w:pStyle w:val="39"/>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981C01C">
                    <w:pPr>
                      <w:pStyle w:val="3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7BCF2">
    <w:pPr>
      <w:pStyle w:val="39"/>
      <w:jc w:val="right"/>
      <w:rPr>
        <w:rFonts w:hint="eastAsia" w:eastAsia="宋体"/>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783C3">
                          <w:pPr>
                            <w:pStyle w:val="3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F1783C3">
                    <w:pPr>
                      <w:pStyle w:val="3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4E527">
    <w:pPr>
      <w:pStyle w:val="39"/>
      <w:jc w:val="right"/>
      <w:rPr>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96EC9">
                          <w:pPr>
                            <w:pStyle w:val="3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D696EC9">
                    <w:pPr>
                      <w:pStyle w:val="3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3A645">
    <w:pPr>
      <w:widowControl/>
      <w:tabs>
        <w:tab w:val="center" w:pos="4153"/>
        <w:tab w:val="right" w:pos="8306"/>
      </w:tabs>
      <w:snapToGrid w:val="0"/>
      <w:jc w:val="left"/>
      <w:rPr>
        <w:sz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C46A2">
                          <w:pPr>
                            <w:pStyle w:val="3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43C46A2">
                    <w:pPr>
                      <w:pStyle w:val="3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C63DD">
    <w:pPr>
      <w:pStyle w:val="2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CEEBA">
    <w:pPr>
      <w:pStyle w:val="41"/>
      <w:pBdr>
        <w:bottom w:val="none" w:color="auto" w:sz="0" w:space="1"/>
      </w:pBdr>
      <w:shd w:val="clear" w:color="auto" w:fill="FFFFFF"/>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10C6">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DE6B5">
    <w:pPr>
      <w:pStyle w:val="41"/>
      <w:pBdr>
        <w:bottom w:val="none" w:color="auto" w:sz="0" w:space="1"/>
      </w:pBdr>
      <w:shd w:val="clear" w:color="auto" w:fill="FFFFFF"/>
      <w:jc w:val="both"/>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FA98C">
    <w:pP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0FF4">
    <w:pPr>
      <w:widowControl/>
      <w:tabs>
        <w:tab w:val="center" w:pos="4153"/>
        <w:tab w:val="right" w:pos="8306"/>
      </w:tabs>
      <w:snapToGrid w:val="0"/>
      <w:jc w:val="center"/>
      <w:rPr>
        <w:sz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5C6E6">
    <w:pPr>
      <w:pStyle w:val="41"/>
      <w:pBdr>
        <w:bottom w:val="none" w:color="auto" w:sz="0" w:space="1"/>
      </w:pBdr>
      <w:shd w:val="clear" w:color="auto" w:fill="FFFFFF"/>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927844"/>
    <w:multiLevelType w:val="singleLevel"/>
    <w:tmpl w:val="B3927844"/>
    <w:lvl w:ilvl="0" w:tentative="0">
      <w:start w:val="8"/>
      <w:numFmt w:val="decimal"/>
      <w:suff w:val="nothing"/>
      <w:lvlText w:val="%1、"/>
      <w:lvlJc w:val="left"/>
    </w:lvl>
  </w:abstractNum>
  <w:abstractNum w:abstractNumId="1">
    <w:nsid w:val="C54C84E4"/>
    <w:multiLevelType w:val="singleLevel"/>
    <w:tmpl w:val="C54C84E4"/>
    <w:lvl w:ilvl="0" w:tentative="0">
      <w:start w:val="1"/>
      <w:numFmt w:val="ideographTraditional"/>
      <w:suff w:val="nothing"/>
      <w:lvlText w:val="%1、"/>
      <w:lvlJc w:val="left"/>
      <w:rPr>
        <w:rFonts w:hint="eastAsia"/>
      </w:rPr>
    </w:lvl>
  </w:abstractNum>
  <w:abstractNum w:abstractNumId="2">
    <w:nsid w:val="CBC0DC41"/>
    <w:multiLevelType w:val="singleLevel"/>
    <w:tmpl w:val="CBC0DC41"/>
    <w:lvl w:ilvl="0" w:tentative="0">
      <w:start w:val="1"/>
      <w:numFmt w:val="decimal"/>
      <w:lvlText w:val="%1."/>
      <w:lvlJc w:val="left"/>
      <w:pPr>
        <w:tabs>
          <w:tab w:val="left" w:pos="312"/>
        </w:tabs>
      </w:pPr>
    </w:lvl>
  </w:abstractNum>
  <w:abstractNum w:abstractNumId="3">
    <w:nsid w:val="00000001"/>
    <w:multiLevelType w:val="singleLevel"/>
    <w:tmpl w:val="00000001"/>
    <w:lvl w:ilvl="0" w:tentative="0">
      <w:start w:val="1"/>
      <w:numFmt w:val="bullet"/>
      <w:pStyle w:val="630"/>
      <w:lvlText w:val=""/>
      <w:lvlJc w:val="left"/>
      <w:pPr>
        <w:tabs>
          <w:tab w:val="left" w:pos="780"/>
        </w:tabs>
        <w:ind w:left="780" w:hanging="360"/>
      </w:pPr>
      <w:rPr>
        <w:rFonts w:hint="default" w:ascii="Wingdings" w:hAnsi="Wingdings"/>
      </w:rPr>
    </w:lvl>
  </w:abstractNum>
  <w:abstractNum w:abstractNumId="4">
    <w:nsid w:val="00000003"/>
    <w:multiLevelType w:val="multilevel"/>
    <w:tmpl w:val="00000003"/>
    <w:lvl w:ilvl="0" w:tentative="0">
      <w:start w:val="1"/>
      <w:numFmt w:val="decimal"/>
      <w:pStyle w:val="811"/>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0000004"/>
    <w:multiLevelType w:val="multilevel"/>
    <w:tmpl w:val="00000004"/>
    <w:lvl w:ilvl="0" w:tentative="0">
      <w:start w:val="1"/>
      <w:numFmt w:val="bullet"/>
      <w:pStyle w:val="363"/>
      <w:lvlText w:val=""/>
      <w:lvlJc w:val="left"/>
      <w:pPr>
        <w:tabs>
          <w:tab w:val="left" w:pos="900"/>
        </w:tabs>
        <w:ind w:left="875" w:hanging="335"/>
      </w:pPr>
      <w:rPr>
        <w:rFonts w:hint="default" w:ascii="Symbol" w:hAnsi="Symbol"/>
      </w:rPr>
    </w:lvl>
    <w:lvl w:ilvl="1" w:tentative="0">
      <w:start w:val="1"/>
      <w:numFmt w:val="bullet"/>
      <w:lvlText w:val="o"/>
      <w:lvlJc w:val="left"/>
      <w:pPr>
        <w:tabs>
          <w:tab w:val="left" w:pos="1922"/>
        </w:tabs>
        <w:ind w:left="1922" w:hanging="360"/>
      </w:pPr>
      <w:rPr>
        <w:rFonts w:hint="default" w:ascii="Courier New" w:hAnsi="Courier New"/>
      </w:rPr>
    </w:lvl>
    <w:lvl w:ilvl="2" w:tentative="0">
      <w:start w:val="1"/>
      <w:numFmt w:val="bullet"/>
      <w:lvlText w:val=""/>
      <w:lvlJc w:val="left"/>
      <w:pPr>
        <w:tabs>
          <w:tab w:val="left" w:pos="2642"/>
        </w:tabs>
        <w:ind w:left="2642" w:hanging="360"/>
      </w:pPr>
      <w:rPr>
        <w:rFonts w:hint="default" w:ascii="Wingdings" w:hAnsi="Wingdings"/>
      </w:rPr>
    </w:lvl>
    <w:lvl w:ilvl="3" w:tentative="0">
      <w:start w:val="1"/>
      <w:numFmt w:val="bullet"/>
      <w:lvlText w:val=""/>
      <w:lvlJc w:val="left"/>
      <w:pPr>
        <w:tabs>
          <w:tab w:val="left" w:pos="3362"/>
        </w:tabs>
        <w:ind w:left="3362" w:hanging="360"/>
      </w:pPr>
      <w:rPr>
        <w:rFonts w:hint="default" w:ascii="Symbol" w:hAnsi="Symbol"/>
      </w:rPr>
    </w:lvl>
    <w:lvl w:ilvl="4" w:tentative="0">
      <w:start w:val="1"/>
      <w:numFmt w:val="bullet"/>
      <w:lvlText w:val="o"/>
      <w:lvlJc w:val="left"/>
      <w:pPr>
        <w:tabs>
          <w:tab w:val="left" w:pos="4082"/>
        </w:tabs>
        <w:ind w:left="4082" w:hanging="360"/>
      </w:pPr>
      <w:rPr>
        <w:rFonts w:hint="default" w:ascii="Courier New" w:hAnsi="Courier New"/>
      </w:rPr>
    </w:lvl>
    <w:lvl w:ilvl="5" w:tentative="0">
      <w:start w:val="1"/>
      <w:numFmt w:val="bullet"/>
      <w:lvlText w:val=""/>
      <w:lvlJc w:val="left"/>
      <w:pPr>
        <w:tabs>
          <w:tab w:val="left" w:pos="4802"/>
        </w:tabs>
        <w:ind w:left="4802" w:hanging="360"/>
      </w:pPr>
      <w:rPr>
        <w:rFonts w:hint="default" w:ascii="Wingdings" w:hAnsi="Wingdings"/>
      </w:rPr>
    </w:lvl>
    <w:lvl w:ilvl="6" w:tentative="0">
      <w:start w:val="1"/>
      <w:numFmt w:val="bullet"/>
      <w:lvlText w:val=""/>
      <w:lvlJc w:val="left"/>
      <w:pPr>
        <w:tabs>
          <w:tab w:val="left" w:pos="5522"/>
        </w:tabs>
        <w:ind w:left="5522" w:hanging="360"/>
      </w:pPr>
      <w:rPr>
        <w:rFonts w:hint="default" w:ascii="Symbol" w:hAnsi="Symbol"/>
      </w:rPr>
    </w:lvl>
    <w:lvl w:ilvl="7" w:tentative="0">
      <w:start w:val="1"/>
      <w:numFmt w:val="bullet"/>
      <w:lvlText w:val="o"/>
      <w:lvlJc w:val="left"/>
      <w:pPr>
        <w:tabs>
          <w:tab w:val="left" w:pos="6242"/>
        </w:tabs>
        <w:ind w:left="6242" w:hanging="360"/>
      </w:pPr>
      <w:rPr>
        <w:rFonts w:hint="default" w:ascii="Courier New" w:hAnsi="Courier New"/>
      </w:rPr>
    </w:lvl>
    <w:lvl w:ilvl="8" w:tentative="0">
      <w:start w:val="1"/>
      <w:numFmt w:val="bullet"/>
      <w:lvlText w:val=""/>
      <w:lvlJc w:val="left"/>
      <w:pPr>
        <w:tabs>
          <w:tab w:val="left" w:pos="6962"/>
        </w:tabs>
        <w:ind w:left="6962" w:hanging="360"/>
      </w:pPr>
      <w:rPr>
        <w:rFonts w:hint="default" w:ascii="Wingdings" w:hAnsi="Wingdings"/>
      </w:rPr>
    </w:lvl>
  </w:abstractNum>
  <w:abstractNum w:abstractNumId="6">
    <w:nsid w:val="00000005"/>
    <w:multiLevelType w:val="multilevel"/>
    <w:tmpl w:val="00000005"/>
    <w:lvl w:ilvl="0" w:tentative="0">
      <w:start w:val="1"/>
      <w:numFmt w:val="decimal"/>
      <w:pStyle w:val="455"/>
      <w:lvlText w:val="%1."/>
      <w:lvlJc w:val="left"/>
      <w:pPr>
        <w:tabs>
          <w:tab w:val="left" w:pos="567"/>
        </w:tabs>
        <w:ind w:left="567" w:hanging="567"/>
      </w:pPr>
      <w:rPr>
        <w:rFonts w:hint="default" w:ascii="Arial" w:hAnsi="Arial" w:eastAsia="宋体"/>
        <w:b/>
        <w:i w:val="0"/>
        <w:sz w:val="21"/>
      </w:rPr>
    </w:lvl>
    <w:lvl w:ilvl="1" w:tentative="0">
      <w:start w:val="1"/>
      <w:numFmt w:val="decimal"/>
      <w:pStyle w:val="468"/>
      <w:lvlText w:val="%1.%2"/>
      <w:lvlJc w:val="left"/>
      <w:pPr>
        <w:tabs>
          <w:tab w:val="left" w:pos="567"/>
        </w:tabs>
        <w:ind w:left="567" w:hanging="567"/>
      </w:pPr>
      <w:rPr>
        <w:rFonts w:hint="default" w:ascii="Arial" w:hAnsi="Arial" w:eastAsia="宋体"/>
        <w:b w:val="0"/>
        <w:i w:val="0"/>
        <w:sz w:val="21"/>
      </w:rPr>
    </w:lvl>
    <w:lvl w:ilvl="2" w:tentative="0">
      <w:start w:val="1"/>
      <w:numFmt w:val="decimal"/>
      <w:pStyle w:val="673"/>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7">
    <w:nsid w:val="00000007"/>
    <w:multiLevelType w:val="multilevel"/>
    <w:tmpl w:val="00000007"/>
    <w:lvl w:ilvl="0" w:tentative="0">
      <w:start w:val="1"/>
      <w:numFmt w:val="bullet"/>
      <w:pStyle w:val="438"/>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8">
    <w:nsid w:val="0000000A"/>
    <w:multiLevelType w:val="multilevel"/>
    <w:tmpl w:val="0000000A"/>
    <w:lvl w:ilvl="0" w:tentative="0">
      <w:start w:val="1"/>
      <w:numFmt w:val="bullet"/>
      <w:pStyle w:val="212"/>
      <w:lvlText w:val=""/>
      <w:lvlJc w:val="left"/>
      <w:pPr>
        <w:ind w:left="987" w:hanging="420"/>
      </w:pPr>
      <w:rPr>
        <w:rFonts w:hint="default" w:ascii="Wingdings" w:hAnsi="Wingdings"/>
      </w:rPr>
    </w:lvl>
    <w:lvl w:ilvl="1" w:tentative="0">
      <w:start w:val="1"/>
      <w:numFmt w:val="bullet"/>
      <w:lvlRestart w:val="0"/>
      <w:lvlText w:val=""/>
      <w:lvlJc w:val="left"/>
      <w:pPr>
        <w:tabs>
          <w:tab w:val="left" w:pos="840"/>
        </w:tabs>
        <w:ind w:left="840" w:hanging="420"/>
      </w:pPr>
      <w:rPr>
        <w:rFonts w:hint="default" w:ascii="Wingdings" w:hAnsi="Wingdings"/>
      </w:rPr>
    </w:lvl>
    <w:lvl w:ilvl="2" w:tentative="0">
      <w:start w:val="1"/>
      <w:numFmt w:val="bullet"/>
      <w:lvlRestart w:val="0"/>
      <w:lvlText w:val=""/>
      <w:lvlJc w:val="left"/>
      <w:pPr>
        <w:tabs>
          <w:tab w:val="left" w:pos="1260"/>
        </w:tabs>
        <w:ind w:left="1260" w:hanging="420"/>
      </w:pPr>
      <w:rPr>
        <w:rFonts w:hint="default" w:ascii="Wingdings" w:hAnsi="Wingdings"/>
      </w:rPr>
    </w:lvl>
    <w:lvl w:ilvl="3" w:tentative="0">
      <w:start w:val="1"/>
      <w:numFmt w:val="bullet"/>
      <w:lvlRestart w:val="0"/>
      <w:lvlText w:val=""/>
      <w:lvlJc w:val="left"/>
      <w:pPr>
        <w:tabs>
          <w:tab w:val="left" w:pos="1680"/>
        </w:tabs>
        <w:ind w:left="1680" w:hanging="420"/>
      </w:pPr>
      <w:rPr>
        <w:rFonts w:hint="default" w:ascii="Wingdings" w:hAnsi="Wingdings"/>
      </w:rPr>
    </w:lvl>
    <w:lvl w:ilvl="4" w:tentative="0">
      <w:start w:val="1"/>
      <w:numFmt w:val="bullet"/>
      <w:lvlRestart w:val="0"/>
      <w:lvlText w:val=""/>
      <w:lvlJc w:val="left"/>
      <w:pPr>
        <w:tabs>
          <w:tab w:val="left" w:pos="2100"/>
        </w:tabs>
        <w:ind w:left="2100" w:hanging="420"/>
      </w:pPr>
      <w:rPr>
        <w:rFonts w:hint="default" w:ascii="Wingdings" w:hAnsi="Wingdings"/>
      </w:rPr>
    </w:lvl>
    <w:lvl w:ilvl="5" w:tentative="0">
      <w:start w:val="1"/>
      <w:numFmt w:val="bullet"/>
      <w:lvlRestart w:val="0"/>
      <w:lvlText w:val=""/>
      <w:lvlJc w:val="left"/>
      <w:pPr>
        <w:tabs>
          <w:tab w:val="left" w:pos="2520"/>
        </w:tabs>
        <w:ind w:left="2520" w:hanging="420"/>
      </w:pPr>
      <w:rPr>
        <w:rFonts w:hint="default" w:ascii="Wingdings" w:hAnsi="Wingdings"/>
      </w:rPr>
    </w:lvl>
    <w:lvl w:ilvl="6" w:tentative="0">
      <w:start w:val="1"/>
      <w:numFmt w:val="bullet"/>
      <w:lvlRestart w:val="0"/>
      <w:lvlText w:val=""/>
      <w:lvlJc w:val="left"/>
      <w:pPr>
        <w:tabs>
          <w:tab w:val="left" w:pos="2940"/>
        </w:tabs>
        <w:ind w:left="2940" w:hanging="420"/>
      </w:pPr>
      <w:rPr>
        <w:rFonts w:hint="default" w:ascii="Wingdings" w:hAnsi="Wingdings"/>
      </w:rPr>
    </w:lvl>
    <w:lvl w:ilvl="7" w:tentative="0">
      <w:start w:val="1"/>
      <w:numFmt w:val="bullet"/>
      <w:lvlRestart w:val="0"/>
      <w:lvlText w:val=""/>
      <w:lvlJc w:val="left"/>
      <w:pPr>
        <w:tabs>
          <w:tab w:val="left" w:pos="3360"/>
        </w:tabs>
        <w:ind w:left="3360" w:hanging="420"/>
      </w:pPr>
      <w:rPr>
        <w:rFonts w:hint="default" w:ascii="Wingdings" w:hAnsi="Wingdings"/>
      </w:rPr>
    </w:lvl>
    <w:lvl w:ilvl="8" w:tentative="0">
      <w:start w:val="1"/>
      <w:numFmt w:val="bullet"/>
      <w:lvlRestart w:val="0"/>
      <w:lvlText w:val=""/>
      <w:lvlJc w:val="left"/>
      <w:pPr>
        <w:tabs>
          <w:tab w:val="left" w:pos="3780"/>
        </w:tabs>
        <w:ind w:left="3780" w:hanging="420"/>
      </w:pPr>
      <w:rPr>
        <w:rFonts w:hint="default" w:ascii="Wingdings" w:hAnsi="Wingdings"/>
      </w:rPr>
    </w:lvl>
  </w:abstractNum>
  <w:abstractNum w:abstractNumId="9">
    <w:nsid w:val="0000000B"/>
    <w:multiLevelType w:val="multilevel"/>
    <w:tmpl w:val="0000000B"/>
    <w:lvl w:ilvl="0" w:tentative="0">
      <w:start w:val="1"/>
      <w:numFmt w:val="bullet"/>
      <w:pStyle w:val="620"/>
      <w:lvlText w:val=""/>
      <w:lvlJc w:val="left"/>
      <w:pPr>
        <w:ind w:left="1696"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Restart w:val="0"/>
      <w:lvlText w:val=""/>
      <w:lvlJc w:val="left"/>
      <w:pPr>
        <w:tabs>
          <w:tab w:val="left" w:pos="1260"/>
        </w:tabs>
        <w:ind w:left="1260" w:hanging="420"/>
      </w:pPr>
      <w:rPr>
        <w:rFonts w:hint="default" w:ascii="Wingdings" w:hAnsi="Wingdings"/>
      </w:rPr>
    </w:lvl>
    <w:lvl w:ilvl="3" w:tentative="0">
      <w:start w:val="1"/>
      <w:numFmt w:val="bullet"/>
      <w:lvlRestart w:val="0"/>
      <w:lvlText w:val=""/>
      <w:lvlJc w:val="left"/>
      <w:pPr>
        <w:tabs>
          <w:tab w:val="left" w:pos="1680"/>
        </w:tabs>
        <w:ind w:left="1680" w:hanging="420"/>
      </w:pPr>
      <w:rPr>
        <w:rFonts w:hint="default" w:ascii="Wingdings" w:hAnsi="Wingdings"/>
      </w:rPr>
    </w:lvl>
    <w:lvl w:ilvl="4" w:tentative="0">
      <w:start w:val="1"/>
      <w:numFmt w:val="bullet"/>
      <w:lvlRestart w:val="0"/>
      <w:lvlText w:val=""/>
      <w:lvlJc w:val="left"/>
      <w:pPr>
        <w:tabs>
          <w:tab w:val="left" w:pos="2100"/>
        </w:tabs>
        <w:ind w:left="2100" w:hanging="420"/>
      </w:pPr>
      <w:rPr>
        <w:rFonts w:hint="default" w:ascii="Wingdings" w:hAnsi="Wingdings"/>
      </w:rPr>
    </w:lvl>
    <w:lvl w:ilvl="5" w:tentative="0">
      <w:start w:val="1"/>
      <w:numFmt w:val="bullet"/>
      <w:lvlRestart w:val="0"/>
      <w:lvlText w:val=""/>
      <w:lvlJc w:val="left"/>
      <w:pPr>
        <w:tabs>
          <w:tab w:val="left" w:pos="2520"/>
        </w:tabs>
        <w:ind w:left="2520" w:hanging="420"/>
      </w:pPr>
      <w:rPr>
        <w:rFonts w:hint="default" w:ascii="Wingdings" w:hAnsi="Wingdings"/>
      </w:rPr>
    </w:lvl>
    <w:lvl w:ilvl="6" w:tentative="0">
      <w:start w:val="1"/>
      <w:numFmt w:val="bullet"/>
      <w:lvlRestart w:val="0"/>
      <w:lvlText w:val=""/>
      <w:lvlJc w:val="left"/>
      <w:pPr>
        <w:tabs>
          <w:tab w:val="left" w:pos="2940"/>
        </w:tabs>
        <w:ind w:left="2940" w:hanging="420"/>
      </w:pPr>
      <w:rPr>
        <w:rFonts w:hint="default" w:ascii="Wingdings" w:hAnsi="Wingdings"/>
      </w:rPr>
    </w:lvl>
    <w:lvl w:ilvl="7" w:tentative="0">
      <w:start w:val="1"/>
      <w:numFmt w:val="bullet"/>
      <w:lvlRestart w:val="0"/>
      <w:lvlText w:val=""/>
      <w:lvlJc w:val="left"/>
      <w:pPr>
        <w:tabs>
          <w:tab w:val="left" w:pos="3360"/>
        </w:tabs>
        <w:ind w:left="3360" w:hanging="420"/>
      </w:pPr>
      <w:rPr>
        <w:rFonts w:hint="default" w:ascii="Wingdings" w:hAnsi="Wingdings"/>
      </w:rPr>
    </w:lvl>
    <w:lvl w:ilvl="8" w:tentative="0">
      <w:start w:val="1"/>
      <w:numFmt w:val="bullet"/>
      <w:lvlRestart w:val="0"/>
      <w:lvlText w:val=""/>
      <w:lvlJc w:val="left"/>
      <w:pPr>
        <w:tabs>
          <w:tab w:val="left" w:pos="3780"/>
        </w:tabs>
        <w:ind w:left="3780" w:hanging="420"/>
      </w:pPr>
      <w:rPr>
        <w:rFonts w:hint="default" w:ascii="Wingdings" w:hAnsi="Wingdings"/>
      </w:rPr>
    </w:lvl>
  </w:abstractNum>
  <w:abstractNum w:abstractNumId="10">
    <w:nsid w:val="0000000C"/>
    <w:multiLevelType w:val="multilevel"/>
    <w:tmpl w:val="0000000C"/>
    <w:lvl w:ilvl="0" w:tentative="0">
      <w:start w:val="1"/>
      <w:numFmt w:val="decimal"/>
      <w:lvlText w:val="%1."/>
      <w:lvlJc w:val="left"/>
      <w:pPr>
        <w:tabs>
          <w:tab w:val="left" w:pos="720"/>
        </w:tabs>
        <w:ind w:left="0" w:firstLine="0"/>
      </w:pPr>
      <w:rPr>
        <w:rFonts w:hint="eastAsia"/>
      </w:rPr>
    </w:lvl>
    <w:lvl w:ilvl="1" w:tentative="0">
      <w:start w:val="1"/>
      <w:numFmt w:val="decimal"/>
      <w:pStyle w:val="400"/>
      <w:lvlText w:val="%1.%2"/>
      <w:lvlJc w:val="left"/>
      <w:pPr>
        <w:tabs>
          <w:tab w:val="left" w:pos="720"/>
        </w:tabs>
        <w:ind w:left="0" w:firstLine="0"/>
      </w:pPr>
      <w:rPr>
        <w:rFonts w:hint="default" w:ascii="Arial" w:hAnsi="Arial" w:eastAsia="MS Gothic"/>
        <w:b w:val="0"/>
        <w:i w:val="0"/>
      </w:rPr>
    </w:lvl>
    <w:lvl w:ilvl="2" w:tentative="0">
      <w:start w:val="1"/>
      <w:numFmt w:val="decimal"/>
      <w:lvlText w:val="(%3)"/>
      <w:lvlJc w:val="left"/>
      <w:pPr>
        <w:tabs>
          <w:tab w:val="left" w:pos="948"/>
        </w:tabs>
        <w:ind w:left="948" w:hanging="720"/>
      </w:pPr>
      <w:rPr>
        <w:rFonts w:hint="default" w:ascii="Arial" w:hAnsi="Arial" w:eastAsia="MS Gothic"/>
        <w:b w:val="0"/>
        <w:i w:val="0"/>
        <w:sz w:val="28"/>
      </w:rPr>
    </w:lvl>
    <w:lvl w:ilvl="3" w:tentative="0">
      <w:start w:val="1"/>
      <w:numFmt w:val="lowerLetter"/>
      <w:suff w:val="space"/>
      <w:lvlText w:val="(%4)"/>
      <w:lvlJc w:val="left"/>
      <w:pPr>
        <w:ind w:left="720" w:hanging="663"/>
      </w:pPr>
      <w:rPr>
        <w:rFonts w:hint="default" w:ascii="Arial" w:hAnsi="Arial" w:eastAsia="MS Gothic"/>
        <w:b w:val="0"/>
        <w:i w:val="0"/>
      </w:rPr>
    </w:lvl>
    <w:lvl w:ilvl="4" w:tentative="0">
      <w:start w:val="1"/>
      <w:numFmt w:val="decimal"/>
      <w:lvlText w:val="（%5）"/>
      <w:lvlJc w:val="left"/>
      <w:pPr>
        <w:tabs>
          <w:tab w:val="left" w:pos="2187"/>
        </w:tabs>
        <w:ind w:left="2187" w:hanging="567"/>
      </w:pPr>
      <w:rPr>
        <w:rFonts w:hint="eastAsia" w:ascii="MS Gothic" w:eastAsia="MS Gothic"/>
        <w:b w:val="0"/>
        <w:i w:val="0"/>
        <w:sz w:val="20"/>
      </w:rPr>
    </w:lvl>
    <w:lvl w:ilvl="5" w:tentative="0">
      <w:start w:val="1"/>
      <w:numFmt w:val="lowerLetter"/>
      <w:lvlText w:val="（%6）"/>
      <w:lvlJc w:val="left"/>
      <w:pPr>
        <w:tabs>
          <w:tab w:val="left" w:pos="2126"/>
        </w:tabs>
        <w:ind w:left="2126" w:hanging="567"/>
      </w:pPr>
      <w:rPr>
        <w:rFonts w:hint="eastAsia" w:ascii="MS Gothic" w:eastAsia="MS Gothic"/>
        <w:b w:val="0"/>
        <w:i w:val="0"/>
        <w:sz w:val="20"/>
      </w:rPr>
    </w:lvl>
    <w:lvl w:ilvl="6" w:tentative="0">
      <w:start w:val="1"/>
      <w:numFmt w:val="bullet"/>
      <w:lvlText w:val=""/>
      <w:lvlJc w:val="left"/>
      <w:pPr>
        <w:tabs>
          <w:tab w:val="left" w:pos="2580"/>
        </w:tabs>
        <w:ind w:left="2580" w:hanging="454"/>
      </w:pPr>
      <w:rPr>
        <w:rFonts w:hint="default" w:ascii="Symbol" w:hAnsi="Symbol"/>
        <w:color w:val="auto"/>
      </w:rPr>
    </w:lvl>
    <w:lvl w:ilvl="7" w:tentative="0">
      <w:start w:val="1"/>
      <w:numFmt w:val="decimalEnclosedCircle"/>
      <w:lvlText w:val="%8"/>
      <w:lvlJc w:val="left"/>
      <w:pPr>
        <w:tabs>
          <w:tab w:val="left" w:pos="1984"/>
        </w:tabs>
        <w:ind w:left="1984" w:hanging="283"/>
      </w:pPr>
      <w:rPr>
        <w:rFonts w:hint="eastAsia" w:ascii="TT-JTCウインS4P" w:hAnsi="Century Gothic" w:eastAsia="TT-JTCウインS4P"/>
        <w:b/>
        <w:i w:val="0"/>
        <w:sz w:val="20"/>
        <w:szCs w:val="20"/>
        <w:lang w:val="en-US"/>
      </w:rPr>
    </w:lvl>
    <w:lvl w:ilvl="8" w:tentative="0">
      <w:start w:val="1"/>
      <w:numFmt w:val="decimal"/>
      <w:lvlText w:val="%1.%2.%3.%4.%5.%6.%7.%8.%9"/>
      <w:lvlJc w:val="left"/>
      <w:pPr>
        <w:tabs>
          <w:tab w:val="left" w:pos="1584"/>
        </w:tabs>
        <w:ind w:left="1584" w:hanging="1584"/>
      </w:pPr>
      <w:rPr>
        <w:rFonts w:hint="eastAsia"/>
      </w:rPr>
    </w:lvl>
  </w:abstractNum>
  <w:abstractNum w:abstractNumId="11">
    <w:nsid w:val="0000000E"/>
    <w:multiLevelType w:val="multilevel"/>
    <w:tmpl w:val="0000000E"/>
    <w:lvl w:ilvl="0" w:tentative="0">
      <w:start w:val="1"/>
      <w:numFmt w:val="decimal"/>
      <w:lvlText w:val="%1"/>
      <w:lvlJc w:val="left"/>
      <w:pPr>
        <w:tabs>
          <w:tab w:val="left" w:pos="432"/>
        </w:tabs>
        <w:ind w:left="432" w:hanging="432"/>
      </w:pPr>
    </w:lvl>
    <w:lvl w:ilvl="1" w:tentative="0">
      <w:start w:val="1"/>
      <w:numFmt w:val="decimal"/>
      <w:pStyle w:val="314"/>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2">
    <w:nsid w:val="00000014"/>
    <w:multiLevelType w:val="multilevel"/>
    <w:tmpl w:val="00000014"/>
    <w:lvl w:ilvl="0" w:tentative="0">
      <w:start w:val="1"/>
      <w:numFmt w:val="bullet"/>
      <w:pStyle w:val="397"/>
      <w:lvlText w:val=""/>
      <w:lvlJc w:val="left"/>
      <w:pPr>
        <w:tabs>
          <w:tab w:val="left" w:pos="1540"/>
        </w:tabs>
        <w:ind w:left="1540" w:hanging="420"/>
      </w:pPr>
      <w:rPr>
        <w:rFonts w:hint="default" w:ascii="Wingdings" w:hAnsi="Wingdings"/>
      </w:rPr>
    </w:lvl>
    <w:lvl w:ilvl="1" w:tentative="0">
      <w:start w:val="1"/>
      <w:numFmt w:val="bullet"/>
      <w:lvlText w:val=""/>
      <w:lvlJc w:val="left"/>
      <w:pPr>
        <w:tabs>
          <w:tab w:val="left" w:pos="1960"/>
        </w:tabs>
        <w:ind w:left="1960" w:hanging="420"/>
      </w:pPr>
      <w:rPr>
        <w:rFonts w:hint="default" w:ascii="Wingdings" w:hAnsi="Wingdings"/>
      </w:rPr>
    </w:lvl>
    <w:lvl w:ilvl="2" w:tentative="0">
      <w:start w:val="1"/>
      <w:numFmt w:val="bullet"/>
      <w:lvlText w:val=""/>
      <w:lvlJc w:val="left"/>
      <w:pPr>
        <w:tabs>
          <w:tab w:val="left" w:pos="2380"/>
        </w:tabs>
        <w:ind w:left="2380" w:hanging="420"/>
      </w:pPr>
      <w:rPr>
        <w:rFonts w:hint="default" w:ascii="Wingdings" w:hAnsi="Wingdings"/>
      </w:rPr>
    </w:lvl>
    <w:lvl w:ilvl="3" w:tentative="0">
      <w:start w:val="1"/>
      <w:numFmt w:val="bullet"/>
      <w:lvlText w:val=""/>
      <w:lvlJc w:val="left"/>
      <w:pPr>
        <w:tabs>
          <w:tab w:val="left" w:pos="2800"/>
        </w:tabs>
        <w:ind w:left="2800" w:hanging="420"/>
      </w:pPr>
      <w:rPr>
        <w:rFonts w:hint="default" w:ascii="Wingdings" w:hAnsi="Wingdings"/>
      </w:rPr>
    </w:lvl>
    <w:lvl w:ilvl="4" w:tentative="0">
      <w:start w:val="1"/>
      <w:numFmt w:val="bullet"/>
      <w:lvlText w:val=""/>
      <w:lvlJc w:val="left"/>
      <w:pPr>
        <w:tabs>
          <w:tab w:val="left" w:pos="3220"/>
        </w:tabs>
        <w:ind w:left="3220" w:hanging="420"/>
      </w:pPr>
      <w:rPr>
        <w:rFonts w:hint="default" w:ascii="Wingdings" w:hAnsi="Wingdings"/>
      </w:rPr>
    </w:lvl>
    <w:lvl w:ilvl="5" w:tentative="0">
      <w:start w:val="1"/>
      <w:numFmt w:val="bullet"/>
      <w:lvlText w:val=""/>
      <w:lvlJc w:val="left"/>
      <w:pPr>
        <w:tabs>
          <w:tab w:val="left" w:pos="3640"/>
        </w:tabs>
        <w:ind w:left="3640" w:hanging="420"/>
      </w:pPr>
      <w:rPr>
        <w:rFonts w:hint="default" w:ascii="Wingdings" w:hAnsi="Wingdings"/>
      </w:rPr>
    </w:lvl>
    <w:lvl w:ilvl="6" w:tentative="0">
      <w:start w:val="1"/>
      <w:numFmt w:val="bullet"/>
      <w:lvlText w:val=""/>
      <w:lvlJc w:val="left"/>
      <w:pPr>
        <w:tabs>
          <w:tab w:val="left" w:pos="4060"/>
        </w:tabs>
        <w:ind w:left="4060" w:hanging="420"/>
      </w:pPr>
      <w:rPr>
        <w:rFonts w:hint="default" w:ascii="Wingdings" w:hAnsi="Wingdings"/>
      </w:rPr>
    </w:lvl>
    <w:lvl w:ilvl="7" w:tentative="0">
      <w:start w:val="1"/>
      <w:numFmt w:val="bullet"/>
      <w:lvlText w:val=""/>
      <w:lvlJc w:val="left"/>
      <w:pPr>
        <w:tabs>
          <w:tab w:val="left" w:pos="4480"/>
        </w:tabs>
        <w:ind w:left="4480" w:hanging="420"/>
      </w:pPr>
      <w:rPr>
        <w:rFonts w:hint="default" w:ascii="Wingdings" w:hAnsi="Wingdings"/>
      </w:rPr>
    </w:lvl>
    <w:lvl w:ilvl="8" w:tentative="0">
      <w:start w:val="1"/>
      <w:numFmt w:val="bullet"/>
      <w:lvlText w:val=""/>
      <w:lvlJc w:val="left"/>
      <w:pPr>
        <w:tabs>
          <w:tab w:val="left" w:pos="4900"/>
        </w:tabs>
        <w:ind w:left="4900" w:hanging="420"/>
      </w:pPr>
      <w:rPr>
        <w:rFonts w:hint="default" w:ascii="Wingdings" w:hAnsi="Wingdings"/>
      </w:rPr>
    </w:lvl>
  </w:abstractNum>
  <w:abstractNum w:abstractNumId="13">
    <w:nsid w:val="00000016"/>
    <w:multiLevelType w:val="multilevel"/>
    <w:tmpl w:val="00000016"/>
    <w:lvl w:ilvl="0" w:tentative="0">
      <w:start w:val="1"/>
      <w:numFmt w:val="decimal"/>
      <w:lvlText w:val="%1)"/>
      <w:lvlJc w:val="left"/>
      <w:pPr>
        <w:tabs>
          <w:tab w:val="left" w:pos="72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14">
    <w:nsid w:val="08F25EA2"/>
    <w:multiLevelType w:val="multilevel"/>
    <w:tmpl w:val="08F25EA2"/>
    <w:lvl w:ilvl="0" w:tentative="0">
      <w:start w:val="1"/>
      <w:numFmt w:val="decimal"/>
      <w:lvlText w:val="%1）"/>
      <w:lvlJc w:val="left"/>
      <w:pPr>
        <w:ind w:left="720" w:hanging="720"/>
      </w:pPr>
      <w:rPr>
        <w:rFonts w:hint="default" w:hAnsi="宋体"/>
      </w:rPr>
    </w:lvl>
    <w:lvl w:ilvl="1" w:tentative="0">
      <w:start w:val="1"/>
      <w:numFmt w:val="lowerLetter"/>
      <w:pStyle w:val="200"/>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4F403B5"/>
    <w:multiLevelType w:val="singleLevel"/>
    <w:tmpl w:val="54F403B5"/>
    <w:lvl w:ilvl="0" w:tentative="0">
      <w:start w:val="1"/>
      <w:numFmt w:val="chineseCounting"/>
      <w:suff w:val="nothing"/>
      <w:lvlText w:val="%1、"/>
      <w:lvlJc w:val="left"/>
    </w:lvl>
  </w:abstractNum>
  <w:abstractNum w:abstractNumId="16">
    <w:nsid w:val="557FD3DA"/>
    <w:multiLevelType w:val="singleLevel"/>
    <w:tmpl w:val="557FD3DA"/>
    <w:lvl w:ilvl="0" w:tentative="0">
      <w:start w:val="3"/>
      <w:numFmt w:val="chineseCounting"/>
      <w:suff w:val="nothing"/>
      <w:lvlText w:val="%1、"/>
      <w:lvlJc w:val="left"/>
    </w:lvl>
  </w:abstractNum>
  <w:abstractNum w:abstractNumId="17">
    <w:nsid w:val="5DE508AA"/>
    <w:multiLevelType w:val="multilevel"/>
    <w:tmpl w:val="5DE508AA"/>
    <w:lvl w:ilvl="0" w:tentative="0">
      <w:start w:val="1"/>
      <w:numFmt w:val="decimal"/>
      <w:lvlText w:val="%1."/>
      <w:lvlJc w:val="left"/>
      <w:pPr>
        <w:tabs>
          <w:tab w:val="left" w:pos="425"/>
        </w:tabs>
        <w:ind w:left="425" w:hanging="425"/>
      </w:pPr>
    </w:lvl>
    <w:lvl w:ilvl="1" w:tentative="0">
      <w:start w:val="1"/>
      <w:numFmt w:val="decimal"/>
      <w:pStyle w:val="576"/>
      <w:isLgl/>
      <w:lvlText w:val="%1.%2."/>
      <w:lvlJc w:val="left"/>
      <w:pPr>
        <w:tabs>
          <w:tab w:val="left" w:pos="567"/>
        </w:tabs>
        <w:ind w:left="567" w:hanging="567"/>
      </w:pPr>
      <w:rPr>
        <w:b w:val="0"/>
        <w:bCs w:val="0"/>
        <w:i w:val="0"/>
        <w:iCs w:val="0"/>
        <w:caps w:val="0"/>
        <w:smallCaps w:val="0"/>
        <w:strike w:val="0"/>
        <w:dstrike w:val="0"/>
        <w:outline w:val="0"/>
        <w:shadow w:val="0"/>
        <w:emboss w:val="0"/>
        <w:imprint w:val="0"/>
        <w:spacing w:val="0"/>
        <w:position w:val="0"/>
        <w:u w:val="none"/>
        <w:vertAlign w:val="baseline"/>
      </w:rPr>
    </w:lvl>
    <w:lvl w:ilvl="2" w:tentative="0">
      <w:start w:val="1"/>
      <w:numFmt w:val="decimal"/>
      <w:lvlText w:val="%1.%2.%3."/>
      <w:lvlJc w:val="left"/>
      <w:pPr>
        <w:tabs>
          <w:tab w:val="left" w:pos="709"/>
        </w:tabs>
        <w:ind w:left="709" w:hanging="709"/>
      </w:pPr>
      <w:rPr>
        <w:b w:val="0"/>
        <w:bCs w:val="0"/>
        <w:i w:val="0"/>
        <w:iCs w:val="0"/>
        <w:caps w:val="0"/>
        <w:smallCaps w:val="0"/>
        <w:strike w:val="0"/>
        <w:dstrike w:val="0"/>
        <w:outline w:val="0"/>
        <w:shadow w:val="0"/>
        <w:emboss w:val="0"/>
        <w:imprint w:val="0"/>
        <w:spacing w:val="0"/>
        <w:position w:val="0"/>
        <w:u w:val="none"/>
        <w:vertAlign w:val="baseline"/>
      </w:rPr>
    </w:lvl>
    <w:lvl w:ilvl="3" w:tentative="0">
      <w:start w:val="1"/>
      <w:numFmt w:val="decimal"/>
      <w:lvlText w:val="%1.%2.%3.%4."/>
      <w:lvlJc w:val="left"/>
      <w:pPr>
        <w:tabs>
          <w:tab w:val="left" w:pos="851"/>
        </w:tabs>
        <w:ind w:left="851" w:hanging="851"/>
      </w:pPr>
      <w:rPr>
        <w:sz w:val="21"/>
        <w:szCs w:val="21"/>
      </w:rPr>
    </w:lvl>
    <w:lvl w:ilvl="4" w:tentative="0">
      <w:start w:val="1"/>
      <w:numFmt w:val="decimal"/>
      <w:lvlText w:val="%1.%2.%3.%4.%5."/>
      <w:lvlJc w:val="left"/>
      <w:pPr>
        <w:tabs>
          <w:tab w:val="left" w:pos="992"/>
        </w:tabs>
        <w:ind w:left="992" w:hanging="992"/>
      </w:pPr>
      <w:rPr>
        <w:b w:val="0"/>
        <w:bCs w:val="0"/>
        <w:i w:val="0"/>
        <w:iCs w:val="0"/>
        <w:caps w:val="0"/>
        <w:smallCaps w:val="0"/>
        <w:strike w:val="0"/>
        <w:dstrike w:val="0"/>
        <w:outline w:val="0"/>
        <w:shadow w:val="0"/>
        <w:emboss w:val="0"/>
        <w:imprint w:val="0"/>
        <w:spacing w:val="0"/>
        <w:position w:val="0"/>
        <w:u w:val="none"/>
        <w:vertAlign w:val="baseline"/>
      </w:r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8">
    <w:nsid w:val="6A8B2BB1"/>
    <w:multiLevelType w:val="multilevel"/>
    <w:tmpl w:val="6A8B2BB1"/>
    <w:lvl w:ilvl="0" w:tentative="0">
      <w:start w:val="1"/>
      <w:numFmt w:val="bullet"/>
      <w:pStyle w:val="653"/>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1"/>
  </w:num>
  <w:num w:numId="2">
    <w:abstractNumId w:val="14"/>
  </w:num>
  <w:num w:numId="3">
    <w:abstractNumId w:val="8"/>
  </w:num>
  <w:num w:numId="4">
    <w:abstractNumId w:val="5"/>
  </w:num>
  <w:num w:numId="5">
    <w:abstractNumId w:val="12"/>
  </w:num>
  <w:num w:numId="6">
    <w:abstractNumId w:val="10"/>
  </w:num>
  <w:num w:numId="7">
    <w:abstractNumId w:val="7"/>
  </w:num>
  <w:num w:numId="8">
    <w:abstractNumId w:val="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1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0"/>
  </w:num>
  <w:num w:numId="16">
    <w:abstractNumId w:val="1"/>
  </w:num>
  <w:num w:numId="17">
    <w:abstractNumId w:val="2"/>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OTU1MDRmZDNjMDRmNGVjNzNjMmIzZGQ1ZmEzOGUifQ=="/>
  </w:docVars>
  <w:rsids>
    <w:rsidRoot w:val="00172A27"/>
    <w:rsid w:val="0000007B"/>
    <w:rsid w:val="000004ED"/>
    <w:rsid w:val="0000050A"/>
    <w:rsid w:val="000014F3"/>
    <w:rsid w:val="0000156B"/>
    <w:rsid w:val="000017CF"/>
    <w:rsid w:val="00001DDA"/>
    <w:rsid w:val="000029F6"/>
    <w:rsid w:val="0000311E"/>
    <w:rsid w:val="000033C5"/>
    <w:rsid w:val="000034D4"/>
    <w:rsid w:val="000036A4"/>
    <w:rsid w:val="00003A96"/>
    <w:rsid w:val="00003D5B"/>
    <w:rsid w:val="0000416C"/>
    <w:rsid w:val="00004D25"/>
    <w:rsid w:val="00004D38"/>
    <w:rsid w:val="00005159"/>
    <w:rsid w:val="00005BD8"/>
    <w:rsid w:val="00006D65"/>
    <w:rsid w:val="00007470"/>
    <w:rsid w:val="00010A5F"/>
    <w:rsid w:val="00010D4B"/>
    <w:rsid w:val="0001150A"/>
    <w:rsid w:val="000118BB"/>
    <w:rsid w:val="000118D1"/>
    <w:rsid w:val="0001266D"/>
    <w:rsid w:val="000135CA"/>
    <w:rsid w:val="000149B6"/>
    <w:rsid w:val="000154DC"/>
    <w:rsid w:val="00016B11"/>
    <w:rsid w:val="00020642"/>
    <w:rsid w:val="00020AC2"/>
    <w:rsid w:val="00021685"/>
    <w:rsid w:val="00021A3D"/>
    <w:rsid w:val="00021F57"/>
    <w:rsid w:val="000226B5"/>
    <w:rsid w:val="00022DF7"/>
    <w:rsid w:val="0002339D"/>
    <w:rsid w:val="0002376C"/>
    <w:rsid w:val="00023DA5"/>
    <w:rsid w:val="00025A0E"/>
    <w:rsid w:val="00025C59"/>
    <w:rsid w:val="00025E55"/>
    <w:rsid w:val="0002669A"/>
    <w:rsid w:val="00026CD3"/>
    <w:rsid w:val="00027025"/>
    <w:rsid w:val="00027440"/>
    <w:rsid w:val="0002756B"/>
    <w:rsid w:val="00027CA5"/>
    <w:rsid w:val="00030033"/>
    <w:rsid w:val="000329F2"/>
    <w:rsid w:val="000332E2"/>
    <w:rsid w:val="0003371C"/>
    <w:rsid w:val="00033E3B"/>
    <w:rsid w:val="00033FD0"/>
    <w:rsid w:val="0003498F"/>
    <w:rsid w:val="00034EEB"/>
    <w:rsid w:val="000355AE"/>
    <w:rsid w:val="000357AF"/>
    <w:rsid w:val="00035814"/>
    <w:rsid w:val="00035E08"/>
    <w:rsid w:val="000360AF"/>
    <w:rsid w:val="0003653D"/>
    <w:rsid w:val="0003695A"/>
    <w:rsid w:val="000369C7"/>
    <w:rsid w:val="00040F15"/>
    <w:rsid w:val="00041F41"/>
    <w:rsid w:val="0004353D"/>
    <w:rsid w:val="000442C4"/>
    <w:rsid w:val="00044A48"/>
    <w:rsid w:val="00044FB4"/>
    <w:rsid w:val="000457C2"/>
    <w:rsid w:val="00045BD0"/>
    <w:rsid w:val="00046FC2"/>
    <w:rsid w:val="00047958"/>
    <w:rsid w:val="00050733"/>
    <w:rsid w:val="000509BC"/>
    <w:rsid w:val="0005145F"/>
    <w:rsid w:val="00051CC7"/>
    <w:rsid w:val="00051D7F"/>
    <w:rsid w:val="000558A6"/>
    <w:rsid w:val="00056284"/>
    <w:rsid w:val="00056BD7"/>
    <w:rsid w:val="00056D17"/>
    <w:rsid w:val="00056E70"/>
    <w:rsid w:val="000577CC"/>
    <w:rsid w:val="000579FA"/>
    <w:rsid w:val="00057ABA"/>
    <w:rsid w:val="0006007B"/>
    <w:rsid w:val="00060262"/>
    <w:rsid w:val="00060B88"/>
    <w:rsid w:val="0006156F"/>
    <w:rsid w:val="00061AB8"/>
    <w:rsid w:val="0006258D"/>
    <w:rsid w:val="00063B32"/>
    <w:rsid w:val="00063BE1"/>
    <w:rsid w:val="0006481D"/>
    <w:rsid w:val="00064858"/>
    <w:rsid w:val="00064959"/>
    <w:rsid w:val="000651A3"/>
    <w:rsid w:val="0006558F"/>
    <w:rsid w:val="000666B4"/>
    <w:rsid w:val="0006707E"/>
    <w:rsid w:val="00067659"/>
    <w:rsid w:val="00067745"/>
    <w:rsid w:val="000704A9"/>
    <w:rsid w:val="000705C3"/>
    <w:rsid w:val="00070646"/>
    <w:rsid w:val="000709E4"/>
    <w:rsid w:val="000712DC"/>
    <w:rsid w:val="00071DEC"/>
    <w:rsid w:val="00072930"/>
    <w:rsid w:val="00073444"/>
    <w:rsid w:val="000736A8"/>
    <w:rsid w:val="0007374E"/>
    <w:rsid w:val="00073B3E"/>
    <w:rsid w:val="00073D17"/>
    <w:rsid w:val="00073ED5"/>
    <w:rsid w:val="00073FD1"/>
    <w:rsid w:val="00074ACB"/>
    <w:rsid w:val="00075269"/>
    <w:rsid w:val="000758BE"/>
    <w:rsid w:val="000762F2"/>
    <w:rsid w:val="00076DC1"/>
    <w:rsid w:val="000772B5"/>
    <w:rsid w:val="00077B94"/>
    <w:rsid w:val="000806C8"/>
    <w:rsid w:val="00080924"/>
    <w:rsid w:val="000810F1"/>
    <w:rsid w:val="00081589"/>
    <w:rsid w:val="00081B25"/>
    <w:rsid w:val="00082920"/>
    <w:rsid w:val="00083C74"/>
    <w:rsid w:val="0008504F"/>
    <w:rsid w:val="00085AEC"/>
    <w:rsid w:val="00087B0F"/>
    <w:rsid w:val="00090B8A"/>
    <w:rsid w:val="00090EC8"/>
    <w:rsid w:val="00091393"/>
    <w:rsid w:val="000917E8"/>
    <w:rsid w:val="00091CEC"/>
    <w:rsid w:val="00093174"/>
    <w:rsid w:val="00093674"/>
    <w:rsid w:val="000963D0"/>
    <w:rsid w:val="000969A6"/>
    <w:rsid w:val="00096FB5"/>
    <w:rsid w:val="00097360"/>
    <w:rsid w:val="00097400"/>
    <w:rsid w:val="000A0394"/>
    <w:rsid w:val="000A0700"/>
    <w:rsid w:val="000A08BC"/>
    <w:rsid w:val="000A142F"/>
    <w:rsid w:val="000A19C2"/>
    <w:rsid w:val="000A26FF"/>
    <w:rsid w:val="000A3957"/>
    <w:rsid w:val="000A3E42"/>
    <w:rsid w:val="000A495C"/>
    <w:rsid w:val="000A5F70"/>
    <w:rsid w:val="000A61BC"/>
    <w:rsid w:val="000A61FB"/>
    <w:rsid w:val="000A632B"/>
    <w:rsid w:val="000A746D"/>
    <w:rsid w:val="000A7ACE"/>
    <w:rsid w:val="000A7E30"/>
    <w:rsid w:val="000B0999"/>
    <w:rsid w:val="000B1651"/>
    <w:rsid w:val="000B30F1"/>
    <w:rsid w:val="000B590A"/>
    <w:rsid w:val="000B7B86"/>
    <w:rsid w:val="000C045E"/>
    <w:rsid w:val="000C06D3"/>
    <w:rsid w:val="000C094E"/>
    <w:rsid w:val="000C112C"/>
    <w:rsid w:val="000C23CC"/>
    <w:rsid w:val="000C26AF"/>
    <w:rsid w:val="000C3636"/>
    <w:rsid w:val="000C3AF4"/>
    <w:rsid w:val="000C3FD1"/>
    <w:rsid w:val="000C45B0"/>
    <w:rsid w:val="000C45BD"/>
    <w:rsid w:val="000C46BB"/>
    <w:rsid w:val="000C4BB1"/>
    <w:rsid w:val="000C52A5"/>
    <w:rsid w:val="000C5D68"/>
    <w:rsid w:val="000C6502"/>
    <w:rsid w:val="000C6741"/>
    <w:rsid w:val="000C7AEC"/>
    <w:rsid w:val="000D0687"/>
    <w:rsid w:val="000D1520"/>
    <w:rsid w:val="000D1804"/>
    <w:rsid w:val="000D1968"/>
    <w:rsid w:val="000D1B65"/>
    <w:rsid w:val="000D1B84"/>
    <w:rsid w:val="000D1D2D"/>
    <w:rsid w:val="000D2DBF"/>
    <w:rsid w:val="000D3DE1"/>
    <w:rsid w:val="000D674B"/>
    <w:rsid w:val="000D6EDD"/>
    <w:rsid w:val="000D6FB4"/>
    <w:rsid w:val="000D75EA"/>
    <w:rsid w:val="000D7651"/>
    <w:rsid w:val="000E0FA6"/>
    <w:rsid w:val="000E10E2"/>
    <w:rsid w:val="000E16A7"/>
    <w:rsid w:val="000E2A9B"/>
    <w:rsid w:val="000E3807"/>
    <w:rsid w:val="000E3B37"/>
    <w:rsid w:val="000E4384"/>
    <w:rsid w:val="000E53AA"/>
    <w:rsid w:val="000E5978"/>
    <w:rsid w:val="000E5C5A"/>
    <w:rsid w:val="000E7200"/>
    <w:rsid w:val="000F0601"/>
    <w:rsid w:val="000F0708"/>
    <w:rsid w:val="000F1E66"/>
    <w:rsid w:val="000F1F0B"/>
    <w:rsid w:val="000F2EEA"/>
    <w:rsid w:val="000F3176"/>
    <w:rsid w:val="000F5A10"/>
    <w:rsid w:val="000F6461"/>
    <w:rsid w:val="000F7415"/>
    <w:rsid w:val="000F78BE"/>
    <w:rsid w:val="000F7BBF"/>
    <w:rsid w:val="000F7C3F"/>
    <w:rsid w:val="000F7CC6"/>
    <w:rsid w:val="000F7E58"/>
    <w:rsid w:val="001014D4"/>
    <w:rsid w:val="001023F3"/>
    <w:rsid w:val="00103993"/>
    <w:rsid w:val="00103ABA"/>
    <w:rsid w:val="001043FD"/>
    <w:rsid w:val="001051EB"/>
    <w:rsid w:val="001054D2"/>
    <w:rsid w:val="0010551A"/>
    <w:rsid w:val="00106EA5"/>
    <w:rsid w:val="0010737A"/>
    <w:rsid w:val="00110F7D"/>
    <w:rsid w:val="001117E1"/>
    <w:rsid w:val="00111A6F"/>
    <w:rsid w:val="00113394"/>
    <w:rsid w:val="00113BCA"/>
    <w:rsid w:val="001150FA"/>
    <w:rsid w:val="001166ED"/>
    <w:rsid w:val="0011726E"/>
    <w:rsid w:val="001175AC"/>
    <w:rsid w:val="00117945"/>
    <w:rsid w:val="00117A94"/>
    <w:rsid w:val="00117CFD"/>
    <w:rsid w:val="00120110"/>
    <w:rsid w:val="0012026E"/>
    <w:rsid w:val="00120344"/>
    <w:rsid w:val="00120C94"/>
    <w:rsid w:val="001211E6"/>
    <w:rsid w:val="00121709"/>
    <w:rsid w:val="00122EBB"/>
    <w:rsid w:val="001233F3"/>
    <w:rsid w:val="001237CA"/>
    <w:rsid w:val="00124205"/>
    <w:rsid w:val="00125569"/>
    <w:rsid w:val="00125AD4"/>
    <w:rsid w:val="00125D25"/>
    <w:rsid w:val="0012679D"/>
    <w:rsid w:val="001269FB"/>
    <w:rsid w:val="00126ADA"/>
    <w:rsid w:val="00127135"/>
    <w:rsid w:val="00130504"/>
    <w:rsid w:val="00130730"/>
    <w:rsid w:val="00130B40"/>
    <w:rsid w:val="001315E4"/>
    <w:rsid w:val="00131637"/>
    <w:rsid w:val="00131BD9"/>
    <w:rsid w:val="00133D6A"/>
    <w:rsid w:val="00134916"/>
    <w:rsid w:val="00135064"/>
    <w:rsid w:val="00136471"/>
    <w:rsid w:val="00136705"/>
    <w:rsid w:val="001405B0"/>
    <w:rsid w:val="001405B7"/>
    <w:rsid w:val="0014063C"/>
    <w:rsid w:val="001432C5"/>
    <w:rsid w:val="00143A08"/>
    <w:rsid w:val="00144D76"/>
    <w:rsid w:val="00147437"/>
    <w:rsid w:val="00147669"/>
    <w:rsid w:val="001506A9"/>
    <w:rsid w:val="0015071E"/>
    <w:rsid w:val="00151292"/>
    <w:rsid w:val="001517E1"/>
    <w:rsid w:val="00152CCB"/>
    <w:rsid w:val="00152F8D"/>
    <w:rsid w:val="001535CC"/>
    <w:rsid w:val="00153FC5"/>
    <w:rsid w:val="00154033"/>
    <w:rsid w:val="00154573"/>
    <w:rsid w:val="001558AF"/>
    <w:rsid w:val="00155957"/>
    <w:rsid w:val="00156313"/>
    <w:rsid w:val="001564F2"/>
    <w:rsid w:val="001567C0"/>
    <w:rsid w:val="00156DC7"/>
    <w:rsid w:val="00157604"/>
    <w:rsid w:val="00157872"/>
    <w:rsid w:val="00157AEB"/>
    <w:rsid w:val="00160543"/>
    <w:rsid w:val="0016082A"/>
    <w:rsid w:val="00161451"/>
    <w:rsid w:val="00162727"/>
    <w:rsid w:val="00162D9C"/>
    <w:rsid w:val="00162E74"/>
    <w:rsid w:val="00164072"/>
    <w:rsid w:val="0016422C"/>
    <w:rsid w:val="00165902"/>
    <w:rsid w:val="00165FBB"/>
    <w:rsid w:val="00167A1A"/>
    <w:rsid w:val="0017051D"/>
    <w:rsid w:val="0017135E"/>
    <w:rsid w:val="00172916"/>
    <w:rsid w:val="0017320B"/>
    <w:rsid w:val="0017358E"/>
    <w:rsid w:val="0017445C"/>
    <w:rsid w:val="001755D3"/>
    <w:rsid w:val="00175F3E"/>
    <w:rsid w:val="00176767"/>
    <w:rsid w:val="00177193"/>
    <w:rsid w:val="00180AD0"/>
    <w:rsid w:val="00180BCA"/>
    <w:rsid w:val="001816A5"/>
    <w:rsid w:val="00181C10"/>
    <w:rsid w:val="00182040"/>
    <w:rsid w:val="0018263A"/>
    <w:rsid w:val="00182FC8"/>
    <w:rsid w:val="001834AF"/>
    <w:rsid w:val="0018455D"/>
    <w:rsid w:val="00186372"/>
    <w:rsid w:val="00186E97"/>
    <w:rsid w:val="00190621"/>
    <w:rsid w:val="001906F9"/>
    <w:rsid w:val="00190D54"/>
    <w:rsid w:val="0019111C"/>
    <w:rsid w:val="00191E7F"/>
    <w:rsid w:val="00192545"/>
    <w:rsid w:val="00192E86"/>
    <w:rsid w:val="00192EB7"/>
    <w:rsid w:val="00193F14"/>
    <w:rsid w:val="00193F47"/>
    <w:rsid w:val="001945D5"/>
    <w:rsid w:val="001948D7"/>
    <w:rsid w:val="00194FCB"/>
    <w:rsid w:val="00195065"/>
    <w:rsid w:val="00195D3D"/>
    <w:rsid w:val="00195E4B"/>
    <w:rsid w:val="00196373"/>
    <w:rsid w:val="001A07AA"/>
    <w:rsid w:val="001A0F67"/>
    <w:rsid w:val="001A1174"/>
    <w:rsid w:val="001A29A1"/>
    <w:rsid w:val="001A3AEB"/>
    <w:rsid w:val="001A3CD0"/>
    <w:rsid w:val="001A44D6"/>
    <w:rsid w:val="001A649F"/>
    <w:rsid w:val="001A6F76"/>
    <w:rsid w:val="001A7B86"/>
    <w:rsid w:val="001B1437"/>
    <w:rsid w:val="001B1A32"/>
    <w:rsid w:val="001B1AB0"/>
    <w:rsid w:val="001B1B20"/>
    <w:rsid w:val="001B212E"/>
    <w:rsid w:val="001B2180"/>
    <w:rsid w:val="001B25F6"/>
    <w:rsid w:val="001B37FA"/>
    <w:rsid w:val="001B3D55"/>
    <w:rsid w:val="001B4F5A"/>
    <w:rsid w:val="001B6165"/>
    <w:rsid w:val="001B61EF"/>
    <w:rsid w:val="001B6C30"/>
    <w:rsid w:val="001B7052"/>
    <w:rsid w:val="001C08AB"/>
    <w:rsid w:val="001C08DD"/>
    <w:rsid w:val="001C09BB"/>
    <w:rsid w:val="001C0E39"/>
    <w:rsid w:val="001C23D2"/>
    <w:rsid w:val="001C273E"/>
    <w:rsid w:val="001C3AE0"/>
    <w:rsid w:val="001C4423"/>
    <w:rsid w:val="001C4595"/>
    <w:rsid w:val="001C46F3"/>
    <w:rsid w:val="001C4CD4"/>
    <w:rsid w:val="001C6218"/>
    <w:rsid w:val="001C64F4"/>
    <w:rsid w:val="001C7834"/>
    <w:rsid w:val="001D0CCF"/>
    <w:rsid w:val="001D2544"/>
    <w:rsid w:val="001D2841"/>
    <w:rsid w:val="001D2B3E"/>
    <w:rsid w:val="001D38EB"/>
    <w:rsid w:val="001D3A07"/>
    <w:rsid w:val="001D40A3"/>
    <w:rsid w:val="001D50B9"/>
    <w:rsid w:val="001D5DB9"/>
    <w:rsid w:val="001D687E"/>
    <w:rsid w:val="001D6AB4"/>
    <w:rsid w:val="001D6B2F"/>
    <w:rsid w:val="001D735F"/>
    <w:rsid w:val="001D7DFD"/>
    <w:rsid w:val="001E051E"/>
    <w:rsid w:val="001E096E"/>
    <w:rsid w:val="001E3967"/>
    <w:rsid w:val="001E3A70"/>
    <w:rsid w:val="001E491B"/>
    <w:rsid w:val="001E4E13"/>
    <w:rsid w:val="001E6979"/>
    <w:rsid w:val="001F07C0"/>
    <w:rsid w:val="001F0B08"/>
    <w:rsid w:val="001F114B"/>
    <w:rsid w:val="001F1A5C"/>
    <w:rsid w:val="001F1AEF"/>
    <w:rsid w:val="001F3121"/>
    <w:rsid w:val="001F33E3"/>
    <w:rsid w:val="001F5221"/>
    <w:rsid w:val="001F542A"/>
    <w:rsid w:val="001F5653"/>
    <w:rsid w:val="001F59A2"/>
    <w:rsid w:val="001F5B9F"/>
    <w:rsid w:val="001F6A98"/>
    <w:rsid w:val="001F7D0E"/>
    <w:rsid w:val="002008F3"/>
    <w:rsid w:val="002009AF"/>
    <w:rsid w:val="00201453"/>
    <w:rsid w:val="002014DB"/>
    <w:rsid w:val="002017D3"/>
    <w:rsid w:val="00201972"/>
    <w:rsid w:val="0020295C"/>
    <w:rsid w:val="00202A5D"/>
    <w:rsid w:val="002034D5"/>
    <w:rsid w:val="002035CF"/>
    <w:rsid w:val="0020447F"/>
    <w:rsid w:val="00204480"/>
    <w:rsid w:val="002056B6"/>
    <w:rsid w:val="00205B9B"/>
    <w:rsid w:val="00206AB1"/>
    <w:rsid w:val="00206BF5"/>
    <w:rsid w:val="00206DA3"/>
    <w:rsid w:val="00207D6C"/>
    <w:rsid w:val="00210EB9"/>
    <w:rsid w:val="00211A9B"/>
    <w:rsid w:val="00212C62"/>
    <w:rsid w:val="00213FEF"/>
    <w:rsid w:val="00214018"/>
    <w:rsid w:val="002143D3"/>
    <w:rsid w:val="0021587E"/>
    <w:rsid w:val="00215F2E"/>
    <w:rsid w:val="002164D9"/>
    <w:rsid w:val="0021695E"/>
    <w:rsid w:val="00216FB4"/>
    <w:rsid w:val="00217A9A"/>
    <w:rsid w:val="00220626"/>
    <w:rsid w:val="002206AF"/>
    <w:rsid w:val="00220A3A"/>
    <w:rsid w:val="00220CF3"/>
    <w:rsid w:val="00221238"/>
    <w:rsid w:val="00221687"/>
    <w:rsid w:val="00221EAA"/>
    <w:rsid w:val="00222471"/>
    <w:rsid w:val="00222A0D"/>
    <w:rsid w:val="0022394C"/>
    <w:rsid w:val="00224077"/>
    <w:rsid w:val="00224A0F"/>
    <w:rsid w:val="00226B75"/>
    <w:rsid w:val="00226BCB"/>
    <w:rsid w:val="002271B2"/>
    <w:rsid w:val="00230E2B"/>
    <w:rsid w:val="00230E73"/>
    <w:rsid w:val="002311F1"/>
    <w:rsid w:val="00231443"/>
    <w:rsid w:val="002317B7"/>
    <w:rsid w:val="00231A86"/>
    <w:rsid w:val="00231BF6"/>
    <w:rsid w:val="0023237D"/>
    <w:rsid w:val="002333C1"/>
    <w:rsid w:val="002333F3"/>
    <w:rsid w:val="002334A1"/>
    <w:rsid w:val="00233982"/>
    <w:rsid w:val="0023457D"/>
    <w:rsid w:val="00234662"/>
    <w:rsid w:val="0023468D"/>
    <w:rsid w:val="00234D71"/>
    <w:rsid w:val="00235787"/>
    <w:rsid w:val="00235B0F"/>
    <w:rsid w:val="002367B0"/>
    <w:rsid w:val="00236ADA"/>
    <w:rsid w:val="00240E62"/>
    <w:rsid w:val="0024112D"/>
    <w:rsid w:val="002413E7"/>
    <w:rsid w:val="00241AB0"/>
    <w:rsid w:val="00241F02"/>
    <w:rsid w:val="00242A8B"/>
    <w:rsid w:val="002447E3"/>
    <w:rsid w:val="002464AE"/>
    <w:rsid w:val="00246FC3"/>
    <w:rsid w:val="00247104"/>
    <w:rsid w:val="00247295"/>
    <w:rsid w:val="00250564"/>
    <w:rsid w:val="002515A6"/>
    <w:rsid w:val="00251F35"/>
    <w:rsid w:val="00252531"/>
    <w:rsid w:val="00252722"/>
    <w:rsid w:val="00252E6C"/>
    <w:rsid w:val="002534CF"/>
    <w:rsid w:val="0025387B"/>
    <w:rsid w:val="002548E3"/>
    <w:rsid w:val="00254BCD"/>
    <w:rsid w:val="002560D6"/>
    <w:rsid w:val="00256167"/>
    <w:rsid w:val="00257604"/>
    <w:rsid w:val="00257E16"/>
    <w:rsid w:val="00260A89"/>
    <w:rsid w:val="0026174A"/>
    <w:rsid w:val="00261951"/>
    <w:rsid w:val="00262C15"/>
    <w:rsid w:val="00263D26"/>
    <w:rsid w:val="00263D39"/>
    <w:rsid w:val="00264C3B"/>
    <w:rsid w:val="00265E3E"/>
    <w:rsid w:val="00266006"/>
    <w:rsid w:val="00266417"/>
    <w:rsid w:val="00266AF1"/>
    <w:rsid w:val="00267EA7"/>
    <w:rsid w:val="002701D3"/>
    <w:rsid w:val="00270214"/>
    <w:rsid w:val="00273B67"/>
    <w:rsid w:val="00273F23"/>
    <w:rsid w:val="002750D6"/>
    <w:rsid w:val="00275599"/>
    <w:rsid w:val="002758ED"/>
    <w:rsid w:val="00275CF9"/>
    <w:rsid w:val="00276027"/>
    <w:rsid w:val="002766E7"/>
    <w:rsid w:val="00276B25"/>
    <w:rsid w:val="0027768D"/>
    <w:rsid w:val="00277886"/>
    <w:rsid w:val="00277B15"/>
    <w:rsid w:val="00277B27"/>
    <w:rsid w:val="00280E31"/>
    <w:rsid w:val="002812BB"/>
    <w:rsid w:val="00281A66"/>
    <w:rsid w:val="00281AB1"/>
    <w:rsid w:val="002829C1"/>
    <w:rsid w:val="00282A15"/>
    <w:rsid w:val="0028354B"/>
    <w:rsid w:val="00283B0A"/>
    <w:rsid w:val="00284497"/>
    <w:rsid w:val="002848B2"/>
    <w:rsid w:val="00285514"/>
    <w:rsid w:val="00285619"/>
    <w:rsid w:val="00286A1D"/>
    <w:rsid w:val="002870E5"/>
    <w:rsid w:val="0028777B"/>
    <w:rsid w:val="002879B9"/>
    <w:rsid w:val="00290ABD"/>
    <w:rsid w:val="00291E15"/>
    <w:rsid w:val="00292925"/>
    <w:rsid w:val="00293247"/>
    <w:rsid w:val="00293CA1"/>
    <w:rsid w:val="00293F70"/>
    <w:rsid w:val="0029595C"/>
    <w:rsid w:val="00295A75"/>
    <w:rsid w:val="002972A0"/>
    <w:rsid w:val="00297C26"/>
    <w:rsid w:val="00297C72"/>
    <w:rsid w:val="002A034C"/>
    <w:rsid w:val="002A30D1"/>
    <w:rsid w:val="002A3D44"/>
    <w:rsid w:val="002A43F6"/>
    <w:rsid w:val="002A4825"/>
    <w:rsid w:val="002A5137"/>
    <w:rsid w:val="002A5847"/>
    <w:rsid w:val="002A5E46"/>
    <w:rsid w:val="002A604D"/>
    <w:rsid w:val="002A617F"/>
    <w:rsid w:val="002A6764"/>
    <w:rsid w:val="002A6835"/>
    <w:rsid w:val="002A69A1"/>
    <w:rsid w:val="002A6BA9"/>
    <w:rsid w:val="002A783B"/>
    <w:rsid w:val="002A7D1F"/>
    <w:rsid w:val="002B0C9A"/>
    <w:rsid w:val="002B120E"/>
    <w:rsid w:val="002B3711"/>
    <w:rsid w:val="002B3B5B"/>
    <w:rsid w:val="002B3CD2"/>
    <w:rsid w:val="002B4ED8"/>
    <w:rsid w:val="002B5225"/>
    <w:rsid w:val="002B56F3"/>
    <w:rsid w:val="002B587C"/>
    <w:rsid w:val="002B6E5F"/>
    <w:rsid w:val="002C0287"/>
    <w:rsid w:val="002C1AC4"/>
    <w:rsid w:val="002C2498"/>
    <w:rsid w:val="002C290A"/>
    <w:rsid w:val="002C2EC9"/>
    <w:rsid w:val="002C2F88"/>
    <w:rsid w:val="002C3642"/>
    <w:rsid w:val="002C3A38"/>
    <w:rsid w:val="002C51E3"/>
    <w:rsid w:val="002C5673"/>
    <w:rsid w:val="002C58D7"/>
    <w:rsid w:val="002C5A6B"/>
    <w:rsid w:val="002C646E"/>
    <w:rsid w:val="002C7383"/>
    <w:rsid w:val="002C749B"/>
    <w:rsid w:val="002C7AD2"/>
    <w:rsid w:val="002C7C94"/>
    <w:rsid w:val="002C7CB1"/>
    <w:rsid w:val="002C7D14"/>
    <w:rsid w:val="002D0084"/>
    <w:rsid w:val="002D0543"/>
    <w:rsid w:val="002D0BD3"/>
    <w:rsid w:val="002D1D1F"/>
    <w:rsid w:val="002D28EA"/>
    <w:rsid w:val="002D2DDF"/>
    <w:rsid w:val="002D3335"/>
    <w:rsid w:val="002D3991"/>
    <w:rsid w:val="002D3B3D"/>
    <w:rsid w:val="002D3CD4"/>
    <w:rsid w:val="002D3E0E"/>
    <w:rsid w:val="002D4228"/>
    <w:rsid w:val="002D448C"/>
    <w:rsid w:val="002D6253"/>
    <w:rsid w:val="002D6A39"/>
    <w:rsid w:val="002D6DA0"/>
    <w:rsid w:val="002D6DED"/>
    <w:rsid w:val="002D771C"/>
    <w:rsid w:val="002D7E9C"/>
    <w:rsid w:val="002E0853"/>
    <w:rsid w:val="002E0AA1"/>
    <w:rsid w:val="002E0DC6"/>
    <w:rsid w:val="002E10B5"/>
    <w:rsid w:val="002E17A2"/>
    <w:rsid w:val="002E1803"/>
    <w:rsid w:val="002E1891"/>
    <w:rsid w:val="002E2109"/>
    <w:rsid w:val="002E3C4E"/>
    <w:rsid w:val="002E5634"/>
    <w:rsid w:val="002E5750"/>
    <w:rsid w:val="002E5CB0"/>
    <w:rsid w:val="002E6A5B"/>
    <w:rsid w:val="002E6AF8"/>
    <w:rsid w:val="002E6B91"/>
    <w:rsid w:val="002E6BE9"/>
    <w:rsid w:val="002E6E03"/>
    <w:rsid w:val="002F05C7"/>
    <w:rsid w:val="002F45D5"/>
    <w:rsid w:val="002F4D43"/>
    <w:rsid w:val="002F545B"/>
    <w:rsid w:val="002F5B00"/>
    <w:rsid w:val="002F6975"/>
    <w:rsid w:val="002F69F8"/>
    <w:rsid w:val="00300661"/>
    <w:rsid w:val="0030089B"/>
    <w:rsid w:val="00300F13"/>
    <w:rsid w:val="0030193D"/>
    <w:rsid w:val="00301F8F"/>
    <w:rsid w:val="00302FF7"/>
    <w:rsid w:val="00303658"/>
    <w:rsid w:val="00304435"/>
    <w:rsid w:val="003044A1"/>
    <w:rsid w:val="003046D2"/>
    <w:rsid w:val="00304F1C"/>
    <w:rsid w:val="00305277"/>
    <w:rsid w:val="0030527C"/>
    <w:rsid w:val="0030549E"/>
    <w:rsid w:val="00305E83"/>
    <w:rsid w:val="003063CC"/>
    <w:rsid w:val="00306F2D"/>
    <w:rsid w:val="00306F6F"/>
    <w:rsid w:val="00307519"/>
    <w:rsid w:val="003076B8"/>
    <w:rsid w:val="00307E25"/>
    <w:rsid w:val="00307E6D"/>
    <w:rsid w:val="0031023D"/>
    <w:rsid w:val="003104D3"/>
    <w:rsid w:val="00311103"/>
    <w:rsid w:val="00312701"/>
    <w:rsid w:val="0031277C"/>
    <w:rsid w:val="003129CC"/>
    <w:rsid w:val="00313488"/>
    <w:rsid w:val="00313D55"/>
    <w:rsid w:val="0031465D"/>
    <w:rsid w:val="003147F5"/>
    <w:rsid w:val="00314EDB"/>
    <w:rsid w:val="00315E1A"/>
    <w:rsid w:val="00316C8E"/>
    <w:rsid w:val="003176DD"/>
    <w:rsid w:val="003207CF"/>
    <w:rsid w:val="00320DBD"/>
    <w:rsid w:val="00321D8E"/>
    <w:rsid w:val="00321DAC"/>
    <w:rsid w:val="00321F02"/>
    <w:rsid w:val="00323923"/>
    <w:rsid w:val="003241E6"/>
    <w:rsid w:val="00324686"/>
    <w:rsid w:val="0032576B"/>
    <w:rsid w:val="00325F68"/>
    <w:rsid w:val="003263D9"/>
    <w:rsid w:val="003265BD"/>
    <w:rsid w:val="00327B17"/>
    <w:rsid w:val="003302E0"/>
    <w:rsid w:val="00330366"/>
    <w:rsid w:val="00331155"/>
    <w:rsid w:val="00331D75"/>
    <w:rsid w:val="003328C2"/>
    <w:rsid w:val="00332DD7"/>
    <w:rsid w:val="00333708"/>
    <w:rsid w:val="003341C6"/>
    <w:rsid w:val="00334272"/>
    <w:rsid w:val="00334283"/>
    <w:rsid w:val="0033456F"/>
    <w:rsid w:val="00335386"/>
    <w:rsid w:val="003405C4"/>
    <w:rsid w:val="003406F2"/>
    <w:rsid w:val="00340837"/>
    <w:rsid w:val="00340D76"/>
    <w:rsid w:val="00340F62"/>
    <w:rsid w:val="00341685"/>
    <w:rsid w:val="0034225A"/>
    <w:rsid w:val="003426DB"/>
    <w:rsid w:val="00342CCA"/>
    <w:rsid w:val="00344C77"/>
    <w:rsid w:val="00345364"/>
    <w:rsid w:val="00345A24"/>
    <w:rsid w:val="003460C1"/>
    <w:rsid w:val="003463D6"/>
    <w:rsid w:val="003467E5"/>
    <w:rsid w:val="00346C47"/>
    <w:rsid w:val="00346EA0"/>
    <w:rsid w:val="003478E0"/>
    <w:rsid w:val="00347C77"/>
    <w:rsid w:val="00347E37"/>
    <w:rsid w:val="00350E07"/>
    <w:rsid w:val="003511A2"/>
    <w:rsid w:val="00351B51"/>
    <w:rsid w:val="003522E3"/>
    <w:rsid w:val="003526D3"/>
    <w:rsid w:val="00352A6F"/>
    <w:rsid w:val="00352ABD"/>
    <w:rsid w:val="00352B6C"/>
    <w:rsid w:val="00353703"/>
    <w:rsid w:val="00354119"/>
    <w:rsid w:val="00356085"/>
    <w:rsid w:val="00356783"/>
    <w:rsid w:val="003568D0"/>
    <w:rsid w:val="003569C8"/>
    <w:rsid w:val="00357141"/>
    <w:rsid w:val="00357188"/>
    <w:rsid w:val="0036002C"/>
    <w:rsid w:val="00361B66"/>
    <w:rsid w:val="00363530"/>
    <w:rsid w:val="003636F7"/>
    <w:rsid w:val="00363929"/>
    <w:rsid w:val="00363C40"/>
    <w:rsid w:val="00365A84"/>
    <w:rsid w:val="003660A0"/>
    <w:rsid w:val="003661FF"/>
    <w:rsid w:val="0036676A"/>
    <w:rsid w:val="003669E3"/>
    <w:rsid w:val="00367ACB"/>
    <w:rsid w:val="00367E81"/>
    <w:rsid w:val="00367F0F"/>
    <w:rsid w:val="00370058"/>
    <w:rsid w:val="00370842"/>
    <w:rsid w:val="00370B5B"/>
    <w:rsid w:val="00370CCF"/>
    <w:rsid w:val="00371308"/>
    <w:rsid w:val="003720AF"/>
    <w:rsid w:val="00372346"/>
    <w:rsid w:val="00372376"/>
    <w:rsid w:val="0037436D"/>
    <w:rsid w:val="003752D9"/>
    <w:rsid w:val="00376E2B"/>
    <w:rsid w:val="00380350"/>
    <w:rsid w:val="003804C2"/>
    <w:rsid w:val="00380F9D"/>
    <w:rsid w:val="00381AC4"/>
    <w:rsid w:val="003830F4"/>
    <w:rsid w:val="003841FE"/>
    <w:rsid w:val="003869F9"/>
    <w:rsid w:val="00387017"/>
    <w:rsid w:val="003871C3"/>
    <w:rsid w:val="00390106"/>
    <w:rsid w:val="00390581"/>
    <w:rsid w:val="00390C5F"/>
    <w:rsid w:val="00390E9D"/>
    <w:rsid w:val="00391544"/>
    <w:rsid w:val="0039198B"/>
    <w:rsid w:val="00391CB9"/>
    <w:rsid w:val="00391DDC"/>
    <w:rsid w:val="00392035"/>
    <w:rsid w:val="00392EF9"/>
    <w:rsid w:val="003941F8"/>
    <w:rsid w:val="003956CC"/>
    <w:rsid w:val="003957F7"/>
    <w:rsid w:val="00395827"/>
    <w:rsid w:val="00396590"/>
    <w:rsid w:val="003968B8"/>
    <w:rsid w:val="00396999"/>
    <w:rsid w:val="00396BAF"/>
    <w:rsid w:val="00397128"/>
    <w:rsid w:val="003A13EC"/>
    <w:rsid w:val="003A17F3"/>
    <w:rsid w:val="003A1E97"/>
    <w:rsid w:val="003A1EB6"/>
    <w:rsid w:val="003A2025"/>
    <w:rsid w:val="003A251D"/>
    <w:rsid w:val="003A287C"/>
    <w:rsid w:val="003A2F4A"/>
    <w:rsid w:val="003A3118"/>
    <w:rsid w:val="003A335B"/>
    <w:rsid w:val="003A33B8"/>
    <w:rsid w:val="003A3AE1"/>
    <w:rsid w:val="003A497B"/>
    <w:rsid w:val="003A4B8B"/>
    <w:rsid w:val="003A4CE6"/>
    <w:rsid w:val="003A52CB"/>
    <w:rsid w:val="003A649D"/>
    <w:rsid w:val="003A69B7"/>
    <w:rsid w:val="003A7450"/>
    <w:rsid w:val="003B0070"/>
    <w:rsid w:val="003B1F8C"/>
    <w:rsid w:val="003B2028"/>
    <w:rsid w:val="003B210F"/>
    <w:rsid w:val="003B280F"/>
    <w:rsid w:val="003B283A"/>
    <w:rsid w:val="003B2D52"/>
    <w:rsid w:val="003B35EA"/>
    <w:rsid w:val="003B361D"/>
    <w:rsid w:val="003B373E"/>
    <w:rsid w:val="003B394D"/>
    <w:rsid w:val="003B40C6"/>
    <w:rsid w:val="003B4675"/>
    <w:rsid w:val="003B47A4"/>
    <w:rsid w:val="003B47A9"/>
    <w:rsid w:val="003B4A22"/>
    <w:rsid w:val="003B6331"/>
    <w:rsid w:val="003B7429"/>
    <w:rsid w:val="003B77EC"/>
    <w:rsid w:val="003B78A0"/>
    <w:rsid w:val="003C000A"/>
    <w:rsid w:val="003C052B"/>
    <w:rsid w:val="003C09F7"/>
    <w:rsid w:val="003C142E"/>
    <w:rsid w:val="003C14E5"/>
    <w:rsid w:val="003C1C98"/>
    <w:rsid w:val="003C33A2"/>
    <w:rsid w:val="003C4370"/>
    <w:rsid w:val="003C46B1"/>
    <w:rsid w:val="003C5530"/>
    <w:rsid w:val="003C592F"/>
    <w:rsid w:val="003C5C79"/>
    <w:rsid w:val="003C7C25"/>
    <w:rsid w:val="003D09C7"/>
    <w:rsid w:val="003D1366"/>
    <w:rsid w:val="003D17A3"/>
    <w:rsid w:val="003D25F7"/>
    <w:rsid w:val="003D3202"/>
    <w:rsid w:val="003D344F"/>
    <w:rsid w:val="003D47D7"/>
    <w:rsid w:val="003D5F57"/>
    <w:rsid w:val="003D611E"/>
    <w:rsid w:val="003D6907"/>
    <w:rsid w:val="003D74FB"/>
    <w:rsid w:val="003D7558"/>
    <w:rsid w:val="003D7639"/>
    <w:rsid w:val="003D76E0"/>
    <w:rsid w:val="003D79A1"/>
    <w:rsid w:val="003D7AAF"/>
    <w:rsid w:val="003D7D0B"/>
    <w:rsid w:val="003D7FFE"/>
    <w:rsid w:val="003E022B"/>
    <w:rsid w:val="003E0583"/>
    <w:rsid w:val="003E0636"/>
    <w:rsid w:val="003E0B58"/>
    <w:rsid w:val="003E15F6"/>
    <w:rsid w:val="003E1D89"/>
    <w:rsid w:val="003E233F"/>
    <w:rsid w:val="003E4088"/>
    <w:rsid w:val="003E42C9"/>
    <w:rsid w:val="003E43DB"/>
    <w:rsid w:val="003E49C5"/>
    <w:rsid w:val="003E4C86"/>
    <w:rsid w:val="003E5652"/>
    <w:rsid w:val="003E6846"/>
    <w:rsid w:val="003E6BE6"/>
    <w:rsid w:val="003E73C7"/>
    <w:rsid w:val="003F18AB"/>
    <w:rsid w:val="003F1C94"/>
    <w:rsid w:val="003F3875"/>
    <w:rsid w:val="003F3FB1"/>
    <w:rsid w:val="003F4C70"/>
    <w:rsid w:val="003F5E8A"/>
    <w:rsid w:val="003F6254"/>
    <w:rsid w:val="003F6843"/>
    <w:rsid w:val="003F6AE0"/>
    <w:rsid w:val="003F704E"/>
    <w:rsid w:val="0040088E"/>
    <w:rsid w:val="00402332"/>
    <w:rsid w:val="00402AA5"/>
    <w:rsid w:val="00402B3F"/>
    <w:rsid w:val="00403C35"/>
    <w:rsid w:val="004040DC"/>
    <w:rsid w:val="004051B2"/>
    <w:rsid w:val="004065EE"/>
    <w:rsid w:val="00407991"/>
    <w:rsid w:val="00410FEE"/>
    <w:rsid w:val="00412C8C"/>
    <w:rsid w:val="00412CBE"/>
    <w:rsid w:val="00413769"/>
    <w:rsid w:val="00413A82"/>
    <w:rsid w:val="004140F7"/>
    <w:rsid w:val="00415EC2"/>
    <w:rsid w:val="00416BBD"/>
    <w:rsid w:val="00417FEB"/>
    <w:rsid w:val="0042018B"/>
    <w:rsid w:val="00421345"/>
    <w:rsid w:val="00421431"/>
    <w:rsid w:val="004216BD"/>
    <w:rsid w:val="00421D90"/>
    <w:rsid w:val="004223C1"/>
    <w:rsid w:val="00424672"/>
    <w:rsid w:val="0042604E"/>
    <w:rsid w:val="004260AC"/>
    <w:rsid w:val="004260ED"/>
    <w:rsid w:val="0042666A"/>
    <w:rsid w:val="00427A51"/>
    <w:rsid w:val="004311A3"/>
    <w:rsid w:val="004315C2"/>
    <w:rsid w:val="00431807"/>
    <w:rsid w:val="00433AD8"/>
    <w:rsid w:val="00433D5E"/>
    <w:rsid w:val="00435111"/>
    <w:rsid w:val="00435A24"/>
    <w:rsid w:val="00435B8E"/>
    <w:rsid w:val="00436335"/>
    <w:rsid w:val="00436FDC"/>
    <w:rsid w:val="00440517"/>
    <w:rsid w:val="0044064A"/>
    <w:rsid w:val="00440A32"/>
    <w:rsid w:val="00441572"/>
    <w:rsid w:val="00441655"/>
    <w:rsid w:val="0044263F"/>
    <w:rsid w:val="0044286D"/>
    <w:rsid w:val="004428C8"/>
    <w:rsid w:val="00442F1B"/>
    <w:rsid w:val="00443564"/>
    <w:rsid w:val="00443AA1"/>
    <w:rsid w:val="00444822"/>
    <w:rsid w:val="0044484F"/>
    <w:rsid w:val="0044528A"/>
    <w:rsid w:val="00445765"/>
    <w:rsid w:val="004457AD"/>
    <w:rsid w:val="004457C2"/>
    <w:rsid w:val="00447DAB"/>
    <w:rsid w:val="00447F6E"/>
    <w:rsid w:val="004506CA"/>
    <w:rsid w:val="00450802"/>
    <w:rsid w:val="00450D1F"/>
    <w:rsid w:val="00452207"/>
    <w:rsid w:val="004531C0"/>
    <w:rsid w:val="004541C2"/>
    <w:rsid w:val="00454581"/>
    <w:rsid w:val="00454AB9"/>
    <w:rsid w:val="00454B9F"/>
    <w:rsid w:val="00455657"/>
    <w:rsid w:val="00456C47"/>
    <w:rsid w:val="0045734E"/>
    <w:rsid w:val="004602FD"/>
    <w:rsid w:val="00462799"/>
    <w:rsid w:val="00462C08"/>
    <w:rsid w:val="00463A36"/>
    <w:rsid w:val="00463DE3"/>
    <w:rsid w:val="00464295"/>
    <w:rsid w:val="0046600A"/>
    <w:rsid w:val="004667A3"/>
    <w:rsid w:val="00466D75"/>
    <w:rsid w:val="00466F42"/>
    <w:rsid w:val="00467EE8"/>
    <w:rsid w:val="00470A5A"/>
    <w:rsid w:val="00470D27"/>
    <w:rsid w:val="00470E7D"/>
    <w:rsid w:val="004718F3"/>
    <w:rsid w:val="00472655"/>
    <w:rsid w:val="00472F8E"/>
    <w:rsid w:val="00473022"/>
    <w:rsid w:val="00473084"/>
    <w:rsid w:val="0047397C"/>
    <w:rsid w:val="00473C45"/>
    <w:rsid w:val="00474055"/>
    <w:rsid w:val="004746C0"/>
    <w:rsid w:val="00474980"/>
    <w:rsid w:val="00475657"/>
    <w:rsid w:val="004760E1"/>
    <w:rsid w:val="004773D9"/>
    <w:rsid w:val="00480034"/>
    <w:rsid w:val="004806EC"/>
    <w:rsid w:val="0048143D"/>
    <w:rsid w:val="0048183E"/>
    <w:rsid w:val="0048185E"/>
    <w:rsid w:val="00481DAC"/>
    <w:rsid w:val="00483475"/>
    <w:rsid w:val="0048470C"/>
    <w:rsid w:val="0048479E"/>
    <w:rsid w:val="004859A9"/>
    <w:rsid w:val="004859D1"/>
    <w:rsid w:val="0048631D"/>
    <w:rsid w:val="00486940"/>
    <w:rsid w:val="00486B05"/>
    <w:rsid w:val="00487ABB"/>
    <w:rsid w:val="00487EB8"/>
    <w:rsid w:val="00491AF4"/>
    <w:rsid w:val="00492BA6"/>
    <w:rsid w:val="00492D97"/>
    <w:rsid w:val="004933A0"/>
    <w:rsid w:val="00493E44"/>
    <w:rsid w:val="00493F0C"/>
    <w:rsid w:val="00494046"/>
    <w:rsid w:val="0049468D"/>
    <w:rsid w:val="00494861"/>
    <w:rsid w:val="00494D22"/>
    <w:rsid w:val="00494EC5"/>
    <w:rsid w:val="004963E4"/>
    <w:rsid w:val="004972D2"/>
    <w:rsid w:val="00497609"/>
    <w:rsid w:val="004A1191"/>
    <w:rsid w:val="004A1522"/>
    <w:rsid w:val="004A34A8"/>
    <w:rsid w:val="004A370D"/>
    <w:rsid w:val="004A3A7C"/>
    <w:rsid w:val="004A4DDE"/>
    <w:rsid w:val="004A57C1"/>
    <w:rsid w:val="004A6D6F"/>
    <w:rsid w:val="004A7D97"/>
    <w:rsid w:val="004B0537"/>
    <w:rsid w:val="004B12DD"/>
    <w:rsid w:val="004B2CF9"/>
    <w:rsid w:val="004B3CD3"/>
    <w:rsid w:val="004B403E"/>
    <w:rsid w:val="004B47BA"/>
    <w:rsid w:val="004B49FC"/>
    <w:rsid w:val="004B4E0D"/>
    <w:rsid w:val="004B548B"/>
    <w:rsid w:val="004B573A"/>
    <w:rsid w:val="004B5BDB"/>
    <w:rsid w:val="004B6946"/>
    <w:rsid w:val="004B6AE5"/>
    <w:rsid w:val="004B6D7B"/>
    <w:rsid w:val="004B71C9"/>
    <w:rsid w:val="004B733C"/>
    <w:rsid w:val="004B786E"/>
    <w:rsid w:val="004B7BFD"/>
    <w:rsid w:val="004C02D0"/>
    <w:rsid w:val="004C0C54"/>
    <w:rsid w:val="004C10B6"/>
    <w:rsid w:val="004C1BC3"/>
    <w:rsid w:val="004C2825"/>
    <w:rsid w:val="004C38BE"/>
    <w:rsid w:val="004C40CF"/>
    <w:rsid w:val="004C5563"/>
    <w:rsid w:val="004C77D1"/>
    <w:rsid w:val="004C7CE7"/>
    <w:rsid w:val="004C7D28"/>
    <w:rsid w:val="004C7D67"/>
    <w:rsid w:val="004D076F"/>
    <w:rsid w:val="004D0B35"/>
    <w:rsid w:val="004D0CFF"/>
    <w:rsid w:val="004D1010"/>
    <w:rsid w:val="004D15B7"/>
    <w:rsid w:val="004D2CC3"/>
    <w:rsid w:val="004D2E41"/>
    <w:rsid w:val="004D30C5"/>
    <w:rsid w:val="004D3670"/>
    <w:rsid w:val="004D392E"/>
    <w:rsid w:val="004D3E6C"/>
    <w:rsid w:val="004D4680"/>
    <w:rsid w:val="004D4FF8"/>
    <w:rsid w:val="004D56A1"/>
    <w:rsid w:val="004D5E52"/>
    <w:rsid w:val="004D5E99"/>
    <w:rsid w:val="004D6142"/>
    <w:rsid w:val="004D630D"/>
    <w:rsid w:val="004D63C4"/>
    <w:rsid w:val="004D736A"/>
    <w:rsid w:val="004D73A9"/>
    <w:rsid w:val="004D78F3"/>
    <w:rsid w:val="004E0A7E"/>
    <w:rsid w:val="004E0AB0"/>
    <w:rsid w:val="004E17A6"/>
    <w:rsid w:val="004E1942"/>
    <w:rsid w:val="004E2984"/>
    <w:rsid w:val="004E2BB8"/>
    <w:rsid w:val="004E2C00"/>
    <w:rsid w:val="004E3D07"/>
    <w:rsid w:val="004E4145"/>
    <w:rsid w:val="004E4422"/>
    <w:rsid w:val="004E4894"/>
    <w:rsid w:val="004E4A29"/>
    <w:rsid w:val="004E4C64"/>
    <w:rsid w:val="004E6BC7"/>
    <w:rsid w:val="004E6F4E"/>
    <w:rsid w:val="004E799C"/>
    <w:rsid w:val="004E7E17"/>
    <w:rsid w:val="004E7EBD"/>
    <w:rsid w:val="004F0068"/>
    <w:rsid w:val="004F05EA"/>
    <w:rsid w:val="004F1CB9"/>
    <w:rsid w:val="004F246B"/>
    <w:rsid w:val="004F2F17"/>
    <w:rsid w:val="004F38F2"/>
    <w:rsid w:val="004F39B6"/>
    <w:rsid w:val="004F3BC0"/>
    <w:rsid w:val="004F6C30"/>
    <w:rsid w:val="004F6CA3"/>
    <w:rsid w:val="004F71A2"/>
    <w:rsid w:val="004F7BBF"/>
    <w:rsid w:val="005000D2"/>
    <w:rsid w:val="00500EA1"/>
    <w:rsid w:val="005019BF"/>
    <w:rsid w:val="0050223E"/>
    <w:rsid w:val="005023EA"/>
    <w:rsid w:val="005028BC"/>
    <w:rsid w:val="00502D85"/>
    <w:rsid w:val="00502FA6"/>
    <w:rsid w:val="00503CDF"/>
    <w:rsid w:val="0050430E"/>
    <w:rsid w:val="005045A5"/>
    <w:rsid w:val="00504638"/>
    <w:rsid w:val="00504D86"/>
    <w:rsid w:val="00505013"/>
    <w:rsid w:val="005051F7"/>
    <w:rsid w:val="00505CCC"/>
    <w:rsid w:val="00506C84"/>
    <w:rsid w:val="00512065"/>
    <w:rsid w:val="0051235E"/>
    <w:rsid w:val="005126ED"/>
    <w:rsid w:val="005129B8"/>
    <w:rsid w:val="0051335B"/>
    <w:rsid w:val="00513695"/>
    <w:rsid w:val="0051376F"/>
    <w:rsid w:val="00514D64"/>
    <w:rsid w:val="00515EBB"/>
    <w:rsid w:val="00517888"/>
    <w:rsid w:val="00520DE4"/>
    <w:rsid w:val="00520EC3"/>
    <w:rsid w:val="00522385"/>
    <w:rsid w:val="005223E6"/>
    <w:rsid w:val="00522E91"/>
    <w:rsid w:val="00524AC1"/>
    <w:rsid w:val="00526ED3"/>
    <w:rsid w:val="00527573"/>
    <w:rsid w:val="00527CA4"/>
    <w:rsid w:val="00527CBC"/>
    <w:rsid w:val="00527DEF"/>
    <w:rsid w:val="005301FE"/>
    <w:rsid w:val="005316D8"/>
    <w:rsid w:val="005342DF"/>
    <w:rsid w:val="00536668"/>
    <w:rsid w:val="00537B25"/>
    <w:rsid w:val="0054025C"/>
    <w:rsid w:val="005405E1"/>
    <w:rsid w:val="0054132E"/>
    <w:rsid w:val="0054173E"/>
    <w:rsid w:val="00541EEF"/>
    <w:rsid w:val="0054332D"/>
    <w:rsid w:val="00543FC7"/>
    <w:rsid w:val="00545F81"/>
    <w:rsid w:val="0054755D"/>
    <w:rsid w:val="00550239"/>
    <w:rsid w:val="00550494"/>
    <w:rsid w:val="005505B1"/>
    <w:rsid w:val="0055061F"/>
    <w:rsid w:val="00550B9F"/>
    <w:rsid w:val="0055223E"/>
    <w:rsid w:val="00552248"/>
    <w:rsid w:val="00552EF0"/>
    <w:rsid w:val="005532A3"/>
    <w:rsid w:val="005538CF"/>
    <w:rsid w:val="00553C0E"/>
    <w:rsid w:val="00553ED1"/>
    <w:rsid w:val="005550CB"/>
    <w:rsid w:val="00555436"/>
    <w:rsid w:val="00556384"/>
    <w:rsid w:val="00556B2C"/>
    <w:rsid w:val="00556CFD"/>
    <w:rsid w:val="0055710D"/>
    <w:rsid w:val="00557C2E"/>
    <w:rsid w:val="00560A0A"/>
    <w:rsid w:val="00562E9B"/>
    <w:rsid w:val="00562FDD"/>
    <w:rsid w:val="00563ED1"/>
    <w:rsid w:val="00564174"/>
    <w:rsid w:val="0056607C"/>
    <w:rsid w:val="0056650A"/>
    <w:rsid w:val="00566C53"/>
    <w:rsid w:val="00566CAA"/>
    <w:rsid w:val="00567680"/>
    <w:rsid w:val="00567DEA"/>
    <w:rsid w:val="00570078"/>
    <w:rsid w:val="00570BC8"/>
    <w:rsid w:val="00571545"/>
    <w:rsid w:val="00571DEA"/>
    <w:rsid w:val="00572456"/>
    <w:rsid w:val="00572A72"/>
    <w:rsid w:val="00573D1E"/>
    <w:rsid w:val="00574223"/>
    <w:rsid w:val="0057444C"/>
    <w:rsid w:val="00574CF1"/>
    <w:rsid w:val="00576119"/>
    <w:rsid w:val="005763B0"/>
    <w:rsid w:val="00576A45"/>
    <w:rsid w:val="00576B9A"/>
    <w:rsid w:val="0057701F"/>
    <w:rsid w:val="0057734B"/>
    <w:rsid w:val="00577887"/>
    <w:rsid w:val="005779D8"/>
    <w:rsid w:val="00580528"/>
    <w:rsid w:val="00580809"/>
    <w:rsid w:val="00580968"/>
    <w:rsid w:val="00581A93"/>
    <w:rsid w:val="0058272B"/>
    <w:rsid w:val="00584B3E"/>
    <w:rsid w:val="00585694"/>
    <w:rsid w:val="00585BAE"/>
    <w:rsid w:val="00586B35"/>
    <w:rsid w:val="00586D74"/>
    <w:rsid w:val="005876AE"/>
    <w:rsid w:val="00587980"/>
    <w:rsid w:val="005904EC"/>
    <w:rsid w:val="005913D7"/>
    <w:rsid w:val="00591D7E"/>
    <w:rsid w:val="00591D81"/>
    <w:rsid w:val="005929E7"/>
    <w:rsid w:val="00592BD3"/>
    <w:rsid w:val="005944FD"/>
    <w:rsid w:val="00594E10"/>
    <w:rsid w:val="00595BF4"/>
    <w:rsid w:val="00595D87"/>
    <w:rsid w:val="00596894"/>
    <w:rsid w:val="005974C8"/>
    <w:rsid w:val="005A0544"/>
    <w:rsid w:val="005A0B4A"/>
    <w:rsid w:val="005A0E17"/>
    <w:rsid w:val="005A1289"/>
    <w:rsid w:val="005A23D5"/>
    <w:rsid w:val="005A333F"/>
    <w:rsid w:val="005A3AF6"/>
    <w:rsid w:val="005A3EA2"/>
    <w:rsid w:val="005A47D3"/>
    <w:rsid w:val="005A765B"/>
    <w:rsid w:val="005B0472"/>
    <w:rsid w:val="005B0CCB"/>
    <w:rsid w:val="005B0EF1"/>
    <w:rsid w:val="005B261A"/>
    <w:rsid w:val="005B2C70"/>
    <w:rsid w:val="005B30E1"/>
    <w:rsid w:val="005B32A4"/>
    <w:rsid w:val="005B3D79"/>
    <w:rsid w:val="005B3FD3"/>
    <w:rsid w:val="005B4F7F"/>
    <w:rsid w:val="005B4FC5"/>
    <w:rsid w:val="005B52BC"/>
    <w:rsid w:val="005B58EE"/>
    <w:rsid w:val="005B6B2F"/>
    <w:rsid w:val="005B73B3"/>
    <w:rsid w:val="005C0A07"/>
    <w:rsid w:val="005C0D5D"/>
    <w:rsid w:val="005C139F"/>
    <w:rsid w:val="005C18E5"/>
    <w:rsid w:val="005C32D7"/>
    <w:rsid w:val="005C3F34"/>
    <w:rsid w:val="005C4048"/>
    <w:rsid w:val="005C41F2"/>
    <w:rsid w:val="005C46C7"/>
    <w:rsid w:val="005C491E"/>
    <w:rsid w:val="005C5348"/>
    <w:rsid w:val="005C5436"/>
    <w:rsid w:val="005C582B"/>
    <w:rsid w:val="005C5BC7"/>
    <w:rsid w:val="005C5E16"/>
    <w:rsid w:val="005C60AE"/>
    <w:rsid w:val="005C6F96"/>
    <w:rsid w:val="005C7C87"/>
    <w:rsid w:val="005C7D6A"/>
    <w:rsid w:val="005D0965"/>
    <w:rsid w:val="005D0F1C"/>
    <w:rsid w:val="005D21D3"/>
    <w:rsid w:val="005D2552"/>
    <w:rsid w:val="005D3649"/>
    <w:rsid w:val="005D3823"/>
    <w:rsid w:val="005D4187"/>
    <w:rsid w:val="005D4A65"/>
    <w:rsid w:val="005D5455"/>
    <w:rsid w:val="005D5546"/>
    <w:rsid w:val="005D565F"/>
    <w:rsid w:val="005D5927"/>
    <w:rsid w:val="005D5937"/>
    <w:rsid w:val="005D6772"/>
    <w:rsid w:val="005D6F4B"/>
    <w:rsid w:val="005D7D09"/>
    <w:rsid w:val="005E05C2"/>
    <w:rsid w:val="005E0830"/>
    <w:rsid w:val="005E0F98"/>
    <w:rsid w:val="005E1798"/>
    <w:rsid w:val="005E1FE3"/>
    <w:rsid w:val="005E260C"/>
    <w:rsid w:val="005E290D"/>
    <w:rsid w:val="005E389F"/>
    <w:rsid w:val="005E396E"/>
    <w:rsid w:val="005E454F"/>
    <w:rsid w:val="005E4608"/>
    <w:rsid w:val="005E489F"/>
    <w:rsid w:val="005E4CA5"/>
    <w:rsid w:val="005E52B8"/>
    <w:rsid w:val="005E53DA"/>
    <w:rsid w:val="005E7096"/>
    <w:rsid w:val="005E7647"/>
    <w:rsid w:val="005E7BA9"/>
    <w:rsid w:val="005F1086"/>
    <w:rsid w:val="005F1397"/>
    <w:rsid w:val="005F16DD"/>
    <w:rsid w:val="005F1900"/>
    <w:rsid w:val="005F1ACD"/>
    <w:rsid w:val="005F2674"/>
    <w:rsid w:val="005F2F5F"/>
    <w:rsid w:val="005F38A6"/>
    <w:rsid w:val="005F4094"/>
    <w:rsid w:val="005F4835"/>
    <w:rsid w:val="005F4F02"/>
    <w:rsid w:val="005F5216"/>
    <w:rsid w:val="005F53CF"/>
    <w:rsid w:val="005F5A47"/>
    <w:rsid w:val="005F5B60"/>
    <w:rsid w:val="005F5EEA"/>
    <w:rsid w:val="005F68AD"/>
    <w:rsid w:val="005F6B4D"/>
    <w:rsid w:val="005F6E15"/>
    <w:rsid w:val="005F725D"/>
    <w:rsid w:val="005F75C5"/>
    <w:rsid w:val="006019E6"/>
    <w:rsid w:val="00601A6F"/>
    <w:rsid w:val="00602252"/>
    <w:rsid w:val="0060244F"/>
    <w:rsid w:val="006029B6"/>
    <w:rsid w:val="00602A02"/>
    <w:rsid w:val="00603107"/>
    <w:rsid w:val="00603412"/>
    <w:rsid w:val="00605641"/>
    <w:rsid w:val="00606964"/>
    <w:rsid w:val="00607054"/>
    <w:rsid w:val="0060746D"/>
    <w:rsid w:val="00607AE9"/>
    <w:rsid w:val="00607B17"/>
    <w:rsid w:val="006105E6"/>
    <w:rsid w:val="00611079"/>
    <w:rsid w:val="00611B0B"/>
    <w:rsid w:val="006128D0"/>
    <w:rsid w:val="006131D6"/>
    <w:rsid w:val="006132C3"/>
    <w:rsid w:val="006139E3"/>
    <w:rsid w:val="00613F43"/>
    <w:rsid w:val="006146C7"/>
    <w:rsid w:val="00614885"/>
    <w:rsid w:val="00616000"/>
    <w:rsid w:val="00617B1E"/>
    <w:rsid w:val="00620EED"/>
    <w:rsid w:val="00621228"/>
    <w:rsid w:val="0062216D"/>
    <w:rsid w:val="00623A29"/>
    <w:rsid w:val="00624B58"/>
    <w:rsid w:val="00625F16"/>
    <w:rsid w:val="006265D6"/>
    <w:rsid w:val="0062760C"/>
    <w:rsid w:val="006278FE"/>
    <w:rsid w:val="00627C87"/>
    <w:rsid w:val="00627E48"/>
    <w:rsid w:val="00627F53"/>
    <w:rsid w:val="006302BD"/>
    <w:rsid w:val="00630988"/>
    <w:rsid w:val="00630BD9"/>
    <w:rsid w:val="006320A2"/>
    <w:rsid w:val="0063243E"/>
    <w:rsid w:val="00632C8E"/>
    <w:rsid w:val="006331E6"/>
    <w:rsid w:val="00633AA4"/>
    <w:rsid w:val="00633E2F"/>
    <w:rsid w:val="00634EAA"/>
    <w:rsid w:val="00635336"/>
    <w:rsid w:val="00636963"/>
    <w:rsid w:val="00636A8B"/>
    <w:rsid w:val="0063705E"/>
    <w:rsid w:val="0063757B"/>
    <w:rsid w:val="006375DF"/>
    <w:rsid w:val="00637923"/>
    <w:rsid w:val="00637D19"/>
    <w:rsid w:val="00637D7F"/>
    <w:rsid w:val="0064049E"/>
    <w:rsid w:val="006410D2"/>
    <w:rsid w:val="00641924"/>
    <w:rsid w:val="00641B9E"/>
    <w:rsid w:val="006426E1"/>
    <w:rsid w:val="0064273C"/>
    <w:rsid w:val="00644D88"/>
    <w:rsid w:val="00644D8E"/>
    <w:rsid w:val="00645231"/>
    <w:rsid w:val="00645E5D"/>
    <w:rsid w:val="00647018"/>
    <w:rsid w:val="0065027F"/>
    <w:rsid w:val="006509C3"/>
    <w:rsid w:val="00651023"/>
    <w:rsid w:val="006524B7"/>
    <w:rsid w:val="00652799"/>
    <w:rsid w:val="006527D6"/>
    <w:rsid w:val="00652A5B"/>
    <w:rsid w:val="006535C4"/>
    <w:rsid w:val="00653B4D"/>
    <w:rsid w:val="00654209"/>
    <w:rsid w:val="00655513"/>
    <w:rsid w:val="00655549"/>
    <w:rsid w:val="00655AFA"/>
    <w:rsid w:val="006561AC"/>
    <w:rsid w:val="0065655D"/>
    <w:rsid w:val="006568C7"/>
    <w:rsid w:val="0065732A"/>
    <w:rsid w:val="006600AF"/>
    <w:rsid w:val="00660C31"/>
    <w:rsid w:val="006622BB"/>
    <w:rsid w:val="00662789"/>
    <w:rsid w:val="00664702"/>
    <w:rsid w:val="00665013"/>
    <w:rsid w:val="0066505B"/>
    <w:rsid w:val="00666556"/>
    <w:rsid w:val="00666CDD"/>
    <w:rsid w:val="00667639"/>
    <w:rsid w:val="006676DD"/>
    <w:rsid w:val="006677BF"/>
    <w:rsid w:val="0067063E"/>
    <w:rsid w:val="00670882"/>
    <w:rsid w:val="00670ADF"/>
    <w:rsid w:val="00670BA8"/>
    <w:rsid w:val="00670BDB"/>
    <w:rsid w:val="0067135E"/>
    <w:rsid w:val="0067143A"/>
    <w:rsid w:val="00672501"/>
    <w:rsid w:val="00672B17"/>
    <w:rsid w:val="006732B9"/>
    <w:rsid w:val="00674126"/>
    <w:rsid w:val="00675F04"/>
    <w:rsid w:val="00676FB6"/>
    <w:rsid w:val="0067713E"/>
    <w:rsid w:val="00677F3C"/>
    <w:rsid w:val="006801FF"/>
    <w:rsid w:val="00680AF1"/>
    <w:rsid w:val="00680DBA"/>
    <w:rsid w:val="006817DF"/>
    <w:rsid w:val="00681D70"/>
    <w:rsid w:val="00681FC0"/>
    <w:rsid w:val="00682704"/>
    <w:rsid w:val="00682B95"/>
    <w:rsid w:val="00682E1C"/>
    <w:rsid w:val="006837FE"/>
    <w:rsid w:val="00683D55"/>
    <w:rsid w:val="00684090"/>
    <w:rsid w:val="00684CE0"/>
    <w:rsid w:val="00684E84"/>
    <w:rsid w:val="00685DD7"/>
    <w:rsid w:val="00685F90"/>
    <w:rsid w:val="00686700"/>
    <w:rsid w:val="00687A74"/>
    <w:rsid w:val="006901A1"/>
    <w:rsid w:val="0069039F"/>
    <w:rsid w:val="00690C61"/>
    <w:rsid w:val="00691819"/>
    <w:rsid w:val="00692A38"/>
    <w:rsid w:val="006930D8"/>
    <w:rsid w:val="00693279"/>
    <w:rsid w:val="00694AEC"/>
    <w:rsid w:val="0069518F"/>
    <w:rsid w:val="00696284"/>
    <w:rsid w:val="0069637C"/>
    <w:rsid w:val="006968C3"/>
    <w:rsid w:val="0069792D"/>
    <w:rsid w:val="006A00CC"/>
    <w:rsid w:val="006A0DF7"/>
    <w:rsid w:val="006A296F"/>
    <w:rsid w:val="006A2C84"/>
    <w:rsid w:val="006A33D5"/>
    <w:rsid w:val="006A4349"/>
    <w:rsid w:val="006A4980"/>
    <w:rsid w:val="006A5A63"/>
    <w:rsid w:val="006A6705"/>
    <w:rsid w:val="006A6E54"/>
    <w:rsid w:val="006B0D50"/>
    <w:rsid w:val="006B1860"/>
    <w:rsid w:val="006B23E6"/>
    <w:rsid w:val="006B2E56"/>
    <w:rsid w:val="006B30C4"/>
    <w:rsid w:val="006B3A3A"/>
    <w:rsid w:val="006B4485"/>
    <w:rsid w:val="006B5253"/>
    <w:rsid w:val="006B5732"/>
    <w:rsid w:val="006B5A93"/>
    <w:rsid w:val="006B5E67"/>
    <w:rsid w:val="006B6352"/>
    <w:rsid w:val="006B64EA"/>
    <w:rsid w:val="006B6BD1"/>
    <w:rsid w:val="006B702C"/>
    <w:rsid w:val="006B778C"/>
    <w:rsid w:val="006C04FF"/>
    <w:rsid w:val="006C0BC6"/>
    <w:rsid w:val="006C12C9"/>
    <w:rsid w:val="006C1BFD"/>
    <w:rsid w:val="006C1FC7"/>
    <w:rsid w:val="006C20BF"/>
    <w:rsid w:val="006C2EDC"/>
    <w:rsid w:val="006C3A84"/>
    <w:rsid w:val="006C4C19"/>
    <w:rsid w:val="006C4D49"/>
    <w:rsid w:val="006C661A"/>
    <w:rsid w:val="006C6E24"/>
    <w:rsid w:val="006C75D4"/>
    <w:rsid w:val="006D042F"/>
    <w:rsid w:val="006D0533"/>
    <w:rsid w:val="006D0C6D"/>
    <w:rsid w:val="006D0F58"/>
    <w:rsid w:val="006D105B"/>
    <w:rsid w:val="006D19BE"/>
    <w:rsid w:val="006D247A"/>
    <w:rsid w:val="006D2B3F"/>
    <w:rsid w:val="006D4787"/>
    <w:rsid w:val="006D4B1A"/>
    <w:rsid w:val="006D5AD5"/>
    <w:rsid w:val="006D5D5C"/>
    <w:rsid w:val="006D78F5"/>
    <w:rsid w:val="006D79C1"/>
    <w:rsid w:val="006D79F5"/>
    <w:rsid w:val="006D7B2D"/>
    <w:rsid w:val="006D7E99"/>
    <w:rsid w:val="006D7F4E"/>
    <w:rsid w:val="006E0922"/>
    <w:rsid w:val="006E0F06"/>
    <w:rsid w:val="006E1C95"/>
    <w:rsid w:val="006E1DD2"/>
    <w:rsid w:val="006E2BED"/>
    <w:rsid w:val="006E5761"/>
    <w:rsid w:val="006E5D8A"/>
    <w:rsid w:val="006E7429"/>
    <w:rsid w:val="006F0722"/>
    <w:rsid w:val="006F0A66"/>
    <w:rsid w:val="006F1C6A"/>
    <w:rsid w:val="006F2077"/>
    <w:rsid w:val="006F222E"/>
    <w:rsid w:val="006F2497"/>
    <w:rsid w:val="006F2957"/>
    <w:rsid w:val="006F3435"/>
    <w:rsid w:val="006F354D"/>
    <w:rsid w:val="006F3F63"/>
    <w:rsid w:val="006F44A2"/>
    <w:rsid w:val="006F4A23"/>
    <w:rsid w:val="006F4A4D"/>
    <w:rsid w:val="006F60D5"/>
    <w:rsid w:val="006F7BDC"/>
    <w:rsid w:val="00700198"/>
    <w:rsid w:val="0070056A"/>
    <w:rsid w:val="00700A0C"/>
    <w:rsid w:val="00700C63"/>
    <w:rsid w:val="00701142"/>
    <w:rsid w:val="0070144A"/>
    <w:rsid w:val="00701C22"/>
    <w:rsid w:val="00701F56"/>
    <w:rsid w:val="00702E11"/>
    <w:rsid w:val="00705221"/>
    <w:rsid w:val="007058B6"/>
    <w:rsid w:val="00705AE0"/>
    <w:rsid w:val="00705CDC"/>
    <w:rsid w:val="00706493"/>
    <w:rsid w:val="00706673"/>
    <w:rsid w:val="00707493"/>
    <w:rsid w:val="00707A3C"/>
    <w:rsid w:val="00710E75"/>
    <w:rsid w:val="007113D7"/>
    <w:rsid w:val="00711B33"/>
    <w:rsid w:val="007123BF"/>
    <w:rsid w:val="00712693"/>
    <w:rsid w:val="00712732"/>
    <w:rsid w:val="00712D78"/>
    <w:rsid w:val="00712F10"/>
    <w:rsid w:val="00713DB8"/>
    <w:rsid w:val="00717553"/>
    <w:rsid w:val="00717879"/>
    <w:rsid w:val="0072051F"/>
    <w:rsid w:val="0072056D"/>
    <w:rsid w:val="00720ACF"/>
    <w:rsid w:val="007216DA"/>
    <w:rsid w:val="00722003"/>
    <w:rsid w:val="007224D8"/>
    <w:rsid w:val="007224DB"/>
    <w:rsid w:val="00722757"/>
    <w:rsid w:val="007227E9"/>
    <w:rsid w:val="00722C08"/>
    <w:rsid w:val="00723296"/>
    <w:rsid w:val="00723B7A"/>
    <w:rsid w:val="007249D8"/>
    <w:rsid w:val="00726861"/>
    <w:rsid w:val="00726A7C"/>
    <w:rsid w:val="00726DD3"/>
    <w:rsid w:val="007272E9"/>
    <w:rsid w:val="007302F5"/>
    <w:rsid w:val="007306CE"/>
    <w:rsid w:val="00730724"/>
    <w:rsid w:val="00731103"/>
    <w:rsid w:val="00733A56"/>
    <w:rsid w:val="00733C28"/>
    <w:rsid w:val="00734461"/>
    <w:rsid w:val="007353A4"/>
    <w:rsid w:val="00735B0D"/>
    <w:rsid w:val="00735D2F"/>
    <w:rsid w:val="00735D4C"/>
    <w:rsid w:val="007361A7"/>
    <w:rsid w:val="00736569"/>
    <w:rsid w:val="0073678D"/>
    <w:rsid w:val="00736E36"/>
    <w:rsid w:val="00736F82"/>
    <w:rsid w:val="007402F8"/>
    <w:rsid w:val="00740C3F"/>
    <w:rsid w:val="00740CE0"/>
    <w:rsid w:val="00741F60"/>
    <w:rsid w:val="007424DB"/>
    <w:rsid w:val="0074323C"/>
    <w:rsid w:val="007436C4"/>
    <w:rsid w:val="0074656E"/>
    <w:rsid w:val="00746939"/>
    <w:rsid w:val="00746F7B"/>
    <w:rsid w:val="0074704D"/>
    <w:rsid w:val="00750153"/>
    <w:rsid w:val="00750332"/>
    <w:rsid w:val="00752C07"/>
    <w:rsid w:val="007543FA"/>
    <w:rsid w:val="00754DE7"/>
    <w:rsid w:val="007551D4"/>
    <w:rsid w:val="007558C1"/>
    <w:rsid w:val="00760253"/>
    <w:rsid w:val="0076078B"/>
    <w:rsid w:val="00761BAC"/>
    <w:rsid w:val="00761D8C"/>
    <w:rsid w:val="007638F1"/>
    <w:rsid w:val="00763E20"/>
    <w:rsid w:val="007641F6"/>
    <w:rsid w:val="0076437F"/>
    <w:rsid w:val="00764B63"/>
    <w:rsid w:val="00765CB0"/>
    <w:rsid w:val="007665D6"/>
    <w:rsid w:val="007679A6"/>
    <w:rsid w:val="00767D72"/>
    <w:rsid w:val="007701DF"/>
    <w:rsid w:val="007708BB"/>
    <w:rsid w:val="00770D60"/>
    <w:rsid w:val="00770E79"/>
    <w:rsid w:val="0077140A"/>
    <w:rsid w:val="00772312"/>
    <w:rsid w:val="00772EF6"/>
    <w:rsid w:val="0077314A"/>
    <w:rsid w:val="007734E7"/>
    <w:rsid w:val="0077415A"/>
    <w:rsid w:val="00774D93"/>
    <w:rsid w:val="00774DBF"/>
    <w:rsid w:val="00775F19"/>
    <w:rsid w:val="00775F83"/>
    <w:rsid w:val="00776C53"/>
    <w:rsid w:val="00777010"/>
    <w:rsid w:val="00780365"/>
    <w:rsid w:val="007804BE"/>
    <w:rsid w:val="00780A36"/>
    <w:rsid w:val="007810D5"/>
    <w:rsid w:val="00781648"/>
    <w:rsid w:val="00781667"/>
    <w:rsid w:val="0078178A"/>
    <w:rsid w:val="00781B79"/>
    <w:rsid w:val="00781EDE"/>
    <w:rsid w:val="00781FBA"/>
    <w:rsid w:val="0078279B"/>
    <w:rsid w:val="0078284D"/>
    <w:rsid w:val="0078288D"/>
    <w:rsid w:val="007829F8"/>
    <w:rsid w:val="00782DA3"/>
    <w:rsid w:val="00783CDD"/>
    <w:rsid w:val="00783E22"/>
    <w:rsid w:val="007842F2"/>
    <w:rsid w:val="007849BE"/>
    <w:rsid w:val="00784D7A"/>
    <w:rsid w:val="00785563"/>
    <w:rsid w:val="007861BB"/>
    <w:rsid w:val="0078720D"/>
    <w:rsid w:val="007876AD"/>
    <w:rsid w:val="0078790F"/>
    <w:rsid w:val="007905A1"/>
    <w:rsid w:val="007907D2"/>
    <w:rsid w:val="00791141"/>
    <w:rsid w:val="007912BA"/>
    <w:rsid w:val="0079147F"/>
    <w:rsid w:val="00791EB5"/>
    <w:rsid w:val="00792394"/>
    <w:rsid w:val="0079258A"/>
    <w:rsid w:val="0079272C"/>
    <w:rsid w:val="00793005"/>
    <w:rsid w:val="00793668"/>
    <w:rsid w:val="00793ADC"/>
    <w:rsid w:val="00794659"/>
    <w:rsid w:val="0079468A"/>
    <w:rsid w:val="0079778B"/>
    <w:rsid w:val="00797841"/>
    <w:rsid w:val="007A0A25"/>
    <w:rsid w:val="007A0DDF"/>
    <w:rsid w:val="007A1F29"/>
    <w:rsid w:val="007A27EC"/>
    <w:rsid w:val="007A2BA1"/>
    <w:rsid w:val="007A3156"/>
    <w:rsid w:val="007A3437"/>
    <w:rsid w:val="007A34E3"/>
    <w:rsid w:val="007A3F7F"/>
    <w:rsid w:val="007A7134"/>
    <w:rsid w:val="007A7676"/>
    <w:rsid w:val="007A7E32"/>
    <w:rsid w:val="007A7E6C"/>
    <w:rsid w:val="007A7EE4"/>
    <w:rsid w:val="007B023B"/>
    <w:rsid w:val="007B0E18"/>
    <w:rsid w:val="007B13A2"/>
    <w:rsid w:val="007B2337"/>
    <w:rsid w:val="007B26CA"/>
    <w:rsid w:val="007B2BBE"/>
    <w:rsid w:val="007B3607"/>
    <w:rsid w:val="007B3944"/>
    <w:rsid w:val="007B3E95"/>
    <w:rsid w:val="007B4948"/>
    <w:rsid w:val="007B49D7"/>
    <w:rsid w:val="007B5688"/>
    <w:rsid w:val="007B5CDC"/>
    <w:rsid w:val="007B5DDE"/>
    <w:rsid w:val="007B67DD"/>
    <w:rsid w:val="007B6954"/>
    <w:rsid w:val="007B76CC"/>
    <w:rsid w:val="007B7E19"/>
    <w:rsid w:val="007B7F31"/>
    <w:rsid w:val="007C13F0"/>
    <w:rsid w:val="007C1B95"/>
    <w:rsid w:val="007C1FE5"/>
    <w:rsid w:val="007C21E5"/>
    <w:rsid w:val="007C3088"/>
    <w:rsid w:val="007C3238"/>
    <w:rsid w:val="007C44D6"/>
    <w:rsid w:val="007C45DE"/>
    <w:rsid w:val="007C4A4A"/>
    <w:rsid w:val="007C55DE"/>
    <w:rsid w:val="007C5BF3"/>
    <w:rsid w:val="007C6EDA"/>
    <w:rsid w:val="007C7CBD"/>
    <w:rsid w:val="007D048C"/>
    <w:rsid w:val="007D0C03"/>
    <w:rsid w:val="007D122E"/>
    <w:rsid w:val="007D184D"/>
    <w:rsid w:val="007D1EB8"/>
    <w:rsid w:val="007D21A6"/>
    <w:rsid w:val="007D2708"/>
    <w:rsid w:val="007D2B2A"/>
    <w:rsid w:val="007D2ECF"/>
    <w:rsid w:val="007D37B5"/>
    <w:rsid w:val="007D3889"/>
    <w:rsid w:val="007D4281"/>
    <w:rsid w:val="007D4C0E"/>
    <w:rsid w:val="007D4EC1"/>
    <w:rsid w:val="007D5016"/>
    <w:rsid w:val="007D520C"/>
    <w:rsid w:val="007D5E12"/>
    <w:rsid w:val="007D5E8B"/>
    <w:rsid w:val="007D624C"/>
    <w:rsid w:val="007D64F4"/>
    <w:rsid w:val="007D7383"/>
    <w:rsid w:val="007D7F1C"/>
    <w:rsid w:val="007E0361"/>
    <w:rsid w:val="007E08FD"/>
    <w:rsid w:val="007E1DA4"/>
    <w:rsid w:val="007E2D07"/>
    <w:rsid w:val="007E3139"/>
    <w:rsid w:val="007E33E4"/>
    <w:rsid w:val="007E3F5C"/>
    <w:rsid w:val="007E3FFC"/>
    <w:rsid w:val="007E45D9"/>
    <w:rsid w:val="007E4F82"/>
    <w:rsid w:val="007E58A7"/>
    <w:rsid w:val="007E5A99"/>
    <w:rsid w:val="007E5AA4"/>
    <w:rsid w:val="007E68B2"/>
    <w:rsid w:val="007E6FFC"/>
    <w:rsid w:val="007E7E71"/>
    <w:rsid w:val="007F327A"/>
    <w:rsid w:val="007F3511"/>
    <w:rsid w:val="007F357B"/>
    <w:rsid w:val="007F3AF8"/>
    <w:rsid w:val="007F3F76"/>
    <w:rsid w:val="007F46C3"/>
    <w:rsid w:val="007F4715"/>
    <w:rsid w:val="007F4863"/>
    <w:rsid w:val="007F4C99"/>
    <w:rsid w:val="007F53CB"/>
    <w:rsid w:val="007F5BA1"/>
    <w:rsid w:val="007F5CAF"/>
    <w:rsid w:val="007F6049"/>
    <w:rsid w:val="007F6543"/>
    <w:rsid w:val="007F7A96"/>
    <w:rsid w:val="0080244A"/>
    <w:rsid w:val="008033AA"/>
    <w:rsid w:val="00803772"/>
    <w:rsid w:val="00803A22"/>
    <w:rsid w:val="00803B75"/>
    <w:rsid w:val="0080577B"/>
    <w:rsid w:val="00805A2D"/>
    <w:rsid w:val="0080677D"/>
    <w:rsid w:val="008067B1"/>
    <w:rsid w:val="008071C2"/>
    <w:rsid w:val="008075F1"/>
    <w:rsid w:val="008103BD"/>
    <w:rsid w:val="008103C3"/>
    <w:rsid w:val="0081132A"/>
    <w:rsid w:val="00811EFB"/>
    <w:rsid w:val="00812552"/>
    <w:rsid w:val="0081341E"/>
    <w:rsid w:val="00813911"/>
    <w:rsid w:val="00813D64"/>
    <w:rsid w:val="00816039"/>
    <w:rsid w:val="008161C0"/>
    <w:rsid w:val="00816796"/>
    <w:rsid w:val="00816B53"/>
    <w:rsid w:val="008175A1"/>
    <w:rsid w:val="00817736"/>
    <w:rsid w:val="00817B33"/>
    <w:rsid w:val="00820E05"/>
    <w:rsid w:val="008219B9"/>
    <w:rsid w:val="008219F6"/>
    <w:rsid w:val="00821A21"/>
    <w:rsid w:val="008224BD"/>
    <w:rsid w:val="008230B4"/>
    <w:rsid w:val="00823C27"/>
    <w:rsid w:val="0082460C"/>
    <w:rsid w:val="008260DF"/>
    <w:rsid w:val="008263A9"/>
    <w:rsid w:val="00826C43"/>
    <w:rsid w:val="00826CBC"/>
    <w:rsid w:val="00826DCD"/>
    <w:rsid w:val="00826F1D"/>
    <w:rsid w:val="008303B2"/>
    <w:rsid w:val="00830C5C"/>
    <w:rsid w:val="00831065"/>
    <w:rsid w:val="008311A1"/>
    <w:rsid w:val="00831548"/>
    <w:rsid w:val="00832D94"/>
    <w:rsid w:val="00832F2E"/>
    <w:rsid w:val="00834297"/>
    <w:rsid w:val="00835436"/>
    <w:rsid w:val="00835E28"/>
    <w:rsid w:val="00835E5E"/>
    <w:rsid w:val="00835E88"/>
    <w:rsid w:val="0083627D"/>
    <w:rsid w:val="0083705C"/>
    <w:rsid w:val="00837292"/>
    <w:rsid w:val="00840372"/>
    <w:rsid w:val="00840D7F"/>
    <w:rsid w:val="00840ECE"/>
    <w:rsid w:val="0084102A"/>
    <w:rsid w:val="00841D2E"/>
    <w:rsid w:val="00842E45"/>
    <w:rsid w:val="00842EE0"/>
    <w:rsid w:val="00842FC6"/>
    <w:rsid w:val="00844529"/>
    <w:rsid w:val="00844668"/>
    <w:rsid w:val="008446AD"/>
    <w:rsid w:val="00844BEC"/>
    <w:rsid w:val="008455B3"/>
    <w:rsid w:val="0084752D"/>
    <w:rsid w:val="00847C51"/>
    <w:rsid w:val="00850789"/>
    <w:rsid w:val="00850AC2"/>
    <w:rsid w:val="0085204E"/>
    <w:rsid w:val="008520E3"/>
    <w:rsid w:val="00852586"/>
    <w:rsid w:val="008525CC"/>
    <w:rsid w:val="008526B5"/>
    <w:rsid w:val="00852AF5"/>
    <w:rsid w:val="00853CFD"/>
    <w:rsid w:val="00854D00"/>
    <w:rsid w:val="008554F3"/>
    <w:rsid w:val="00855706"/>
    <w:rsid w:val="00855FE0"/>
    <w:rsid w:val="00856485"/>
    <w:rsid w:val="00857613"/>
    <w:rsid w:val="00857A90"/>
    <w:rsid w:val="0086018D"/>
    <w:rsid w:val="008607BA"/>
    <w:rsid w:val="00861468"/>
    <w:rsid w:val="00862976"/>
    <w:rsid w:val="008635FC"/>
    <w:rsid w:val="00863886"/>
    <w:rsid w:val="008638E2"/>
    <w:rsid w:val="008647AC"/>
    <w:rsid w:val="00864C02"/>
    <w:rsid w:val="008655AC"/>
    <w:rsid w:val="008672D5"/>
    <w:rsid w:val="0086737B"/>
    <w:rsid w:val="00867DC1"/>
    <w:rsid w:val="008706E6"/>
    <w:rsid w:val="00870F2F"/>
    <w:rsid w:val="0087132C"/>
    <w:rsid w:val="00871BE4"/>
    <w:rsid w:val="00871E01"/>
    <w:rsid w:val="00872DD5"/>
    <w:rsid w:val="00873A43"/>
    <w:rsid w:val="00874E19"/>
    <w:rsid w:val="00874E73"/>
    <w:rsid w:val="00875134"/>
    <w:rsid w:val="00875A0E"/>
    <w:rsid w:val="00876477"/>
    <w:rsid w:val="008774C8"/>
    <w:rsid w:val="008775BF"/>
    <w:rsid w:val="00877907"/>
    <w:rsid w:val="00880112"/>
    <w:rsid w:val="0088049E"/>
    <w:rsid w:val="00880E16"/>
    <w:rsid w:val="00880F05"/>
    <w:rsid w:val="00883B09"/>
    <w:rsid w:val="00884324"/>
    <w:rsid w:val="00885215"/>
    <w:rsid w:val="00885566"/>
    <w:rsid w:val="00887E9D"/>
    <w:rsid w:val="00890B20"/>
    <w:rsid w:val="00890D7A"/>
    <w:rsid w:val="0089157C"/>
    <w:rsid w:val="00894135"/>
    <w:rsid w:val="00894197"/>
    <w:rsid w:val="0089419B"/>
    <w:rsid w:val="0089440A"/>
    <w:rsid w:val="00894AF1"/>
    <w:rsid w:val="0089630E"/>
    <w:rsid w:val="0089692C"/>
    <w:rsid w:val="00896B67"/>
    <w:rsid w:val="0089768A"/>
    <w:rsid w:val="00897AEF"/>
    <w:rsid w:val="008A0499"/>
    <w:rsid w:val="008A0741"/>
    <w:rsid w:val="008A0D37"/>
    <w:rsid w:val="008A0E29"/>
    <w:rsid w:val="008A262E"/>
    <w:rsid w:val="008A3D01"/>
    <w:rsid w:val="008A41E0"/>
    <w:rsid w:val="008A48C2"/>
    <w:rsid w:val="008A512E"/>
    <w:rsid w:val="008A5DF4"/>
    <w:rsid w:val="008A64DA"/>
    <w:rsid w:val="008A64EB"/>
    <w:rsid w:val="008A64EC"/>
    <w:rsid w:val="008A7244"/>
    <w:rsid w:val="008A7E92"/>
    <w:rsid w:val="008B0320"/>
    <w:rsid w:val="008B110D"/>
    <w:rsid w:val="008B157E"/>
    <w:rsid w:val="008B2056"/>
    <w:rsid w:val="008B293E"/>
    <w:rsid w:val="008B2BA2"/>
    <w:rsid w:val="008B336F"/>
    <w:rsid w:val="008B3626"/>
    <w:rsid w:val="008B4173"/>
    <w:rsid w:val="008B44F0"/>
    <w:rsid w:val="008B4795"/>
    <w:rsid w:val="008B50FA"/>
    <w:rsid w:val="008B6635"/>
    <w:rsid w:val="008B753E"/>
    <w:rsid w:val="008C01E1"/>
    <w:rsid w:val="008C03FC"/>
    <w:rsid w:val="008C0648"/>
    <w:rsid w:val="008C111E"/>
    <w:rsid w:val="008C420B"/>
    <w:rsid w:val="008C531E"/>
    <w:rsid w:val="008C57FC"/>
    <w:rsid w:val="008C62A5"/>
    <w:rsid w:val="008C7011"/>
    <w:rsid w:val="008C73C5"/>
    <w:rsid w:val="008C7725"/>
    <w:rsid w:val="008C7BA9"/>
    <w:rsid w:val="008D0A6D"/>
    <w:rsid w:val="008D0F50"/>
    <w:rsid w:val="008D1417"/>
    <w:rsid w:val="008D1717"/>
    <w:rsid w:val="008D190B"/>
    <w:rsid w:val="008D2377"/>
    <w:rsid w:val="008D24B7"/>
    <w:rsid w:val="008D3CAA"/>
    <w:rsid w:val="008D48D8"/>
    <w:rsid w:val="008D4A13"/>
    <w:rsid w:val="008D4E38"/>
    <w:rsid w:val="008D4FDC"/>
    <w:rsid w:val="008D54AA"/>
    <w:rsid w:val="008D58EF"/>
    <w:rsid w:val="008D5D6C"/>
    <w:rsid w:val="008D64D2"/>
    <w:rsid w:val="008D67BC"/>
    <w:rsid w:val="008D6A0D"/>
    <w:rsid w:val="008D79C3"/>
    <w:rsid w:val="008E016A"/>
    <w:rsid w:val="008E0EF1"/>
    <w:rsid w:val="008E3650"/>
    <w:rsid w:val="008E3B7F"/>
    <w:rsid w:val="008E46E6"/>
    <w:rsid w:val="008E4DA5"/>
    <w:rsid w:val="008E5AE9"/>
    <w:rsid w:val="008E65E0"/>
    <w:rsid w:val="008E732D"/>
    <w:rsid w:val="008E7FC6"/>
    <w:rsid w:val="008F0BEE"/>
    <w:rsid w:val="008F10F4"/>
    <w:rsid w:val="008F11CB"/>
    <w:rsid w:val="008F12B4"/>
    <w:rsid w:val="008F1302"/>
    <w:rsid w:val="008F179C"/>
    <w:rsid w:val="008F2131"/>
    <w:rsid w:val="008F52D4"/>
    <w:rsid w:val="008F65CD"/>
    <w:rsid w:val="009005F4"/>
    <w:rsid w:val="0090146D"/>
    <w:rsid w:val="009023C1"/>
    <w:rsid w:val="00902618"/>
    <w:rsid w:val="00903C09"/>
    <w:rsid w:val="00903E8C"/>
    <w:rsid w:val="00904196"/>
    <w:rsid w:val="00904F05"/>
    <w:rsid w:val="009076D3"/>
    <w:rsid w:val="00907BD0"/>
    <w:rsid w:val="0091096C"/>
    <w:rsid w:val="00911A0C"/>
    <w:rsid w:val="00911D35"/>
    <w:rsid w:val="00911EC8"/>
    <w:rsid w:val="00911EE7"/>
    <w:rsid w:val="00913CC7"/>
    <w:rsid w:val="009140C1"/>
    <w:rsid w:val="009141B7"/>
    <w:rsid w:val="00914875"/>
    <w:rsid w:val="0091524B"/>
    <w:rsid w:val="00916FCE"/>
    <w:rsid w:val="009172FA"/>
    <w:rsid w:val="0091785A"/>
    <w:rsid w:val="00917BC5"/>
    <w:rsid w:val="00920BFA"/>
    <w:rsid w:val="00925256"/>
    <w:rsid w:val="00925652"/>
    <w:rsid w:val="00926334"/>
    <w:rsid w:val="00926C65"/>
    <w:rsid w:val="0093001D"/>
    <w:rsid w:val="00930634"/>
    <w:rsid w:val="00932D57"/>
    <w:rsid w:val="00933983"/>
    <w:rsid w:val="00933BB7"/>
    <w:rsid w:val="0093404F"/>
    <w:rsid w:val="00934687"/>
    <w:rsid w:val="00934A23"/>
    <w:rsid w:val="00935DA2"/>
    <w:rsid w:val="00936CD4"/>
    <w:rsid w:val="00940445"/>
    <w:rsid w:val="00941573"/>
    <w:rsid w:val="00941691"/>
    <w:rsid w:val="00941F10"/>
    <w:rsid w:val="0094257B"/>
    <w:rsid w:val="00942A07"/>
    <w:rsid w:val="00942A13"/>
    <w:rsid w:val="0094348F"/>
    <w:rsid w:val="00943CD6"/>
    <w:rsid w:val="00944D08"/>
    <w:rsid w:val="00946291"/>
    <w:rsid w:val="0094703B"/>
    <w:rsid w:val="00947154"/>
    <w:rsid w:val="009474F2"/>
    <w:rsid w:val="0094753C"/>
    <w:rsid w:val="00947F6C"/>
    <w:rsid w:val="0095064C"/>
    <w:rsid w:val="00951189"/>
    <w:rsid w:val="0095129E"/>
    <w:rsid w:val="00951E91"/>
    <w:rsid w:val="009523D3"/>
    <w:rsid w:val="0095258C"/>
    <w:rsid w:val="00952805"/>
    <w:rsid w:val="00953247"/>
    <w:rsid w:val="009532EF"/>
    <w:rsid w:val="009533DC"/>
    <w:rsid w:val="00953CE2"/>
    <w:rsid w:val="009540E9"/>
    <w:rsid w:val="009546F4"/>
    <w:rsid w:val="00954B26"/>
    <w:rsid w:val="00954DD0"/>
    <w:rsid w:val="00955E24"/>
    <w:rsid w:val="00955F52"/>
    <w:rsid w:val="00956414"/>
    <w:rsid w:val="009566BB"/>
    <w:rsid w:val="0095693B"/>
    <w:rsid w:val="00956BCA"/>
    <w:rsid w:val="00957648"/>
    <w:rsid w:val="00957DFF"/>
    <w:rsid w:val="009609B2"/>
    <w:rsid w:val="00960FD1"/>
    <w:rsid w:val="0096139D"/>
    <w:rsid w:val="00961E65"/>
    <w:rsid w:val="00962185"/>
    <w:rsid w:val="009624D7"/>
    <w:rsid w:val="009628EA"/>
    <w:rsid w:val="009633B9"/>
    <w:rsid w:val="0096367D"/>
    <w:rsid w:val="00964785"/>
    <w:rsid w:val="009659C3"/>
    <w:rsid w:val="009660C3"/>
    <w:rsid w:val="009665E0"/>
    <w:rsid w:val="00970B46"/>
    <w:rsid w:val="00971C02"/>
    <w:rsid w:val="00972086"/>
    <w:rsid w:val="00972960"/>
    <w:rsid w:val="00972972"/>
    <w:rsid w:val="009744BA"/>
    <w:rsid w:val="009745AC"/>
    <w:rsid w:val="00974725"/>
    <w:rsid w:val="00974DE1"/>
    <w:rsid w:val="009751AD"/>
    <w:rsid w:val="00975803"/>
    <w:rsid w:val="00975AEA"/>
    <w:rsid w:val="009761E4"/>
    <w:rsid w:val="0097680B"/>
    <w:rsid w:val="00977376"/>
    <w:rsid w:val="009809A5"/>
    <w:rsid w:val="00980A54"/>
    <w:rsid w:val="00981EB5"/>
    <w:rsid w:val="00981F88"/>
    <w:rsid w:val="00983156"/>
    <w:rsid w:val="009838DB"/>
    <w:rsid w:val="00983979"/>
    <w:rsid w:val="009842C5"/>
    <w:rsid w:val="00984D88"/>
    <w:rsid w:val="00985427"/>
    <w:rsid w:val="00986042"/>
    <w:rsid w:val="00986603"/>
    <w:rsid w:val="00986DA4"/>
    <w:rsid w:val="009875EA"/>
    <w:rsid w:val="00987B86"/>
    <w:rsid w:val="00990255"/>
    <w:rsid w:val="00990534"/>
    <w:rsid w:val="0099078B"/>
    <w:rsid w:val="00991886"/>
    <w:rsid w:val="0099191A"/>
    <w:rsid w:val="00991F2D"/>
    <w:rsid w:val="00993068"/>
    <w:rsid w:val="009931C9"/>
    <w:rsid w:val="00993227"/>
    <w:rsid w:val="00993430"/>
    <w:rsid w:val="0099414A"/>
    <w:rsid w:val="009947A4"/>
    <w:rsid w:val="00995864"/>
    <w:rsid w:val="009958DE"/>
    <w:rsid w:val="00995AA6"/>
    <w:rsid w:val="00995E85"/>
    <w:rsid w:val="009968D0"/>
    <w:rsid w:val="0099697A"/>
    <w:rsid w:val="00997BCD"/>
    <w:rsid w:val="009A0B80"/>
    <w:rsid w:val="009A1977"/>
    <w:rsid w:val="009A1B35"/>
    <w:rsid w:val="009A1F1C"/>
    <w:rsid w:val="009A20E5"/>
    <w:rsid w:val="009A3617"/>
    <w:rsid w:val="009A516C"/>
    <w:rsid w:val="009A5798"/>
    <w:rsid w:val="009A588A"/>
    <w:rsid w:val="009A6FAE"/>
    <w:rsid w:val="009A75DA"/>
    <w:rsid w:val="009A781C"/>
    <w:rsid w:val="009A7F5A"/>
    <w:rsid w:val="009B0365"/>
    <w:rsid w:val="009B056B"/>
    <w:rsid w:val="009B063D"/>
    <w:rsid w:val="009B1496"/>
    <w:rsid w:val="009B1B43"/>
    <w:rsid w:val="009B2D4C"/>
    <w:rsid w:val="009B3B2D"/>
    <w:rsid w:val="009B416F"/>
    <w:rsid w:val="009B42DC"/>
    <w:rsid w:val="009B4479"/>
    <w:rsid w:val="009B5377"/>
    <w:rsid w:val="009B5F1B"/>
    <w:rsid w:val="009B5F8F"/>
    <w:rsid w:val="009B67BE"/>
    <w:rsid w:val="009B6A07"/>
    <w:rsid w:val="009B6B37"/>
    <w:rsid w:val="009B6C22"/>
    <w:rsid w:val="009B7172"/>
    <w:rsid w:val="009B72A1"/>
    <w:rsid w:val="009B7311"/>
    <w:rsid w:val="009B7FA9"/>
    <w:rsid w:val="009C1F60"/>
    <w:rsid w:val="009C21F7"/>
    <w:rsid w:val="009C22FA"/>
    <w:rsid w:val="009C2358"/>
    <w:rsid w:val="009C29BD"/>
    <w:rsid w:val="009C2CDF"/>
    <w:rsid w:val="009C2F1A"/>
    <w:rsid w:val="009C49FD"/>
    <w:rsid w:val="009C504B"/>
    <w:rsid w:val="009C55D6"/>
    <w:rsid w:val="009C5FC6"/>
    <w:rsid w:val="009C629F"/>
    <w:rsid w:val="009C664B"/>
    <w:rsid w:val="009C6856"/>
    <w:rsid w:val="009C6971"/>
    <w:rsid w:val="009C6C8E"/>
    <w:rsid w:val="009C6F0B"/>
    <w:rsid w:val="009C7308"/>
    <w:rsid w:val="009D0E9B"/>
    <w:rsid w:val="009D15C2"/>
    <w:rsid w:val="009D249B"/>
    <w:rsid w:val="009D3BD0"/>
    <w:rsid w:val="009D3FC3"/>
    <w:rsid w:val="009D6CFE"/>
    <w:rsid w:val="009D7324"/>
    <w:rsid w:val="009D7D47"/>
    <w:rsid w:val="009D7D55"/>
    <w:rsid w:val="009D7EDA"/>
    <w:rsid w:val="009E0157"/>
    <w:rsid w:val="009E02F6"/>
    <w:rsid w:val="009E08EB"/>
    <w:rsid w:val="009E0F88"/>
    <w:rsid w:val="009E10C3"/>
    <w:rsid w:val="009E12DB"/>
    <w:rsid w:val="009E1D66"/>
    <w:rsid w:val="009E1DD6"/>
    <w:rsid w:val="009E1FD7"/>
    <w:rsid w:val="009E2118"/>
    <w:rsid w:val="009E250B"/>
    <w:rsid w:val="009E3485"/>
    <w:rsid w:val="009E3775"/>
    <w:rsid w:val="009E3ABB"/>
    <w:rsid w:val="009E555C"/>
    <w:rsid w:val="009E66A6"/>
    <w:rsid w:val="009E75DA"/>
    <w:rsid w:val="009E7763"/>
    <w:rsid w:val="009F04BD"/>
    <w:rsid w:val="009F0828"/>
    <w:rsid w:val="009F0CC4"/>
    <w:rsid w:val="009F0CC8"/>
    <w:rsid w:val="009F0DDD"/>
    <w:rsid w:val="009F0FB1"/>
    <w:rsid w:val="009F15B3"/>
    <w:rsid w:val="009F23BE"/>
    <w:rsid w:val="009F23C8"/>
    <w:rsid w:val="009F2515"/>
    <w:rsid w:val="009F2C56"/>
    <w:rsid w:val="009F2CAD"/>
    <w:rsid w:val="009F3A8F"/>
    <w:rsid w:val="009F4510"/>
    <w:rsid w:val="009F48B3"/>
    <w:rsid w:val="009F55BD"/>
    <w:rsid w:val="009F5884"/>
    <w:rsid w:val="009F681A"/>
    <w:rsid w:val="009F6D33"/>
    <w:rsid w:val="009F789A"/>
    <w:rsid w:val="009F7996"/>
    <w:rsid w:val="009F7D33"/>
    <w:rsid w:val="009F7F76"/>
    <w:rsid w:val="00A014F3"/>
    <w:rsid w:val="00A02420"/>
    <w:rsid w:val="00A02B1C"/>
    <w:rsid w:val="00A02FEB"/>
    <w:rsid w:val="00A03EF1"/>
    <w:rsid w:val="00A044CE"/>
    <w:rsid w:val="00A0498E"/>
    <w:rsid w:val="00A05B01"/>
    <w:rsid w:val="00A06214"/>
    <w:rsid w:val="00A0769D"/>
    <w:rsid w:val="00A07A3D"/>
    <w:rsid w:val="00A07EA3"/>
    <w:rsid w:val="00A1045A"/>
    <w:rsid w:val="00A104E5"/>
    <w:rsid w:val="00A10551"/>
    <w:rsid w:val="00A10BDF"/>
    <w:rsid w:val="00A10F3B"/>
    <w:rsid w:val="00A11359"/>
    <w:rsid w:val="00A11A25"/>
    <w:rsid w:val="00A12A3B"/>
    <w:rsid w:val="00A13284"/>
    <w:rsid w:val="00A132F7"/>
    <w:rsid w:val="00A14B91"/>
    <w:rsid w:val="00A157AB"/>
    <w:rsid w:val="00A159C9"/>
    <w:rsid w:val="00A15CAB"/>
    <w:rsid w:val="00A16B59"/>
    <w:rsid w:val="00A173EA"/>
    <w:rsid w:val="00A203B7"/>
    <w:rsid w:val="00A20423"/>
    <w:rsid w:val="00A20E9C"/>
    <w:rsid w:val="00A21024"/>
    <w:rsid w:val="00A21733"/>
    <w:rsid w:val="00A218B3"/>
    <w:rsid w:val="00A21A6D"/>
    <w:rsid w:val="00A21E6A"/>
    <w:rsid w:val="00A23223"/>
    <w:rsid w:val="00A23642"/>
    <w:rsid w:val="00A23DB9"/>
    <w:rsid w:val="00A23F64"/>
    <w:rsid w:val="00A24731"/>
    <w:rsid w:val="00A24A1B"/>
    <w:rsid w:val="00A257E6"/>
    <w:rsid w:val="00A25810"/>
    <w:rsid w:val="00A25C3A"/>
    <w:rsid w:val="00A2667D"/>
    <w:rsid w:val="00A266AA"/>
    <w:rsid w:val="00A26A51"/>
    <w:rsid w:val="00A26EC3"/>
    <w:rsid w:val="00A271D6"/>
    <w:rsid w:val="00A27691"/>
    <w:rsid w:val="00A3000C"/>
    <w:rsid w:val="00A303F3"/>
    <w:rsid w:val="00A3108C"/>
    <w:rsid w:val="00A316DF"/>
    <w:rsid w:val="00A31C2C"/>
    <w:rsid w:val="00A31E17"/>
    <w:rsid w:val="00A32142"/>
    <w:rsid w:val="00A32726"/>
    <w:rsid w:val="00A32C5B"/>
    <w:rsid w:val="00A33287"/>
    <w:rsid w:val="00A334EE"/>
    <w:rsid w:val="00A33DAD"/>
    <w:rsid w:val="00A353D0"/>
    <w:rsid w:val="00A3576E"/>
    <w:rsid w:val="00A357CF"/>
    <w:rsid w:val="00A36211"/>
    <w:rsid w:val="00A373DC"/>
    <w:rsid w:val="00A3740E"/>
    <w:rsid w:val="00A378B4"/>
    <w:rsid w:val="00A400F8"/>
    <w:rsid w:val="00A402AF"/>
    <w:rsid w:val="00A405DD"/>
    <w:rsid w:val="00A40E02"/>
    <w:rsid w:val="00A413ED"/>
    <w:rsid w:val="00A418A9"/>
    <w:rsid w:val="00A4251A"/>
    <w:rsid w:val="00A42BC0"/>
    <w:rsid w:val="00A42CD7"/>
    <w:rsid w:val="00A42F41"/>
    <w:rsid w:val="00A4386F"/>
    <w:rsid w:val="00A439B7"/>
    <w:rsid w:val="00A468FB"/>
    <w:rsid w:val="00A476B1"/>
    <w:rsid w:val="00A477B7"/>
    <w:rsid w:val="00A502E0"/>
    <w:rsid w:val="00A50A6C"/>
    <w:rsid w:val="00A51008"/>
    <w:rsid w:val="00A515E5"/>
    <w:rsid w:val="00A51932"/>
    <w:rsid w:val="00A52442"/>
    <w:rsid w:val="00A527B2"/>
    <w:rsid w:val="00A5289D"/>
    <w:rsid w:val="00A52AD6"/>
    <w:rsid w:val="00A537D2"/>
    <w:rsid w:val="00A53884"/>
    <w:rsid w:val="00A53A7C"/>
    <w:rsid w:val="00A54B7D"/>
    <w:rsid w:val="00A57003"/>
    <w:rsid w:val="00A571B3"/>
    <w:rsid w:val="00A571D6"/>
    <w:rsid w:val="00A60E83"/>
    <w:rsid w:val="00A61587"/>
    <w:rsid w:val="00A62082"/>
    <w:rsid w:val="00A62197"/>
    <w:rsid w:val="00A623FB"/>
    <w:rsid w:val="00A62A16"/>
    <w:rsid w:val="00A63543"/>
    <w:rsid w:val="00A63DCE"/>
    <w:rsid w:val="00A63EC5"/>
    <w:rsid w:val="00A64312"/>
    <w:rsid w:val="00A64B3F"/>
    <w:rsid w:val="00A64D2B"/>
    <w:rsid w:val="00A65053"/>
    <w:rsid w:val="00A65E6E"/>
    <w:rsid w:val="00A661C3"/>
    <w:rsid w:val="00A66476"/>
    <w:rsid w:val="00A66DAC"/>
    <w:rsid w:val="00A66EBC"/>
    <w:rsid w:val="00A67824"/>
    <w:rsid w:val="00A678FE"/>
    <w:rsid w:val="00A67F43"/>
    <w:rsid w:val="00A70872"/>
    <w:rsid w:val="00A70FD6"/>
    <w:rsid w:val="00A70FFE"/>
    <w:rsid w:val="00A71153"/>
    <w:rsid w:val="00A72B06"/>
    <w:rsid w:val="00A72E0C"/>
    <w:rsid w:val="00A73F3F"/>
    <w:rsid w:val="00A74164"/>
    <w:rsid w:val="00A742C4"/>
    <w:rsid w:val="00A753D4"/>
    <w:rsid w:val="00A754DF"/>
    <w:rsid w:val="00A76E6C"/>
    <w:rsid w:val="00A77D68"/>
    <w:rsid w:val="00A77EA1"/>
    <w:rsid w:val="00A80348"/>
    <w:rsid w:val="00A8057F"/>
    <w:rsid w:val="00A807B8"/>
    <w:rsid w:val="00A81345"/>
    <w:rsid w:val="00A814A1"/>
    <w:rsid w:val="00A81DD5"/>
    <w:rsid w:val="00A8227D"/>
    <w:rsid w:val="00A82E51"/>
    <w:rsid w:val="00A83335"/>
    <w:rsid w:val="00A837EF"/>
    <w:rsid w:val="00A83B2A"/>
    <w:rsid w:val="00A83DA8"/>
    <w:rsid w:val="00A850A9"/>
    <w:rsid w:val="00A869C5"/>
    <w:rsid w:val="00A86D94"/>
    <w:rsid w:val="00A86F33"/>
    <w:rsid w:val="00A8737D"/>
    <w:rsid w:val="00A904CE"/>
    <w:rsid w:val="00A915D4"/>
    <w:rsid w:val="00A93B06"/>
    <w:rsid w:val="00A93BE4"/>
    <w:rsid w:val="00A9413B"/>
    <w:rsid w:val="00A95162"/>
    <w:rsid w:val="00A95A83"/>
    <w:rsid w:val="00A95D59"/>
    <w:rsid w:val="00A965A9"/>
    <w:rsid w:val="00A96801"/>
    <w:rsid w:val="00AA197B"/>
    <w:rsid w:val="00AA1BB8"/>
    <w:rsid w:val="00AA29A1"/>
    <w:rsid w:val="00AA3D2F"/>
    <w:rsid w:val="00AA4B72"/>
    <w:rsid w:val="00AA5A9F"/>
    <w:rsid w:val="00AA62F9"/>
    <w:rsid w:val="00AA6900"/>
    <w:rsid w:val="00AB0F3E"/>
    <w:rsid w:val="00AB100A"/>
    <w:rsid w:val="00AB11E4"/>
    <w:rsid w:val="00AB134F"/>
    <w:rsid w:val="00AB2832"/>
    <w:rsid w:val="00AB35C8"/>
    <w:rsid w:val="00AB56A9"/>
    <w:rsid w:val="00AB575D"/>
    <w:rsid w:val="00AB57B3"/>
    <w:rsid w:val="00AB5A31"/>
    <w:rsid w:val="00AB5C70"/>
    <w:rsid w:val="00AB6CCE"/>
    <w:rsid w:val="00AB6EF9"/>
    <w:rsid w:val="00AC0488"/>
    <w:rsid w:val="00AC099A"/>
    <w:rsid w:val="00AC0C93"/>
    <w:rsid w:val="00AC19C4"/>
    <w:rsid w:val="00AC332F"/>
    <w:rsid w:val="00AC3840"/>
    <w:rsid w:val="00AC3DAE"/>
    <w:rsid w:val="00AC4167"/>
    <w:rsid w:val="00AC4889"/>
    <w:rsid w:val="00AC6768"/>
    <w:rsid w:val="00AC67EF"/>
    <w:rsid w:val="00AC7465"/>
    <w:rsid w:val="00AC7A8A"/>
    <w:rsid w:val="00AD1DC0"/>
    <w:rsid w:val="00AD224C"/>
    <w:rsid w:val="00AD24C7"/>
    <w:rsid w:val="00AD31B1"/>
    <w:rsid w:val="00AD3566"/>
    <w:rsid w:val="00AD37A7"/>
    <w:rsid w:val="00AD48BC"/>
    <w:rsid w:val="00AD4DA6"/>
    <w:rsid w:val="00AD6C8F"/>
    <w:rsid w:val="00AD7B7B"/>
    <w:rsid w:val="00AE00C2"/>
    <w:rsid w:val="00AE0D7E"/>
    <w:rsid w:val="00AE0FB2"/>
    <w:rsid w:val="00AE1125"/>
    <w:rsid w:val="00AE202A"/>
    <w:rsid w:val="00AE205E"/>
    <w:rsid w:val="00AE211C"/>
    <w:rsid w:val="00AE3DCF"/>
    <w:rsid w:val="00AE738A"/>
    <w:rsid w:val="00AF040D"/>
    <w:rsid w:val="00AF0B85"/>
    <w:rsid w:val="00AF12F9"/>
    <w:rsid w:val="00AF17E2"/>
    <w:rsid w:val="00AF17F3"/>
    <w:rsid w:val="00AF24FC"/>
    <w:rsid w:val="00AF28C2"/>
    <w:rsid w:val="00AF3B47"/>
    <w:rsid w:val="00AF4BE8"/>
    <w:rsid w:val="00AF6BF1"/>
    <w:rsid w:val="00AF6F0F"/>
    <w:rsid w:val="00B01643"/>
    <w:rsid w:val="00B02214"/>
    <w:rsid w:val="00B03FF9"/>
    <w:rsid w:val="00B04703"/>
    <w:rsid w:val="00B04837"/>
    <w:rsid w:val="00B04D6A"/>
    <w:rsid w:val="00B0501D"/>
    <w:rsid w:val="00B05945"/>
    <w:rsid w:val="00B05B4E"/>
    <w:rsid w:val="00B06999"/>
    <w:rsid w:val="00B06C6F"/>
    <w:rsid w:val="00B07221"/>
    <w:rsid w:val="00B10060"/>
    <w:rsid w:val="00B11CAD"/>
    <w:rsid w:val="00B12FB8"/>
    <w:rsid w:val="00B13189"/>
    <w:rsid w:val="00B13446"/>
    <w:rsid w:val="00B14DD9"/>
    <w:rsid w:val="00B1512C"/>
    <w:rsid w:val="00B15834"/>
    <w:rsid w:val="00B15CAB"/>
    <w:rsid w:val="00B1652B"/>
    <w:rsid w:val="00B16B84"/>
    <w:rsid w:val="00B16FC5"/>
    <w:rsid w:val="00B175D0"/>
    <w:rsid w:val="00B17645"/>
    <w:rsid w:val="00B17E9D"/>
    <w:rsid w:val="00B17FC2"/>
    <w:rsid w:val="00B20B02"/>
    <w:rsid w:val="00B22812"/>
    <w:rsid w:val="00B2281F"/>
    <w:rsid w:val="00B22FC9"/>
    <w:rsid w:val="00B241B5"/>
    <w:rsid w:val="00B241D3"/>
    <w:rsid w:val="00B2523A"/>
    <w:rsid w:val="00B25BC7"/>
    <w:rsid w:val="00B25DE4"/>
    <w:rsid w:val="00B25DF8"/>
    <w:rsid w:val="00B25E36"/>
    <w:rsid w:val="00B25E4B"/>
    <w:rsid w:val="00B25FC1"/>
    <w:rsid w:val="00B263A4"/>
    <w:rsid w:val="00B2647B"/>
    <w:rsid w:val="00B26558"/>
    <w:rsid w:val="00B265F8"/>
    <w:rsid w:val="00B274B8"/>
    <w:rsid w:val="00B27E73"/>
    <w:rsid w:val="00B304F8"/>
    <w:rsid w:val="00B30C09"/>
    <w:rsid w:val="00B333A3"/>
    <w:rsid w:val="00B339B2"/>
    <w:rsid w:val="00B33FA4"/>
    <w:rsid w:val="00B34FB9"/>
    <w:rsid w:val="00B35F66"/>
    <w:rsid w:val="00B36D31"/>
    <w:rsid w:val="00B374AB"/>
    <w:rsid w:val="00B4013F"/>
    <w:rsid w:val="00B426A5"/>
    <w:rsid w:val="00B43344"/>
    <w:rsid w:val="00B446F1"/>
    <w:rsid w:val="00B45238"/>
    <w:rsid w:val="00B461FC"/>
    <w:rsid w:val="00B470E6"/>
    <w:rsid w:val="00B473BE"/>
    <w:rsid w:val="00B4775E"/>
    <w:rsid w:val="00B50469"/>
    <w:rsid w:val="00B50D0F"/>
    <w:rsid w:val="00B50E08"/>
    <w:rsid w:val="00B5163C"/>
    <w:rsid w:val="00B51F13"/>
    <w:rsid w:val="00B521B2"/>
    <w:rsid w:val="00B52CFA"/>
    <w:rsid w:val="00B5351D"/>
    <w:rsid w:val="00B5357A"/>
    <w:rsid w:val="00B54031"/>
    <w:rsid w:val="00B54711"/>
    <w:rsid w:val="00B559D5"/>
    <w:rsid w:val="00B56359"/>
    <w:rsid w:val="00B6090B"/>
    <w:rsid w:val="00B60F83"/>
    <w:rsid w:val="00B61898"/>
    <w:rsid w:val="00B61DA5"/>
    <w:rsid w:val="00B62CCF"/>
    <w:rsid w:val="00B63C72"/>
    <w:rsid w:val="00B63D3E"/>
    <w:rsid w:val="00B6512B"/>
    <w:rsid w:val="00B6575D"/>
    <w:rsid w:val="00B6781A"/>
    <w:rsid w:val="00B67A00"/>
    <w:rsid w:val="00B67EEE"/>
    <w:rsid w:val="00B70151"/>
    <w:rsid w:val="00B701B6"/>
    <w:rsid w:val="00B71A9A"/>
    <w:rsid w:val="00B72541"/>
    <w:rsid w:val="00B72CC7"/>
    <w:rsid w:val="00B72E1E"/>
    <w:rsid w:val="00B74681"/>
    <w:rsid w:val="00B74FBA"/>
    <w:rsid w:val="00B7553B"/>
    <w:rsid w:val="00B75544"/>
    <w:rsid w:val="00B770E1"/>
    <w:rsid w:val="00B77C0E"/>
    <w:rsid w:val="00B80AC2"/>
    <w:rsid w:val="00B80BE2"/>
    <w:rsid w:val="00B826BD"/>
    <w:rsid w:val="00B82C6F"/>
    <w:rsid w:val="00B83282"/>
    <w:rsid w:val="00B8432F"/>
    <w:rsid w:val="00B84406"/>
    <w:rsid w:val="00B8512C"/>
    <w:rsid w:val="00B85938"/>
    <w:rsid w:val="00B85F34"/>
    <w:rsid w:val="00B86486"/>
    <w:rsid w:val="00B867E4"/>
    <w:rsid w:val="00B86B70"/>
    <w:rsid w:val="00B8750F"/>
    <w:rsid w:val="00B90123"/>
    <w:rsid w:val="00B90410"/>
    <w:rsid w:val="00B904B0"/>
    <w:rsid w:val="00B905B7"/>
    <w:rsid w:val="00B91755"/>
    <w:rsid w:val="00B9179B"/>
    <w:rsid w:val="00B91F03"/>
    <w:rsid w:val="00B920C5"/>
    <w:rsid w:val="00B92DD0"/>
    <w:rsid w:val="00B93251"/>
    <w:rsid w:val="00B9345D"/>
    <w:rsid w:val="00B93999"/>
    <w:rsid w:val="00B93C6B"/>
    <w:rsid w:val="00B93E8F"/>
    <w:rsid w:val="00B9492F"/>
    <w:rsid w:val="00B94A7A"/>
    <w:rsid w:val="00B94F71"/>
    <w:rsid w:val="00B953B7"/>
    <w:rsid w:val="00B95632"/>
    <w:rsid w:val="00B95767"/>
    <w:rsid w:val="00B95F32"/>
    <w:rsid w:val="00B96616"/>
    <w:rsid w:val="00B96F60"/>
    <w:rsid w:val="00B96F6F"/>
    <w:rsid w:val="00BA0909"/>
    <w:rsid w:val="00BA0C12"/>
    <w:rsid w:val="00BA1AAD"/>
    <w:rsid w:val="00BA1D2A"/>
    <w:rsid w:val="00BA266B"/>
    <w:rsid w:val="00BA27CD"/>
    <w:rsid w:val="00BA2860"/>
    <w:rsid w:val="00BA3280"/>
    <w:rsid w:val="00BA3680"/>
    <w:rsid w:val="00BA3F98"/>
    <w:rsid w:val="00BA4831"/>
    <w:rsid w:val="00BA59FF"/>
    <w:rsid w:val="00BA5C42"/>
    <w:rsid w:val="00BA64F4"/>
    <w:rsid w:val="00BA67C2"/>
    <w:rsid w:val="00BA6840"/>
    <w:rsid w:val="00BA6B4D"/>
    <w:rsid w:val="00BA7552"/>
    <w:rsid w:val="00BA765F"/>
    <w:rsid w:val="00BB1633"/>
    <w:rsid w:val="00BB178F"/>
    <w:rsid w:val="00BB1825"/>
    <w:rsid w:val="00BB1B94"/>
    <w:rsid w:val="00BB1F0A"/>
    <w:rsid w:val="00BB1F89"/>
    <w:rsid w:val="00BB26DB"/>
    <w:rsid w:val="00BB30E4"/>
    <w:rsid w:val="00BB50C3"/>
    <w:rsid w:val="00BB5252"/>
    <w:rsid w:val="00BB55A7"/>
    <w:rsid w:val="00BB579F"/>
    <w:rsid w:val="00BB68CB"/>
    <w:rsid w:val="00BB6FC6"/>
    <w:rsid w:val="00BB7733"/>
    <w:rsid w:val="00BB7E85"/>
    <w:rsid w:val="00BC0244"/>
    <w:rsid w:val="00BC081F"/>
    <w:rsid w:val="00BC2341"/>
    <w:rsid w:val="00BC26BD"/>
    <w:rsid w:val="00BC301D"/>
    <w:rsid w:val="00BC361C"/>
    <w:rsid w:val="00BC3CE0"/>
    <w:rsid w:val="00BC40CA"/>
    <w:rsid w:val="00BC4184"/>
    <w:rsid w:val="00BC48A5"/>
    <w:rsid w:val="00BC6A11"/>
    <w:rsid w:val="00BC6AD3"/>
    <w:rsid w:val="00BC7184"/>
    <w:rsid w:val="00BC72AF"/>
    <w:rsid w:val="00BC7F5C"/>
    <w:rsid w:val="00BD0007"/>
    <w:rsid w:val="00BD023C"/>
    <w:rsid w:val="00BD051A"/>
    <w:rsid w:val="00BD1082"/>
    <w:rsid w:val="00BD146E"/>
    <w:rsid w:val="00BD302A"/>
    <w:rsid w:val="00BD327F"/>
    <w:rsid w:val="00BD369F"/>
    <w:rsid w:val="00BD3C29"/>
    <w:rsid w:val="00BD4695"/>
    <w:rsid w:val="00BD5113"/>
    <w:rsid w:val="00BD51A3"/>
    <w:rsid w:val="00BD5D16"/>
    <w:rsid w:val="00BD6742"/>
    <w:rsid w:val="00BD68D6"/>
    <w:rsid w:val="00BD777B"/>
    <w:rsid w:val="00BD7E5B"/>
    <w:rsid w:val="00BE0867"/>
    <w:rsid w:val="00BE145D"/>
    <w:rsid w:val="00BE3B8F"/>
    <w:rsid w:val="00BE3C44"/>
    <w:rsid w:val="00BE3E2F"/>
    <w:rsid w:val="00BE49A5"/>
    <w:rsid w:val="00BE4D84"/>
    <w:rsid w:val="00BE4E33"/>
    <w:rsid w:val="00BE55FD"/>
    <w:rsid w:val="00BE6DD9"/>
    <w:rsid w:val="00BE6F2F"/>
    <w:rsid w:val="00BE7652"/>
    <w:rsid w:val="00BE7671"/>
    <w:rsid w:val="00BF0402"/>
    <w:rsid w:val="00BF1417"/>
    <w:rsid w:val="00BF1580"/>
    <w:rsid w:val="00BF2ECF"/>
    <w:rsid w:val="00BF2EF4"/>
    <w:rsid w:val="00BF31E2"/>
    <w:rsid w:val="00BF35AB"/>
    <w:rsid w:val="00BF398C"/>
    <w:rsid w:val="00BF3A26"/>
    <w:rsid w:val="00BF3C4D"/>
    <w:rsid w:val="00BF3F1D"/>
    <w:rsid w:val="00BF42DF"/>
    <w:rsid w:val="00BF4777"/>
    <w:rsid w:val="00BF4ACD"/>
    <w:rsid w:val="00BF5054"/>
    <w:rsid w:val="00BF50D8"/>
    <w:rsid w:val="00C000DE"/>
    <w:rsid w:val="00C00EDA"/>
    <w:rsid w:val="00C01129"/>
    <w:rsid w:val="00C026C8"/>
    <w:rsid w:val="00C0280D"/>
    <w:rsid w:val="00C0282B"/>
    <w:rsid w:val="00C029E5"/>
    <w:rsid w:val="00C02CCA"/>
    <w:rsid w:val="00C02E5E"/>
    <w:rsid w:val="00C03157"/>
    <w:rsid w:val="00C04145"/>
    <w:rsid w:val="00C05113"/>
    <w:rsid w:val="00C063EE"/>
    <w:rsid w:val="00C07511"/>
    <w:rsid w:val="00C107F1"/>
    <w:rsid w:val="00C12931"/>
    <w:rsid w:val="00C13231"/>
    <w:rsid w:val="00C13AC0"/>
    <w:rsid w:val="00C13B7D"/>
    <w:rsid w:val="00C140B0"/>
    <w:rsid w:val="00C14F1F"/>
    <w:rsid w:val="00C15680"/>
    <w:rsid w:val="00C15774"/>
    <w:rsid w:val="00C163E6"/>
    <w:rsid w:val="00C166A0"/>
    <w:rsid w:val="00C16B5D"/>
    <w:rsid w:val="00C17052"/>
    <w:rsid w:val="00C1727E"/>
    <w:rsid w:val="00C20B18"/>
    <w:rsid w:val="00C21388"/>
    <w:rsid w:val="00C21DAD"/>
    <w:rsid w:val="00C22133"/>
    <w:rsid w:val="00C227E8"/>
    <w:rsid w:val="00C22983"/>
    <w:rsid w:val="00C22B57"/>
    <w:rsid w:val="00C23BF5"/>
    <w:rsid w:val="00C24261"/>
    <w:rsid w:val="00C2505A"/>
    <w:rsid w:val="00C26413"/>
    <w:rsid w:val="00C268CE"/>
    <w:rsid w:val="00C27230"/>
    <w:rsid w:val="00C27AFF"/>
    <w:rsid w:val="00C3028D"/>
    <w:rsid w:val="00C31087"/>
    <w:rsid w:val="00C31291"/>
    <w:rsid w:val="00C3231A"/>
    <w:rsid w:val="00C325B7"/>
    <w:rsid w:val="00C33428"/>
    <w:rsid w:val="00C35C47"/>
    <w:rsid w:val="00C35E0B"/>
    <w:rsid w:val="00C366FA"/>
    <w:rsid w:val="00C37099"/>
    <w:rsid w:val="00C373AD"/>
    <w:rsid w:val="00C37A43"/>
    <w:rsid w:val="00C4057C"/>
    <w:rsid w:val="00C418BB"/>
    <w:rsid w:val="00C41924"/>
    <w:rsid w:val="00C42668"/>
    <w:rsid w:val="00C4278D"/>
    <w:rsid w:val="00C43126"/>
    <w:rsid w:val="00C45440"/>
    <w:rsid w:val="00C4571B"/>
    <w:rsid w:val="00C45E51"/>
    <w:rsid w:val="00C46504"/>
    <w:rsid w:val="00C4661D"/>
    <w:rsid w:val="00C46A16"/>
    <w:rsid w:val="00C470E2"/>
    <w:rsid w:val="00C47246"/>
    <w:rsid w:val="00C50D58"/>
    <w:rsid w:val="00C53ACD"/>
    <w:rsid w:val="00C54406"/>
    <w:rsid w:val="00C551D8"/>
    <w:rsid w:val="00C55453"/>
    <w:rsid w:val="00C55665"/>
    <w:rsid w:val="00C556C1"/>
    <w:rsid w:val="00C56711"/>
    <w:rsid w:val="00C56FE2"/>
    <w:rsid w:val="00C57DBB"/>
    <w:rsid w:val="00C608AC"/>
    <w:rsid w:val="00C60FB3"/>
    <w:rsid w:val="00C610BD"/>
    <w:rsid w:val="00C61268"/>
    <w:rsid w:val="00C612EE"/>
    <w:rsid w:val="00C619AE"/>
    <w:rsid w:val="00C61BA1"/>
    <w:rsid w:val="00C61CC6"/>
    <w:rsid w:val="00C6249D"/>
    <w:rsid w:val="00C6252A"/>
    <w:rsid w:val="00C62B64"/>
    <w:rsid w:val="00C62DB0"/>
    <w:rsid w:val="00C63431"/>
    <w:rsid w:val="00C64070"/>
    <w:rsid w:val="00C64CB1"/>
    <w:rsid w:val="00C652F4"/>
    <w:rsid w:val="00C667C3"/>
    <w:rsid w:val="00C66CB9"/>
    <w:rsid w:val="00C67379"/>
    <w:rsid w:val="00C67B0D"/>
    <w:rsid w:val="00C7009A"/>
    <w:rsid w:val="00C716A9"/>
    <w:rsid w:val="00C71D50"/>
    <w:rsid w:val="00C71E80"/>
    <w:rsid w:val="00C72711"/>
    <w:rsid w:val="00C72799"/>
    <w:rsid w:val="00C72842"/>
    <w:rsid w:val="00C731E9"/>
    <w:rsid w:val="00C7359E"/>
    <w:rsid w:val="00C73722"/>
    <w:rsid w:val="00C747A8"/>
    <w:rsid w:val="00C7657B"/>
    <w:rsid w:val="00C77421"/>
    <w:rsid w:val="00C77760"/>
    <w:rsid w:val="00C80542"/>
    <w:rsid w:val="00C81F7A"/>
    <w:rsid w:val="00C8237C"/>
    <w:rsid w:val="00C82664"/>
    <w:rsid w:val="00C832CC"/>
    <w:rsid w:val="00C83457"/>
    <w:rsid w:val="00C83973"/>
    <w:rsid w:val="00C83A9F"/>
    <w:rsid w:val="00C845F3"/>
    <w:rsid w:val="00C851EA"/>
    <w:rsid w:val="00C8526F"/>
    <w:rsid w:val="00C85B3F"/>
    <w:rsid w:val="00C861B9"/>
    <w:rsid w:val="00C864D0"/>
    <w:rsid w:val="00C8762A"/>
    <w:rsid w:val="00C9004D"/>
    <w:rsid w:val="00C907FD"/>
    <w:rsid w:val="00C90EBC"/>
    <w:rsid w:val="00C91209"/>
    <w:rsid w:val="00C9193C"/>
    <w:rsid w:val="00C91B1B"/>
    <w:rsid w:val="00C91B1E"/>
    <w:rsid w:val="00C91B56"/>
    <w:rsid w:val="00C91DC2"/>
    <w:rsid w:val="00C93201"/>
    <w:rsid w:val="00C93786"/>
    <w:rsid w:val="00C93A52"/>
    <w:rsid w:val="00C9460F"/>
    <w:rsid w:val="00C94648"/>
    <w:rsid w:val="00C949BF"/>
    <w:rsid w:val="00C949E7"/>
    <w:rsid w:val="00C9540D"/>
    <w:rsid w:val="00C96445"/>
    <w:rsid w:val="00C966B0"/>
    <w:rsid w:val="00C9710F"/>
    <w:rsid w:val="00C97D59"/>
    <w:rsid w:val="00CA0333"/>
    <w:rsid w:val="00CA0CD9"/>
    <w:rsid w:val="00CA1530"/>
    <w:rsid w:val="00CA1763"/>
    <w:rsid w:val="00CA2628"/>
    <w:rsid w:val="00CA2F07"/>
    <w:rsid w:val="00CA3E82"/>
    <w:rsid w:val="00CA3EA7"/>
    <w:rsid w:val="00CA44EE"/>
    <w:rsid w:val="00CA4B9C"/>
    <w:rsid w:val="00CA4F18"/>
    <w:rsid w:val="00CA50BF"/>
    <w:rsid w:val="00CA51A4"/>
    <w:rsid w:val="00CA55C5"/>
    <w:rsid w:val="00CA5B1A"/>
    <w:rsid w:val="00CA61BA"/>
    <w:rsid w:val="00CA681E"/>
    <w:rsid w:val="00CA6DBB"/>
    <w:rsid w:val="00CA70FE"/>
    <w:rsid w:val="00CA7E75"/>
    <w:rsid w:val="00CA7F5D"/>
    <w:rsid w:val="00CB0D88"/>
    <w:rsid w:val="00CB1040"/>
    <w:rsid w:val="00CB1319"/>
    <w:rsid w:val="00CB1679"/>
    <w:rsid w:val="00CB1D7F"/>
    <w:rsid w:val="00CB38E2"/>
    <w:rsid w:val="00CB3DDB"/>
    <w:rsid w:val="00CB4502"/>
    <w:rsid w:val="00CB4B8B"/>
    <w:rsid w:val="00CB58E2"/>
    <w:rsid w:val="00CB59C5"/>
    <w:rsid w:val="00CB5E96"/>
    <w:rsid w:val="00CB61C7"/>
    <w:rsid w:val="00CB6CEA"/>
    <w:rsid w:val="00CB7371"/>
    <w:rsid w:val="00CB73F9"/>
    <w:rsid w:val="00CB7527"/>
    <w:rsid w:val="00CC02F6"/>
    <w:rsid w:val="00CC08DF"/>
    <w:rsid w:val="00CC0A92"/>
    <w:rsid w:val="00CC2BDC"/>
    <w:rsid w:val="00CC2F9F"/>
    <w:rsid w:val="00CC3387"/>
    <w:rsid w:val="00CC4709"/>
    <w:rsid w:val="00CC5501"/>
    <w:rsid w:val="00CC569C"/>
    <w:rsid w:val="00CC663A"/>
    <w:rsid w:val="00CC6735"/>
    <w:rsid w:val="00CC7AC2"/>
    <w:rsid w:val="00CC7C2C"/>
    <w:rsid w:val="00CD0915"/>
    <w:rsid w:val="00CD10E4"/>
    <w:rsid w:val="00CD1A67"/>
    <w:rsid w:val="00CD1CDA"/>
    <w:rsid w:val="00CD22A5"/>
    <w:rsid w:val="00CD2B21"/>
    <w:rsid w:val="00CD2C1D"/>
    <w:rsid w:val="00CD3203"/>
    <w:rsid w:val="00CD49F8"/>
    <w:rsid w:val="00CD64DA"/>
    <w:rsid w:val="00CE0637"/>
    <w:rsid w:val="00CE09E8"/>
    <w:rsid w:val="00CE0D1E"/>
    <w:rsid w:val="00CE1205"/>
    <w:rsid w:val="00CE133C"/>
    <w:rsid w:val="00CE1A47"/>
    <w:rsid w:val="00CE2BF0"/>
    <w:rsid w:val="00CE3C6C"/>
    <w:rsid w:val="00CE4D6C"/>
    <w:rsid w:val="00CE51D0"/>
    <w:rsid w:val="00CE5D92"/>
    <w:rsid w:val="00CE6820"/>
    <w:rsid w:val="00CE704B"/>
    <w:rsid w:val="00CE727C"/>
    <w:rsid w:val="00CE761C"/>
    <w:rsid w:val="00CF032A"/>
    <w:rsid w:val="00CF07A6"/>
    <w:rsid w:val="00CF1962"/>
    <w:rsid w:val="00CF1E67"/>
    <w:rsid w:val="00CF25F8"/>
    <w:rsid w:val="00CF293D"/>
    <w:rsid w:val="00CF2C09"/>
    <w:rsid w:val="00CF3BF3"/>
    <w:rsid w:val="00CF3CB9"/>
    <w:rsid w:val="00CF3FDF"/>
    <w:rsid w:val="00CF51BA"/>
    <w:rsid w:val="00CF5933"/>
    <w:rsid w:val="00CF599A"/>
    <w:rsid w:val="00CF6813"/>
    <w:rsid w:val="00CF6AB5"/>
    <w:rsid w:val="00CF7771"/>
    <w:rsid w:val="00CF7AB6"/>
    <w:rsid w:val="00D00A76"/>
    <w:rsid w:val="00D0110F"/>
    <w:rsid w:val="00D0201E"/>
    <w:rsid w:val="00D021FE"/>
    <w:rsid w:val="00D0238B"/>
    <w:rsid w:val="00D0339C"/>
    <w:rsid w:val="00D035E2"/>
    <w:rsid w:val="00D04043"/>
    <w:rsid w:val="00D056DD"/>
    <w:rsid w:val="00D05F7E"/>
    <w:rsid w:val="00D065A6"/>
    <w:rsid w:val="00D06CA4"/>
    <w:rsid w:val="00D070CF"/>
    <w:rsid w:val="00D071E9"/>
    <w:rsid w:val="00D10D23"/>
    <w:rsid w:val="00D10F69"/>
    <w:rsid w:val="00D11077"/>
    <w:rsid w:val="00D117AD"/>
    <w:rsid w:val="00D122AB"/>
    <w:rsid w:val="00D13407"/>
    <w:rsid w:val="00D13540"/>
    <w:rsid w:val="00D152CF"/>
    <w:rsid w:val="00D1538E"/>
    <w:rsid w:val="00D15D1D"/>
    <w:rsid w:val="00D219A2"/>
    <w:rsid w:val="00D219CD"/>
    <w:rsid w:val="00D222AE"/>
    <w:rsid w:val="00D224DA"/>
    <w:rsid w:val="00D2264C"/>
    <w:rsid w:val="00D22760"/>
    <w:rsid w:val="00D22B11"/>
    <w:rsid w:val="00D231AE"/>
    <w:rsid w:val="00D241F3"/>
    <w:rsid w:val="00D24536"/>
    <w:rsid w:val="00D24DDD"/>
    <w:rsid w:val="00D255B8"/>
    <w:rsid w:val="00D25B16"/>
    <w:rsid w:val="00D2797F"/>
    <w:rsid w:val="00D2799D"/>
    <w:rsid w:val="00D30E9B"/>
    <w:rsid w:val="00D3133C"/>
    <w:rsid w:val="00D31A1F"/>
    <w:rsid w:val="00D329C8"/>
    <w:rsid w:val="00D32A37"/>
    <w:rsid w:val="00D3330A"/>
    <w:rsid w:val="00D3385F"/>
    <w:rsid w:val="00D33F8D"/>
    <w:rsid w:val="00D344F2"/>
    <w:rsid w:val="00D35C32"/>
    <w:rsid w:val="00D35F27"/>
    <w:rsid w:val="00D3653F"/>
    <w:rsid w:val="00D4164C"/>
    <w:rsid w:val="00D41A3F"/>
    <w:rsid w:val="00D42941"/>
    <w:rsid w:val="00D42BC0"/>
    <w:rsid w:val="00D43670"/>
    <w:rsid w:val="00D43954"/>
    <w:rsid w:val="00D43DA7"/>
    <w:rsid w:val="00D44586"/>
    <w:rsid w:val="00D45E15"/>
    <w:rsid w:val="00D463BC"/>
    <w:rsid w:val="00D4648A"/>
    <w:rsid w:val="00D46F67"/>
    <w:rsid w:val="00D4710F"/>
    <w:rsid w:val="00D476C6"/>
    <w:rsid w:val="00D4792C"/>
    <w:rsid w:val="00D50418"/>
    <w:rsid w:val="00D50826"/>
    <w:rsid w:val="00D51636"/>
    <w:rsid w:val="00D517A6"/>
    <w:rsid w:val="00D51C74"/>
    <w:rsid w:val="00D5201A"/>
    <w:rsid w:val="00D520E5"/>
    <w:rsid w:val="00D522A4"/>
    <w:rsid w:val="00D539ED"/>
    <w:rsid w:val="00D541CA"/>
    <w:rsid w:val="00D54AA8"/>
    <w:rsid w:val="00D54B7F"/>
    <w:rsid w:val="00D54C0A"/>
    <w:rsid w:val="00D54C52"/>
    <w:rsid w:val="00D557B2"/>
    <w:rsid w:val="00D5698E"/>
    <w:rsid w:val="00D56C03"/>
    <w:rsid w:val="00D56D0F"/>
    <w:rsid w:val="00D56E27"/>
    <w:rsid w:val="00D56FAF"/>
    <w:rsid w:val="00D57E31"/>
    <w:rsid w:val="00D57F44"/>
    <w:rsid w:val="00D60039"/>
    <w:rsid w:val="00D605F0"/>
    <w:rsid w:val="00D618B2"/>
    <w:rsid w:val="00D61CC6"/>
    <w:rsid w:val="00D62070"/>
    <w:rsid w:val="00D62570"/>
    <w:rsid w:val="00D62868"/>
    <w:rsid w:val="00D62EC5"/>
    <w:rsid w:val="00D6395D"/>
    <w:rsid w:val="00D63B92"/>
    <w:rsid w:val="00D649D1"/>
    <w:rsid w:val="00D64A9F"/>
    <w:rsid w:val="00D65B7D"/>
    <w:rsid w:val="00D65F76"/>
    <w:rsid w:val="00D67EA3"/>
    <w:rsid w:val="00D700BE"/>
    <w:rsid w:val="00D705A0"/>
    <w:rsid w:val="00D70A92"/>
    <w:rsid w:val="00D70C4B"/>
    <w:rsid w:val="00D71373"/>
    <w:rsid w:val="00D71458"/>
    <w:rsid w:val="00D726D7"/>
    <w:rsid w:val="00D73194"/>
    <w:rsid w:val="00D73D07"/>
    <w:rsid w:val="00D7413D"/>
    <w:rsid w:val="00D74240"/>
    <w:rsid w:val="00D74397"/>
    <w:rsid w:val="00D74A30"/>
    <w:rsid w:val="00D74E11"/>
    <w:rsid w:val="00D750ED"/>
    <w:rsid w:val="00D761D8"/>
    <w:rsid w:val="00D76F85"/>
    <w:rsid w:val="00D77881"/>
    <w:rsid w:val="00D77942"/>
    <w:rsid w:val="00D77F62"/>
    <w:rsid w:val="00D80425"/>
    <w:rsid w:val="00D8046D"/>
    <w:rsid w:val="00D819EE"/>
    <w:rsid w:val="00D81B9A"/>
    <w:rsid w:val="00D82092"/>
    <w:rsid w:val="00D82515"/>
    <w:rsid w:val="00D82665"/>
    <w:rsid w:val="00D82B3E"/>
    <w:rsid w:val="00D83439"/>
    <w:rsid w:val="00D8386C"/>
    <w:rsid w:val="00D84A38"/>
    <w:rsid w:val="00D84CE7"/>
    <w:rsid w:val="00D84E1F"/>
    <w:rsid w:val="00D852AD"/>
    <w:rsid w:val="00D864DB"/>
    <w:rsid w:val="00D87185"/>
    <w:rsid w:val="00D877FD"/>
    <w:rsid w:val="00D87C9C"/>
    <w:rsid w:val="00D91DFD"/>
    <w:rsid w:val="00D920E9"/>
    <w:rsid w:val="00D928A6"/>
    <w:rsid w:val="00D93332"/>
    <w:rsid w:val="00D93673"/>
    <w:rsid w:val="00D9379D"/>
    <w:rsid w:val="00D938AA"/>
    <w:rsid w:val="00D94C1D"/>
    <w:rsid w:val="00D95658"/>
    <w:rsid w:val="00D95F51"/>
    <w:rsid w:val="00D964FB"/>
    <w:rsid w:val="00D96535"/>
    <w:rsid w:val="00D96AA3"/>
    <w:rsid w:val="00D97389"/>
    <w:rsid w:val="00D97973"/>
    <w:rsid w:val="00DA0201"/>
    <w:rsid w:val="00DA1F37"/>
    <w:rsid w:val="00DA200A"/>
    <w:rsid w:val="00DA2E3D"/>
    <w:rsid w:val="00DA32D8"/>
    <w:rsid w:val="00DA3A75"/>
    <w:rsid w:val="00DA3C4B"/>
    <w:rsid w:val="00DA47D4"/>
    <w:rsid w:val="00DA4C69"/>
    <w:rsid w:val="00DA4E92"/>
    <w:rsid w:val="00DA5004"/>
    <w:rsid w:val="00DA5E8E"/>
    <w:rsid w:val="00DA61BD"/>
    <w:rsid w:val="00DA6B28"/>
    <w:rsid w:val="00DB1E08"/>
    <w:rsid w:val="00DB280E"/>
    <w:rsid w:val="00DB310F"/>
    <w:rsid w:val="00DB4A8E"/>
    <w:rsid w:val="00DB69DE"/>
    <w:rsid w:val="00DB6C20"/>
    <w:rsid w:val="00DB7FB7"/>
    <w:rsid w:val="00DC006E"/>
    <w:rsid w:val="00DC00DC"/>
    <w:rsid w:val="00DC0340"/>
    <w:rsid w:val="00DC0530"/>
    <w:rsid w:val="00DC0B19"/>
    <w:rsid w:val="00DC0E8E"/>
    <w:rsid w:val="00DC1933"/>
    <w:rsid w:val="00DC1AED"/>
    <w:rsid w:val="00DC2173"/>
    <w:rsid w:val="00DC25A8"/>
    <w:rsid w:val="00DC2C7A"/>
    <w:rsid w:val="00DC2EA8"/>
    <w:rsid w:val="00DC4157"/>
    <w:rsid w:val="00DC477D"/>
    <w:rsid w:val="00DC632D"/>
    <w:rsid w:val="00DC65FA"/>
    <w:rsid w:val="00DC738D"/>
    <w:rsid w:val="00DC7C9D"/>
    <w:rsid w:val="00DC7D2D"/>
    <w:rsid w:val="00DC7DF3"/>
    <w:rsid w:val="00DD08FF"/>
    <w:rsid w:val="00DD0C82"/>
    <w:rsid w:val="00DD1D33"/>
    <w:rsid w:val="00DD1DAB"/>
    <w:rsid w:val="00DD23C5"/>
    <w:rsid w:val="00DD2443"/>
    <w:rsid w:val="00DD27AA"/>
    <w:rsid w:val="00DD2A0F"/>
    <w:rsid w:val="00DD35DE"/>
    <w:rsid w:val="00DD430B"/>
    <w:rsid w:val="00DD626D"/>
    <w:rsid w:val="00DD72AC"/>
    <w:rsid w:val="00DD73BB"/>
    <w:rsid w:val="00DD79E3"/>
    <w:rsid w:val="00DE0627"/>
    <w:rsid w:val="00DE10A5"/>
    <w:rsid w:val="00DE1276"/>
    <w:rsid w:val="00DE1C45"/>
    <w:rsid w:val="00DE3BAB"/>
    <w:rsid w:val="00DE4729"/>
    <w:rsid w:val="00DE489B"/>
    <w:rsid w:val="00DE4B82"/>
    <w:rsid w:val="00DE4E99"/>
    <w:rsid w:val="00DE690A"/>
    <w:rsid w:val="00DE711E"/>
    <w:rsid w:val="00DE73A6"/>
    <w:rsid w:val="00DE78E0"/>
    <w:rsid w:val="00DF0919"/>
    <w:rsid w:val="00DF12A0"/>
    <w:rsid w:val="00DF16C5"/>
    <w:rsid w:val="00DF1983"/>
    <w:rsid w:val="00DF2E9F"/>
    <w:rsid w:val="00DF2EDC"/>
    <w:rsid w:val="00DF3113"/>
    <w:rsid w:val="00DF3480"/>
    <w:rsid w:val="00DF3AA1"/>
    <w:rsid w:val="00DF3F45"/>
    <w:rsid w:val="00DF3FE4"/>
    <w:rsid w:val="00DF65E6"/>
    <w:rsid w:val="00DF669D"/>
    <w:rsid w:val="00DF729A"/>
    <w:rsid w:val="00DF77BD"/>
    <w:rsid w:val="00E0091F"/>
    <w:rsid w:val="00E00C07"/>
    <w:rsid w:val="00E02767"/>
    <w:rsid w:val="00E02B1A"/>
    <w:rsid w:val="00E036DE"/>
    <w:rsid w:val="00E03896"/>
    <w:rsid w:val="00E0457E"/>
    <w:rsid w:val="00E049E8"/>
    <w:rsid w:val="00E0514B"/>
    <w:rsid w:val="00E05235"/>
    <w:rsid w:val="00E05EBF"/>
    <w:rsid w:val="00E06942"/>
    <w:rsid w:val="00E07D9C"/>
    <w:rsid w:val="00E11224"/>
    <w:rsid w:val="00E118D1"/>
    <w:rsid w:val="00E11B3C"/>
    <w:rsid w:val="00E1238D"/>
    <w:rsid w:val="00E124C1"/>
    <w:rsid w:val="00E14370"/>
    <w:rsid w:val="00E14C2A"/>
    <w:rsid w:val="00E15131"/>
    <w:rsid w:val="00E1569D"/>
    <w:rsid w:val="00E16067"/>
    <w:rsid w:val="00E16638"/>
    <w:rsid w:val="00E16CCC"/>
    <w:rsid w:val="00E171CF"/>
    <w:rsid w:val="00E17A8C"/>
    <w:rsid w:val="00E20061"/>
    <w:rsid w:val="00E20B3D"/>
    <w:rsid w:val="00E20C69"/>
    <w:rsid w:val="00E210A4"/>
    <w:rsid w:val="00E22F89"/>
    <w:rsid w:val="00E23361"/>
    <w:rsid w:val="00E23A7E"/>
    <w:rsid w:val="00E24348"/>
    <w:rsid w:val="00E25D73"/>
    <w:rsid w:val="00E266E0"/>
    <w:rsid w:val="00E27DF2"/>
    <w:rsid w:val="00E309DC"/>
    <w:rsid w:val="00E309E2"/>
    <w:rsid w:val="00E30A85"/>
    <w:rsid w:val="00E30B31"/>
    <w:rsid w:val="00E30C72"/>
    <w:rsid w:val="00E313D3"/>
    <w:rsid w:val="00E316E9"/>
    <w:rsid w:val="00E31E18"/>
    <w:rsid w:val="00E321B4"/>
    <w:rsid w:val="00E32825"/>
    <w:rsid w:val="00E32E3A"/>
    <w:rsid w:val="00E340C3"/>
    <w:rsid w:val="00E40405"/>
    <w:rsid w:val="00E40A43"/>
    <w:rsid w:val="00E40CB0"/>
    <w:rsid w:val="00E41A78"/>
    <w:rsid w:val="00E420F4"/>
    <w:rsid w:val="00E42350"/>
    <w:rsid w:val="00E429F2"/>
    <w:rsid w:val="00E4329C"/>
    <w:rsid w:val="00E432DD"/>
    <w:rsid w:val="00E44CCD"/>
    <w:rsid w:val="00E469FF"/>
    <w:rsid w:val="00E46B1B"/>
    <w:rsid w:val="00E46B1F"/>
    <w:rsid w:val="00E46CA6"/>
    <w:rsid w:val="00E47CB1"/>
    <w:rsid w:val="00E500AC"/>
    <w:rsid w:val="00E50F85"/>
    <w:rsid w:val="00E514DF"/>
    <w:rsid w:val="00E516E6"/>
    <w:rsid w:val="00E51B0B"/>
    <w:rsid w:val="00E51C0A"/>
    <w:rsid w:val="00E52184"/>
    <w:rsid w:val="00E53808"/>
    <w:rsid w:val="00E53ACC"/>
    <w:rsid w:val="00E554D3"/>
    <w:rsid w:val="00E555AA"/>
    <w:rsid w:val="00E56046"/>
    <w:rsid w:val="00E56C03"/>
    <w:rsid w:val="00E57128"/>
    <w:rsid w:val="00E572F9"/>
    <w:rsid w:val="00E5780D"/>
    <w:rsid w:val="00E57E56"/>
    <w:rsid w:val="00E60048"/>
    <w:rsid w:val="00E60619"/>
    <w:rsid w:val="00E60E7D"/>
    <w:rsid w:val="00E61BC7"/>
    <w:rsid w:val="00E61F93"/>
    <w:rsid w:val="00E6229E"/>
    <w:rsid w:val="00E639FC"/>
    <w:rsid w:val="00E6519D"/>
    <w:rsid w:val="00E651FB"/>
    <w:rsid w:val="00E6604D"/>
    <w:rsid w:val="00E661B8"/>
    <w:rsid w:val="00E6706B"/>
    <w:rsid w:val="00E67683"/>
    <w:rsid w:val="00E6775C"/>
    <w:rsid w:val="00E67A43"/>
    <w:rsid w:val="00E67E1A"/>
    <w:rsid w:val="00E7109D"/>
    <w:rsid w:val="00E71B9B"/>
    <w:rsid w:val="00E72309"/>
    <w:rsid w:val="00E7283F"/>
    <w:rsid w:val="00E72885"/>
    <w:rsid w:val="00E72A6C"/>
    <w:rsid w:val="00E7334A"/>
    <w:rsid w:val="00E7345B"/>
    <w:rsid w:val="00E73F9F"/>
    <w:rsid w:val="00E74247"/>
    <w:rsid w:val="00E746D5"/>
    <w:rsid w:val="00E74938"/>
    <w:rsid w:val="00E760A5"/>
    <w:rsid w:val="00E76AA9"/>
    <w:rsid w:val="00E77098"/>
    <w:rsid w:val="00E77BBE"/>
    <w:rsid w:val="00E82914"/>
    <w:rsid w:val="00E82B01"/>
    <w:rsid w:val="00E8303E"/>
    <w:rsid w:val="00E83478"/>
    <w:rsid w:val="00E840F0"/>
    <w:rsid w:val="00E85B04"/>
    <w:rsid w:val="00E8669B"/>
    <w:rsid w:val="00E86745"/>
    <w:rsid w:val="00E8700E"/>
    <w:rsid w:val="00E87FA1"/>
    <w:rsid w:val="00E90B04"/>
    <w:rsid w:val="00E91384"/>
    <w:rsid w:val="00E919BE"/>
    <w:rsid w:val="00E923A3"/>
    <w:rsid w:val="00E92B2E"/>
    <w:rsid w:val="00E9306D"/>
    <w:rsid w:val="00E93250"/>
    <w:rsid w:val="00E93811"/>
    <w:rsid w:val="00E93AA4"/>
    <w:rsid w:val="00E94B49"/>
    <w:rsid w:val="00E95386"/>
    <w:rsid w:val="00E95B7E"/>
    <w:rsid w:val="00E95CCA"/>
    <w:rsid w:val="00E95D28"/>
    <w:rsid w:val="00E9633B"/>
    <w:rsid w:val="00E96E42"/>
    <w:rsid w:val="00E96F50"/>
    <w:rsid w:val="00E974CE"/>
    <w:rsid w:val="00E97880"/>
    <w:rsid w:val="00EA0697"/>
    <w:rsid w:val="00EA0980"/>
    <w:rsid w:val="00EA0DE0"/>
    <w:rsid w:val="00EA10C1"/>
    <w:rsid w:val="00EA10D7"/>
    <w:rsid w:val="00EA3A3E"/>
    <w:rsid w:val="00EA3DA6"/>
    <w:rsid w:val="00EA4C3B"/>
    <w:rsid w:val="00EA7465"/>
    <w:rsid w:val="00EA74DF"/>
    <w:rsid w:val="00EB0135"/>
    <w:rsid w:val="00EB01C9"/>
    <w:rsid w:val="00EB0293"/>
    <w:rsid w:val="00EB1666"/>
    <w:rsid w:val="00EB17E0"/>
    <w:rsid w:val="00EB1F35"/>
    <w:rsid w:val="00EB3A6D"/>
    <w:rsid w:val="00EB6EBF"/>
    <w:rsid w:val="00EB78C2"/>
    <w:rsid w:val="00EC04C1"/>
    <w:rsid w:val="00EC1FC5"/>
    <w:rsid w:val="00EC247B"/>
    <w:rsid w:val="00EC26FA"/>
    <w:rsid w:val="00EC3A4E"/>
    <w:rsid w:val="00EC3B7A"/>
    <w:rsid w:val="00EC4582"/>
    <w:rsid w:val="00EC4FEC"/>
    <w:rsid w:val="00EC56C1"/>
    <w:rsid w:val="00EC6B7C"/>
    <w:rsid w:val="00EC7431"/>
    <w:rsid w:val="00EC799C"/>
    <w:rsid w:val="00ED032C"/>
    <w:rsid w:val="00ED1083"/>
    <w:rsid w:val="00ED160D"/>
    <w:rsid w:val="00ED1728"/>
    <w:rsid w:val="00ED1884"/>
    <w:rsid w:val="00ED1A09"/>
    <w:rsid w:val="00ED1C5B"/>
    <w:rsid w:val="00ED2384"/>
    <w:rsid w:val="00ED2951"/>
    <w:rsid w:val="00ED2BD3"/>
    <w:rsid w:val="00ED2E68"/>
    <w:rsid w:val="00ED2F5B"/>
    <w:rsid w:val="00ED311D"/>
    <w:rsid w:val="00ED384F"/>
    <w:rsid w:val="00ED39E2"/>
    <w:rsid w:val="00ED3FA1"/>
    <w:rsid w:val="00ED405A"/>
    <w:rsid w:val="00ED4936"/>
    <w:rsid w:val="00ED50EF"/>
    <w:rsid w:val="00ED518B"/>
    <w:rsid w:val="00ED5712"/>
    <w:rsid w:val="00ED5869"/>
    <w:rsid w:val="00ED69A2"/>
    <w:rsid w:val="00ED7C9E"/>
    <w:rsid w:val="00EE0361"/>
    <w:rsid w:val="00EE0520"/>
    <w:rsid w:val="00EE0BFA"/>
    <w:rsid w:val="00EE0C92"/>
    <w:rsid w:val="00EE1031"/>
    <w:rsid w:val="00EE1222"/>
    <w:rsid w:val="00EE28BB"/>
    <w:rsid w:val="00EE2A20"/>
    <w:rsid w:val="00EE40B8"/>
    <w:rsid w:val="00EE4787"/>
    <w:rsid w:val="00EE4D14"/>
    <w:rsid w:val="00EE52C2"/>
    <w:rsid w:val="00EE5331"/>
    <w:rsid w:val="00EE6734"/>
    <w:rsid w:val="00EE695B"/>
    <w:rsid w:val="00EE6CDB"/>
    <w:rsid w:val="00EE6EB5"/>
    <w:rsid w:val="00EE7B7F"/>
    <w:rsid w:val="00EF043F"/>
    <w:rsid w:val="00EF2901"/>
    <w:rsid w:val="00EF2E44"/>
    <w:rsid w:val="00EF3163"/>
    <w:rsid w:val="00EF3847"/>
    <w:rsid w:val="00EF3F5B"/>
    <w:rsid w:val="00EF41F9"/>
    <w:rsid w:val="00EF5405"/>
    <w:rsid w:val="00EF5BEF"/>
    <w:rsid w:val="00EF606C"/>
    <w:rsid w:val="00EF6763"/>
    <w:rsid w:val="00EF768D"/>
    <w:rsid w:val="00EF7CAE"/>
    <w:rsid w:val="00F00E8C"/>
    <w:rsid w:val="00F01185"/>
    <w:rsid w:val="00F01ABB"/>
    <w:rsid w:val="00F02EB9"/>
    <w:rsid w:val="00F03649"/>
    <w:rsid w:val="00F040B0"/>
    <w:rsid w:val="00F060E6"/>
    <w:rsid w:val="00F114EF"/>
    <w:rsid w:val="00F119AF"/>
    <w:rsid w:val="00F119DF"/>
    <w:rsid w:val="00F11CFE"/>
    <w:rsid w:val="00F11D8E"/>
    <w:rsid w:val="00F12879"/>
    <w:rsid w:val="00F14DED"/>
    <w:rsid w:val="00F15C04"/>
    <w:rsid w:val="00F171AD"/>
    <w:rsid w:val="00F172A7"/>
    <w:rsid w:val="00F177F3"/>
    <w:rsid w:val="00F20AD6"/>
    <w:rsid w:val="00F21700"/>
    <w:rsid w:val="00F21904"/>
    <w:rsid w:val="00F22254"/>
    <w:rsid w:val="00F2362A"/>
    <w:rsid w:val="00F23B83"/>
    <w:rsid w:val="00F23B8F"/>
    <w:rsid w:val="00F24080"/>
    <w:rsid w:val="00F242FD"/>
    <w:rsid w:val="00F25C30"/>
    <w:rsid w:val="00F26B74"/>
    <w:rsid w:val="00F27288"/>
    <w:rsid w:val="00F272AF"/>
    <w:rsid w:val="00F27679"/>
    <w:rsid w:val="00F300D9"/>
    <w:rsid w:val="00F317CA"/>
    <w:rsid w:val="00F31F71"/>
    <w:rsid w:val="00F323BA"/>
    <w:rsid w:val="00F327C6"/>
    <w:rsid w:val="00F330F8"/>
    <w:rsid w:val="00F33205"/>
    <w:rsid w:val="00F337DF"/>
    <w:rsid w:val="00F33D05"/>
    <w:rsid w:val="00F3470D"/>
    <w:rsid w:val="00F35118"/>
    <w:rsid w:val="00F35802"/>
    <w:rsid w:val="00F374FE"/>
    <w:rsid w:val="00F37E95"/>
    <w:rsid w:val="00F37F6C"/>
    <w:rsid w:val="00F40B89"/>
    <w:rsid w:val="00F414A2"/>
    <w:rsid w:val="00F41658"/>
    <w:rsid w:val="00F4229E"/>
    <w:rsid w:val="00F4261C"/>
    <w:rsid w:val="00F437C7"/>
    <w:rsid w:val="00F44DB2"/>
    <w:rsid w:val="00F450E1"/>
    <w:rsid w:val="00F45513"/>
    <w:rsid w:val="00F45781"/>
    <w:rsid w:val="00F45971"/>
    <w:rsid w:val="00F463FA"/>
    <w:rsid w:val="00F4677C"/>
    <w:rsid w:val="00F4696C"/>
    <w:rsid w:val="00F500BD"/>
    <w:rsid w:val="00F5049A"/>
    <w:rsid w:val="00F512D1"/>
    <w:rsid w:val="00F5249C"/>
    <w:rsid w:val="00F52995"/>
    <w:rsid w:val="00F52A50"/>
    <w:rsid w:val="00F52D3A"/>
    <w:rsid w:val="00F53A31"/>
    <w:rsid w:val="00F53A75"/>
    <w:rsid w:val="00F54656"/>
    <w:rsid w:val="00F55191"/>
    <w:rsid w:val="00F55377"/>
    <w:rsid w:val="00F55525"/>
    <w:rsid w:val="00F563EC"/>
    <w:rsid w:val="00F568F6"/>
    <w:rsid w:val="00F56D48"/>
    <w:rsid w:val="00F57478"/>
    <w:rsid w:val="00F575C3"/>
    <w:rsid w:val="00F57F98"/>
    <w:rsid w:val="00F61248"/>
    <w:rsid w:val="00F61BD4"/>
    <w:rsid w:val="00F61CE7"/>
    <w:rsid w:val="00F61E95"/>
    <w:rsid w:val="00F622EB"/>
    <w:rsid w:val="00F62F44"/>
    <w:rsid w:val="00F63396"/>
    <w:rsid w:val="00F63AC8"/>
    <w:rsid w:val="00F65794"/>
    <w:rsid w:val="00F66336"/>
    <w:rsid w:val="00F665FD"/>
    <w:rsid w:val="00F66BFA"/>
    <w:rsid w:val="00F66D9E"/>
    <w:rsid w:val="00F671F0"/>
    <w:rsid w:val="00F70BEF"/>
    <w:rsid w:val="00F71676"/>
    <w:rsid w:val="00F71992"/>
    <w:rsid w:val="00F727F7"/>
    <w:rsid w:val="00F737FF"/>
    <w:rsid w:val="00F73ADF"/>
    <w:rsid w:val="00F73CAB"/>
    <w:rsid w:val="00F756B8"/>
    <w:rsid w:val="00F7576D"/>
    <w:rsid w:val="00F75ADC"/>
    <w:rsid w:val="00F76EC5"/>
    <w:rsid w:val="00F81640"/>
    <w:rsid w:val="00F816A0"/>
    <w:rsid w:val="00F8205D"/>
    <w:rsid w:val="00F82918"/>
    <w:rsid w:val="00F82ED4"/>
    <w:rsid w:val="00F84675"/>
    <w:rsid w:val="00F84EDC"/>
    <w:rsid w:val="00F8509C"/>
    <w:rsid w:val="00F857FB"/>
    <w:rsid w:val="00F85A43"/>
    <w:rsid w:val="00F87136"/>
    <w:rsid w:val="00F8726C"/>
    <w:rsid w:val="00F8743D"/>
    <w:rsid w:val="00F90414"/>
    <w:rsid w:val="00F905CE"/>
    <w:rsid w:val="00F91223"/>
    <w:rsid w:val="00F91356"/>
    <w:rsid w:val="00F93060"/>
    <w:rsid w:val="00F93A8C"/>
    <w:rsid w:val="00F94022"/>
    <w:rsid w:val="00F962B1"/>
    <w:rsid w:val="00FA13CF"/>
    <w:rsid w:val="00FA15E4"/>
    <w:rsid w:val="00FA1A91"/>
    <w:rsid w:val="00FA2FB1"/>
    <w:rsid w:val="00FA34E2"/>
    <w:rsid w:val="00FA36AB"/>
    <w:rsid w:val="00FA4CD0"/>
    <w:rsid w:val="00FA5055"/>
    <w:rsid w:val="00FA52A7"/>
    <w:rsid w:val="00FA5BB9"/>
    <w:rsid w:val="00FA6DDB"/>
    <w:rsid w:val="00FB10EF"/>
    <w:rsid w:val="00FB19EB"/>
    <w:rsid w:val="00FB2299"/>
    <w:rsid w:val="00FB3AED"/>
    <w:rsid w:val="00FB4EA2"/>
    <w:rsid w:val="00FB51C1"/>
    <w:rsid w:val="00FB5A9B"/>
    <w:rsid w:val="00FB5DD2"/>
    <w:rsid w:val="00FB64EF"/>
    <w:rsid w:val="00FB6F9B"/>
    <w:rsid w:val="00FB7654"/>
    <w:rsid w:val="00FB7C76"/>
    <w:rsid w:val="00FC00B5"/>
    <w:rsid w:val="00FC14AB"/>
    <w:rsid w:val="00FC22B5"/>
    <w:rsid w:val="00FC25FA"/>
    <w:rsid w:val="00FC267B"/>
    <w:rsid w:val="00FC2C71"/>
    <w:rsid w:val="00FC2D10"/>
    <w:rsid w:val="00FC3314"/>
    <w:rsid w:val="00FC3A84"/>
    <w:rsid w:val="00FC43E8"/>
    <w:rsid w:val="00FC4580"/>
    <w:rsid w:val="00FC489C"/>
    <w:rsid w:val="00FC490E"/>
    <w:rsid w:val="00FC6417"/>
    <w:rsid w:val="00FC6F6E"/>
    <w:rsid w:val="00FC771D"/>
    <w:rsid w:val="00FD013F"/>
    <w:rsid w:val="00FD0266"/>
    <w:rsid w:val="00FD093D"/>
    <w:rsid w:val="00FD0FBE"/>
    <w:rsid w:val="00FD1936"/>
    <w:rsid w:val="00FD2206"/>
    <w:rsid w:val="00FD3853"/>
    <w:rsid w:val="00FD396A"/>
    <w:rsid w:val="00FD45C4"/>
    <w:rsid w:val="00FD4C8A"/>
    <w:rsid w:val="00FD5208"/>
    <w:rsid w:val="00FD5702"/>
    <w:rsid w:val="00FD59C8"/>
    <w:rsid w:val="00FD5A51"/>
    <w:rsid w:val="00FD66AA"/>
    <w:rsid w:val="00FD67FE"/>
    <w:rsid w:val="00FD6B3A"/>
    <w:rsid w:val="00FD7022"/>
    <w:rsid w:val="00FD7879"/>
    <w:rsid w:val="00FE0A8D"/>
    <w:rsid w:val="00FE105A"/>
    <w:rsid w:val="00FE2352"/>
    <w:rsid w:val="00FE254A"/>
    <w:rsid w:val="00FE2E13"/>
    <w:rsid w:val="00FE3745"/>
    <w:rsid w:val="00FE456D"/>
    <w:rsid w:val="00FE45C5"/>
    <w:rsid w:val="00FE47F4"/>
    <w:rsid w:val="00FE4E0C"/>
    <w:rsid w:val="00FE4E52"/>
    <w:rsid w:val="00FE5026"/>
    <w:rsid w:val="00FE6050"/>
    <w:rsid w:val="00FE618E"/>
    <w:rsid w:val="00FE70BA"/>
    <w:rsid w:val="00FE76EA"/>
    <w:rsid w:val="00FF0721"/>
    <w:rsid w:val="00FF0D3F"/>
    <w:rsid w:val="00FF0EE7"/>
    <w:rsid w:val="00FF12E3"/>
    <w:rsid w:val="00FF169B"/>
    <w:rsid w:val="00FF20CF"/>
    <w:rsid w:val="00FF2EE0"/>
    <w:rsid w:val="00FF3264"/>
    <w:rsid w:val="00FF510E"/>
    <w:rsid w:val="00FF5226"/>
    <w:rsid w:val="00FF5489"/>
    <w:rsid w:val="00FF612C"/>
    <w:rsid w:val="00FF6294"/>
    <w:rsid w:val="00FF62C5"/>
    <w:rsid w:val="00FF7815"/>
    <w:rsid w:val="01404B1A"/>
    <w:rsid w:val="01947A6B"/>
    <w:rsid w:val="01B7064F"/>
    <w:rsid w:val="02584564"/>
    <w:rsid w:val="02BF26CE"/>
    <w:rsid w:val="02FB30B5"/>
    <w:rsid w:val="0322535D"/>
    <w:rsid w:val="033104C8"/>
    <w:rsid w:val="033C1CB4"/>
    <w:rsid w:val="03763B64"/>
    <w:rsid w:val="03795D8B"/>
    <w:rsid w:val="03A337E3"/>
    <w:rsid w:val="03A51001"/>
    <w:rsid w:val="03B27DF2"/>
    <w:rsid w:val="03E73EBF"/>
    <w:rsid w:val="04177516"/>
    <w:rsid w:val="04A86FCC"/>
    <w:rsid w:val="04BA7C2D"/>
    <w:rsid w:val="04C1489D"/>
    <w:rsid w:val="04CB31F6"/>
    <w:rsid w:val="04EC0D9E"/>
    <w:rsid w:val="04F24259"/>
    <w:rsid w:val="05121708"/>
    <w:rsid w:val="05247189"/>
    <w:rsid w:val="0552711D"/>
    <w:rsid w:val="0562178B"/>
    <w:rsid w:val="05707368"/>
    <w:rsid w:val="062C44F6"/>
    <w:rsid w:val="063E00C0"/>
    <w:rsid w:val="069308FC"/>
    <w:rsid w:val="069B4C04"/>
    <w:rsid w:val="06A261B9"/>
    <w:rsid w:val="06F572D7"/>
    <w:rsid w:val="07077FAB"/>
    <w:rsid w:val="07406B91"/>
    <w:rsid w:val="074237C8"/>
    <w:rsid w:val="07490ADD"/>
    <w:rsid w:val="079F7DB2"/>
    <w:rsid w:val="07DC4845"/>
    <w:rsid w:val="07E53B9A"/>
    <w:rsid w:val="0826583C"/>
    <w:rsid w:val="085A3FEC"/>
    <w:rsid w:val="08606266"/>
    <w:rsid w:val="08735CB3"/>
    <w:rsid w:val="087C2F65"/>
    <w:rsid w:val="088366D4"/>
    <w:rsid w:val="08E077C2"/>
    <w:rsid w:val="090135F7"/>
    <w:rsid w:val="09280ABC"/>
    <w:rsid w:val="09563A40"/>
    <w:rsid w:val="09646BE9"/>
    <w:rsid w:val="09E95B35"/>
    <w:rsid w:val="09EA4E3A"/>
    <w:rsid w:val="0A4D2DAB"/>
    <w:rsid w:val="0A8954FE"/>
    <w:rsid w:val="0AA04BFB"/>
    <w:rsid w:val="0AC513C3"/>
    <w:rsid w:val="0ACC3371"/>
    <w:rsid w:val="0AD24D03"/>
    <w:rsid w:val="0B246E38"/>
    <w:rsid w:val="0B7277FF"/>
    <w:rsid w:val="0BA01023"/>
    <w:rsid w:val="0BBB18FD"/>
    <w:rsid w:val="0C526B0E"/>
    <w:rsid w:val="0C985E36"/>
    <w:rsid w:val="0C9E270D"/>
    <w:rsid w:val="0D6F0E30"/>
    <w:rsid w:val="0D8C4934"/>
    <w:rsid w:val="0DB143C4"/>
    <w:rsid w:val="0DF2226C"/>
    <w:rsid w:val="0DF6135C"/>
    <w:rsid w:val="0DF93B15"/>
    <w:rsid w:val="0E3C48B0"/>
    <w:rsid w:val="0E9507BB"/>
    <w:rsid w:val="0EE61DF3"/>
    <w:rsid w:val="0EF45B7A"/>
    <w:rsid w:val="0F013E63"/>
    <w:rsid w:val="0F2F4DC0"/>
    <w:rsid w:val="0F381C9B"/>
    <w:rsid w:val="0F5B145B"/>
    <w:rsid w:val="0F8D06EA"/>
    <w:rsid w:val="0FC16DC7"/>
    <w:rsid w:val="0FD10130"/>
    <w:rsid w:val="0FD2606B"/>
    <w:rsid w:val="104325AF"/>
    <w:rsid w:val="10564C97"/>
    <w:rsid w:val="105950EE"/>
    <w:rsid w:val="109245A4"/>
    <w:rsid w:val="10CA3579"/>
    <w:rsid w:val="10F33F89"/>
    <w:rsid w:val="11291D23"/>
    <w:rsid w:val="11983376"/>
    <w:rsid w:val="11BC5A41"/>
    <w:rsid w:val="11CC2307"/>
    <w:rsid w:val="12537703"/>
    <w:rsid w:val="129C0761"/>
    <w:rsid w:val="12B6189E"/>
    <w:rsid w:val="12D74483"/>
    <w:rsid w:val="13034144"/>
    <w:rsid w:val="13711D99"/>
    <w:rsid w:val="13E03ECF"/>
    <w:rsid w:val="13F313F0"/>
    <w:rsid w:val="13F76DF0"/>
    <w:rsid w:val="13F845F1"/>
    <w:rsid w:val="144F4B48"/>
    <w:rsid w:val="14502963"/>
    <w:rsid w:val="145204CA"/>
    <w:rsid w:val="147A0171"/>
    <w:rsid w:val="14AD3218"/>
    <w:rsid w:val="14BC7C26"/>
    <w:rsid w:val="14F321A3"/>
    <w:rsid w:val="152E4023"/>
    <w:rsid w:val="15EC47CF"/>
    <w:rsid w:val="16420A38"/>
    <w:rsid w:val="166E4B8A"/>
    <w:rsid w:val="16966036"/>
    <w:rsid w:val="16973375"/>
    <w:rsid w:val="16DC28B5"/>
    <w:rsid w:val="16E31BF5"/>
    <w:rsid w:val="17DA396D"/>
    <w:rsid w:val="17F72A17"/>
    <w:rsid w:val="18174A4C"/>
    <w:rsid w:val="18314A77"/>
    <w:rsid w:val="18530F75"/>
    <w:rsid w:val="187C0997"/>
    <w:rsid w:val="18B355AA"/>
    <w:rsid w:val="18C06B79"/>
    <w:rsid w:val="18CA341C"/>
    <w:rsid w:val="18DD55FA"/>
    <w:rsid w:val="19324167"/>
    <w:rsid w:val="1937640E"/>
    <w:rsid w:val="1942101E"/>
    <w:rsid w:val="19422B33"/>
    <w:rsid w:val="198617F0"/>
    <w:rsid w:val="19D41135"/>
    <w:rsid w:val="19DB0408"/>
    <w:rsid w:val="1A2B33C2"/>
    <w:rsid w:val="1A4B55E6"/>
    <w:rsid w:val="1A883817"/>
    <w:rsid w:val="1A8A3EA6"/>
    <w:rsid w:val="1A8D50A8"/>
    <w:rsid w:val="1B061C23"/>
    <w:rsid w:val="1B364775"/>
    <w:rsid w:val="1B515CBD"/>
    <w:rsid w:val="1B881798"/>
    <w:rsid w:val="1BB26C1A"/>
    <w:rsid w:val="1C466046"/>
    <w:rsid w:val="1C684142"/>
    <w:rsid w:val="1C873E9D"/>
    <w:rsid w:val="1D16465C"/>
    <w:rsid w:val="1D3F69E0"/>
    <w:rsid w:val="1D634BF9"/>
    <w:rsid w:val="1DA11E34"/>
    <w:rsid w:val="1DBE5A6C"/>
    <w:rsid w:val="1DE5561A"/>
    <w:rsid w:val="1E0C78D5"/>
    <w:rsid w:val="1E6A24D1"/>
    <w:rsid w:val="1EB5774F"/>
    <w:rsid w:val="1F022070"/>
    <w:rsid w:val="1F036180"/>
    <w:rsid w:val="1F0B3E05"/>
    <w:rsid w:val="1F0D42B6"/>
    <w:rsid w:val="1F4C5D73"/>
    <w:rsid w:val="1F524892"/>
    <w:rsid w:val="1F572D86"/>
    <w:rsid w:val="1F745056"/>
    <w:rsid w:val="1FC222EE"/>
    <w:rsid w:val="1FE5754F"/>
    <w:rsid w:val="1FE9242C"/>
    <w:rsid w:val="2041735A"/>
    <w:rsid w:val="20696C3C"/>
    <w:rsid w:val="20A00E48"/>
    <w:rsid w:val="20AC3D6F"/>
    <w:rsid w:val="20B74760"/>
    <w:rsid w:val="20D0569E"/>
    <w:rsid w:val="20E57BA5"/>
    <w:rsid w:val="20FA2D7D"/>
    <w:rsid w:val="21917A9E"/>
    <w:rsid w:val="21C70E3F"/>
    <w:rsid w:val="21C75D2A"/>
    <w:rsid w:val="21E75DD3"/>
    <w:rsid w:val="220F23D4"/>
    <w:rsid w:val="2297354C"/>
    <w:rsid w:val="22BF4B83"/>
    <w:rsid w:val="22C02E9B"/>
    <w:rsid w:val="22CA5BC6"/>
    <w:rsid w:val="235B3ED7"/>
    <w:rsid w:val="237869FA"/>
    <w:rsid w:val="23A475BF"/>
    <w:rsid w:val="23E15F15"/>
    <w:rsid w:val="243D4823"/>
    <w:rsid w:val="24646968"/>
    <w:rsid w:val="24790D66"/>
    <w:rsid w:val="24BB3AF1"/>
    <w:rsid w:val="25163E4D"/>
    <w:rsid w:val="2521065C"/>
    <w:rsid w:val="256D34BE"/>
    <w:rsid w:val="258D2C7C"/>
    <w:rsid w:val="258D32A9"/>
    <w:rsid w:val="25A659C4"/>
    <w:rsid w:val="25BB169B"/>
    <w:rsid w:val="25F22CDA"/>
    <w:rsid w:val="26436F19"/>
    <w:rsid w:val="266031E3"/>
    <w:rsid w:val="26936D96"/>
    <w:rsid w:val="269551A0"/>
    <w:rsid w:val="26A167B6"/>
    <w:rsid w:val="26EF7963"/>
    <w:rsid w:val="27117390"/>
    <w:rsid w:val="271336BD"/>
    <w:rsid w:val="27423D6F"/>
    <w:rsid w:val="275B36E2"/>
    <w:rsid w:val="27856B75"/>
    <w:rsid w:val="279C766E"/>
    <w:rsid w:val="27C76D49"/>
    <w:rsid w:val="282C25F5"/>
    <w:rsid w:val="28343EAA"/>
    <w:rsid w:val="28F017BD"/>
    <w:rsid w:val="28FD6D09"/>
    <w:rsid w:val="298463BF"/>
    <w:rsid w:val="29A86573"/>
    <w:rsid w:val="29BD0C7B"/>
    <w:rsid w:val="29C34FD1"/>
    <w:rsid w:val="29FB0865"/>
    <w:rsid w:val="2A134D9E"/>
    <w:rsid w:val="2A3A05AF"/>
    <w:rsid w:val="2AB03173"/>
    <w:rsid w:val="2AB174D8"/>
    <w:rsid w:val="2B2B4574"/>
    <w:rsid w:val="2B334E8C"/>
    <w:rsid w:val="2B3E344E"/>
    <w:rsid w:val="2B4574E9"/>
    <w:rsid w:val="2B766406"/>
    <w:rsid w:val="2B824BC6"/>
    <w:rsid w:val="2BA006CF"/>
    <w:rsid w:val="2BA715A0"/>
    <w:rsid w:val="2BBB5E71"/>
    <w:rsid w:val="2BF65788"/>
    <w:rsid w:val="2C0749EB"/>
    <w:rsid w:val="2C963BB6"/>
    <w:rsid w:val="2C9E3E55"/>
    <w:rsid w:val="2D3A1BFA"/>
    <w:rsid w:val="2D4723F8"/>
    <w:rsid w:val="2D5B590B"/>
    <w:rsid w:val="2DE10456"/>
    <w:rsid w:val="2E075707"/>
    <w:rsid w:val="2E2D03EE"/>
    <w:rsid w:val="2E5161D8"/>
    <w:rsid w:val="2EA976DF"/>
    <w:rsid w:val="2ECC22AF"/>
    <w:rsid w:val="2EEF4ED8"/>
    <w:rsid w:val="2EFB235B"/>
    <w:rsid w:val="2F181F51"/>
    <w:rsid w:val="2F2F75E5"/>
    <w:rsid w:val="2F555FBF"/>
    <w:rsid w:val="2F74465D"/>
    <w:rsid w:val="2F83340E"/>
    <w:rsid w:val="2FD618AA"/>
    <w:rsid w:val="2FDC3C2E"/>
    <w:rsid w:val="302572FE"/>
    <w:rsid w:val="30335C3C"/>
    <w:rsid w:val="3044194E"/>
    <w:rsid w:val="3050338E"/>
    <w:rsid w:val="30847806"/>
    <w:rsid w:val="30985E1E"/>
    <w:rsid w:val="309C5F21"/>
    <w:rsid w:val="317D3783"/>
    <w:rsid w:val="31A20D1D"/>
    <w:rsid w:val="31C0347B"/>
    <w:rsid w:val="324D32EC"/>
    <w:rsid w:val="32610FCC"/>
    <w:rsid w:val="32785148"/>
    <w:rsid w:val="327D7359"/>
    <w:rsid w:val="3367594C"/>
    <w:rsid w:val="33D9788D"/>
    <w:rsid w:val="342B1D46"/>
    <w:rsid w:val="343A1E0D"/>
    <w:rsid w:val="35123632"/>
    <w:rsid w:val="35293682"/>
    <w:rsid w:val="3548677E"/>
    <w:rsid w:val="35835426"/>
    <w:rsid w:val="35FF581D"/>
    <w:rsid w:val="360E4422"/>
    <w:rsid w:val="365606F9"/>
    <w:rsid w:val="36604066"/>
    <w:rsid w:val="36A047D8"/>
    <w:rsid w:val="36A0704D"/>
    <w:rsid w:val="37841E99"/>
    <w:rsid w:val="37B84A2F"/>
    <w:rsid w:val="37FE3DBE"/>
    <w:rsid w:val="380368F5"/>
    <w:rsid w:val="383476E1"/>
    <w:rsid w:val="38354D71"/>
    <w:rsid w:val="386C01C9"/>
    <w:rsid w:val="386C39A1"/>
    <w:rsid w:val="38904AD5"/>
    <w:rsid w:val="38DF039E"/>
    <w:rsid w:val="38E40A88"/>
    <w:rsid w:val="39011AA7"/>
    <w:rsid w:val="39C66A24"/>
    <w:rsid w:val="39C9089A"/>
    <w:rsid w:val="39D4733C"/>
    <w:rsid w:val="39DC0E57"/>
    <w:rsid w:val="39EE7B2A"/>
    <w:rsid w:val="3A361214"/>
    <w:rsid w:val="3A793E59"/>
    <w:rsid w:val="3A8A7DA8"/>
    <w:rsid w:val="3AB75751"/>
    <w:rsid w:val="3AC25532"/>
    <w:rsid w:val="3AE0277A"/>
    <w:rsid w:val="3AEA46E4"/>
    <w:rsid w:val="3AEE3453"/>
    <w:rsid w:val="3B4607F4"/>
    <w:rsid w:val="3B4D493B"/>
    <w:rsid w:val="3B651778"/>
    <w:rsid w:val="3B66579B"/>
    <w:rsid w:val="3B6B41B7"/>
    <w:rsid w:val="3CA1529C"/>
    <w:rsid w:val="3CA75548"/>
    <w:rsid w:val="3CB01E05"/>
    <w:rsid w:val="3CE721E4"/>
    <w:rsid w:val="3D30418B"/>
    <w:rsid w:val="3D6C1F98"/>
    <w:rsid w:val="3DC10B2B"/>
    <w:rsid w:val="3E9741D2"/>
    <w:rsid w:val="3EDD0446"/>
    <w:rsid w:val="3EE55590"/>
    <w:rsid w:val="3F61340A"/>
    <w:rsid w:val="3F71748D"/>
    <w:rsid w:val="3F8F762D"/>
    <w:rsid w:val="404B0799"/>
    <w:rsid w:val="406D4C9D"/>
    <w:rsid w:val="40AC1EB3"/>
    <w:rsid w:val="40B33EC2"/>
    <w:rsid w:val="41194E92"/>
    <w:rsid w:val="41B359D0"/>
    <w:rsid w:val="41C35AFA"/>
    <w:rsid w:val="41F00D80"/>
    <w:rsid w:val="420F3FC5"/>
    <w:rsid w:val="42131115"/>
    <w:rsid w:val="42B71C33"/>
    <w:rsid w:val="42B7667B"/>
    <w:rsid w:val="43440A9C"/>
    <w:rsid w:val="43530B48"/>
    <w:rsid w:val="43584640"/>
    <w:rsid w:val="43A17A9B"/>
    <w:rsid w:val="43B0303F"/>
    <w:rsid w:val="44537972"/>
    <w:rsid w:val="44742C48"/>
    <w:rsid w:val="45076506"/>
    <w:rsid w:val="4557299B"/>
    <w:rsid w:val="455F7AA2"/>
    <w:rsid w:val="4583303D"/>
    <w:rsid w:val="45C66C0C"/>
    <w:rsid w:val="45D34E46"/>
    <w:rsid w:val="45F21EE1"/>
    <w:rsid w:val="46C027C2"/>
    <w:rsid w:val="46C4104F"/>
    <w:rsid w:val="46CD13D7"/>
    <w:rsid w:val="46E12883"/>
    <w:rsid w:val="475810E3"/>
    <w:rsid w:val="47710524"/>
    <w:rsid w:val="47CD0DFD"/>
    <w:rsid w:val="47DC435F"/>
    <w:rsid w:val="47ED681E"/>
    <w:rsid w:val="48333E75"/>
    <w:rsid w:val="48687159"/>
    <w:rsid w:val="48966E3C"/>
    <w:rsid w:val="48BB1CC6"/>
    <w:rsid w:val="48BD63D6"/>
    <w:rsid w:val="48C8782B"/>
    <w:rsid w:val="48DB6D69"/>
    <w:rsid w:val="48FF4F1D"/>
    <w:rsid w:val="49120516"/>
    <w:rsid w:val="49335934"/>
    <w:rsid w:val="49B27967"/>
    <w:rsid w:val="49B64E54"/>
    <w:rsid w:val="49ED2E99"/>
    <w:rsid w:val="49F040D7"/>
    <w:rsid w:val="49F959DD"/>
    <w:rsid w:val="4A2A5135"/>
    <w:rsid w:val="4A8561FD"/>
    <w:rsid w:val="4AA67BEC"/>
    <w:rsid w:val="4AAE4D3F"/>
    <w:rsid w:val="4AE63395"/>
    <w:rsid w:val="4B965E6E"/>
    <w:rsid w:val="4BB2064D"/>
    <w:rsid w:val="4C2C109F"/>
    <w:rsid w:val="4C347692"/>
    <w:rsid w:val="4C5921FC"/>
    <w:rsid w:val="4CDF54D3"/>
    <w:rsid w:val="4CDF7222"/>
    <w:rsid w:val="4D1F5F8E"/>
    <w:rsid w:val="4DB45A88"/>
    <w:rsid w:val="4DD91993"/>
    <w:rsid w:val="4E8C32D0"/>
    <w:rsid w:val="4F15742B"/>
    <w:rsid w:val="4F1C3F60"/>
    <w:rsid w:val="4F2573DA"/>
    <w:rsid w:val="4F4229DC"/>
    <w:rsid w:val="4FBA78D0"/>
    <w:rsid w:val="4FE5311A"/>
    <w:rsid w:val="4FF74043"/>
    <w:rsid w:val="50141FA4"/>
    <w:rsid w:val="507B24D2"/>
    <w:rsid w:val="50C21795"/>
    <w:rsid w:val="50E540A0"/>
    <w:rsid w:val="516B614C"/>
    <w:rsid w:val="518C44AD"/>
    <w:rsid w:val="51A176DA"/>
    <w:rsid w:val="51B43660"/>
    <w:rsid w:val="51C96F80"/>
    <w:rsid w:val="5220263B"/>
    <w:rsid w:val="52263E21"/>
    <w:rsid w:val="52AB64FB"/>
    <w:rsid w:val="52B62641"/>
    <w:rsid w:val="52EB3FD6"/>
    <w:rsid w:val="53233084"/>
    <w:rsid w:val="53296BFE"/>
    <w:rsid w:val="533C5B62"/>
    <w:rsid w:val="536746F1"/>
    <w:rsid w:val="537A6986"/>
    <w:rsid w:val="539D50C8"/>
    <w:rsid w:val="53A11FC7"/>
    <w:rsid w:val="53A465CD"/>
    <w:rsid w:val="540A5398"/>
    <w:rsid w:val="54191401"/>
    <w:rsid w:val="542425E2"/>
    <w:rsid w:val="545F7F08"/>
    <w:rsid w:val="546469A3"/>
    <w:rsid w:val="54672833"/>
    <w:rsid w:val="54797442"/>
    <w:rsid w:val="547C7579"/>
    <w:rsid w:val="54E97309"/>
    <w:rsid w:val="552E0026"/>
    <w:rsid w:val="559A022C"/>
    <w:rsid w:val="559F0B4F"/>
    <w:rsid w:val="55A80C91"/>
    <w:rsid w:val="55AB0A3D"/>
    <w:rsid w:val="5632659F"/>
    <w:rsid w:val="56360E9F"/>
    <w:rsid w:val="56DD208A"/>
    <w:rsid w:val="56DE57D3"/>
    <w:rsid w:val="572257C6"/>
    <w:rsid w:val="575D1A32"/>
    <w:rsid w:val="576069B4"/>
    <w:rsid w:val="579635E6"/>
    <w:rsid w:val="57B65874"/>
    <w:rsid w:val="586D23C7"/>
    <w:rsid w:val="58D80CA4"/>
    <w:rsid w:val="58FB16AD"/>
    <w:rsid w:val="59135C8B"/>
    <w:rsid w:val="592B452D"/>
    <w:rsid w:val="59410483"/>
    <w:rsid w:val="594133C7"/>
    <w:rsid w:val="59450054"/>
    <w:rsid w:val="595354BE"/>
    <w:rsid w:val="59625CD5"/>
    <w:rsid w:val="596728F1"/>
    <w:rsid w:val="59843EF3"/>
    <w:rsid w:val="59AA6DED"/>
    <w:rsid w:val="59B13DE3"/>
    <w:rsid w:val="59B46F19"/>
    <w:rsid w:val="5A1F1711"/>
    <w:rsid w:val="5A866A2A"/>
    <w:rsid w:val="5ABF64C9"/>
    <w:rsid w:val="5B2648D3"/>
    <w:rsid w:val="5B35379B"/>
    <w:rsid w:val="5B36154A"/>
    <w:rsid w:val="5B55524B"/>
    <w:rsid w:val="5B97061F"/>
    <w:rsid w:val="5BA203D0"/>
    <w:rsid w:val="5BB248D5"/>
    <w:rsid w:val="5C0B58BF"/>
    <w:rsid w:val="5C2042BB"/>
    <w:rsid w:val="5C6130E6"/>
    <w:rsid w:val="5C7270E4"/>
    <w:rsid w:val="5C9E3C9E"/>
    <w:rsid w:val="5CBD6238"/>
    <w:rsid w:val="5CC0547C"/>
    <w:rsid w:val="5CCE64D1"/>
    <w:rsid w:val="5D34107C"/>
    <w:rsid w:val="5D3830B2"/>
    <w:rsid w:val="5D432573"/>
    <w:rsid w:val="5D6313F0"/>
    <w:rsid w:val="5D773178"/>
    <w:rsid w:val="5D7B2C4E"/>
    <w:rsid w:val="5EB97199"/>
    <w:rsid w:val="5EBB328D"/>
    <w:rsid w:val="5EDF69D5"/>
    <w:rsid w:val="5EE24349"/>
    <w:rsid w:val="5FAA5A0E"/>
    <w:rsid w:val="5FC167C7"/>
    <w:rsid w:val="5FD7534F"/>
    <w:rsid w:val="60240A4A"/>
    <w:rsid w:val="60961044"/>
    <w:rsid w:val="60C42297"/>
    <w:rsid w:val="60D614F1"/>
    <w:rsid w:val="60F61EC6"/>
    <w:rsid w:val="614D497A"/>
    <w:rsid w:val="615D78E9"/>
    <w:rsid w:val="61B525B1"/>
    <w:rsid w:val="61C575E4"/>
    <w:rsid w:val="6223212B"/>
    <w:rsid w:val="622807DF"/>
    <w:rsid w:val="622D1D12"/>
    <w:rsid w:val="62354F9F"/>
    <w:rsid w:val="623777B7"/>
    <w:rsid w:val="6249248A"/>
    <w:rsid w:val="62802F11"/>
    <w:rsid w:val="62D11461"/>
    <w:rsid w:val="63014DEC"/>
    <w:rsid w:val="63022DE0"/>
    <w:rsid w:val="63765C24"/>
    <w:rsid w:val="638B7F88"/>
    <w:rsid w:val="64153E58"/>
    <w:rsid w:val="646D59E4"/>
    <w:rsid w:val="64715096"/>
    <w:rsid w:val="64CC61F6"/>
    <w:rsid w:val="650F1CF8"/>
    <w:rsid w:val="656C26DD"/>
    <w:rsid w:val="65E10E94"/>
    <w:rsid w:val="667B444F"/>
    <w:rsid w:val="668301E1"/>
    <w:rsid w:val="6688655B"/>
    <w:rsid w:val="668E63A9"/>
    <w:rsid w:val="66A76FE0"/>
    <w:rsid w:val="670C0EB7"/>
    <w:rsid w:val="673F5879"/>
    <w:rsid w:val="67420199"/>
    <w:rsid w:val="67482DF0"/>
    <w:rsid w:val="67753A10"/>
    <w:rsid w:val="677728CD"/>
    <w:rsid w:val="67CA36F4"/>
    <w:rsid w:val="67E054DA"/>
    <w:rsid w:val="683F72EB"/>
    <w:rsid w:val="68DD1299"/>
    <w:rsid w:val="69004A9E"/>
    <w:rsid w:val="69403126"/>
    <w:rsid w:val="69814C38"/>
    <w:rsid w:val="69C11F4C"/>
    <w:rsid w:val="6A0052CC"/>
    <w:rsid w:val="6A181090"/>
    <w:rsid w:val="6A182C8C"/>
    <w:rsid w:val="6A495BA0"/>
    <w:rsid w:val="6A4B2494"/>
    <w:rsid w:val="6A5E516D"/>
    <w:rsid w:val="6A60003D"/>
    <w:rsid w:val="6AB06D96"/>
    <w:rsid w:val="6AB45456"/>
    <w:rsid w:val="6AD4553C"/>
    <w:rsid w:val="6B010607"/>
    <w:rsid w:val="6B103973"/>
    <w:rsid w:val="6B1748A4"/>
    <w:rsid w:val="6B34732D"/>
    <w:rsid w:val="6B3F7332"/>
    <w:rsid w:val="6B504688"/>
    <w:rsid w:val="6B6A1C2F"/>
    <w:rsid w:val="6B6E13F7"/>
    <w:rsid w:val="6BB467A5"/>
    <w:rsid w:val="6BBB5C9F"/>
    <w:rsid w:val="6BBD165F"/>
    <w:rsid w:val="6BCB622E"/>
    <w:rsid w:val="6BF34A7E"/>
    <w:rsid w:val="6C385DE5"/>
    <w:rsid w:val="6C52582D"/>
    <w:rsid w:val="6C6D4C14"/>
    <w:rsid w:val="6C7C06B8"/>
    <w:rsid w:val="6C956074"/>
    <w:rsid w:val="6CB144A4"/>
    <w:rsid w:val="6CC0087C"/>
    <w:rsid w:val="6CE81FA7"/>
    <w:rsid w:val="6D1348D2"/>
    <w:rsid w:val="6E041063"/>
    <w:rsid w:val="6E2B23E0"/>
    <w:rsid w:val="6EBF7EAF"/>
    <w:rsid w:val="6EE04342"/>
    <w:rsid w:val="6F475B30"/>
    <w:rsid w:val="6F5328E3"/>
    <w:rsid w:val="6F6644C1"/>
    <w:rsid w:val="6F791A13"/>
    <w:rsid w:val="6F8D0707"/>
    <w:rsid w:val="6FA20D75"/>
    <w:rsid w:val="6FC6670B"/>
    <w:rsid w:val="6FD809F9"/>
    <w:rsid w:val="70095DF2"/>
    <w:rsid w:val="701D7755"/>
    <w:rsid w:val="703417EC"/>
    <w:rsid w:val="70B00DC0"/>
    <w:rsid w:val="71143EE2"/>
    <w:rsid w:val="720351D7"/>
    <w:rsid w:val="721C1B15"/>
    <w:rsid w:val="723E6DC6"/>
    <w:rsid w:val="73173240"/>
    <w:rsid w:val="733360CE"/>
    <w:rsid w:val="735A34D3"/>
    <w:rsid w:val="737E7CB7"/>
    <w:rsid w:val="739B2160"/>
    <w:rsid w:val="73FE43DD"/>
    <w:rsid w:val="747E29FE"/>
    <w:rsid w:val="748D2790"/>
    <w:rsid w:val="74AD6756"/>
    <w:rsid w:val="74B7478A"/>
    <w:rsid w:val="750017EA"/>
    <w:rsid w:val="756F0960"/>
    <w:rsid w:val="758642E2"/>
    <w:rsid w:val="75BE6112"/>
    <w:rsid w:val="75CF3D73"/>
    <w:rsid w:val="76022B63"/>
    <w:rsid w:val="760C255E"/>
    <w:rsid w:val="76C502E5"/>
    <w:rsid w:val="76E604E8"/>
    <w:rsid w:val="77576B53"/>
    <w:rsid w:val="7771798D"/>
    <w:rsid w:val="777C4C51"/>
    <w:rsid w:val="77BD0CE7"/>
    <w:rsid w:val="78657EF5"/>
    <w:rsid w:val="78A40D41"/>
    <w:rsid w:val="78CA0004"/>
    <w:rsid w:val="78CD16EB"/>
    <w:rsid w:val="78F9647C"/>
    <w:rsid w:val="79004CC3"/>
    <w:rsid w:val="79044231"/>
    <w:rsid w:val="79436967"/>
    <w:rsid w:val="797E5334"/>
    <w:rsid w:val="79C80EC9"/>
    <w:rsid w:val="79E04592"/>
    <w:rsid w:val="7A0A7341"/>
    <w:rsid w:val="7A8233D0"/>
    <w:rsid w:val="7B522647"/>
    <w:rsid w:val="7B5D1DB2"/>
    <w:rsid w:val="7BDF0CB3"/>
    <w:rsid w:val="7C4B5655"/>
    <w:rsid w:val="7C672B88"/>
    <w:rsid w:val="7CF06EAD"/>
    <w:rsid w:val="7D330D69"/>
    <w:rsid w:val="7D5E36B7"/>
    <w:rsid w:val="7DC052A3"/>
    <w:rsid w:val="7E6A112B"/>
    <w:rsid w:val="7E8922DC"/>
    <w:rsid w:val="7E9A49AC"/>
    <w:rsid w:val="7F005876"/>
    <w:rsid w:val="7F171F9E"/>
    <w:rsid w:val="7F1D5900"/>
    <w:rsid w:val="7F201A9F"/>
    <w:rsid w:val="7F2640D5"/>
    <w:rsid w:val="7F506603"/>
    <w:rsid w:val="7F7C2835"/>
    <w:rsid w:val="7FA95F38"/>
    <w:rsid w:val="7FF150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nhideWhenUsed="0" w:uiPriority="0"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80"/>
    <w:autoRedefine/>
    <w:qFormat/>
    <w:uiPriority w:val="0"/>
    <w:pPr>
      <w:keepNext/>
      <w:jc w:val="center"/>
      <w:outlineLvl w:val="0"/>
    </w:pPr>
    <w:rPr>
      <w:rFonts w:ascii="Times New Roman" w:hAnsi="Times New Roman" w:cs="Times New Roman"/>
      <w:kern w:val="2"/>
      <w:sz w:val="28"/>
    </w:rPr>
  </w:style>
  <w:style w:type="paragraph" w:styleId="3">
    <w:name w:val="heading 2"/>
    <w:basedOn w:val="1"/>
    <w:next w:val="1"/>
    <w:link w:val="81"/>
    <w:autoRedefine/>
    <w:qFormat/>
    <w:uiPriority w:val="0"/>
    <w:pPr>
      <w:keepNext/>
      <w:keepLines/>
      <w:spacing w:before="260" w:after="260" w:line="416" w:lineRule="auto"/>
      <w:outlineLvl w:val="1"/>
    </w:pPr>
    <w:rPr>
      <w:rFonts w:ascii="Arial" w:hAnsi="Arial" w:cs="Times New Roman"/>
      <w:b/>
      <w:bCs/>
      <w:kern w:val="2"/>
      <w:sz w:val="28"/>
      <w:szCs w:val="32"/>
    </w:rPr>
  </w:style>
  <w:style w:type="paragraph" w:styleId="4">
    <w:name w:val="heading 3"/>
    <w:basedOn w:val="1"/>
    <w:next w:val="1"/>
    <w:link w:val="82"/>
    <w:autoRedefine/>
    <w:qFormat/>
    <w:uiPriority w:val="0"/>
    <w:pPr>
      <w:keepNext/>
      <w:keepLines/>
      <w:spacing w:before="260" w:after="260" w:line="416" w:lineRule="auto"/>
      <w:outlineLvl w:val="2"/>
    </w:pPr>
    <w:rPr>
      <w:rFonts w:ascii="Calibri" w:hAnsi="Calibri" w:cs="Times New Roman"/>
      <w:b/>
      <w:bCs/>
      <w:kern w:val="2"/>
      <w:sz w:val="32"/>
      <w:szCs w:val="32"/>
    </w:rPr>
  </w:style>
  <w:style w:type="paragraph" w:styleId="5">
    <w:name w:val="heading 4"/>
    <w:basedOn w:val="1"/>
    <w:next w:val="1"/>
    <w:link w:val="83"/>
    <w:autoRedefine/>
    <w:qFormat/>
    <w:uiPriority w:val="9"/>
    <w:pPr>
      <w:keepNext/>
      <w:keepLines/>
      <w:spacing w:before="280" w:after="290" w:line="376" w:lineRule="auto"/>
      <w:outlineLvl w:val="3"/>
    </w:pPr>
    <w:rPr>
      <w:rFonts w:ascii="Cambria" w:hAnsi="Cambria" w:cs="Times New Roman"/>
      <w:b/>
      <w:bCs/>
      <w:kern w:val="2"/>
      <w:sz w:val="28"/>
      <w:szCs w:val="28"/>
    </w:rPr>
  </w:style>
  <w:style w:type="paragraph" w:styleId="6">
    <w:name w:val="heading 5"/>
    <w:basedOn w:val="1"/>
    <w:next w:val="1"/>
    <w:link w:val="84"/>
    <w:autoRedefine/>
    <w:qFormat/>
    <w:uiPriority w:val="9"/>
    <w:pPr>
      <w:keepNext/>
      <w:keepLines/>
      <w:spacing w:before="280" w:after="290" w:line="376" w:lineRule="auto"/>
      <w:outlineLvl w:val="4"/>
    </w:pPr>
    <w:rPr>
      <w:rFonts w:cs="Times New Roman"/>
      <w:b/>
      <w:bCs/>
      <w:sz w:val="28"/>
      <w:szCs w:val="28"/>
    </w:rPr>
  </w:style>
  <w:style w:type="paragraph" w:styleId="7">
    <w:name w:val="heading 6"/>
    <w:basedOn w:val="1"/>
    <w:next w:val="8"/>
    <w:link w:val="85"/>
    <w:autoRedefine/>
    <w:qFormat/>
    <w:uiPriority w:val="9"/>
    <w:pPr>
      <w:keepNext/>
      <w:keepLines/>
      <w:numPr>
        <w:ilvl w:val="5"/>
        <w:numId w:val="1"/>
      </w:numPr>
      <w:spacing w:before="240" w:after="64" w:line="320" w:lineRule="auto"/>
      <w:outlineLvl w:val="5"/>
    </w:pPr>
    <w:rPr>
      <w:rFonts w:ascii="Arial" w:hAnsi="Arial" w:eastAsia="黑体" w:cs="Times New Roman"/>
      <w:b/>
      <w:bCs/>
      <w:spacing w:val="6"/>
    </w:rPr>
  </w:style>
  <w:style w:type="paragraph" w:styleId="9">
    <w:name w:val="heading 7"/>
    <w:basedOn w:val="1"/>
    <w:next w:val="8"/>
    <w:link w:val="87"/>
    <w:autoRedefine/>
    <w:qFormat/>
    <w:uiPriority w:val="9"/>
    <w:pPr>
      <w:keepNext/>
      <w:keepLines/>
      <w:numPr>
        <w:ilvl w:val="6"/>
        <w:numId w:val="1"/>
      </w:numPr>
      <w:spacing w:before="240" w:after="64" w:line="320" w:lineRule="auto"/>
      <w:outlineLvl w:val="6"/>
    </w:pPr>
    <w:rPr>
      <w:rFonts w:cs="Times New Roman"/>
      <w:b/>
      <w:bCs/>
      <w:spacing w:val="6"/>
    </w:rPr>
  </w:style>
  <w:style w:type="paragraph" w:styleId="10">
    <w:name w:val="heading 8"/>
    <w:basedOn w:val="1"/>
    <w:next w:val="8"/>
    <w:link w:val="88"/>
    <w:autoRedefine/>
    <w:qFormat/>
    <w:uiPriority w:val="9"/>
    <w:pPr>
      <w:keepNext/>
      <w:keepLines/>
      <w:numPr>
        <w:ilvl w:val="7"/>
        <w:numId w:val="1"/>
      </w:numPr>
      <w:spacing w:before="240" w:after="64" w:line="320" w:lineRule="auto"/>
      <w:outlineLvl w:val="7"/>
    </w:pPr>
    <w:rPr>
      <w:rFonts w:ascii="Arial" w:hAnsi="Arial" w:eastAsia="黑体" w:cs="Times New Roman"/>
      <w:spacing w:val="6"/>
    </w:rPr>
  </w:style>
  <w:style w:type="paragraph" w:styleId="11">
    <w:name w:val="heading 9"/>
    <w:basedOn w:val="1"/>
    <w:next w:val="8"/>
    <w:link w:val="89"/>
    <w:autoRedefine/>
    <w:qFormat/>
    <w:uiPriority w:val="9"/>
    <w:pPr>
      <w:keepNext/>
      <w:keepLines/>
      <w:numPr>
        <w:ilvl w:val="8"/>
        <w:numId w:val="1"/>
      </w:numPr>
      <w:spacing w:before="240" w:after="64" w:line="320" w:lineRule="auto"/>
      <w:outlineLvl w:val="8"/>
    </w:pPr>
    <w:rPr>
      <w:rFonts w:ascii="Arial" w:hAnsi="Arial" w:eastAsia="黑体" w:cs="Times New Roman"/>
      <w:spacing w:val="6"/>
    </w:rPr>
  </w:style>
  <w:style w:type="character" w:default="1" w:styleId="62">
    <w:name w:val="Default Paragraph Font"/>
    <w:autoRedefine/>
    <w:qFormat/>
    <w:uiPriority w:val="0"/>
  </w:style>
  <w:style w:type="table" w:default="1" w:styleId="60">
    <w:name w:val="Normal Table"/>
    <w:autoRedefine/>
    <w:qFormat/>
    <w:uiPriority w:val="0"/>
    <w:tblPr>
      <w:tblCellMar>
        <w:top w:w="0" w:type="dxa"/>
        <w:left w:w="108" w:type="dxa"/>
        <w:bottom w:w="0" w:type="dxa"/>
        <w:right w:w="108" w:type="dxa"/>
      </w:tblCellMar>
    </w:tblPr>
  </w:style>
  <w:style w:type="paragraph" w:styleId="8">
    <w:name w:val="Normal Indent"/>
    <w:basedOn w:val="1"/>
    <w:link w:val="86"/>
    <w:autoRedefine/>
    <w:qFormat/>
    <w:uiPriority w:val="0"/>
    <w:pPr>
      <w:ind w:firstLine="420" w:firstLineChars="200"/>
    </w:pPr>
    <w:rPr>
      <w:rFonts w:ascii="Times New Roman" w:hAnsi="Times New Roman" w:cs="Times New Roman"/>
      <w:kern w:val="2"/>
      <w:sz w:val="21"/>
    </w:rPr>
  </w:style>
  <w:style w:type="paragraph" w:styleId="12">
    <w:name w:val="toc 7"/>
    <w:basedOn w:val="1"/>
    <w:next w:val="1"/>
    <w:autoRedefine/>
    <w:qFormat/>
    <w:uiPriority w:val="39"/>
    <w:pPr>
      <w:widowControl w:val="0"/>
      <w:ind w:left="1050"/>
    </w:pPr>
    <w:rPr>
      <w:rFonts w:ascii="Calibri" w:hAnsi="Calibri" w:cs="Calibri"/>
      <w:kern w:val="2"/>
      <w:sz w:val="20"/>
      <w:szCs w:val="20"/>
    </w:rPr>
  </w:style>
  <w:style w:type="paragraph" w:styleId="13">
    <w:name w:val="List Number 2"/>
    <w:basedOn w:val="1"/>
    <w:autoRedefine/>
    <w:qFormat/>
    <w:uiPriority w:val="0"/>
    <w:pPr>
      <w:tabs>
        <w:tab w:val="left" w:pos="1697"/>
      </w:tabs>
      <w:spacing w:afterLines="50"/>
      <w:ind w:left="1697" w:hanging="420"/>
    </w:pPr>
    <w:rPr>
      <w:rFonts w:ascii="Times New Roman" w:hAnsi="Times New Roman" w:cs="Times New Roman"/>
      <w:szCs w:val="20"/>
    </w:rPr>
  </w:style>
  <w:style w:type="paragraph" w:styleId="14">
    <w:name w:val="List Bullet 4"/>
    <w:basedOn w:val="1"/>
    <w:autoRedefine/>
    <w:qFormat/>
    <w:uiPriority w:val="0"/>
    <w:pPr>
      <w:widowControl w:val="0"/>
      <w:tabs>
        <w:tab w:val="left" w:pos="1620"/>
      </w:tabs>
      <w:snapToGrid w:val="0"/>
      <w:spacing w:line="360" w:lineRule="auto"/>
      <w:ind w:left="1620" w:leftChars="600" w:hanging="420"/>
    </w:pPr>
    <w:rPr>
      <w:rFonts w:ascii="Calibri" w:hAnsi="Calibri" w:cs="Times New Roman"/>
      <w:b/>
      <w:kern w:val="2"/>
      <w:sz w:val="32"/>
      <w:szCs w:val="20"/>
    </w:rPr>
  </w:style>
  <w:style w:type="paragraph" w:styleId="15">
    <w:name w:val="List Number"/>
    <w:basedOn w:val="1"/>
    <w:autoRedefine/>
    <w:qFormat/>
    <w:uiPriority w:val="0"/>
    <w:pPr>
      <w:tabs>
        <w:tab w:val="left" w:pos="454"/>
        <w:tab w:val="left" w:pos="720"/>
        <w:tab w:val="left" w:pos="840"/>
      </w:tabs>
      <w:spacing w:afterLines="50"/>
      <w:ind w:left="454" w:hanging="284"/>
    </w:pPr>
    <w:rPr>
      <w:rFonts w:ascii="Times New Roman" w:hAnsi="Times New Roman" w:cs="Times New Roman"/>
      <w:sz w:val="21"/>
      <w:szCs w:val="20"/>
    </w:rPr>
  </w:style>
  <w:style w:type="paragraph" w:styleId="16">
    <w:name w:val="caption"/>
    <w:basedOn w:val="1"/>
    <w:next w:val="1"/>
    <w:link w:val="90"/>
    <w:autoRedefine/>
    <w:qFormat/>
    <w:uiPriority w:val="0"/>
    <w:pPr>
      <w:widowControl w:val="0"/>
      <w:jc w:val="both"/>
    </w:pPr>
    <w:rPr>
      <w:rFonts w:ascii="Arial" w:hAnsi="Arial" w:eastAsia="黑体" w:cs="Times New Roman"/>
      <w:kern w:val="2"/>
    </w:rPr>
  </w:style>
  <w:style w:type="paragraph" w:styleId="17">
    <w:name w:val="List Bullet"/>
    <w:basedOn w:val="1"/>
    <w:autoRedefine/>
    <w:qFormat/>
    <w:uiPriority w:val="0"/>
    <w:pPr>
      <w:widowControl w:val="0"/>
      <w:spacing w:line="360" w:lineRule="auto"/>
      <w:jc w:val="both"/>
    </w:pPr>
    <w:rPr>
      <w:rFonts w:hAnsi="Times New Roman" w:cs="Times New Roman"/>
      <w:kern w:val="2"/>
      <w:sz w:val="20"/>
      <w:szCs w:val="20"/>
    </w:rPr>
  </w:style>
  <w:style w:type="paragraph" w:styleId="18">
    <w:name w:val="Document Map"/>
    <w:basedOn w:val="1"/>
    <w:link w:val="91"/>
    <w:autoRedefine/>
    <w:qFormat/>
    <w:uiPriority w:val="99"/>
    <w:rPr>
      <w:rFonts w:hAnsi="Calibri" w:cs="Times New Roman"/>
      <w:kern w:val="2"/>
      <w:sz w:val="18"/>
      <w:szCs w:val="18"/>
    </w:rPr>
  </w:style>
  <w:style w:type="paragraph" w:styleId="19">
    <w:name w:val="toa heading"/>
    <w:basedOn w:val="1"/>
    <w:next w:val="1"/>
    <w:autoRedefine/>
    <w:qFormat/>
    <w:uiPriority w:val="0"/>
    <w:pPr>
      <w:spacing w:before="120"/>
    </w:pPr>
    <w:rPr>
      <w:rFonts w:ascii="Arial" w:hAnsi="Arial" w:cs="Arial"/>
      <w:sz w:val="24"/>
    </w:rPr>
  </w:style>
  <w:style w:type="paragraph" w:styleId="20">
    <w:name w:val="annotation text"/>
    <w:basedOn w:val="1"/>
    <w:link w:val="92"/>
    <w:autoRedefine/>
    <w:qFormat/>
    <w:uiPriority w:val="99"/>
    <w:pPr>
      <w:jc w:val="left"/>
    </w:pPr>
    <w:rPr>
      <w:rFonts w:ascii="Calibri" w:hAnsi="Calibri" w:cs="Times New Roman"/>
      <w:kern w:val="2"/>
      <w:sz w:val="21"/>
      <w:szCs w:val="22"/>
    </w:rPr>
  </w:style>
  <w:style w:type="paragraph" w:styleId="21">
    <w:name w:val="Body Text 3"/>
    <w:basedOn w:val="1"/>
    <w:link w:val="93"/>
    <w:autoRedefine/>
    <w:qFormat/>
    <w:uiPriority w:val="0"/>
    <w:pPr>
      <w:spacing w:line="400" w:lineRule="atLeast"/>
    </w:pPr>
    <w:rPr>
      <w:rFonts w:ascii="楷体_GB2312" w:eastAsia="楷体_GB2312" w:cs="Times New Roman"/>
      <w:i/>
      <w:iCs/>
      <w:szCs w:val="20"/>
    </w:rPr>
  </w:style>
  <w:style w:type="paragraph" w:styleId="22">
    <w:name w:val="List Bullet 3"/>
    <w:basedOn w:val="1"/>
    <w:autoRedefine/>
    <w:qFormat/>
    <w:uiPriority w:val="0"/>
    <w:pPr>
      <w:widowControl w:val="0"/>
      <w:tabs>
        <w:tab w:val="left" w:pos="900"/>
      </w:tabs>
      <w:snapToGrid w:val="0"/>
      <w:spacing w:line="360" w:lineRule="auto"/>
      <w:ind w:left="900" w:hanging="420"/>
    </w:pPr>
    <w:rPr>
      <w:rFonts w:ascii="Calibri" w:hAnsi="Calibri" w:cs="Times New Roman"/>
      <w:b/>
      <w:kern w:val="2"/>
      <w:sz w:val="32"/>
      <w:szCs w:val="20"/>
    </w:rPr>
  </w:style>
  <w:style w:type="paragraph" w:styleId="23">
    <w:name w:val="Body Text"/>
    <w:basedOn w:val="1"/>
    <w:next w:val="1"/>
    <w:link w:val="78"/>
    <w:autoRedefine/>
    <w:qFormat/>
    <w:uiPriority w:val="99"/>
    <w:rPr>
      <w:rFonts w:ascii="Arial" w:hAnsi="Arial" w:cs="Times New Roman"/>
      <w:bCs/>
      <w:kern w:val="2"/>
    </w:rPr>
  </w:style>
  <w:style w:type="paragraph" w:styleId="24">
    <w:name w:val="Body Text Indent"/>
    <w:basedOn w:val="1"/>
    <w:next w:val="1"/>
    <w:link w:val="94"/>
    <w:autoRedefine/>
    <w:qFormat/>
    <w:uiPriority w:val="0"/>
    <w:pPr>
      <w:spacing w:after="120"/>
      <w:ind w:left="420" w:leftChars="200"/>
    </w:pPr>
    <w:rPr>
      <w:rFonts w:ascii="Times New Roman" w:hAnsi="Times New Roman" w:cs="Times New Roman"/>
      <w:kern w:val="2"/>
      <w:sz w:val="21"/>
    </w:rPr>
  </w:style>
  <w:style w:type="paragraph" w:styleId="25">
    <w:name w:val="List Number 3"/>
    <w:basedOn w:val="1"/>
    <w:autoRedefine/>
    <w:qFormat/>
    <w:uiPriority w:val="0"/>
    <w:pPr>
      <w:tabs>
        <w:tab w:val="left" w:pos="2260"/>
      </w:tabs>
      <w:spacing w:after="156" w:afterLines="50"/>
      <w:ind w:left="2260" w:hanging="340"/>
    </w:pPr>
    <w:rPr>
      <w:rFonts w:ascii="Times New Roman" w:hAnsi="Times New Roman" w:cs="Times New Roman"/>
      <w:szCs w:val="20"/>
    </w:rPr>
  </w:style>
  <w:style w:type="paragraph" w:styleId="26">
    <w:name w:val="List 2"/>
    <w:basedOn w:val="1"/>
    <w:autoRedefine/>
    <w:qFormat/>
    <w:uiPriority w:val="0"/>
    <w:pPr>
      <w:ind w:left="100" w:leftChars="200" w:hanging="200" w:hangingChars="200"/>
    </w:pPr>
  </w:style>
  <w:style w:type="paragraph" w:styleId="27">
    <w:name w:val="Block Text"/>
    <w:basedOn w:val="1"/>
    <w:autoRedefine/>
    <w:qFormat/>
    <w:uiPriority w:val="99"/>
    <w:pPr>
      <w:spacing w:before="156" w:beforeLines="50" w:after="156" w:afterLines="50"/>
      <w:ind w:left="426" w:right="-11" w:hanging="426" w:hangingChars="203"/>
    </w:pPr>
    <w:rPr>
      <w:rFonts w:eastAsia="楷体_GB2312"/>
    </w:rPr>
  </w:style>
  <w:style w:type="paragraph" w:styleId="28">
    <w:name w:val="List Bullet 2"/>
    <w:basedOn w:val="1"/>
    <w:autoRedefine/>
    <w:qFormat/>
    <w:uiPriority w:val="0"/>
    <w:pPr>
      <w:widowControl w:val="0"/>
      <w:tabs>
        <w:tab w:val="left" w:pos="900"/>
      </w:tabs>
      <w:snapToGrid w:val="0"/>
      <w:spacing w:line="360" w:lineRule="auto"/>
      <w:ind w:left="900" w:hanging="420"/>
    </w:pPr>
    <w:rPr>
      <w:rFonts w:ascii="Calibri" w:hAnsi="Calibri" w:cs="Times New Roman"/>
      <w:b/>
      <w:kern w:val="2"/>
      <w:sz w:val="32"/>
      <w:szCs w:val="20"/>
    </w:rPr>
  </w:style>
  <w:style w:type="paragraph" w:styleId="29">
    <w:name w:val="toc 5"/>
    <w:basedOn w:val="1"/>
    <w:next w:val="1"/>
    <w:autoRedefine/>
    <w:qFormat/>
    <w:uiPriority w:val="39"/>
    <w:pPr>
      <w:widowControl w:val="0"/>
      <w:ind w:left="630"/>
    </w:pPr>
    <w:rPr>
      <w:rFonts w:ascii="Calibri" w:hAnsi="Calibri" w:cs="Calibri"/>
      <w:kern w:val="2"/>
      <w:sz w:val="20"/>
      <w:szCs w:val="20"/>
    </w:rPr>
  </w:style>
  <w:style w:type="paragraph" w:styleId="30">
    <w:name w:val="toc 3"/>
    <w:basedOn w:val="1"/>
    <w:next w:val="1"/>
    <w:autoRedefine/>
    <w:qFormat/>
    <w:uiPriority w:val="39"/>
    <w:pPr>
      <w:ind w:left="840" w:leftChars="400"/>
    </w:pPr>
    <w:rPr>
      <w:szCs w:val="20"/>
    </w:rPr>
  </w:style>
  <w:style w:type="paragraph" w:styleId="31">
    <w:name w:val="Plain Text"/>
    <w:basedOn w:val="1"/>
    <w:next w:val="32"/>
    <w:link w:val="95"/>
    <w:autoRedefine/>
    <w:qFormat/>
    <w:uiPriority w:val="0"/>
    <w:rPr>
      <w:rFonts w:hAnsi="Courier New" w:cs="Times New Roman"/>
      <w:kern w:val="2"/>
      <w:sz w:val="21"/>
      <w:szCs w:val="20"/>
    </w:rPr>
  </w:style>
  <w:style w:type="paragraph" w:styleId="32">
    <w:name w:val="toc 2"/>
    <w:basedOn w:val="1"/>
    <w:next w:val="1"/>
    <w:autoRedefine/>
    <w:qFormat/>
    <w:uiPriority w:val="39"/>
    <w:pPr>
      <w:ind w:left="420" w:leftChars="200"/>
    </w:pPr>
    <w:rPr>
      <w:szCs w:val="20"/>
    </w:rPr>
  </w:style>
  <w:style w:type="paragraph" w:styleId="33">
    <w:name w:val="List Bullet 5"/>
    <w:basedOn w:val="1"/>
    <w:autoRedefine/>
    <w:qFormat/>
    <w:uiPriority w:val="0"/>
    <w:pPr>
      <w:widowControl w:val="0"/>
      <w:tabs>
        <w:tab w:val="left" w:pos="2040"/>
      </w:tabs>
      <w:snapToGrid w:val="0"/>
      <w:spacing w:line="360" w:lineRule="auto"/>
      <w:ind w:left="2040" w:leftChars="800"/>
    </w:pPr>
    <w:rPr>
      <w:rFonts w:ascii="Calibri" w:hAnsi="Calibri" w:cs="Times New Roman"/>
      <w:b/>
      <w:kern w:val="2"/>
      <w:sz w:val="32"/>
      <w:szCs w:val="20"/>
    </w:rPr>
  </w:style>
  <w:style w:type="paragraph" w:styleId="34">
    <w:name w:val="toc 8"/>
    <w:basedOn w:val="1"/>
    <w:next w:val="1"/>
    <w:autoRedefine/>
    <w:qFormat/>
    <w:uiPriority w:val="39"/>
    <w:pPr>
      <w:widowControl w:val="0"/>
      <w:ind w:left="1260"/>
    </w:pPr>
    <w:rPr>
      <w:rFonts w:ascii="Calibri" w:hAnsi="Calibri" w:cs="Calibri"/>
      <w:kern w:val="2"/>
      <w:sz w:val="20"/>
      <w:szCs w:val="20"/>
    </w:rPr>
  </w:style>
  <w:style w:type="paragraph" w:styleId="35">
    <w:name w:val="Date"/>
    <w:basedOn w:val="1"/>
    <w:next w:val="1"/>
    <w:link w:val="96"/>
    <w:autoRedefine/>
    <w:qFormat/>
    <w:uiPriority w:val="0"/>
    <w:pPr>
      <w:ind w:left="100" w:leftChars="2500"/>
    </w:pPr>
    <w:rPr>
      <w:rFonts w:cs="Times New Roman"/>
      <w:color w:val="000000"/>
    </w:rPr>
  </w:style>
  <w:style w:type="paragraph" w:styleId="36">
    <w:name w:val="Body Text Indent 2"/>
    <w:basedOn w:val="1"/>
    <w:link w:val="97"/>
    <w:autoRedefine/>
    <w:qFormat/>
    <w:uiPriority w:val="0"/>
    <w:pPr>
      <w:widowControl/>
      <w:spacing w:line="480" w:lineRule="atLeast"/>
      <w:ind w:firstLine="480"/>
    </w:pPr>
    <w:rPr>
      <w:rFonts w:hAnsi="Times New Roman" w:cs="Times New Roman"/>
      <w:szCs w:val="20"/>
    </w:rPr>
  </w:style>
  <w:style w:type="paragraph" w:styleId="37">
    <w:name w:val="endnote text"/>
    <w:basedOn w:val="1"/>
    <w:link w:val="98"/>
    <w:autoRedefine/>
    <w:qFormat/>
    <w:uiPriority w:val="0"/>
    <w:pPr>
      <w:widowControl w:val="0"/>
      <w:snapToGrid w:val="0"/>
      <w:spacing w:line="360" w:lineRule="auto"/>
    </w:pPr>
    <w:rPr>
      <w:rFonts w:ascii="Times New Roman" w:hAnsi="Times New Roman" w:cs="Times New Roman"/>
      <w:kern w:val="2"/>
      <w:sz w:val="21"/>
      <w:szCs w:val="21"/>
    </w:rPr>
  </w:style>
  <w:style w:type="paragraph" w:styleId="38">
    <w:name w:val="Balloon Text"/>
    <w:basedOn w:val="1"/>
    <w:link w:val="99"/>
    <w:autoRedefine/>
    <w:qFormat/>
    <w:uiPriority w:val="99"/>
    <w:rPr>
      <w:rFonts w:cs="Times New Roman"/>
      <w:sz w:val="18"/>
      <w:szCs w:val="18"/>
    </w:rPr>
  </w:style>
  <w:style w:type="paragraph" w:styleId="39">
    <w:name w:val="footer"/>
    <w:basedOn w:val="1"/>
    <w:link w:val="100"/>
    <w:autoRedefine/>
    <w:qFormat/>
    <w:uiPriority w:val="0"/>
    <w:pPr>
      <w:tabs>
        <w:tab w:val="center" w:pos="4153"/>
        <w:tab w:val="right" w:pos="8306"/>
      </w:tabs>
      <w:snapToGrid w:val="0"/>
      <w:jc w:val="left"/>
    </w:pPr>
    <w:rPr>
      <w:rFonts w:ascii="Times New Roman" w:hAnsi="Times New Roman" w:cs="Times New Roman"/>
      <w:kern w:val="2"/>
      <w:sz w:val="18"/>
      <w:szCs w:val="18"/>
    </w:rPr>
  </w:style>
  <w:style w:type="paragraph" w:styleId="40">
    <w:name w:val="envelope return"/>
    <w:basedOn w:val="1"/>
    <w:autoRedefine/>
    <w:qFormat/>
    <w:uiPriority w:val="0"/>
    <w:pPr>
      <w:snapToGrid w:val="0"/>
    </w:pPr>
    <w:rPr>
      <w:rFonts w:ascii="Arial" w:hAnsi="Arial"/>
    </w:rPr>
  </w:style>
  <w:style w:type="paragraph" w:styleId="41">
    <w:name w:val="header"/>
    <w:basedOn w:val="1"/>
    <w:link w:val="101"/>
    <w:autoRedefine/>
    <w:qFormat/>
    <w:uiPriority w:val="0"/>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42">
    <w:name w:val="toc 1"/>
    <w:basedOn w:val="1"/>
    <w:next w:val="1"/>
    <w:autoRedefine/>
    <w:qFormat/>
    <w:uiPriority w:val="39"/>
    <w:rPr>
      <w:szCs w:val="20"/>
    </w:rPr>
  </w:style>
  <w:style w:type="paragraph" w:styleId="43">
    <w:name w:val="toc 4"/>
    <w:basedOn w:val="1"/>
    <w:next w:val="1"/>
    <w:autoRedefine/>
    <w:qFormat/>
    <w:uiPriority w:val="39"/>
    <w:pPr>
      <w:widowControl w:val="0"/>
      <w:ind w:left="420"/>
    </w:pPr>
    <w:rPr>
      <w:rFonts w:ascii="Calibri" w:hAnsi="Calibri" w:cs="Calibri"/>
      <w:kern w:val="2"/>
      <w:sz w:val="20"/>
      <w:szCs w:val="20"/>
    </w:rPr>
  </w:style>
  <w:style w:type="paragraph" w:styleId="44">
    <w:name w:val="Subtitle"/>
    <w:basedOn w:val="1"/>
    <w:next w:val="1"/>
    <w:link w:val="102"/>
    <w:autoRedefine/>
    <w:qFormat/>
    <w:uiPriority w:val="0"/>
    <w:pPr>
      <w:widowControl w:val="0"/>
      <w:spacing w:before="240" w:after="60" w:line="312" w:lineRule="auto"/>
      <w:jc w:val="center"/>
      <w:outlineLvl w:val="1"/>
    </w:pPr>
    <w:rPr>
      <w:rFonts w:ascii="Cambria" w:hAnsi="Cambria" w:cs="Times New Roman"/>
      <w:b/>
      <w:bCs/>
      <w:kern w:val="28"/>
      <w:sz w:val="32"/>
      <w:szCs w:val="32"/>
    </w:rPr>
  </w:style>
  <w:style w:type="paragraph" w:styleId="45">
    <w:name w:val="List"/>
    <w:basedOn w:val="1"/>
    <w:autoRedefine/>
    <w:qFormat/>
    <w:uiPriority w:val="0"/>
    <w:pPr>
      <w:widowControl w:val="0"/>
      <w:ind w:left="420" w:hanging="420"/>
      <w:jc w:val="both"/>
    </w:pPr>
    <w:rPr>
      <w:rFonts w:ascii="Times New Roman" w:hAnsi="Times New Roman" w:cs="Times New Roman"/>
      <w:kern w:val="2"/>
      <w:sz w:val="21"/>
      <w:szCs w:val="20"/>
    </w:rPr>
  </w:style>
  <w:style w:type="paragraph" w:styleId="46">
    <w:name w:val="footnote text"/>
    <w:basedOn w:val="1"/>
    <w:link w:val="103"/>
    <w:autoRedefine/>
    <w:qFormat/>
    <w:uiPriority w:val="0"/>
    <w:pPr>
      <w:widowControl w:val="0"/>
      <w:snapToGrid w:val="0"/>
      <w:spacing w:line="360" w:lineRule="auto"/>
    </w:pPr>
    <w:rPr>
      <w:rFonts w:ascii="Times New Roman" w:hAnsi="Times New Roman" w:cs="Times New Roman"/>
      <w:kern w:val="2"/>
      <w:sz w:val="18"/>
      <w:szCs w:val="18"/>
    </w:rPr>
  </w:style>
  <w:style w:type="paragraph" w:styleId="47">
    <w:name w:val="toc 6"/>
    <w:basedOn w:val="1"/>
    <w:next w:val="1"/>
    <w:autoRedefine/>
    <w:qFormat/>
    <w:uiPriority w:val="39"/>
    <w:pPr>
      <w:widowControl w:val="0"/>
      <w:ind w:left="840"/>
    </w:pPr>
    <w:rPr>
      <w:rFonts w:ascii="Calibri" w:hAnsi="Calibri" w:cs="Calibri"/>
      <w:kern w:val="2"/>
      <w:sz w:val="20"/>
      <w:szCs w:val="20"/>
    </w:rPr>
  </w:style>
  <w:style w:type="paragraph" w:styleId="48">
    <w:name w:val="List 5"/>
    <w:basedOn w:val="1"/>
    <w:autoRedefine/>
    <w:qFormat/>
    <w:uiPriority w:val="0"/>
    <w:pPr>
      <w:widowControl w:val="0"/>
      <w:ind w:left="2100" w:hanging="420"/>
      <w:jc w:val="both"/>
    </w:pPr>
    <w:rPr>
      <w:rFonts w:ascii="Times New Roman" w:hAnsi="Times New Roman" w:cs="Times New Roman"/>
      <w:kern w:val="2"/>
      <w:sz w:val="21"/>
      <w:szCs w:val="20"/>
    </w:rPr>
  </w:style>
  <w:style w:type="paragraph" w:styleId="49">
    <w:name w:val="Body Text Indent 3"/>
    <w:basedOn w:val="1"/>
    <w:link w:val="104"/>
    <w:autoRedefine/>
    <w:qFormat/>
    <w:uiPriority w:val="0"/>
    <w:pPr>
      <w:autoSpaceDE w:val="0"/>
      <w:autoSpaceDN w:val="0"/>
      <w:spacing w:line="400" w:lineRule="atLeast"/>
      <w:ind w:firstLine="443" w:firstLineChars="200"/>
      <w:textAlignment w:val="bottom"/>
    </w:pPr>
    <w:rPr>
      <w:rFonts w:ascii="Times New Roman" w:hAnsi="Times New Roman" w:eastAsia="黑体" w:cs="Times New Roman"/>
      <w:color w:val="000000"/>
      <w:kern w:val="2"/>
    </w:rPr>
  </w:style>
  <w:style w:type="paragraph" w:styleId="50">
    <w:name w:val="toc 9"/>
    <w:basedOn w:val="1"/>
    <w:next w:val="1"/>
    <w:autoRedefine/>
    <w:qFormat/>
    <w:uiPriority w:val="39"/>
    <w:pPr>
      <w:widowControl w:val="0"/>
      <w:ind w:left="1470"/>
    </w:pPr>
    <w:rPr>
      <w:rFonts w:ascii="Calibri" w:hAnsi="Calibri" w:cs="Calibri"/>
      <w:kern w:val="2"/>
      <w:sz w:val="20"/>
      <w:szCs w:val="20"/>
    </w:rPr>
  </w:style>
  <w:style w:type="paragraph" w:styleId="51">
    <w:name w:val="Body Text 2"/>
    <w:basedOn w:val="1"/>
    <w:link w:val="105"/>
    <w:autoRedefine/>
    <w:qFormat/>
    <w:uiPriority w:val="0"/>
    <w:pPr>
      <w:framePr w:hSpace="180" w:wrap="notBeside" w:vAnchor="text" w:hAnchor="page" w:x="1917" w:y="230"/>
    </w:pPr>
    <w:rPr>
      <w:rFonts w:cs="Times New Roman"/>
      <w:szCs w:val="20"/>
    </w:rPr>
  </w:style>
  <w:style w:type="paragraph" w:styleId="52">
    <w:name w:val="List Continue 2"/>
    <w:basedOn w:val="1"/>
    <w:autoRedefine/>
    <w:qFormat/>
    <w:uiPriority w:val="0"/>
    <w:pPr>
      <w:widowControl w:val="0"/>
      <w:spacing w:after="120"/>
      <w:ind w:left="840" w:leftChars="400"/>
      <w:jc w:val="both"/>
    </w:pPr>
    <w:rPr>
      <w:rFonts w:ascii="Times New Roman" w:hAnsi="Times New Roman" w:cs="Times New Roman"/>
      <w:kern w:val="2"/>
      <w:sz w:val="21"/>
    </w:rPr>
  </w:style>
  <w:style w:type="paragraph" w:styleId="53">
    <w:name w:val="HTML Preformatted"/>
    <w:basedOn w:val="1"/>
    <w:link w:val="106"/>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Times New Roman"/>
      <w:kern w:val="2"/>
    </w:rPr>
  </w:style>
  <w:style w:type="paragraph" w:styleId="54">
    <w:name w:val="Normal (Web)"/>
    <w:basedOn w:val="1"/>
    <w:autoRedefine/>
    <w:qFormat/>
    <w:uiPriority w:val="99"/>
    <w:pPr>
      <w:widowControl/>
      <w:spacing w:before="100" w:beforeAutospacing="1" w:after="100" w:afterAutospacing="1"/>
      <w:jc w:val="left"/>
    </w:pPr>
    <w:rPr>
      <w:rFonts w:ascii="Arial" w:hAnsi="Arial" w:cs="Arial"/>
      <w:color w:val="000000"/>
      <w:kern w:val="0"/>
      <w:sz w:val="18"/>
      <w:szCs w:val="18"/>
    </w:rPr>
  </w:style>
  <w:style w:type="paragraph" w:styleId="55">
    <w:name w:val="index 1"/>
    <w:basedOn w:val="1"/>
    <w:next w:val="1"/>
    <w:autoRedefine/>
    <w:qFormat/>
    <w:uiPriority w:val="0"/>
    <w:pPr>
      <w:widowControl w:val="0"/>
      <w:jc w:val="both"/>
    </w:pPr>
    <w:rPr>
      <w:rFonts w:ascii="Times New Roman" w:hAnsi="Times New Roman" w:cs="Times New Roman"/>
      <w:kern w:val="2"/>
      <w:sz w:val="21"/>
      <w:szCs w:val="20"/>
    </w:rPr>
  </w:style>
  <w:style w:type="paragraph" w:styleId="56">
    <w:name w:val="Title"/>
    <w:basedOn w:val="1"/>
    <w:next w:val="1"/>
    <w:link w:val="107"/>
    <w:autoRedefine/>
    <w:qFormat/>
    <w:uiPriority w:val="0"/>
    <w:pPr>
      <w:spacing w:before="240" w:after="60" w:line="460" w:lineRule="exact"/>
      <w:jc w:val="center"/>
      <w:outlineLvl w:val="0"/>
    </w:pPr>
    <w:rPr>
      <w:rFonts w:ascii="Arial" w:hAnsi="Arial" w:cs="Times New Roman"/>
      <w:b/>
      <w:spacing w:val="14"/>
      <w:kern w:val="24"/>
      <w:sz w:val="32"/>
      <w:szCs w:val="20"/>
    </w:rPr>
  </w:style>
  <w:style w:type="paragraph" w:styleId="57">
    <w:name w:val="annotation subject"/>
    <w:basedOn w:val="20"/>
    <w:next w:val="20"/>
    <w:link w:val="108"/>
    <w:autoRedefine/>
    <w:qFormat/>
    <w:uiPriority w:val="99"/>
    <w:rPr>
      <w:b/>
      <w:bCs/>
    </w:rPr>
  </w:style>
  <w:style w:type="paragraph" w:styleId="58">
    <w:name w:val="Body Text First Indent"/>
    <w:basedOn w:val="23"/>
    <w:next w:val="47"/>
    <w:link w:val="79"/>
    <w:autoRedefine/>
    <w:qFormat/>
    <w:uiPriority w:val="0"/>
    <w:pPr>
      <w:spacing w:after="120"/>
      <w:ind w:firstLine="420" w:firstLineChars="100"/>
    </w:pPr>
    <w:rPr>
      <w:rFonts w:ascii="Calibri" w:hAnsi="Calibri"/>
      <w:sz w:val="21"/>
      <w:szCs w:val="22"/>
    </w:rPr>
  </w:style>
  <w:style w:type="paragraph" w:styleId="59">
    <w:name w:val="Body Text First Indent 2"/>
    <w:basedOn w:val="24"/>
    <w:next w:val="1"/>
    <w:link w:val="109"/>
    <w:autoRedefine/>
    <w:qFormat/>
    <w:uiPriority w:val="0"/>
    <w:pPr>
      <w:widowControl w:val="0"/>
      <w:ind w:firstLine="420" w:firstLineChars="200"/>
      <w:jc w:val="both"/>
    </w:pPr>
    <w:rPr>
      <w:rFonts w:ascii="仿宋_GB2312" w:hAnsi="宋体" w:eastAsia="仿宋_GB2312"/>
      <w:b/>
      <w:bCs/>
      <w:color w:val="000000"/>
      <w:szCs w:val="21"/>
    </w:rPr>
  </w:style>
  <w:style w:type="table" w:styleId="61">
    <w:name w:val="Table Grid"/>
    <w:basedOn w:val="6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autoRedefine/>
    <w:qFormat/>
    <w:uiPriority w:val="22"/>
    <w:rPr>
      <w:b/>
      <w:bCs/>
    </w:rPr>
  </w:style>
  <w:style w:type="character" w:styleId="64">
    <w:name w:val="page number"/>
    <w:basedOn w:val="62"/>
    <w:autoRedefine/>
    <w:qFormat/>
    <w:uiPriority w:val="0"/>
  </w:style>
  <w:style w:type="character" w:styleId="65">
    <w:name w:val="FollowedHyperlink"/>
    <w:basedOn w:val="62"/>
    <w:autoRedefine/>
    <w:qFormat/>
    <w:uiPriority w:val="99"/>
    <w:rPr>
      <w:color w:val="4A4A4A"/>
      <w:u w:val="none"/>
    </w:rPr>
  </w:style>
  <w:style w:type="character" w:styleId="66">
    <w:name w:val="Emphasis"/>
    <w:autoRedefine/>
    <w:qFormat/>
    <w:uiPriority w:val="0"/>
    <w:rPr>
      <w:rFonts w:ascii="Times New Roman" w:hAnsi="Times New Roman" w:eastAsia="宋体" w:cs="Times New Roman"/>
      <w:i/>
      <w:iCs/>
    </w:rPr>
  </w:style>
  <w:style w:type="character" w:styleId="67">
    <w:name w:val="HTML Definition"/>
    <w:basedOn w:val="62"/>
    <w:autoRedefine/>
    <w:unhideWhenUsed/>
    <w:qFormat/>
    <w:uiPriority w:val="99"/>
  </w:style>
  <w:style w:type="character" w:styleId="68">
    <w:name w:val="HTML Typewriter"/>
    <w:basedOn w:val="62"/>
    <w:autoRedefine/>
    <w:unhideWhenUsed/>
    <w:qFormat/>
    <w:uiPriority w:val="99"/>
    <w:rPr>
      <w:rFonts w:hint="default" w:ascii="monospace" w:hAnsi="monospace" w:eastAsia="monospace" w:cs="monospace"/>
      <w:sz w:val="20"/>
    </w:rPr>
  </w:style>
  <w:style w:type="character" w:styleId="69">
    <w:name w:val="HTML Acronym"/>
    <w:basedOn w:val="62"/>
    <w:autoRedefine/>
    <w:unhideWhenUsed/>
    <w:qFormat/>
    <w:uiPriority w:val="99"/>
  </w:style>
  <w:style w:type="character" w:styleId="70">
    <w:name w:val="HTML Variable"/>
    <w:basedOn w:val="62"/>
    <w:autoRedefine/>
    <w:unhideWhenUsed/>
    <w:qFormat/>
    <w:uiPriority w:val="99"/>
  </w:style>
  <w:style w:type="character" w:styleId="71">
    <w:name w:val="Hyperlink"/>
    <w:basedOn w:val="62"/>
    <w:autoRedefine/>
    <w:qFormat/>
    <w:uiPriority w:val="0"/>
    <w:rPr>
      <w:color w:val="4A4A4A"/>
      <w:u w:val="none"/>
    </w:rPr>
  </w:style>
  <w:style w:type="character" w:styleId="72">
    <w:name w:val="HTML Code"/>
    <w:basedOn w:val="62"/>
    <w:autoRedefine/>
    <w:unhideWhenUsed/>
    <w:qFormat/>
    <w:uiPriority w:val="99"/>
    <w:rPr>
      <w:rFonts w:ascii="monospace" w:hAnsi="monospace" w:eastAsia="monospace" w:cs="monospace"/>
      <w:sz w:val="20"/>
    </w:rPr>
  </w:style>
  <w:style w:type="character" w:styleId="73">
    <w:name w:val="annotation reference"/>
    <w:autoRedefine/>
    <w:qFormat/>
    <w:uiPriority w:val="99"/>
    <w:rPr>
      <w:sz w:val="21"/>
      <w:szCs w:val="21"/>
    </w:rPr>
  </w:style>
  <w:style w:type="character" w:styleId="74">
    <w:name w:val="HTML Cite"/>
    <w:basedOn w:val="62"/>
    <w:autoRedefine/>
    <w:unhideWhenUsed/>
    <w:qFormat/>
    <w:uiPriority w:val="99"/>
  </w:style>
  <w:style w:type="character" w:styleId="75">
    <w:name w:val="HTML Keyboard"/>
    <w:basedOn w:val="62"/>
    <w:autoRedefine/>
    <w:unhideWhenUsed/>
    <w:qFormat/>
    <w:uiPriority w:val="99"/>
    <w:rPr>
      <w:rFonts w:hint="default" w:ascii="monospace" w:hAnsi="monospace" w:eastAsia="monospace" w:cs="monospace"/>
      <w:sz w:val="20"/>
    </w:rPr>
  </w:style>
  <w:style w:type="character" w:styleId="76">
    <w:name w:val="HTML Sample"/>
    <w:basedOn w:val="62"/>
    <w:autoRedefine/>
    <w:unhideWhenUsed/>
    <w:qFormat/>
    <w:uiPriority w:val="99"/>
    <w:rPr>
      <w:rFonts w:hint="default" w:ascii="monospace" w:hAnsi="monospace" w:eastAsia="monospace" w:cs="monospace"/>
    </w:rPr>
  </w:style>
  <w:style w:type="paragraph" w:customStyle="1" w:styleId="77">
    <w:name w:val="段"/>
    <w:link w:val="298"/>
    <w:autoRedefine/>
    <w:qFormat/>
    <w:uiPriority w:val="0"/>
    <w:pPr>
      <w:autoSpaceDE w:val="0"/>
      <w:autoSpaceDN w:val="0"/>
      <w:ind w:firstLine="200" w:firstLineChars="200"/>
      <w:jc w:val="both"/>
    </w:pPr>
    <w:rPr>
      <w:rFonts w:ascii="Arial" w:hAnsi="Arial" w:eastAsia="宋体" w:cs="Times New Roman"/>
      <w:kern w:val="2"/>
      <w:sz w:val="21"/>
      <w:lang w:val="en-US" w:eastAsia="zh-CN" w:bidi="ar-SA"/>
    </w:rPr>
  </w:style>
  <w:style w:type="character" w:customStyle="1" w:styleId="78">
    <w:name w:val="正文文本 Char"/>
    <w:link w:val="23"/>
    <w:autoRedefine/>
    <w:qFormat/>
    <w:uiPriority w:val="99"/>
    <w:rPr>
      <w:rFonts w:ascii="Arial" w:hAnsi="Arial" w:eastAsia="宋体"/>
      <w:bCs/>
      <w:kern w:val="2"/>
      <w:sz w:val="24"/>
      <w:szCs w:val="24"/>
      <w:lang w:val="en-US" w:eastAsia="zh-CN" w:bidi="ar-SA"/>
    </w:rPr>
  </w:style>
  <w:style w:type="character" w:customStyle="1" w:styleId="79">
    <w:name w:val="正文首行缩进 Char"/>
    <w:link w:val="58"/>
    <w:autoRedefine/>
    <w:qFormat/>
    <w:uiPriority w:val="0"/>
    <w:rPr>
      <w:rFonts w:ascii="Calibri" w:hAnsi="Calibri" w:eastAsia="宋体"/>
      <w:bCs/>
      <w:kern w:val="2"/>
      <w:sz w:val="21"/>
      <w:szCs w:val="22"/>
      <w:lang w:val="en-US" w:eastAsia="zh-CN" w:bidi="ar-SA"/>
    </w:rPr>
  </w:style>
  <w:style w:type="character" w:customStyle="1" w:styleId="80">
    <w:name w:val="标题 1 Char"/>
    <w:link w:val="2"/>
    <w:autoRedefine/>
    <w:qFormat/>
    <w:uiPriority w:val="0"/>
    <w:rPr>
      <w:rFonts w:eastAsia="宋体"/>
      <w:kern w:val="2"/>
      <w:sz w:val="28"/>
      <w:szCs w:val="24"/>
      <w:lang w:val="en-US" w:eastAsia="zh-CN" w:bidi="ar-SA"/>
    </w:rPr>
  </w:style>
  <w:style w:type="character" w:customStyle="1" w:styleId="81">
    <w:name w:val="标题 2 Char2"/>
    <w:link w:val="3"/>
    <w:autoRedefine/>
    <w:qFormat/>
    <w:uiPriority w:val="0"/>
    <w:rPr>
      <w:rFonts w:ascii="Arial" w:hAnsi="Arial" w:eastAsia="宋体"/>
      <w:b/>
      <w:bCs/>
      <w:kern w:val="2"/>
      <w:sz w:val="28"/>
      <w:szCs w:val="32"/>
      <w:lang w:val="en-US" w:eastAsia="zh-CN" w:bidi="ar-SA"/>
    </w:rPr>
  </w:style>
  <w:style w:type="character" w:customStyle="1" w:styleId="82">
    <w:name w:val="标题 3 Char"/>
    <w:link w:val="4"/>
    <w:autoRedefine/>
    <w:qFormat/>
    <w:uiPriority w:val="0"/>
    <w:rPr>
      <w:rFonts w:ascii="Calibri" w:hAnsi="Calibri" w:eastAsia="宋体"/>
      <w:b/>
      <w:bCs/>
      <w:kern w:val="2"/>
      <w:sz w:val="32"/>
      <w:szCs w:val="32"/>
      <w:lang w:val="en-US" w:eastAsia="zh-CN" w:bidi="ar-SA"/>
    </w:rPr>
  </w:style>
  <w:style w:type="character" w:customStyle="1" w:styleId="83">
    <w:name w:val="标题 4 Char"/>
    <w:link w:val="5"/>
    <w:autoRedefine/>
    <w:qFormat/>
    <w:uiPriority w:val="9"/>
    <w:rPr>
      <w:rFonts w:ascii="Cambria" w:hAnsi="Cambria" w:eastAsia="宋体"/>
      <w:b/>
      <w:bCs/>
      <w:kern w:val="2"/>
      <w:sz w:val="28"/>
      <w:szCs w:val="28"/>
      <w:lang w:val="en-US" w:eastAsia="zh-CN" w:bidi="ar-SA"/>
    </w:rPr>
  </w:style>
  <w:style w:type="character" w:customStyle="1" w:styleId="84">
    <w:name w:val="标题 5 Char"/>
    <w:link w:val="6"/>
    <w:autoRedefine/>
    <w:qFormat/>
    <w:uiPriority w:val="9"/>
    <w:rPr>
      <w:rFonts w:ascii="宋体" w:hAnsi="宋体" w:cs="宋体"/>
      <w:b/>
      <w:bCs/>
      <w:sz w:val="28"/>
      <w:szCs w:val="28"/>
    </w:rPr>
  </w:style>
  <w:style w:type="character" w:customStyle="1" w:styleId="85">
    <w:name w:val="标题 6 Char"/>
    <w:link w:val="7"/>
    <w:autoRedefine/>
    <w:qFormat/>
    <w:uiPriority w:val="9"/>
    <w:rPr>
      <w:rFonts w:ascii="Arial" w:hAnsi="Arial" w:eastAsia="黑体"/>
      <w:b/>
      <w:bCs/>
      <w:spacing w:val="6"/>
      <w:sz w:val="24"/>
      <w:szCs w:val="24"/>
    </w:rPr>
  </w:style>
  <w:style w:type="character" w:customStyle="1" w:styleId="86">
    <w:name w:val="正文缩进 Char"/>
    <w:link w:val="8"/>
    <w:autoRedefine/>
    <w:qFormat/>
    <w:uiPriority w:val="0"/>
    <w:rPr>
      <w:rFonts w:eastAsia="宋体"/>
      <w:kern w:val="2"/>
      <w:sz w:val="21"/>
      <w:szCs w:val="24"/>
      <w:lang w:val="en-US" w:eastAsia="zh-CN" w:bidi="ar-SA"/>
    </w:rPr>
  </w:style>
  <w:style w:type="character" w:customStyle="1" w:styleId="87">
    <w:name w:val="标题 7 Char"/>
    <w:link w:val="9"/>
    <w:autoRedefine/>
    <w:qFormat/>
    <w:uiPriority w:val="9"/>
    <w:rPr>
      <w:rFonts w:ascii="宋体" w:hAnsi="宋体"/>
      <w:b/>
      <w:bCs/>
      <w:spacing w:val="6"/>
      <w:sz w:val="24"/>
      <w:szCs w:val="24"/>
    </w:rPr>
  </w:style>
  <w:style w:type="character" w:customStyle="1" w:styleId="88">
    <w:name w:val="标题 8 Char"/>
    <w:link w:val="10"/>
    <w:autoRedefine/>
    <w:qFormat/>
    <w:uiPriority w:val="9"/>
    <w:rPr>
      <w:rFonts w:ascii="Arial" w:hAnsi="Arial" w:eastAsia="黑体"/>
      <w:spacing w:val="6"/>
      <w:sz w:val="24"/>
      <w:szCs w:val="24"/>
    </w:rPr>
  </w:style>
  <w:style w:type="character" w:customStyle="1" w:styleId="89">
    <w:name w:val="标题 9 Char"/>
    <w:link w:val="11"/>
    <w:autoRedefine/>
    <w:qFormat/>
    <w:uiPriority w:val="9"/>
    <w:rPr>
      <w:rFonts w:ascii="Arial" w:hAnsi="Arial" w:eastAsia="黑体"/>
      <w:spacing w:val="6"/>
      <w:sz w:val="24"/>
      <w:szCs w:val="24"/>
    </w:rPr>
  </w:style>
  <w:style w:type="character" w:customStyle="1" w:styleId="90">
    <w:name w:val="题注 Char"/>
    <w:link w:val="16"/>
    <w:autoRedefine/>
    <w:qFormat/>
    <w:uiPriority w:val="0"/>
    <w:rPr>
      <w:rFonts w:ascii="Arial" w:hAnsi="Arial" w:eastAsia="黑体" w:cs="Arial"/>
      <w:kern w:val="2"/>
      <w:sz w:val="24"/>
      <w:szCs w:val="24"/>
    </w:rPr>
  </w:style>
  <w:style w:type="character" w:customStyle="1" w:styleId="91">
    <w:name w:val="文档结构图 Char"/>
    <w:link w:val="18"/>
    <w:autoRedefine/>
    <w:qFormat/>
    <w:uiPriority w:val="99"/>
    <w:rPr>
      <w:rFonts w:ascii="宋体" w:hAnsi="Calibri" w:eastAsia="宋体"/>
      <w:kern w:val="2"/>
      <w:sz w:val="18"/>
      <w:szCs w:val="18"/>
      <w:lang w:val="en-US" w:eastAsia="zh-CN" w:bidi="ar-SA"/>
    </w:rPr>
  </w:style>
  <w:style w:type="character" w:customStyle="1" w:styleId="92">
    <w:name w:val="批注文字 Char"/>
    <w:link w:val="20"/>
    <w:autoRedefine/>
    <w:qFormat/>
    <w:uiPriority w:val="99"/>
    <w:rPr>
      <w:rFonts w:ascii="Calibri" w:hAnsi="Calibri" w:eastAsia="宋体"/>
      <w:kern w:val="2"/>
      <w:sz w:val="21"/>
      <w:szCs w:val="22"/>
      <w:lang w:val="en-US" w:eastAsia="zh-CN" w:bidi="ar-SA"/>
    </w:rPr>
  </w:style>
  <w:style w:type="character" w:customStyle="1" w:styleId="93">
    <w:name w:val="正文文本 3 Char"/>
    <w:link w:val="21"/>
    <w:autoRedefine/>
    <w:qFormat/>
    <w:uiPriority w:val="0"/>
    <w:rPr>
      <w:rFonts w:ascii="楷体_GB2312" w:hAnsi="宋体" w:eastAsia="楷体_GB2312" w:cs="宋体"/>
      <w:i/>
      <w:iCs/>
      <w:sz w:val="24"/>
    </w:rPr>
  </w:style>
  <w:style w:type="character" w:customStyle="1" w:styleId="94">
    <w:name w:val="正文文本缩进 Char"/>
    <w:link w:val="24"/>
    <w:autoRedefine/>
    <w:qFormat/>
    <w:uiPriority w:val="0"/>
    <w:rPr>
      <w:kern w:val="2"/>
      <w:sz w:val="21"/>
      <w:szCs w:val="24"/>
    </w:rPr>
  </w:style>
  <w:style w:type="character" w:customStyle="1" w:styleId="95">
    <w:name w:val="纯文本 Char"/>
    <w:link w:val="31"/>
    <w:autoRedefine/>
    <w:qFormat/>
    <w:uiPriority w:val="0"/>
    <w:rPr>
      <w:rFonts w:ascii="宋体" w:hAnsi="Courier New" w:eastAsia="宋体"/>
      <w:kern w:val="2"/>
      <w:sz w:val="21"/>
      <w:lang w:val="en-US" w:eastAsia="zh-CN" w:bidi="ar-SA"/>
    </w:rPr>
  </w:style>
  <w:style w:type="character" w:customStyle="1" w:styleId="96">
    <w:name w:val="日期 Char"/>
    <w:link w:val="35"/>
    <w:autoRedefine/>
    <w:qFormat/>
    <w:uiPriority w:val="0"/>
    <w:rPr>
      <w:rFonts w:ascii="宋体" w:hAnsi="宋体" w:cs="宋体"/>
      <w:color w:val="000000"/>
      <w:sz w:val="24"/>
      <w:szCs w:val="24"/>
    </w:rPr>
  </w:style>
  <w:style w:type="character" w:customStyle="1" w:styleId="97">
    <w:name w:val="正文文本缩进 2 Char"/>
    <w:link w:val="36"/>
    <w:autoRedefine/>
    <w:qFormat/>
    <w:uiPriority w:val="0"/>
    <w:rPr>
      <w:rFonts w:ascii="宋体" w:eastAsia="宋体"/>
      <w:sz w:val="24"/>
      <w:lang w:val="en-US" w:eastAsia="zh-CN" w:bidi="ar-SA"/>
    </w:rPr>
  </w:style>
  <w:style w:type="character" w:customStyle="1" w:styleId="98">
    <w:name w:val="尾注文本 Char"/>
    <w:link w:val="37"/>
    <w:autoRedefine/>
    <w:qFormat/>
    <w:uiPriority w:val="0"/>
    <w:rPr>
      <w:kern w:val="2"/>
      <w:sz w:val="21"/>
      <w:szCs w:val="21"/>
    </w:rPr>
  </w:style>
  <w:style w:type="character" w:customStyle="1" w:styleId="99">
    <w:name w:val="批注框文本 Char"/>
    <w:link w:val="38"/>
    <w:autoRedefine/>
    <w:qFormat/>
    <w:uiPriority w:val="99"/>
    <w:rPr>
      <w:rFonts w:ascii="宋体" w:hAnsi="宋体" w:cs="宋体"/>
      <w:sz w:val="18"/>
      <w:szCs w:val="18"/>
    </w:rPr>
  </w:style>
  <w:style w:type="character" w:customStyle="1" w:styleId="100">
    <w:name w:val="页脚 Char"/>
    <w:link w:val="39"/>
    <w:autoRedefine/>
    <w:qFormat/>
    <w:uiPriority w:val="0"/>
    <w:rPr>
      <w:rFonts w:eastAsia="宋体"/>
      <w:kern w:val="2"/>
      <w:sz w:val="18"/>
      <w:szCs w:val="18"/>
      <w:lang w:val="en-US" w:eastAsia="zh-CN" w:bidi="ar-SA"/>
    </w:rPr>
  </w:style>
  <w:style w:type="character" w:customStyle="1" w:styleId="101">
    <w:name w:val="页眉 Char"/>
    <w:link w:val="41"/>
    <w:autoRedefine/>
    <w:qFormat/>
    <w:uiPriority w:val="0"/>
    <w:rPr>
      <w:rFonts w:eastAsia="宋体"/>
      <w:kern w:val="2"/>
      <w:sz w:val="18"/>
      <w:szCs w:val="18"/>
      <w:lang w:val="en-US" w:eastAsia="zh-CN" w:bidi="ar-SA"/>
    </w:rPr>
  </w:style>
  <w:style w:type="character" w:customStyle="1" w:styleId="102">
    <w:name w:val="副标题 Char"/>
    <w:link w:val="44"/>
    <w:autoRedefine/>
    <w:qFormat/>
    <w:uiPriority w:val="0"/>
    <w:rPr>
      <w:rFonts w:ascii="Cambria" w:hAnsi="Cambria"/>
      <w:b/>
      <w:bCs/>
      <w:kern w:val="28"/>
      <w:sz w:val="32"/>
      <w:szCs w:val="32"/>
    </w:rPr>
  </w:style>
  <w:style w:type="character" w:customStyle="1" w:styleId="103">
    <w:name w:val="脚注文本 Char"/>
    <w:link w:val="46"/>
    <w:autoRedefine/>
    <w:qFormat/>
    <w:uiPriority w:val="0"/>
    <w:rPr>
      <w:kern w:val="2"/>
      <w:sz w:val="18"/>
      <w:szCs w:val="18"/>
    </w:rPr>
  </w:style>
  <w:style w:type="character" w:customStyle="1" w:styleId="104">
    <w:name w:val="正文文本缩进 3 Char"/>
    <w:link w:val="49"/>
    <w:autoRedefine/>
    <w:qFormat/>
    <w:uiPriority w:val="0"/>
    <w:rPr>
      <w:rFonts w:eastAsia="黑体"/>
      <w:color w:val="000000"/>
      <w:kern w:val="2"/>
      <w:sz w:val="24"/>
      <w:szCs w:val="24"/>
      <w:lang w:val="en-US" w:eastAsia="zh-CN" w:bidi="ar-SA"/>
    </w:rPr>
  </w:style>
  <w:style w:type="character" w:customStyle="1" w:styleId="105">
    <w:name w:val="正文文本 2 Char"/>
    <w:link w:val="51"/>
    <w:autoRedefine/>
    <w:qFormat/>
    <w:uiPriority w:val="0"/>
    <w:rPr>
      <w:rFonts w:ascii="宋体" w:hAnsi="宋体" w:cs="宋体"/>
      <w:sz w:val="24"/>
    </w:rPr>
  </w:style>
  <w:style w:type="character" w:customStyle="1" w:styleId="106">
    <w:name w:val="HTML 预设格式 Char"/>
    <w:link w:val="53"/>
    <w:autoRedefine/>
    <w:qFormat/>
    <w:uiPriority w:val="0"/>
    <w:rPr>
      <w:rFonts w:ascii="Arial" w:hAnsi="Arial" w:cs="Arial"/>
      <w:kern w:val="2"/>
      <w:sz w:val="24"/>
      <w:szCs w:val="24"/>
    </w:rPr>
  </w:style>
  <w:style w:type="character" w:customStyle="1" w:styleId="107">
    <w:name w:val="标题 Char"/>
    <w:link w:val="56"/>
    <w:autoRedefine/>
    <w:qFormat/>
    <w:uiPriority w:val="0"/>
    <w:rPr>
      <w:rFonts w:ascii="Arial" w:hAnsi="Arial" w:cs="宋体"/>
      <w:b/>
      <w:spacing w:val="14"/>
      <w:kern w:val="24"/>
      <w:sz w:val="32"/>
    </w:rPr>
  </w:style>
  <w:style w:type="character" w:customStyle="1" w:styleId="108">
    <w:name w:val="批注主题 Char"/>
    <w:link w:val="57"/>
    <w:autoRedefine/>
    <w:qFormat/>
    <w:uiPriority w:val="99"/>
    <w:rPr>
      <w:rFonts w:ascii="Calibri" w:hAnsi="Calibri" w:eastAsia="宋体"/>
      <w:b/>
      <w:bCs/>
      <w:kern w:val="2"/>
      <w:sz w:val="21"/>
      <w:szCs w:val="22"/>
      <w:lang w:val="en-US" w:eastAsia="zh-CN" w:bidi="ar-SA"/>
    </w:rPr>
  </w:style>
  <w:style w:type="character" w:customStyle="1" w:styleId="109">
    <w:name w:val="正文首行缩进 2 Char1"/>
    <w:link w:val="59"/>
    <w:autoRedefine/>
    <w:qFormat/>
    <w:uiPriority w:val="0"/>
    <w:rPr>
      <w:rFonts w:ascii="仿宋_GB2312" w:hAnsi="宋体" w:eastAsia="仿宋_GB2312" w:cs="宋体"/>
      <w:b/>
      <w:bCs/>
      <w:color w:val="000000"/>
      <w:kern w:val="2"/>
      <w:sz w:val="21"/>
      <w:szCs w:val="21"/>
    </w:rPr>
  </w:style>
  <w:style w:type="paragraph" w:customStyle="1" w:styleId="110">
    <w:name w:val="xl53"/>
    <w:basedOn w:val="1"/>
    <w:next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Cs/>
      <w:kern w:val="0"/>
      <w:sz w:val="20"/>
      <w:szCs w:val="20"/>
    </w:rPr>
  </w:style>
  <w:style w:type="paragraph" w:customStyle="1" w:styleId="111">
    <w:name w:val="01 正文-首行缩进2字符"/>
    <w:basedOn w:val="1"/>
    <w:autoRedefine/>
    <w:qFormat/>
    <w:uiPriority w:val="0"/>
    <w:pPr>
      <w:spacing w:before="50" w:beforeLines="50" w:after="50" w:afterLines="50"/>
      <w:ind w:firstLine="200" w:firstLineChars="200"/>
    </w:pPr>
    <w:rPr>
      <w:rFonts w:ascii="Arial" w:hAnsi="Arial"/>
      <w:color w:val="000000"/>
    </w:rPr>
  </w:style>
  <w:style w:type="character" w:customStyle="1" w:styleId="112">
    <w:name w:val="正文文本缩进 2 Char1"/>
    <w:autoRedefine/>
    <w:qFormat/>
    <w:uiPriority w:val="0"/>
    <w:rPr>
      <w:rFonts w:hint="eastAsia" w:ascii="宋体" w:hAnsi="宋体" w:eastAsia="宋体" w:cs="宋体"/>
      <w:kern w:val="2"/>
      <w:sz w:val="24"/>
      <w:szCs w:val="24"/>
    </w:rPr>
  </w:style>
  <w:style w:type="character" w:customStyle="1" w:styleId="113">
    <w:name w:val="Comment Text Char"/>
    <w:autoRedefine/>
    <w:qFormat/>
    <w:uiPriority w:val="0"/>
    <w:rPr>
      <w:rFonts w:ascii="Times New Roman" w:hAnsi="Times New Roman" w:eastAsia="宋体" w:cs="Times New Roman"/>
      <w:kern w:val="0"/>
      <w:sz w:val="24"/>
      <w:szCs w:val="24"/>
      <w:lang w:val="zh-CN" w:eastAsia="zh-CN"/>
    </w:rPr>
  </w:style>
  <w:style w:type="character" w:customStyle="1" w:styleId="114">
    <w:name w:val="style21"/>
    <w:autoRedefine/>
    <w:qFormat/>
    <w:uiPriority w:val="0"/>
    <w:rPr>
      <w:rFonts w:ascii="Times New Roman" w:hAnsi="Times New Roman" w:eastAsia="宋体" w:cs="Times New Roman"/>
      <w:sz w:val="15"/>
      <w:szCs w:val="15"/>
    </w:rPr>
  </w:style>
  <w:style w:type="character" w:customStyle="1" w:styleId="115">
    <w:name w:val="文档结构图 Char1"/>
    <w:autoRedefine/>
    <w:qFormat/>
    <w:uiPriority w:val="99"/>
    <w:rPr>
      <w:rFonts w:ascii="Times New Roman" w:hAnsi="Times New Roman" w:eastAsia="宋体" w:cs="Times New Roman"/>
      <w:kern w:val="0"/>
      <w:sz w:val="20"/>
      <w:szCs w:val="21"/>
      <w:shd w:val="clear" w:color="auto" w:fill="000080"/>
    </w:rPr>
  </w:style>
  <w:style w:type="character" w:customStyle="1" w:styleId="116">
    <w:name w:val="宏文本 Char"/>
    <w:link w:val="117"/>
    <w:autoRedefine/>
    <w:qFormat/>
    <w:uiPriority w:val="0"/>
    <w:rPr>
      <w:rFonts w:ascii="Courier New" w:hAnsi="Courier New" w:eastAsia="Times New Roman" w:cs="Courier New"/>
      <w:lang w:val="en-US" w:eastAsia="zh-CN" w:bidi="ar-SA"/>
    </w:rPr>
  </w:style>
  <w:style w:type="paragraph" w:customStyle="1" w:styleId="117">
    <w:name w:val="宏文本1"/>
    <w:link w:val="116"/>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Courier New"/>
      <w:lang w:val="en-US" w:eastAsia="zh-CN" w:bidi="ar-SA"/>
    </w:rPr>
  </w:style>
  <w:style w:type="character" w:customStyle="1" w:styleId="118">
    <w:name w:val="Char Char11"/>
    <w:autoRedefine/>
    <w:qFormat/>
    <w:uiPriority w:val="0"/>
    <w:rPr>
      <w:rFonts w:ascii="Times New Roman" w:hAnsi="Times New Roman" w:eastAsia="宋体" w:cs="Times New Roman"/>
      <w:b/>
      <w:kern w:val="44"/>
      <w:sz w:val="44"/>
    </w:rPr>
  </w:style>
  <w:style w:type="character" w:customStyle="1" w:styleId="119">
    <w:name w:val="样式 标题 1 + Arial Char"/>
    <w:link w:val="120"/>
    <w:autoRedefine/>
    <w:qFormat/>
    <w:uiPriority w:val="0"/>
    <w:rPr>
      <w:rFonts w:ascii="Arial" w:hAnsi="Arial"/>
      <w:b/>
      <w:bCs/>
      <w:sz w:val="32"/>
      <w:szCs w:val="44"/>
    </w:rPr>
  </w:style>
  <w:style w:type="paragraph" w:customStyle="1" w:styleId="120">
    <w:name w:val="样式 标题 1 + Arial"/>
    <w:basedOn w:val="2"/>
    <w:link w:val="119"/>
    <w:autoRedefine/>
    <w:qFormat/>
    <w:uiPriority w:val="0"/>
    <w:pPr>
      <w:keepLines/>
      <w:widowControl w:val="0"/>
      <w:tabs>
        <w:tab w:val="left" w:pos="432"/>
      </w:tabs>
      <w:snapToGrid w:val="0"/>
      <w:spacing w:line="360" w:lineRule="auto"/>
    </w:pPr>
    <w:rPr>
      <w:rFonts w:ascii="Arial" w:hAnsi="Arial"/>
      <w:b/>
      <w:bCs/>
      <w:kern w:val="0"/>
      <w:sz w:val="32"/>
      <w:szCs w:val="44"/>
    </w:rPr>
  </w:style>
  <w:style w:type="character" w:customStyle="1" w:styleId="121">
    <w:name w:val="正文标准 Char"/>
    <w:link w:val="122"/>
    <w:autoRedefine/>
    <w:qFormat/>
    <w:uiPriority w:val="0"/>
    <w:rPr>
      <w:rFonts w:ascii="宋体" w:hAnsi="宋体"/>
      <w:sz w:val="28"/>
      <w:szCs w:val="22"/>
    </w:rPr>
  </w:style>
  <w:style w:type="paragraph" w:customStyle="1" w:styleId="122">
    <w:name w:val="正文标准"/>
    <w:basedOn w:val="1"/>
    <w:link w:val="121"/>
    <w:autoRedefine/>
    <w:qFormat/>
    <w:uiPriority w:val="0"/>
    <w:pPr>
      <w:widowControl w:val="0"/>
      <w:spacing w:line="360" w:lineRule="auto"/>
      <w:ind w:firstLine="200" w:firstLineChars="200"/>
      <w:jc w:val="both"/>
    </w:pPr>
    <w:rPr>
      <w:rFonts w:cs="Times New Roman"/>
      <w:sz w:val="28"/>
      <w:szCs w:val="22"/>
    </w:rPr>
  </w:style>
  <w:style w:type="character" w:customStyle="1" w:styleId="123">
    <w:name w:val="正文段 Char"/>
    <w:link w:val="124"/>
    <w:autoRedefine/>
    <w:qFormat/>
    <w:uiPriority w:val="0"/>
  </w:style>
  <w:style w:type="paragraph" w:customStyle="1" w:styleId="124">
    <w:name w:val="正文段"/>
    <w:basedOn w:val="1"/>
    <w:link w:val="123"/>
    <w:autoRedefine/>
    <w:qFormat/>
    <w:uiPriority w:val="0"/>
    <w:pPr>
      <w:snapToGrid w:val="0"/>
      <w:spacing w:after="156" w:afterLines="50"/>
      <w:ind w:firstLine="200" w:firstLineChars="200"/>
      <w:jc w:val="both"/>
    </w:pPr>
    <w:rPr>
      <w:rFonts w:ascii="Times New Roman" w:hAnsi="Times New Roman" w:cs="Times New Roman"/>
      <w:sz w:val="20"/>
      <w:szCs w:val="20"/>
    </w:rPr>
  </w:style>
  <w:style w:type="character" w:customStyle="1" w:styleId="125">
    <w:name w:val="批注文字字符1"/>
    <w:autoRedefine/>
    <w:semiHidden/>
    <w:qFormat/>
    <w:uiPriority w:val="99"/>
    <w:rPr>
      <w:rFonts w:ascii="仿宋_GB2312" w:hAnsi="宋体" w:eastAsia="仿宋_GB2312" w:cs="宋体"/>
      <w:b/>
      <w:bCs/>
      <w:color w:val="000000"/>
      <w:kern w:val="0"/>
      <w:sz w:val="21"/>
      <w:szCs w:val="21"/>
    </w:rPr>
  </w:style>
  <w:style w:type="character" w:customStyle="1" w:styleId="126">
    <w:name w:val="标题 6 Char1"/>
    <w:autoRedefine/>
    <w:qFormat/>
    <w:uiPriority w:val="0"/>
    <w:rPr>
      <w:rFonts w:ascii="Cambria" w:hAnsi="Cambria" w:eastAsia="宋体" w:cs="Times New Roman"/>
      <w:b/>
      <w:bCs/>
      <w:kern w:val="2"/>
      <w:sz w:val="24"/>
      <w:szCs w:val="24"/>
    </w:rPr>
  </w:style>
  <w:style w:type="character" w:customStyle="1" w:styleId="127">
    <w:name w:val="ca-3"/>
    <w:autoRedefine/>
    <w:qFormat/>
    <w:uiPriority w:val="0"/>
    <w:rPr>
      <w:rFonts w:ascii="Times New Roman" w:hAnsi="Times New Roman" w:eastAsia="宋体" w:cs="Times New Roman"/>
    </w:rPr>
  </w:style>
  <w:style w:type="character" w:customStyle="1" w:styleId="128">
    <w:name w:val="正文文本缩进 3 Char1"/>
    <w:autoRedefine/>
    <w:qFormat/>
    <w:uiPriority w:val="0"/>
    <w:rPr>
      <w:rFonts w:hint="eastAsia" w:ascii="宋体" w:hAnsi="宋体" w:eastAsia="宋体" w:cs="宋体"/>
      <w:kern w:val="2"/>
      <w:sz w:val="16"/>
      <w:szCs w:val="16"/>
    </w:rPr>
  </w:style>
  <w:style w:type="character" w:customStyle="1" w:styleId="129">
    <w:name w:val="Char Char9"/>
    <w:autoRedefine/>
    <w:qFormat/>
    <w:uiPriority w:val="0"/>
    <w:rPr>
      <w:rFonts w:ascii="Times New Roman" w:hAnsi="Times New Roman" w:eastAsia="宋体" w:cs="Times New Roman"/>
      <w:b/>
      <w:kern w:val="2"/>
      <w:sz w:val="24"/>
      <w:szCs w:val="24"/>
    </w:rPr>
  </w:style>
  <w:style w:type="character" w:customStyle="1" w:styleId="130">
    <w:name w:val="表格用 Char Char"/>
    <w:link w:val="131"/>
    <w:autoRedefine/>
    <w:qFormat/>
    <w:uiPriority w:val="0"/>
    <w:rPr>
      <w:rFonts w:ascii="宋体"/>
      <w:sz w:val="22"/>
    </w:rPr>
  </w:style>
  <w:style w:type="paragraph" w:customStyle="1" w:styleId="131">
    <w:name w:val="表格用"/>
    <w:basedOn w:val="1"/>
    <w:link w:val="130"/>
    <w:autoRedefine/>
    <w:qFormat/>
    <w:uiPriority w:val="0"/>
    <w:rPr>
      <w:rFonts w:hAnsi="Times New Roman" w:cs="Times New Roman"/>
      <w:sz w:val="22"/>
      <w:szCs w:val="20"/>
    </w:rPr>
  </w:style>
  <w:style w:type="character" w:customStyle="1" w:styleId="132">
    <w:name w:val="正文缩进2字符 Char Char"/>
    <w:link w:val="133"/>
    <w:autoRedefine/>
    <w:qFormat/>
    <w:uiPriority w:val="0"/>
    <w:rPr>
      <w:rFonts w:cs="宋体"/>
    </w:rPr>
  </w:style>
  <w:style w:type="paragraph" w:customStyle="1" w:styleId="133">
    <w:name w:val="正文缩进2字符"/>
    <w:basedOn w:val="1"/>
    <w:link w:val="132"/>
    <w:autoRedefine/>
    <w:qFormat/>
    <w:uiPriority w:val="0"/>
    <w:pPr>
      <w:widowControl w:val="0"/>
      <w:spacing w:line="360" w:lineRule="auto"/>
      <w:ind w:firstLine="480" w:firstLineChars="200"/>
      <w:jc w:val="both"/>
    </w:pPr>
    <w:rPr>
      <w:rFonts w:ascii="Times New Roman" w:hAnsi="Times New Roman" w:cs="Times New Roman"/>
      <w:sz w:val="20"/>
      <w:szCs w:val="20"/>
    </w:rPr>
  </w:style>
  <w:style w:type="character" w:customStyle="1" w:styleId="134">
    <w:name w:val="++标题3 Char"/>
    <w:autoRedefine/>
    <w:qFormat/>
    <w:uiPriority w:val="0"/>
    <w:rPr>
      <w:rFonts w:ascii="宋体" w:hAnsi="宋体" w:eastAsia="宋体" w:cs="Arial"/>
      <w:bCs/>
      <w:color w:val="000000"/>
      <w:sz w:val="24"/>
      <w:szCs w:val="24"/>
      <w:lang w:val="en-US" w:eastAsia="zh-CN" w:bidi="ar-SA"/>
    </w:rPr>
  </w:style>
  <w:style w:type="character" w:customStyle="1" w:styleId="135">
    <w:name w:val="style51"/>
    <w:autoRedefine/>
    <w:qFormat/>
    <w:uiPriority w:val="0"/>
    <w:rPr>
      <w:rFonts w:ascii="Times New Roman" w:hAnsi="Times New Roman" w:eastAsia="宋体" w:cs="Times New Roman"/>
      <w:sz w:val="21"/>
      <w:szCs w:val="21"/>
    </w:rPr>
  </w:style>
  <w:style w:type="character" w:customStyle="1" w:styleId="136">
    <w:name w:val="标题 7 Char1"/>
    <w:autoRedefine/>
    <w:qFormat/>
    <w:uiPriority w:val="0"/>
    <w:rPr>
      <w:rFonts w:ascii="宋体" w:hAnsi="宋体" w:eastAsia="宋体" w:cs="宋体"/>
      <w:b/>
      <w:bCs/>
      <w:kern w:val="2"/>
      <w:sz w:val="24"/>
      <w:szCs w:val="24"/>
    </w:rPr>
  </w:style>
  <w:style w:type="character" w:customStyle="1" w:styleId="137">
    <w:name w:val="Header Char"/>
    <w:autoRedefine/>
    <w:qFormat/>
    <w:uiPriority w:val="0"/>
    <w:rPr>
      <w:rFonts w:ascii="Times New Roman" w:hAnsi="Times New Roman" w:eastAsia="宋体" w:cs="Times New Roman"/>
      <w:sz w:val="18"/>
      <w:szCs w:val="18"/>
    </w:rPr>
  </w:style>
  <w:style w:type="character" w:customStyle="1" w:styleId="138">
    <w:name w:val="宇视2 Char"/>
    <w:link w:val="139"/>
    <w:autoRedefine/>
    <w:qFormat/>
    <w:uiPriority w:val="0"/>
    <w:rPr>
      <w:rFonts w:ascii="Calibri Light" w:hAnsi="Calibri Light" w:eastAsia="等线"/>
      <w:b/>
      <w:bCs/>
      <w:kern w:val="2"/>
      <w:sz w:val="28"/>
      <w:szCs w:val="30"/>
    </w:rPr>
  </w:style>
  <w:style w:type="paragraph" w:customStyle="1" w:styleId="139">
    <w:name w:val="宇视2"/>
    <w:basedOn w:val="3"/>
    <w:link w:val="138"/>
    <w:autoRedefine/>
    <w:qFormat/>
    <w:uiPriority w:val="0"/>
    <w:pPr>
      <w:widowControl w:val="0"/>
      <w:tabs>
        <w:tab w:val="left" w:pos="360"/>
        <w:tab w:val="left" w:pos="567"/>
      </w:tabs>
      <w:spacing w:beforeLines="50" w:line="360" w:lineRule="auto"/>
      <w:ind w:left="567"/>
      <w:jc w:val="both"/>
    </w:pPr>
    <w:rPr>
      <w:rFonts w:ascii="Calibri Light" w:hAnsi="Calibri Light" w:eastAsia="等线"/>
      <w:szCs w:val="30"/>
    </w:rPr>
  </w:style>
  <w:style w:type="character" w:customStyle="1" w:styleId="140">
    <w:name w:val="样式2 Char"/>
    <w:link w:val="141"/>
    <w:autoRedefine/>
    <w:qFormat/>
    <w:uiPriority w:val="0"/>
    <w:rPr>
      <w:rFonts w:ascii="Arial" w:hAnsi="Arial" w:eastAsia="黑体" w:cs="Arial"/>
      <w:kern w:val="44"/>
      <w:sz w:val="30"/>
    </w:rPr>
  </w:style>
  <w:style w:type="paragraph" w:customStyle="1" w:styleId="141">
    <w:name w:val="样式2"/>
    <w:basedOn w:val="2"/>
    <w:link w:val="140"/>
    <w:autoRedefine/>
    <w:qFormat/>
    <w:uiPriority w:val="0"/>
    <w:pPr>
      <w:keepNext w:val="0"/>
      <w:pageBreakBefore/>
      <w:tabs>
        <w:tab w:val="left" w:pos="432"/>
      </w:tabs>
      <w:adjustRightInd w:val="0"/>
      <w:spacing w:before="240" w:beforeLines="30" w:line="578" w:lineRule="atLeast"/>
      <w:ind w:left="432" w:hanging="432"/>
      <w:textAlignment w:val="baseline"/>
    </w:pPr>
    <w:rPr>
      <w:rFonts w:ascii="Arial" w:hAnsi="Arial" w:eastAsia="黑体"/>
      <w:kern w:val="44"/>
      <w:sz w:val="30"/>
      <w:szCs w:val="20"/>
    </w:rPr>
  </w:style>
  <w:style w:type="character" w:customStyle="1" w:styleId="142">
    <w:name w:val="Char Char7"/>
    <w:autoRedefine/>
    <w:qFormat/>
    <w:uiPriority w:val="0"/>
    <w:rPr>
      <w:rFonts w:ascii="Times New Roman" w:hAnsi="Times New Roman" w:eastAsia="仿宋_GB2312" w:cs="Times New Roman"/>
      <w:kern w:val="2"/>
      <w:sz w:val="24"/>
      <w:szCs w:val="24"/>
      <w:lang w:val="en-US" w:eastAsia="zh-CN" w:bidi="ar-SA"/>
    </w:rPr>
  </w:style>
  <w:style w:type="character" w:customStyle="1" w:styleId="143">
    <w:name w:val="1.1.1类表 Char Char"/>
    <w:link w:val="144"/>
    <w:autoRedefine/>
    <w:qFormat/>
    <w:uiPriority w:val="0"/>
    <w:rPr>
      <w:rFonts w:ascii="宋体" w:hAnsi="宋体"/>
      <w:b/>
      <w:bCs/>
      <w:sz w:val="28"/>
      <w:szCs w:val="28"/>
    </w:rPr>
  </w:style>
  <w:style w:type="paragraph" w:customStyle="1" w:styleId="144">
    <w:name w:val="1.1.1类表"/>
    <w:basedOn w:val="1"/>
    <w:link w:val="143"/>
    <w:autoRedefine/>
    <w:qFormat/>
    <w:uiPriority w:val="0"/>
    <w:pPr>
      <w:keepNext/>
      <w:keepLines/>
      <w:widowControl w:val="0"/>
      <w:tabs>
        <w:tab w:val="left" w:pos="1430"/>
      </w:tabs>
      <w:snapToGrid w:val="0"/>
      <w:spacing w:before="120" w:after="120" w:line="360" w:lineRule="auto"/>
      <w:ind w:left="1430" w:hanging="720" w:firstLineChars="200"/>
      <w:jc w:val="both"/>
      <w:outlineLvl w:val="2"/>
    </w:pPr>
    <w:rPr>
      <w:rFonts w:cs="Times New Roman"/>
      <w:b/>
      <w:bCs/>
      <w:sz w:val="28"/>
      <w:szCs w:val="28"/>
    </w:rPr>
  </w:style>
  <w:style w:type="character" w:customStyle="1" w:styleId="145">
    <w:name w:val="文档正文 Char"/>
    <w:link w:val="146"/>
    <w:autoRedefine/>
    <w:qFormat/>
    <w:uiPriority w:val="0"/>
    <w:rPr>
      <w:rFonts w:ascii="宋体" w:hAnsi="宋体" w:cs="宋体"/>
      <w:sz w:val="24"/>
    </w:rPr>
  </w:style>
  <w:style w:type="paragraph" w:customStyle="1" w:styleId="146">
    <w:name w:val="文档正文"/>
    <w:basedOn w:val="1"/>
    <w:link w:val="145"/>
    <w:autoRedefine/>
    <w:qFormat/>
    <w:uiPriority w:val="0"/>
    <w:pPr>
      <w:adjustRightInd w:val="0"/>
      <w:spacing w:line="480" w:lineRule="atLeast"/>
      <w:ind w:firstLine="567"/>
      <w:textAlignment w:val="baseline"/>
    </w:pPr>
    <w:rPr>
      <w:rFonts w:cs="Times New Roman"/>
      <w:szCs w:val="20"/>
    </w:rPr>
  </w:style>
  <w:style w:type="character" w:customStyle="1" w:styleId="147">
    <w:name w:val="Normal Indent Char"/>
    <w:autoRedefine/>
    <w:qFormat/>
    <w:uiPriority w:val="0"/>
    <w:rPr>
      <w:rFonts w:ascii="宋体" w:hAnsi="Times New Roman" w:eastAsia="宋体" w:cs="Times New Roman"/>
      <w:snapToGrid/>
      <w:color w:val="000000"/>
      <w:kern w:val="28"/>
      <w:sz w:val="28"/>
    </w:rPr>
  </w:style>
  <w:style w:type="character" w:customStyle="1" w:styleId="148">
    <w:name w:val="金保标题2 Char"/>
    <w:link w:val="149"/>
    <w:autoRedefine/>
    <w:qFormat/>
    <w:uiPriority w:val="0"/>
    <w:rPr>
      <w:rFonts w:eastAsia="黑体"/>
      <w:b/>
      <w:bCs/>
      <w:kern w:val="2"/>
      <w:sz w:val="28"/>
      <w:szCs w:val="28"/>
      <w:lang w:val="en-US" w:eastAsia="zh-CN" w:bidi="ar-SA"/>
    </w:rPr>
  </w:style>
  <w:style w:type="paragraph" w:customStyle="1" w:styleId="149">
    <w:name w:val="金保标题2"/>
    <w:basedOn w:val="3"/>
    <w:next w:val="1"/>
    <w:link w:val="148"/>
    <w:autoRedefine/>
    <w:qFormat/>
    <w:uiPriority w:val="0"/>
    <w:pPr>
      <w:tabs>
        <w:tab w:val="left" w:pos="576"/>
      </w:tabs>
      <w:spacing w:line="360" w:lineRule="auto"/>
      <w:ind w:left="576" w:hanging="576"/>
    </w:pPr>
    <w:rPr>
      <w:rFonts w:ascii="Times New Roman" w:hAnsi="Times New Roman" w:eastAsia="黑体"/>
      <w:szCs w:val="28"/>
    </w:rPr>
  </w:style>
  <w:style w:type="character" w:customStyle="1" w:styleId="150">
    <w:name w:val="18h1"/>
    <w:autoRedefine/>
    <w:qFormat/>
    <w:uiPriority w:val="0"/>
    <w:rPr>
      <w:rFonts w:ascii="Times New Roman" w:hAnsi="Times New Roman" w:eastAsia="宋体" w:cs="Times New Roman"/>
      <w:color w:val="3B3B3B"/>
    </w:rPr>
  </w:style>
  <w:style w:type="character" w:customStyle="1" w:styleId="151">
    <w:name w:val="font01"/>
    <w:autoRedefine/>
    <w:qFormat/>
    <w:uiPriority w:val="0"/>
    <w:rPr>
      <w:rFonts w:hint="eastAsia" w:ascii="宋体" w:hAnsi="宋体" w:eastAsia="宋体" w:cs="宋体"/>
      <w:color w:val="000000"/>
      <w:sz w:val="21"/>
      <w:szCs w:val="21"/>
      <w:u w:val="none"/>
    </w:rPr>
  </w:style>
  <w:style w:type="character" w:customStyle="1" w:styleId="152">
    <w:name w:val="标题 Char1"/>
    <w:autoRedefine/>
    <w:qFormat/>
    <w:uiPriority w:val="0"/>
    <w:rPr>
      <w:rFonts w:ascii="Cambria" w:hAnsi="Cambria" w:eastAsia="宋体" w:cs="Times New Roman"/>
      <w:b/>
      <w:bCs/>
      <w:sz w:val="32"/>
      <w:szCs w:val="32"/>
    </w:rPr>
  </w:style>
  <w:style w:type="character" w:customStyle="1" w:styleId="153">
    <w:name w:val="10"/>
    <w:autoRedefine/>
    <w:qFormat/>
    <w:uiPriority w:val="0"/>
    <w:rPr>
      <w:rFonts w:hint="default" w:ascii="Calibri" w:hAnsi="Calibri" w:eastAsia="宋体" w:cs="Calibri"/>
    </w:rPr>
  </w:style>
  <w:style w:type="character" w:customStyle="1" w:styleId="154">
    <w:name w:val="ca-11"/>
    <w:autoRedefine/>
    <w:qFormat/>
    <w:uiPriority w:val="0"/>
    <w:rPr>
      <w:rFonts w:hint="eastAsia" w:ascii="宋体" w:hAnsi="宋体" w:eastAsia="宋体" w:cs="Times New Roman"/>
      <w:sz w:val="18"/>
      <w:szCs w:val="18"/>
    </w:rPr>
  </w:style>
  <w:style w:type="character" w:customStyle="1" w:styleId="155">
    <w:name w:val="正文01 Char"/>
    <w:link w:val="156"/>
    <w:autoRedefine/>
    <w:qFormat/>
    <w:uiPriority w:val="0"/>
    <w:rPr>
      <w:rFonts w:ascii="Arial" w:hAnsi="Arial"/>
      <w:color w:val="000000"/>
    </w:rPr>
  </w:style>
  <w:style w:type="paragraph" w:customStyle="1" w:styleId="156">
    <w:name w:val="正文01"/>
    <w:basedOn w:val="1"/>
    <w:link w:val="155"/>
    <w:autoRedefine/>
    <w:qFormat/>
    <w:uiPriority w:val="0"/>
    <w:pPr>
      <w:widowControl w:val="0"/>
      <w:spacing w:before="60" w:line="460" w:lineRule="exact"/>
      <w:ind w:firstLine="200" w:firstLineChars="200"/>
      <w:jc w:val="both"/>
    </w:pPr>
    <w:rPr>
      <w:rFonts w:ascii="Arial" w:hAnsi="Arial" w:cs="Times New Roman"/>
      <w:color w:val="000000"/>
      <w:sz w:val="20"/>
      <w:szCs w:val="20"/>
    </w:rPr>
  </w:style>
  <w:style w:type="character" w:customStyle="1" w:styleId="157">
    <w:name w:val="正文首行缩进 2 Char"/>
    <w:link w:val="158"/>
    <w:autoRedefine/>
    <w:qFormat/>
    <w:uiPriority w:val="0"/>
    <w:rPr>
      <w:rFonts w:ascii="宋体" w:hAnsi="宋体" w:cs="宋体"/>
      <w:kern w:val="2"/>
      <w:sz w:val="24"/>
      <w:szCs w:val="24"/>
    </w:rPr>
  </w:style>
  <w:style w:type="paragraph" w:customStyle="1" w:styleId="158">
    <w:name w:val="正文首行缩进 21"/>
    <w:basedOn w:val="159"/>
    <w:link w:val="157"/>
    <w:autoRedefine/>
    <w:qFormat/>
    <w:uiPriority w:val="0"/>
    <w:pPr>
      <w:snapToGrid w:val="0"/>
      <w:spacing w:line="360" w:lineRule="auto"/>
      <w:ind w:left="0" w:leftChars="0" w:firstLine="200" w:firstLineChars="200"/>
      <w:jc w:val="center"/>
    </w:pPr>
    <w:rPr>
      <w:rFonts w:ascii="宋体" w:hAnsi="宋体"/>
      <w:kern w:val="2"/>
      <w:sz w:val="24"/>
      <w:szCs w:val="24"/>
    </w:rPr>
  </w:style>
  <w:style w:type="paragraph" w:customStyle="1" w:styleId="159">
    <w:name w:val="正文文本缩进1"/>
    <w:basedOn w:val="1"/>
    <w:autoRedefine/>
    <w:qFormat/>
    <w:uiPriority w:val="0"/>
    <w:pPr>
      <w:widowControl w:val="0"/>
      <w:spacing w:after="120"/>
      <w:ind w:left="420" w:leftChars="200"/>
      <w:jc w:val="both"/>
    </w:pPr>
    <w:rPr>
      <w:rFonts w:ascii="Times New Roman" w:hAnsi="Times New Roman" w:cs="Times New Roman"/>
      <w:sz w:val="20"/>
      <w:szCs w:val="21"/>
    </w:rPr>
  </w:style>
  <w:style w:type="character" w:customStyle="1" w:styleId="160">
    <w:name w:val="日期 Char1"/>
    <w:autoRedefine/>
    <w:qFormat/>
    <w:uiPriority w:val="99"/>
    <w:rPr>
      <w:rFonts w:hint="eastAsia" w:ascii="宋体" w:hAnsi="宋体" w:eastAsia="宋体" w:cs="宋体"/>
      <w:kern w:val="2"/>
      <w:sz w:val="24"/>
      <w:szCs w:val="24"/>
    </w:rPr>
  </w:style>
  <w:style w:type="character" w:customStyle="1" w:styleId="161">
    <w:name w:val="图注 Char Char"/>
    <w:link w:val="162"/>
    <w:autoRedefine/>
    <w:qFormat/>
    <w:uiPriority w:val="0"/>
    <w:rPr>
      <w:rFonts w:ascii="宋体" w:hAnsi="宋体" w:cs="Arial"/>
    </w:rPr>
  </w:style>
  <w:style w:type="paragraph" w:customStyle="1" w:styleId="162">
    <w:name w:val="图注"/>
    <w:basedOn w:val="16"/>
    <w:link w:val="161"/>
    <w:autoRedefine/>
    <w:qFormat/>
    <w:uiPriority w:val="0"/>
    <w:pPr>
      <w:widowControl/>
      <w:snapToGrid w:val="0"/>
      <w:spacing w:afterLines="20"/>
      <w:ind w:firstLine="360" w:firstLineChars="200"/>
      <w:jc w:val="center"/>
    </w:pPr>
    <w:rPr>
      <w:rFonts w:ascii="宋体" w:hAnsi="宋体" w:eastAsia="宋体"/>
      <w:kern w:val="0"/>
      <w:sz w:val="20"/>
      <w:szCs w:val="20"/>
    </w:rPr>
  </w:style>
  <w:style w:type="character" w:customStyle="1" w:styleId="163">
    <w:name w:val="bulletintext1"/>
    <w:autoRedefine/>
    <w:qFormat/>
    <w:uiPriority w:val="0"/>
    <w:rPr>
      <w:rFonts w:hint="eastAsia" w:ascii="宋体" w:hAnsi="宋体" w:eastAsia="宋体" w:cs="Times New Roman"/>
      <w:sz w:val="18"/>
      <w:szCs w:val="18"/>
    </w:rPr>
  </w:style>
  <w:style w:type="character" w:customStyle="1" w:styleId="164">
    <w:name w:val="图片 Char Char"/>
    <w:link w:val="165"/>
    <w:autoRedefine/>
    <w:qFormat/>
    <w:uiPriority w:val="0"/>
    <w:rPr>
      <w:rFonts w:ascii="宋体" w:hAnsi="宋体" w:cs="宋体"/>
      <w:sz w:val="24"/>
    </w:rPr>
  </w:style>
  <w:style w:type="paragraph" w:customStyle="1" w:styleId="165">
    <w:name w:val="图片"/>
    <w:basedOn w:val="1"/>
    <w:link w:val="164"/>
    <w:autoRedefine/>
    <w:qFormat/>
    <w:uiPriority w:val="0"/>
    <w:pPr>
      <w:spacing w:line="360" w:lineRule="auto"/>
      <w:jc w:val="center"/>
    </w:pPr>
    <w:rPr>
      <w:rFonts w:cs="Times New Roman"/>
      <w:szCs w:val="20"/>
    </w:rPr>
  </w:style>
  <w:style w:type="character" w:customStyle="1" w:styleId="166">
    <w:name w:val="H 4 Char"/>
    <w:link w:val="167"/>
    <w:autoRedefine/>
    <w:qFormat/>
    <w:uiPriority w:val="0"/>
    <w:rPr>
      <w:rFonts w:ascii="Calibri" w:hAnsi="Calibri"/>
      <w:sz w:val="21"/>
      <w:szCs w:val="21"/>
    </w:rPr>
  </w:style>
  <w:style w:type="paragraph" w:customStyle="1" w:styleId="167">
    <w:name w:val="H 4"/>
    <w:basedOn w:val="5"/>
    <w:link w:val="166"/>
    <w:autoRedefine/>
    <w:qFormat/>
    <w:uiPriority w:val="0"/>
    <w:pPr>
      <w:widowControl w:val="0"/>
      <w:numPr>
        <w:ilvl w:val="3"/>
        <w:numId w:val="0"/>
      </w:numPr>
      <w:adjustRightInd w:val="0"/>
      <w:snapToGrid w:val="0"/>
      <w:spacing w:before="0" w:after="0" w:line="360" w:lineRule="auto"/>
      <w:ind w:left="426" w:leftChars="-4" w:hanging="436" w:hangingChars="181"/>
      <w:jc w:val="both"/>
    </w:pPr>
    <w:rPr>
      <w:rFonts w:ascii="Calibri" w:hAnsi="Calibri"/>
      <w:b w:val="0"/>
      <w:bCs w:val="0"/>
      <w:kern w:val="0"/>
      <w:sz w:val="21"/>
      <w:szCs w:val="21"/>
    </w:rPr>
  </w:style>
  <w:style w:type="character" w:customStyle="1" w:styleId="168">
    <w:name w:val="汇视源正文 Char"/>
    <w:link w:val="169"/>
    <w:autoRedefine/>
    <w:qFormat/>
    <w:uiPriority w:val="0"/>
    <w:rPr>
      <w:rFonts w:cs="宋体"/>
      <w:lang w:val="en-US" w:eastAsia="zh-CN" w:bidi="ar-SA"/>
    </w:rPr>
  </w:style>
  <w:style w:type="paragraph" w:customStyle="1" w:styleId="169">
    <w:name w:val="汇视源正文"/>
    <w:link w:val="168"/>
    <w:autoRedefine/>
    <w:qFormat/>
    <w:uiPriority w:val="0"/>
    <w:pPr>
      <w:widowControl w:val="0"/>
      <w:spacing w:beforeLines="50" w:line="360" w:lineRule="auto"/>
      <w:ind w:firstLine="480" w:firstLineChars="200"/>
      <w:jc w:val="both"/>
    </w:pPr>
    <w:rPr>
      <w:rFonts w:ascii="Times New Roman" w:hAnsi="Times New Roman" w:eastAsia="宋体" w:cs="宋体"/>
      <w:lang w:val="en-US" w:eastAsia="zh-CN" w:bidi="ar-SA"/>
    </w:rPr>
  </w:style>
  <w:style w:type="character" w:customStyle="1" w:styleId="170">
    <w:name w:val="bigtitle1"/>
    <w:autoRedefine/>
    <w:qFormat/>
    <w:uiPriority w:val="0"/>
    <w:rPr>
      <w:rFonts w:ascii="Times New Roman" w:hAnsi="Times New Roman" w:eastAsia="宋体" w:cs="Times New Roman"/>
      <w:sz w:val="28"/>
      <w:szCs w:val="28"/>
    </w:rPr>
  </w:style>
  <w:style w:type="character" w:customStyle="1" w:styleId="171">
    <w:name w:val="正文文本缩进 Char1"/>
    <w:autoRedefine/>
    <w:qFormat/>
    <w:uiPriority w:val="0"/>
    <w:rPr>
      <w:rFonts w:hint="eastAsia" w:ascii="宋体" w:hAnsi="宋体" w:eastAsia="宋体" w:cs="Times New Roman"/>
      <w:kern w:val="2"/>
      <w:sz w:val="24"/>
      <w:szCs w:val="24"/>
      <w:lang w:val="en-US" w:eastAsia="zh-CN" w:bidi="ar-SA"/>
    </w:rPr>
  </w:style>
  <w:style w:type="character" w:customStyle="1" w:styleId="172">
    <w:name w:val="正文-2字符首行缩进 Char"/>
    <w:link w:val="173"/>
    <w:autoRedefine/>
    <w:qFormat/>
    <w:uiPriority w:val="0"/>
    <w:rPr>
      <w:rFonts w:ascii="仿宋_GB2312" w:eastAsia="仿宋"/>
      <w:sz w:val="24"/>
    </w:rPr>
  </w:style>
  <w:style w:type="paragraph" w:customStyle="1" w:styleId="173">
    <w:name w:val="正文-2字符首行缩进"/>
    <w:basedOn w:val="1"/>
    <w:link w:val="172"/>
    <w:autoRedefine/>
    <w:qFormat/>
    <w:uiPriority w:val="0"/>
    <w:pPr>
      <w:widowControl w:val="0"/>
      <w:spacing w:line="360" w:lineRule="auto"/>
      <w:jc w:val="both"/>
    </w:pPr>
    <w:rPr>
      <w:rFonts w:ascii="仿宋_GB2312" w:hAnsi="Times New Roman" w:eastAsia="仿宋" w:cs="Times New Roman"/>
      <w:szCs w:val="20"/>
    </w:rPr>
  </w:style>
  <w:style w:type="character" w:customStyle="1" w:styleId="174">
    <w:name w:val="页眉 Char1"/>
    <w:autoRedefine/>
    <w:qFormat/>
    <w:uiPriority w:val="0"/>
    <w:rPr>
      <w:rFonts w:hint="eastAsia" w:ascii="宋体" w:hAnsi="宋体" w:eastAsia="宋体" w:cs="宋体"/>
      <w:kern w:val="2"/>
      <w:sz w:val="18"/>
      <w:szCs w:val="18"/>
    </w:rPr>
  </w:style>
  <w:style w:type="character" w:customStyle="1" w:styleId="175">
    <w:name w:val="font61"/>
    <w:autoRedefine/>
    <w:qFormat/>
    <w:uiPriority w:val="0"/>
    <w:rPr>
      <w:rFonts w:hint="eastAsia" w:ascii="宋体" w:hAnsi="宋体" w:eastAsia="宋体" w:cs="宋体"/>
      <w:color w:val="000000"/>
      <w:sz w:val="18"/>
      <w:szCs w:val="18"/>
      <w:u w:val="none"/>
    </w:rPr>
  </w:style>
  <w:style w:type="character" w:customStyle="1" w:styleId="176">
    <w:name w:val="正文（首行缩进 2 字符） Char Char"/>
    <w:link w:val="177"/>
    <w:autoRedefine/>
    <w:qFormat/>
    <w:uiPriority w:val="0"/>
    <w:rPr>
      <w:szCs w:val="28"/>
    </w:rPr>
  </w:style>
  <w:style w:type="paragraph" w:customStyle="1" w:styleId="177">
    <w:name w:val="正文（首行缩进 2 字符）"/>
    <w:basedOn w:val="178"/>
    <w:link w:val="176"/>
    <w:autoRedefine/>
    <w:qFormat/>
    <w:uiPriority w:val="0"/>
    <w:pPr>
      <w:snapToGrid w:val="0"/>
      <w:spacing w:line="300" w:lineRule="auto"/>
      <w:ind w:firstLine="480"/>
      <w:jc w:val="center"/>
    </w:pPr>
    <w:rPr>
      <w:rFonts w:ascii="Times New Roman" w:hAnsi="Times New Roman"/>
      <w:szCs w:val="28"/>
    </w:rPr>
  </w:style>
  <w:style w:type="paragraph" w:customStyle="1" w:styleId="178">
    <w:name w:val="样式 首行缩进:  2 字符"/>
    <w:basedOn w:val="1"/>
    <w:link w:val="179"/>
    <w:autoRedefine/>
    <w:qFormat/>
    <w:uiPriority w:val="0"/>
    <w:pPr>
      <w:widowControl w:val="0"/>
      <w:spacing w:line="400" w:lineRule="exact"/>
      <w:ind w:firstLine="200" w:firstLineChars="200"/>
      <w:jc w:val="both"/>
    </w:pPr>
    <w:rPr>
      <w:rFonts w:cs="Times New Roman"/>
      <w:sz w:val="20"/>
      <w:szCs w:val="20"/>
    </w:rPr>
  </w:style>
  <w:style w:type="character" w:customStyle="1" w:styleId="179">
    <w:name w:val="样式 首行缩进:  2 字符 Char1"/>
    <w:link w:val="178"/>
    <w:autoRedefine/>
    <w:qFormat/>
    <w:uiPriority w:val="0"/>
    <w:rPr>
      <w:rFonts w:ascii="宋体" w:hAnsi="宋体" w:cs="宋体"/>
    </w:rPr>
  </w:style>
  <w:style w:type="character" w:customStyle="1" w:styleId="180">
    <w:name w:val="heading 4 + Indent: Left 0.5 in Char Char"/>
    <w:autoRedefine/>
    <w:qFormat/>
    <w:uiPriority w:val="0"/>
    <w:rPr>
      <w:rFonts w:ascii="Arial" w:hAnsi="Arial" w:eastAsia="黑体"/>
      <w:b/>
      <w:bCs/>
      <w:kern w:val="2"/>
      <w:sz w:val="28"/>
      <w:szCs w:val="28"/>
      <w:lang w:val="en-US" w:eastAsia="zh-CN" w:bidi="ar-SA"/>
    </w:rPr>
  </w:style>
  <w:style w:type="character" w:customStyle="1" w:styleId="181">
    <w:name w:val="标题 4 Char1"/>
    <w:autoRedefine/>
    <w:qFormat/>
    <w:uiPriority w:val="0"/>
    <w:rPr>
      <w:rFonts w:ascii="Cambria" w:hAnsi="Cambria" w:eastAsia="宋体" w:cs="Times New Roman"/>
      <w:b/>
      <w:bCs/>
      <w:kern w:val="2"/>
      <w:sz w:val="28"/>
      <w:szCs w:val="28"/>
    </w:rPr>
  </w:style>
  <w:style w:type="character" w:customStyle="1" w:styleId="182">
    <w:name w:val="15"/>
    <w:autoRedefine/>
    <w:qFormat/>
    <w:uiPriority w:val="0"/>
    <w:rPr>
      <w:rFonts w:hint="default" w:ascii="TimesNewRomanPSMT" w:hAnsi="TimesNewRomanPSMT" w:eastAsia="宋体" w:cs="Times New Roman"/>
      <w:color w:val="000000"/>
      <w:sz w:val="24"/>
      <w:szCs w:val="24"/>
    </w:rPr>
  </w:style>
  <w:style w:type="character" w:customStyle="1" w:styleId="183">
    <w:name w:val="style11"/>
    <w:autoRedefine/>
    <w:qFormat/>
    <w:uiPriority w:val="0"/>
    <w:rPr>
      <w:rFonts w:ascii="Times New Roman" w:hAnsi="Times New Roman" w:eastAsia="宋体" w:cs="Times New Roman"/>
      <w:b/>
      <w:bCs/>
      <w:color w:val="FF0000"/>
    </w:rPr>
  </w:style>
  <w:style w:type="character" w:customStyle="1" w:styleId="184">
    <w:name w:val="12blk1"/>
    <w:autoRedefine/>
    <w:qFormat/>
    <w:uiPriority w:val="0"/>
    <w:rPr>
      <w:rFonts w:hint="default" w:ascii="_x000B__x000C_" w:hAnsi="_x000B__x000C_"/>
      <w:color w:val="000000"/>
      <w:sz w:val="24"/>
      <w:szCs w:val="24"/>
      <w:u w:val="none"/>
    </w:rPr>
  </w:style>
  <w:style w:type="character" w:customStyle="1" w:styleId="185">
    <w:name w:val="font21"/>
    <w:autoRedefine/>
    <w:qFormat/>
    <w:uiPriority w:val="0"/>
    <w:rPr>
      <w:rFonts w:hint="eastAsia" w:ascii="宋体" w:hAnsi="宋体" w:eastAsia="宋体" w:cs="宋体"/>
      <w:b/>
      <w:color w:val="000000"/>
      <w:sz w:val="22"/>
      <w:szCs w:val="22"/>
      <w:u w:val="none"/>
    </w:rPr>
  </w:style>
  <w:style w:type="character" w:customStyle="1" w:styleId="186">
    <w:name w:val="font31"/>
    <w:autoRedefine/>
    <w:qFormat/>
    <w:uiPriority w:val="0"/>
    <w:rPr>
      <w:rFonts w:hint="eastAsia" w:ascii="微软雅黑" w:hAnsi="微软雅黑" w:eastAsia="微软雅黑" w:cs="Times New Roman"/>
      <w:color w:val="000000"/>
      <w:sz w:val="21"/>
      <w:szCs w:val="21"/>
      <w:u w:val="none"/>
    </w:rPr>
  </w:style>
  <w:style w:type="character" w:customStyle="1" w:styleId="187">
    <w:name w:val="批注框文本 Char1"/>
    <w:autoRedefine/>
    <w:qFormat/>
    <w:uiPriority w:val="99"/>
    <w:rPr>
      <w:rFonts w:hint="eastAsia" w:ascii="宋体" w:hAnsi="宋体" w:eastAsia="宋体" w:cs="宋体"/>
      <w:kern w:val="2"/>
      <w:sz w:val="18"/>
      <w:szCs w:val="18"/>
    </w:rPr>
  </w:style>
  <w:style w:type="character" w:customStyle="1" w:styleId="188">
    <w:name w:val="HTML 预设格式 Char1"/>
    <w:autoRedefine/>
    <w:qFormat/>
    <w:uiPriority w:val="0"/>
    <w:rPr>
      <w:rFonts w:ascii="Times New Roman" w:hAnsi="Courier New" w:eastAsia="宋体" w:cs="Times New Roman"/>
      <w:kern w:val="0"/>
      <w:sz w:val="20"/>
      <w:szCs w:val="20"/>
    </w:rPr>
  </w:style>
  <w:style w:type="character" w:customStyle="1" w:styleId="189">
    <w:name w:val="Table Heading Char"/>
    <w:link w:val="190"/>
    <w:autoRedefine/>
    <w:qFormat/>
    <w:locked/>
    <w:uiPriority w:val="0"/>
    <w:rPr>
      <w:rFonts w:ascii="Arial" w:hAnsi="Arial" w:eastAsia="微软雅黑" w:cs="Arial Narrow"/>
      <w:bCs/>
      <w:sz w:val="18"/>
      <w:lang w:val="en-US" w:eastAsia="zh-CN" w:bidi="ar-SA"/>
    </w:rPr>
  </w:style>
  <w:style w:type="paragraph" w:customStyle="1" w:styleId="190">
    <w:name w:val="Table Heading"/>
    <w:link w:val="189"/>
    <w:autoRedefine/>
    <w:qFormat/>
    <w:uiPriority w:val="0"/>
    <w:pPr>
      <w:keepNext/>
      <w:spacing w:before="80" w:after="80" w:line="240" w:lineRule="exact"/>
      <w:jc w:val="center"/>
    </w:pPr>
    <w:rPr>
      <w:rFonts w:ascii="Arial" w:hAnsi="Arial" w:eastAsia="微软雅黑" w:cs="Arial Narrow"/>
      <w:bCs/>
      <w:sz w:val="18"/>
      <w:lang w:val="en-US" w:eastAsia="zh-CN" w:bidi="ar-SA"/>
    </w:rPr>
  </w:style>
  <w:style w:type="character" w:customStyle="1" w:styleId="191">
    <w:name w:val="标书正文 Char"/>
    <w:link w:val="192"/>
    <w:autoRedefine/>
    <w:qFormat/>
    <w:uiPriority w:val="0"/>
    <w:rPr>
      <w:spacing w:val="1"/>
      <w:sz w:val="21"/>
      <w:szCs w:val="21"/>
    </w:rPr>
  </w:style>
  <w:style w:type="paragraph" w:customStyle="1" w:styleId="192">
    <w:name w:val="标书正文"/>
    <w:basedOn w:val="1"/>
    <w:link w:val="191"/>
    <w:autoRedefine/>
    <w:qFormat/>
    <w:uiPriority w:val="0"/>
    <w:pPr>
      <w:widowControl w:val="0"/>
      <w:spacing w:line="360" w:lineRule="auto"/>
      <w:ind w:left="240" w:leftChars="100" w:right="100" w:rightChars="100" w:firstLine="200" w:firstLineChars="200"/>
      <w:jc w:val="both"/>
    </w:pPr>
    <w:rPr>
      <w:rFonts w:ascii="Times New Roman" w:hAnsi="Times New Roman" w:cs="Times New Roman"/>
      <w:spacing w:val="1"/>
      <w:sz w:val="21"/>
      <w:szCs w:val="21"/>
    </w:rPr>
  </w:style>
  <w:style w:type="character" w:customStyle="1" w:styleId="193">
    <w:name w:val="样式 正文缩进 + 首行缩进:  2 字符 Char"/>
    <w:link w:val="194"/>
    <w:autoRedefine/>
    <w:qFormat/>
    <w:uiPriority w:val="0"/>
    <w:rPr>
      <w:rFonts w:ascii="宋体" w:hAnsi="宋体"/>
      <w:color w:val="000000"/>
    </w:rPr>
  </w:style>
  <w:style w:type="paragraph" w:customStyle="1" w:styleId="194">
    <w:name w:val="样式 正文缩进 + 首行缩进:  2 字符"/>
    <w:basedOn w:val="8"/>
    <w:link w:val="193"/>
    <w:autoRedefine/>
    <w:qFormat/>
    <w:uiPriority w:val="0"/>
    <w:pPr>
      <w:widowControl w:val="0"/>
      <w:spacing w:line="360" w:lineRule="auto"/>
      <w:ind w:firstLine="480"/>
      <w:jc w:val="both"/>
    </w:pPr>
    <w:rPr>
      <w:rFonts w:ascii="宋体" w:hAnsi="宋体"/>
      <w:color w:val="000000"/>
      <w:kern w:val="0"/>
      <w:sz w:val="20"/>
      <w:szCs w:val="20"/>
    </w:rPr>
  </w:style>
  <w:style w:type="character" w:customStyle="1" w:styleId="195">
    <w:name w:val="正文，段落，小四，22磅行距 Char"/>
    <w:link w:val="196"/>
    <w:autoRedefine/>
    <w:qFormat/>
    <w:uiPriority w:val="0"/>
    <w:rPr>
      <w:rFonts w:ascii="Calibri" w:hAnsi="Calibri"/>
      <w:sz w:val="24"/>
      <w:szCs w:val="24"/>
    </w:rPr>
  </w:style>
  <w:style w:type="paragraph" w:customStyle="1" w:styleId="196">
    <w:name w:val="正文，段落，小四，22磅行距"/>
    <w:basedOn w:val="1"/>
    <w:link w:val="195"/>
    <w:autoRedefine/>
    <w:qFormat/>
    <w:uiPriority w:val="0"/>
    <w:pPr>
      <w:widowControl w:val="0"/>
      <w:spacing w:line="440" w:lineRule="exact"/>
      <w:ind w:firstLine="420"/>
      <w:jc w:val="both"/>
    </w:pPr>
    <w:rPr>
      <w:rFonts w:ascii="Calibri" w:hAnsi="Calibri" w:cs="Times New Roman"/>
    </w:rPr>
  </w:style>
  <w:style w:type="character" w:customStyle="1" w:styleId="197">
    <w:name w:val="表格 Char"/>
    <w:link w:val="198"/>
    <w:autoRedefine/>
    <w:qFormat/>
    <w:uiPriority w:val="0"/>
    <w:rPr>
      <w:rFonts w:ascii="宋体" w:hAnsi="等线" w:cs="宋体"/>
      <w:color w:val="000000"/>
      <w:sz w:val="21"/>
      <w:szCs w:val="21"/>
    </w:rPr>
  </w:style>
  <w:style w:type="paragraph" w:customStyle="1" w:styleId="198">
    <w:name w:val="表格"/>
    <w:basedOn w:val="1"/>
    <w:link w:val="197"/>
    <w:autoRedefine/>
    <w:qFormat/>
    <w:uiPriority w:val="0"/>
    <w:pPr>
      <w:jc w:val="center"/>
    </w:pPr>
    <w:rPr>
      <w:rFonts w:hAnsi="等线" w:cs="Times New Roman"/>
      <w:color w:val="000000"/>
      <w:sz w:val="21"/>
      <w:szCs w:val="21"/>
    </w:rPr>
  </w:style>
  <w:style w:type="character" w:customStyle="1" w:styleId="199">
    <w:name w:val="4级标题 Char"/>
    <w:link w:val="200"/>
    <w:autoRedefine/>
    <w:qFormat/>
    <w:uiPriority w:val="0"/>
    <w:rPr>
      <w:rFonts w:ascii="Calibri Light" w:hAnsi="Calibri Light"/>
      <w:b/>
      <w:bCs/>
      <w:sz w:val="28"/>
      <w:szCs w:val="30"/>
    </w:rPr>
  </w:style>
  <w:style w:type="paragraph" w:customStyle="1" w:styleId="200">
    <w:name w:val="4级标题"/>
    <w:basedOn w:val="3"/>
    <w:link w:val="199"/>
    <w:autoRedefine/>
    <w:qFormat/>
    <w:uiPriority w:val="0"/>
    <w:pPr>
      <w:widowControl w:val="0"/>
      <w:numPr>
        <w:ilvl w:val="1"/>
        <w:numId w:val="2"/>
      </w:numPr>
      <w:spacing w:beforeLines="50" w:line="360" w:lineRule="auto"/>
      <w:jc w:val="both"/>
    </w:pPr>
    <w:rPr>
      <w:rFonts w:ascii="Calibri Light" w:hAnsi="Calibri Light"/>
      <w:kern w:val="0"/>
      <w:szCs w:val="30"/>
    </w:rPr>
  </w:style>
  <w:style w:type="character" w:customStyle="1" w:styleId="201">
    <w:name w:val="font41"/>
    <w:autoRedefine/>
    <w:qFormat/>
    <w:uiPriority w:val="0"/>
    <w:rPr>
      <w:rFonts w:hint="default" w:ascii="Symbol" w:hAnsi="Symbol" w:cs="Symbol"/>
      <w:color w:val="000000"/>
      <w:sz w:val="16"/>
      <w:szCs w:val="16"/>
      <w:u w:val="none"/>
    </w:rPr>
  </w:style>
  <w:style w:type="character" w:customStyle="1" w:styleId="202">
    <w:name w:val="h Char"/>
    <w:autoRedefine/>
    <w:qFormat/>
    <w:uiPriority w:val="0"/>
    <w:rPr>
      <w:rFonts w:eastAsia="楷体_GB2312"/>
      <w:sz w:val="21"/>
      <w:lang w:val="en-US" w:eastAsia="zh-CN" w:bidi="ar-SA"/>
    </w:rPr>
  </w:style>
  <w:style w:type="character" w:customStyle="1" w:styleId="203">
    <w:name w:val="XHH正文1 Char Char"/>
    <w:link w:val="204"/>
    <w:autoRedefine/>
    <w:qFormat/>
    <w:locked/>
    <w:uiPriority w:val="0"/>
    <w:rPr>
      <w:sz w:val="24"/>
      <w:szCs w:val="24"/>
    </w:rPr>
  </w:style>
  <w:style w:type="paragraph" w:customStyle="1" w:styleId="204">
    <w:name w:val="XHH正文1"/>
    <w:basedOn w:val="1"/>
    <w:link w:val="203"/>
    <w:autoRedefine/>
    <w:qFormat/>
    <w:uiPriority w:val="0"/>
    <w:pPr>
      <w:widowControl w:val="0"/>
      <w:spacing w:line="360" w:lineRule="auto"/>
      <w:ind w:firstLine="480" w:firstLineChars="200"/>
      <w:jc w:val="both"/>
    </w:pPr>
    <w:rPr>
      <w:rFonts w:ascii="Times New Roman" w:hAnsi="Times New Roman" w:cs="Times New Roman"/>
    </w:rPr>
  </w:style>
  <w:style w:type="character" w:customStyle="1" w:styleId="205">
    <w:name w:val="标题 2 Char"/>
    <w:autoRedefine/>
    <w:qFormat/>
    <w:uiPriority w:val="9"/>
    <w:rPr>
      <w:rFonts w:ascii="Arial" w:hAnsi="Arial" w:eastAsia="黑体"/>
      <w:b/>
      <w:bCs/>
      <w:kern w:val="2"/>
      <w:sz w:val="32"/>
      <w:szCs w:val="32"/>
      <w:lang w:val="en-US" w:eastAsia="zh-CN" w:bidi="ar-SA"/>
    </w:rPr>
  </w:style>
  <w:style w:type="character" w:customStyle="1" w:styleId="206">
    <w:name w:val="font1"/>
    <w:autoRedefine/>
    <w:qFormat/>
    <w:uiPriority w:val="0"/>
    <w:rPr>
      <w:rFonts w:ascii="Times New Roman" w:hAnsi="Times New Roman" w:eastAsia="宋体" w:cs="Times New Roman"/>
      <w:color w:val="999999"/>
      <w:sz w:val="18"/>
      <w:szCs w:val="18"/>
      <w:u w:val="none"/>
    </w:rPr>
  </w:style>
  <w:style w:type="character" w:customStyle="1" w:styleId="207">
    <w:name w:val="标题字符1"/>
    <w:autoRedefine/>
    <w:qFormat/>
    <w:uiPriority w:val="10"/>
    <w:rPr>
      <w:rFonts w:ascii="等线 Light" w:hAnsi="等线 Light" w:eastAsia="宋体" w:cs="Times New Roman"/>
      <w:b/>
      <w:bCs/>
      <w:color w:val="000000"/>
      <w:kern w:val="0"/>
      <w:sz w:val="32"/>
      <w:szCs w:val="32"/>
    </w:rPr>
  </w:style>
  <w:style w:type="character" w:customStyle="1" w:styleId="208">
    <w:name w:val="图片0 Char Char"/>
    <w:link w:val="209"/>
    <w:autoRedefine/>
    <w:qFormat/>
    <w:uiPriority w:val="0"/>
    <w:rPr>
      <w:rFonts w:ascii="宋体" w:hAnsi="宋体"/>
    </w:rPr>
  </w:style>
  <w:style w:type="paragraph" w:customStyle="1" w:styleId="209">
    <w:name w:val="图片0"/>
    <w:basedOn w:val="1"/>
    <w:link w:val="208"/>
    <w:autoRedefine/>
    <w:qFormat/>
    <w:uiPriority w:val="0"/>
    <w:pPr>
      <w:spacing w:line="276" w:lineRule="auto"/>
      <w:ind w:left="-324" w:leftChars="-135" w:firstLine="163" w:firstLineChars="68"/>
    </w:pPr>
    <w:rPr>
      <w:rFonts w:cs="Times New Roman"/>
      <w:sz w:val="20"/>
      <w:szCs w:val="20"/>
    </w:rPr>
  </w:style>
  <w:style w:type="character" w:customStyle="1" w:styleId="210">
    <w:name w:val="标题 5 Char1"/>
    <w:autoRedefine/>
    <w:qFormat/>
    <w:uiPriority w:val="0"/>
    <w:rPr>
      <w:rFonts w:ascii="宋体" w:hAnsi="宋体" w:eastAsia="宋体" w:cs="宋体"/>
      <w:b/>
      <w:bCs/>
      <w:kern w:val="2"/>
      <w:sz w:val="28"/>
      <w:szCs w:val="28"/>
    </w:rPr>
  </w:style>
  <w:style w:type="character" w:customStyle="1" w:styleId="211">
    <w:name w:val="项目符0 Char"/>
    <w:link w:val="212"/>
    <w:autoRedefine/>
    <w:qFormat/>
    <w:uiPriority w:val="0"/>
    <w:rPr>
      <w:rFonts w:ascii="Arial" w:hAnsi="Arial"/>
      <w:sz w:val="21"/>
      <w:szCs w:val="21"/>
    </w:rPr>
  </w:style>
  <w:style w:type="paragraph" w:customStyle="1" w:styleId="212">
    <w:name w:val="项目符0"/>
    <w:basedOn w:val="1"/>
    <w:link w:val="211"/>
    <w:autoRedefine/>
    <w:qFormat/>
    <w:uiPriority w:val="0"/>
    <w:pPr>
      <w:widowControl w:val="0"/>
      <w:numPr>
        <w:ilvl w:val="0"/>
        <w:numId w:val="3"/>
      </w:numPr>
      <w:spacing w:beforeLines="25" w:afterLines="25" w:line="300" w:lineRule="auto"/>
      <w:ind w:left="100" w:leftChars="100" w:right="57" w:rightChars="27" w:firstLine="200" w:firstLineChars="200"/>
      <w:jc w:val="both"/>
    </w:pPr>
    <w:rPr>
      <w:rFonts w:ascii="Arial" w:hAnsi="Arial" w:cs="Times New Roman"/>
      <w:sz w:val="21"/>
      <w:szCs w:val="21"/>
    </w:rPr>
  </w:style>
  <w:style w:type="character" w:customStyle="1" w:styleId="213">
    <w:name w:val="font51"/>
    <w:autoRedefine/>
    <w:qFormat/>
    <w:uiPriority w:val="0"/>
    <w:rPr>
      <w:rFonts w:hint="default" w:ascii="Arial" w:hAnsi="Arial" w:eastAsia="宋体" w:cs="Arial"/>
      <w:color w:val="000000"/>
      <w:sz w:val="16"/>
      <w:szCs w:val="16"/>
      <w:u w:val="none"/>
    </w:rPr>
  </w:style>
  <w:style w:type="character" w:customStyle="1" w:styleId="214">
    <w:name w:val="标准文本 Char Char"/>
    <w:autoRedefine/>
    <w:qFormat/>
    <w:uiPriority w:val="0"/>
    <w:rPr>
      <w:rFonts w:ascii="Times New Roman" w:hAnsi="Times New Roman" w:eastAsia="宋体" w:cs="Times New Roman"/>
      <w:sz w:val="24"/>
    </w:rPr>
  </w:style>
  <w:style w:type="character" w:customStyle="1" w:styleId="215">
    <w:name w:val="正文（缩进2汉字） Char"/>
    <w:link w:val="216"/>
    <w:autoRedefine/>
    <w:qFormat/>
    <w:uiPriority w:val="0"/>
    <w:rPr>
      <w:rFonts w:ascii="宋体"/>
    </w:rPr>
  </w:style>
  <w:style w:type="paragraph" w:customStyle="1" w:styleId="216">
    <w:name w:val="正文（缩进2汉字）"/>
    <w:basedOn w:val="1"/>
    <w:link w:val="215"/>
    <w:autoRedefine/>
    <w:qFormat/>
    <w:uiPriority w:val="0"/>
    <w:pPr>
      <w:widowControl w:val="0"/>
      <w:tabs>
        <w:tab w:val="left" w:pos="525"/>
      </w:tabs>
      <w:spacing w:before="100" w:beforeAutospacing="1" w:after="100" w:afterAutospacing="1"/>
      <w:ind w:left="120" w:leftChars="50" w:firstLine="494" w:firstLineChars="206"/>
      <w:jc w:val="both"/>
    </w:pPr>
    <w:rPr>
      <w:rFonts w:hAnsi="Times New Roman" w:cs="Times New Roman"/>
      <w:sz w:val="20"/>
      <w:szCs w:val="20"/>
    </w:rPr>
  </w:style>
  <w:style w:type="character" w:customStyle="1" w:styleId="217">
    <w:name w:val="htd0"/>
    <w:basedOn w:val="62"/>
    <w:autoRedefine/>
    <w:qFormat/>
    <w:uiPriority w:val="0"/>
  </w:style>
  <w:style w:type="character" w:customStyle="1" w:styleId="218">
    <w:name w:val="标题1 Char"/>
    <w:link w:val="219"/>
    <w:autoRedefine/>
    <w:qFormat/>
    <w:uiPriority w:val="0"/>
    <w:rPr>
      <w:rFonts w:ascii="Arial" w:hAnsi="Arial"/>
      <w:b/>
      <w:bCs/>
      <w:kern w:val="44"/>
      <w:sz w:val="32"/>
      <w:szCs w:val="24"/>
    </w:rPr>
  </w:style>
  <w:style w:type="paragraph" w:customStyle="1" w:styleId="219">
    <w:name w:val="标题1"/>
    <w:basedOn w:val="2"/>
    <w:link w:val="218"/>
    <w:autoRedefine/>
    <w:qFormat/>
    <w:uiPriority w:val="0"/>
    <w:pPr>
      <w:keepLines/>
      <w:widowControl w:val="0"/>
      <w:spacing w:before="340" w:beforeLines="200" w:after="330" w:line="360" w:lineRule="auto"/>
      <w:ind w:left="420"/>
      <w:jc w:val="left"/>
    </w:pPr>
    <w:rPr>
      <w:rFonts w:ascii="Arial" w:hAnsi="Arial"/>
      <w:b/>
      <w:bCs/>
      <w:kern w:val="44"/>
      <w:sz w:val="32"/>
    </w:rPr>
  </w:style>
  <w:style w:type="character" w:customStyle="1" w:styleId="220">
    <w:name w:val="Default Char"/>
    <w:link w:val="221"/>
    <w:autoRedefine/>
    <w:qFormat/>
    <w:locked/>
    <w:uiPriority w:val="0"/>
    <w:rPr>
      <w:color w:val="000000"/>
      <w:sz w:val="24"/>
      <w:szCs w:val="24"/>
      <w:lang w:val="en-US" w:eastAsia="zh-CN" w:bidi="ar-SA"/>
    </w:rPr>
  </w:style>
  <w:style w:type="paragraph" w:customStyle="1" w:styleId="221">
    <w:name w:val="Default"/>
    <w:link w:val="220"/>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22">
    <w:name w:val="ant-form-item-children4"/>
    <w:autoRedefine/>
    <w:qFormat/>
    <w:uiPriority w:val="0"/>
  </w:style>
  <w:style w:type="character" w:customStyle="1" w:styleId="223">
    <w:name w:val="Table Text Char1"/>
    <w:link w:val="224"/>
    <w:autoRedefine/>
    <w:qFormat/>
    <w:uiPriority w:val="0"/>
    <w:rPr>
      <w:rFonts w:ascii="Arial" w:hAnsi="Arial" w:cs="Arial"/>
      <w:kern w:val="2"/>
      <w:sz w:val="18"/>
      <w:szCs w:val="18"/>
      <w:lang w:val="en-US" w:eastAsia="zh-CN" w:bidi="ar-SA"/>
    </w:rPr>
  </w:style>
  <w:style w:type="paragraph" w:customStyle="1" w:styleId="224">
    <w:name w:val="Table Text"/>
    <w:link w:val="223"/>
    <w:autoRedefine/>
    <w:qFormat/>
    <w:uiPriority w:val="0"/>
    <w:pPr>
      <w:snapToGrid w:val="0"/>
      <w:spacing w:before="80" w:after="80"/>
    </w:pPr>
    <w:rPr>
      <w:rFonts w:ascii="Arial" w:hAnsi="Arial" w:eastAsia="宋体" w:cs="Arial"/>
      <w:kern w:val="2"/>
      <w:sz w:val="18"/>
      <w:szCs w:val="18"/>
      <w:lang w:val="en-US" w:eastAsia="zh-CN" w:bidi="ar-SA"/>
    </w:rPr>
  </w:style>
  <w:style w:type="character" w:customStyle="1" w:styleId="225">
    <w:name w:val="明显强调1"/>
    <w:autoRedefine/>
    <w:qFormat/>
    <w:uiPriority w:val="0"/>
    <w:rPr>
      <w:rFonts w:ascii="Times New Roman" w:hAnsi="Times New Roman" w:eastAsia="宋体" w:cs="Times New Roman"/>
      <w:b/>
      <w:bCs/>
      <w:i/>
      <w:iCs/>
      <w:color w:val="4F81BD"/>
    </w:rPr>
  </w:style>
  <w:style w:type="character" w:customStyle="1" w:styleId="226">
    <w:name w:val="4号正文 Char"/>
    <w:link w:val="227"/>
    <w:autoRedefine/>
    <w:qFormat/>
    <w:uiPriority w:val="0"/>
    <w:rPr>
      <w:rFonts w:ascii="Arial" w:hAnsi="Arial"/>
      <w:spacing w:val="6"/>
      <w:sz w:val="24"/>
      <w:szCs w:val="28"/>
    </w:rPr>
  </w:style>
  <w:style w:type="paragraph" w:customStyle="1" w:styleId="227">
    <w:name w:val="4号正文"/>
    <w:basedOn w:val="8"/>
    <w:link w:val="226"/>
    <w:autoRedefine/>
    <w:qFormat/>
    <w:uiPriority w:val="0"/>
    <w:pPr>
      <w:spacing w:before="30" w:line="360" w:lineRule="auto"/>
      <w:ind w:firstLine="200"/>
      <w:jc w:val="both"/>
    </w:pPr>
    <w:rPr>
      <w:rFonts w:ascii="Arial" w:hAnsi="Arial"/>
      <w:spacing w:val="6"/>
      <w:kern w:val="0"/>
      <w:sz w:val="24"/>
      <w:szCs w:val="28"/>
    </w:rPr>
  </w:style>
  <w:style w:type="character" w:customStyle="1" w:styleId="228">
    <w:name w:val="正文（绿盟科技） Char Char"/>
    <w:link w:val="229"/>
    <w:autoRedefine/>
    <w:qFormat/>
    <w:uiPriority w:val="0"/>
    <w:rPr>
      <w:rFonts w:ascii="Arial" w:hAnsi="Arial"/>
      <w:sz w:val="21"/>
      <w:szCs w:val="21"/>
      <w:lang w:val="en-US" w:eastAsia="zh-CN" w:bidi="ar-SA"/>
    </w:rPr>
  </w:style>
  <w:style w:type="paragraph" w:customStyle="1" w:styleId="229">
    <w:name w:val="正文（绿盟科技）"/>
    <w:link w:val="228"/>
    <w:autoRedefine/>
    <w:qFormat/>
    <w:uiPriority w:val="0"/>
    <w:pPr>
      <w:spacing w:line="300" w:lineRule="auto"/>
    </w:pPr>
    <w:rPr>
      <w:rFonts w:ascii="Arial" w:hAnsi="Arial" w:eastAsia="宋体" w:cs="Times New Roman"/>
      <w:sz w:val="21"/>
      <w:szCs w:val="21"/>
      <w:lang w:val="en-US" w:eastAsia="zh-CN" w:bidi="ar-SA"/>
    </w:rPr>
  </w:style>
  <w:style w:type="character" w:customStyle="1" w:styleId="230">
    <w:name w:val="标题3 Char"/>
    <w:link w:val="231"/>
    <w:autoRedefine/>
    <w:qFormat/>
    <w:uiPriority w:val="0"/>
    <w:rPr>
      <w:rFonts w:ascii="Calibri" w:hAnsi="Calibri"/>
      <w:sz w:val="21"/>
      <w:szCs w:val="21"/>
    </w:rPr>
  </w:style>
  <w:style w:type="paragraph" w:customStyle="1" w:styleId="231">
    <w:name w:val="标题3"/>
    <w:basedOn w:val="4"/>
    <w:link w:val="230"/>
    <w:autoRedefine/>
    <w:qFormat/>
    <w:uiPriority w:val="0"/>
    <w:pPr>
      <w:keepNext w:val="0"/>
      <w:keepLines w:val="0"/>
      <w:tabs>
        <w:tab w:val="left" w:pos="432"/>
      </w:tabs>
      <w:adjustRightInd w:val="0"/>
      <w:snapToGrid w:val="0"/>
      <w:spacing w:before="0" w:after="0" w:line="360" w:lineRule="auto"/>
      <w:ind w:left="840" w:hanging="420"/>
    </w:pPr>
    <w:rPr>
      <w:b w:val="0"/>
      <w:bCs w:val="0"/>
      <w:kern w:val="0"/>
      <w:sz w:val="21"/>
      <w:szCs w:val="21"/>
    </w:rPr>
  </w:style>
  <w:style w:type="character" w:customStyle="1" w:styleId="232">
    <w:name w:val="标题 8 Char1"/>
    <w:autoRedefine/>
    <w:qFormat/>
    <w:uiPriority w:val="0"/>
    <w:rPr>
      <w:rFonts w:ascii="Arial" w:hAnsi="Arial" w:eastAsia="黑体" w:cs="Times New Roman"/>
      <w:kern w:val="0"/>
      <w:sz w:val="24"/>
      <w:szCs w:val="20"/>
    </w:rPr>
  </w:style>
  <w:style w:type="character" w:customStyle="1" w:styleId="233">
    <w:name w:val="常规标题 Char"/>
    <w:link w:val="234"/>
    <w:autoRedefine/>
    <w:qFormat/>
    <w:uiPriority w:val="0"/>
    <w:rPr>
      <w:rFonts w:ascii="黑体" w:hAnsi="黑体" w:eastAsia="黑体" w:cs="黑体"/>
      <w:sz w:val="44"/>
      <w:szCs w:val="44"/>
    </w:rPr>
  </w:style>
  <w:style w:type="paragraph" w:customStyle="1" w:styleId="234">
    <w:name w:val="常规标题"/>
    <w:basedOn w:val="1"/>
    <w:next w:val="1"/>
    <w:link w:val="233"/>
    <w:autoRedefine/>
    <w:qFormat/>
    <w:uiPriority w:val="0"/>
    <w:pPr>
      <w:widowControl w:val="0"/>
      <w:spacing w:line="480" w:lineRule="auto"/>
      <w:jc w:val="center"/>
    </w:pPr>
    <w:rPr>
      <w:rFonts w:ascii="黑体" w:hAnsi="黑体" w:eastAsia="黑体" w:cs="Times New Roman"/>
      <w:sz w:val="44"/>
      <w:szCs w:val="44"/>
    </w:rPr>
  </w:style>
  <w:style w:type="character" w:customStyle="1" w:styleId="235">
    <w:name w:val="表格文字（两侧对齐） Char Char"/>
    <w:link w:val="236"/>
    <w:autoRedefine/>
    <w:qFormat/>
    <w:uiPriority w:val="0"/>
  </w:style>
  <w:style w:type="paragraph" w:customStyle="1" w:styleId="236">
    <w:name w:val="表格文字（两侧对齐）"/>
    <w:basedOn w:val="1"/>
    <w:link w:val="235"/>
    <w:autoRedefine/>
    <w:qFormat/>
    <w:uiPriority w:val="0"/>
    <w:pPr>
      <w:widowControl w:val="0"/>
      <w:snapToGrid w:val="0"/>
    </w:pPr>
    <w:rPr>
      <w:rFonts w:ascii="Times New Roman" w:hAnsi="Times New Roman" w:cs="Times New Roman"/>
      <w:sz w:val="20"/>
      <w:szCs w:val="20"/>
    </w:rPr>
  </w:style>
  <w:style w:type="character" w:customStyle="1" w:styleId="237">
    <w:name w:val="节 Char"/>
    <w:autoRedefine/>
    <w:qFormat/>
    <w:uiPriority w:val="0"/>
    <w:rPr>
      <w:rFonts w:ascii="Arial" w:hAnsi="Arial" w:eastAsia="黑体" w:cs="Times New Roman"/>
      <w:b/>
      <w:bCs/>
      <w:kern w:val="2"/>
      <w:sz w:val="32"/>
      <w:szCs w:val="32"/>
      <w:lang w:val="en-US" w:eastAsia="zh-CN" w:bidi="ar-SA"/>
    </w:rPr>
  </w:style>
  <w:style w:type="character" w:customStyle="1" w:styleId="238">
    <w:name w:val="正文无缩进 Char"/>
    <w:link w:val="239"/>
    <w:autoRedefine/>
    <w:qFormat/>
    <w:uiPriority w:val="0"/>
    <w:rPr>
      <w:rFonts w:ascii="宋体"/>
      <w:color w:val="000000"/>
    </w:rPr>
  </w:style>
  <w:style w:type="paragraph" w:customStyle="1" w:styleId="239">
    <w:name w:val="正文无缩进"/>
    <w:basedOn w:val="1"/>
    <w:link w:val="238"/>
    <w:autoRedefine/>
    <w:qFormat/>
    <w:uiPriority w:val="0"/>
    <w:pPr>
      <w:widowControl w:val="0"/>
      <w:spacing w:line="360" w:lineRule="auto"/>
      <w:jc w:val="both"/>
    </w:pPr>
    <w:rPr>
      <w:rFonts w:hAnsi="Times New Roman" w:cs="Times New Roman"/>
      <w:color w:val="000000"/>
      <w:sz w:val="20"/>
      <w:szCs w:val="20"/>
    </w:rPr>
  </w:style>
  <w:style w:type="character" w:customStyle="1" w:styleId="240">
    <w:name w:val="apple-converted-space"/>
    <w:basedOn w:val="62"/>
    <w:autoRedefine/>
    <w:qFormat/>
    <w:uiPriority w:val="0"/>
  </w:style>
  <w:style w:type="character" w:customStyle="1" w:styleId="241">
    <w:name w:val="插图 Char Char"/>
    <w:link w:val="242"/>
    <w:autoRedefine/>
    <w:qFormat/>
    <w:uiPriority w:val="0"/>
    <w:rPr>
      <w:rFonts w:ascii="宋体" w:hAnsi="宋体" w:eastAsia="Times New Roman" w:cs="宋体"/>
      <w:lang w:val="en-US" w:eastAsia="zh-CN" w:bidi="ar-SA"/>
    </w:rPr>
  </w:style>
  <w:style w:type="paragraph" w:customStyle="1" w:styleId="242">
    <w:name w:val="插图"/>
    <w:link w:val="241"/>
    <w:autoRedefine/>
    <w:qFormat/>
    <w:uiPriority w:val="0"/>
    <w:pPr>
      <w:jc w:val="center"/>
    </w:pPr>
    <w:rPr>
      <w:rFonts w:ascii="宋体" w:hAnsi="宋体" w:eastAsia="Times New Roman" w:cs="宋体"/>
      <w:lang w:val="en-US" w:eastAsia="zh-CN" w:bidi="ar-SA"/>
    </w:rPr>
  </w:style>
  <w:style w:type="character" w:customStyle="1" w:styleId="243">
    <w:name w:val="正文文本 2 Char1"/>
    <w:autoRedefine/>
    <w:qFormat/>
    <w:uiPriority w:val="0"/>
    <w:rPr>
      <w:rFonts w:hint="eastAsia" w:ascii="宋体" w:hAnsi="宋体" w:eastAsia="宋体" w:cs="宋体"/>
      <w:kern w:val="2"/>
      <w:sz w:val="24"/>
      <w:szCs w:val="24"/>
    </w:rPr>
  </w:style>
  <w:style w:type="character" w:customStyle="1" w:styleId="244">
    <w:name w:val="正文首行缩进 Char1"/>
    <w:autoRedefine/>
    <w:qFormat/>
    <w:uiPriority w:val="99"/>
    <w:rPr>
      <w:rFonts w:ascii="宋体" w:hAnsi="宋体" w:eastAsia="宋体" w:cs="Times New Roman"/>
      <w:sz w:val="24"/>
      <w:szCs w:val="24"/>
    </w:rPr>
  </w:style>
  <w:style w:type="character" w:customStyle="1" w:styleId="245">
    <w:name w:val="正文文本 3 Char1"/>
    <w:autoRedefine/>
    <w:qFormat/>
    <w:uiPriority w:val="0"/>
    <w:rPr>
      <w:rFonts w:hint="eastAsia" w:ascii="宋体" w:hAnsi="宋体" w:eastAsia="宋体" w:cs="宋体"/>
      <w:kern w:val="2"/>
      <w:sz w:val="16"/>
      <w:szCs w:val="16"/>
    </w:rPr>
  </w:style>
  <w:style w:type="character" w:customStyle="1" w:styleId="246">
    <w:name w:val="标题 3 Char1"/>
    <w:autoRedefine/>
    <w:qFormat/>
    <w:uiPriority w:val="0"/>
    <w:rPr>
      <w:rFonts w:hint="eastAsia" w:ascii="宋体" w:hAnsi="宋体" w:eastAsia="宋体" w:cs="Times New Roman"/>
      <w:b/>
      <w:sz w:val="24"/>
      <w:u w:val="single"/>
      <w:lang w:val="en-US" w:eastAsia="zh-CN" w:bidi="ar-SA"/>
    </w:rPr>
  </w:style>
  <w:style w:type="character" w:customStyle="1" w:styleId="247">
    <w:name w:val="SANGFOR_6_正文 Char"/>
    <w:link w:val="248"/>
    <w:autoRedefine/>
    <w:qFormat/>
    <w:uiPriority w:val="0"/>
    <w:rPr>
      <w:szCs w:val="21"/>
    </w:rPr>
  </w:style>
  <w:style w:type="paragraph" w:customStyle="1" w:styleId="248">
    <w:name w:val="SANGFOR_6_正文"/>
    <w:basedOn w:val="1"/>
    <w:link w:val="247"/>
    <w:autoRedefine/>
    <w:qFormat/>
    <w:uiPriority w:val="0"/>
    <w:pPr>
      <w:widowControl w:val="0"/>
      <w:spacing w:line="360" w:lineRule="auto"/>
      <w:ind w:firstLine="420" w:firstLineChars="200"/>
      <w:jc w:val="both"/>
    </w:pPr>
    <w:rPr>
      <w:rFonts w:ascii="Times New Roman" w:hAnsi="Times New Roman" w:cs="Times New Roman"/>
      <w:sz w:val="20"/>
      <w:szCs w:val="21"/>
    </w:rPr>
  </w:style>
  <w:style w:type="character" w:customStyle="1" w:styleId="249">
    <w:name w:val="062"/>
    <w:autoRedefine/>
    <w:qFormat/>
    <w:uiPriority w:val="0"/>
    <w:rPr>
      <w:rFonts w:hint="eastAsia" w:ascii="宋体" w:hAnsi="宋体" w:eastAsia="宋体" w:cs="Times New Roman"/>
      <w:b/>
      <w:bCs/>
      <w:sz w:val="32"/>
    </w:rPr>
  </w:style>
  <w:style w:type="character" w:customStyle="1" w:styleId="250">
    <w:name w:val="纯文本 字符"/>
    <w:autoRedefine/>
    <w:qFormat/>
    <w:uiPriority w:val="0"/>
    <w:rPr>
      <w:rFonts w:ascii="宋体" w:hAnsi="Courier New" w:eastAsia="仿宋_GB2312" w:cs="Times New Roman"/>
      <w:b/>
      <w:color w:val="000000"/>
      <w:sz w:val="21"/>
      <w:lang w:val="en-US" w:eastAsia="zh-CN" w:bidi="ar-SA"/>
    </w:rPr>
  </w:style>
  <w:style w:type="character" w:customStyle="1" w:styleId="251">
    <w:name w:val="文字 Char"/>
    <w:link w:val="252"/>
    <w:autoRedefine/>
    <w:qFormat/>
    <w:uiPriority w:val="0"/>
    <w:rPr>
      <w:rFonts w:ascii="宋体" w:hAnsi="宋体"/>
      <w:sz w:val="28"/>
    </w:rPr>
  </w:style>
  <w:style w:type="paragraph" w:customStyle="1" w:styleId="252">
    <w:name w:val="文字"/>
    <w:basedOn w:val="1"/>
    <w:link w:val="251"/>
    <w:autoRedefine/>
    <w:qFormat/>
    <w:uiPriority w:val="0"/>
    <w:pPr>
      <w:widowControl w:val="0"/>
      <w:tabs>
        <w:tab w:val="left" w:pos="8520"/>
      </w:tabs>
      <w:spacing w:line="312" w:lineRule="auto"/>
      <w:ind w:right="-210" w:firstLine="556"/>
      <w:jc w:val="both"/>
    </w:pPr>
    <w:rPr>
      <w:rFonts w:cs="Times New Roman"/>
      <w:sz w:val="28"/>
      <w:szCs w:val="20"/>
    </w:rPr>
  </w:style>
  <w:style w:type="character" w:customStyle="1" w:styleId="253">
    <w:name w:val="纯文本 Char2"/>
    <w:autoRedefine/>
    <w:qFormat/>
    <w:uiPriority w:val="0"/>
    <w:rPr>
      <w:rFonts w:hAnsi="Courier New" w:cs="Times New Roman"/>
      <w:kern w:val="2"/>
      <w:sz w:val="21"/>
    </w:rPr>
  </w:style>
  <w:style w:type="character" w:customStyle="1" w:styleId="254">
    <w:name w:val="标书正文格式 Char"/>
    <w:link w:val="255"/>
    <w:autoRedefine/>
    <w:qFormat/>
    <w:locked/>
    <w:uiPriority w:val="0"/>
    <w:rPr>
      <w:rFonts w:ascii="华文中宋" w:hAnsi="华文中宋" w:eastAsia="华文中宋"/>
      <w:sz w:val="18"/>
      <w:szCs w:val="18"/>
      <w:lang w:val="en-US" w:eastAsia="zh-CN" w:bidi="ar-SA"/>
    </w:rPr>
  </w:style>
  <w:style w:type="paragraph" w:customStyle="1" w:styleId="255">
    <w:name w:val="标书正文格式"/>
    <w:link w:val="254"/>
    <w:autoRedefine/>
    <w:qFormat/>
    <w:uiPriority w:val="0"/>
    <w:pPr>
      <w:spacing w:line="360" w:lineRule="auto"/>
      <w:ind w:firstLine="360" w:firstLineChars="200"/>
      <w:jc w:val="center"/>
    </w:pPr>
    <w:rPr>
      <w:rFonts w:ascii="华文中宋" w:hAnsi="华文中宋" w:eastAsia="华文中宋" w:cs="Times New Roman"/>
      <w:sz w:val="18"/>
      <w:szCs w:val="18"/>
      <w:lang w:val="en-US" w:eastAsia="zh-CN" w:bidi="ar-SA"/>
    </w:rPr>
  </w:style>
  <w:style w:type="character" w:customStyle="1" w:styleId="256">
    <w:name w:val="标题 2 Char Char Char"/>
    <w:autoRedefine/>
    <w:qFormat/>
    <w:uiPriority w:val="0"/>
    <w:rPr>
      <w:rFonts w:ascii="Arial" w:hAnsi="Arial" w:eastAsia="黑体" w:cs="宋体"/>
      <w:color w:val="000000"/>
      <w:spacing w:val="20"/>
      <w:sz w:val="32"/>
      <w:szCs w:val="32"/>
      <w:lang w:val="en-US" w:eastAsia="zh-CN" w:bidi="ar-SA"/>
    </w:rPr>
  </w:style>
  <w:style w:type="character" w:customStyle="1" w:styleId="257">
    <w:name w:val="无间隔 Char"/>
    <w:link w:val="258"/>
    <w:autoRedefine/>
    <w:qFormat/>
    <w:uiPriority w:val="0"/>
    <w:rPr>
      <w:rFonts w:ascii="Calibri" w:hAnsi="Calibri"/>
      <w:kern w:val="2"/>
      <w:sz w:val="21"/>
      <w:szCs w:val="22"/>
      <w:lang w:val="en-US" w:eastAsia="zh-CN" w:bidi="ar-SA"/>
    </w:rPr>
  </w:style>
  <w:style w:type="paragraph" w:styleId="258">
    <w:name w:val="No Spacing"/>
    <w:link w:val="257"/>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9">
    <w:name w:val="￥正文 Char"/>
    <w:link w:val="260"/>
    <w:autoRedefine/>
    <w:qFormat/>
    <w:uiPriority w:val="0"/>
    <w:rPr>
      <w:rFonts w:ascii="Calibri" w:hAnsi="Calibri"/>
    </w:rPr>
  </w:style>
  <w:style w:type="paragraph" w:customStyle="1" w:styleId="260">
    <w:name w:val="￥正文"/>
    <w:basedOn w:val="1"/>
    <w:link w:val="259"/>
    <w:autoRedefine/>
    <w:qFormat/>
    <w:uiPriority w:val="0"/>
    <w:pPr>
      <w:widowControl w:val="0"/>
      <w:spacing w:line="360" w:lineRule="auto"/>
      <w:ind w:firstLine="200" w:firstLineChars="200"/>
      <w:jc w:val="both"/>
    </w:pPr>
    <w:rPr>
      <w:rFonts w:ascii="Calibri" w:hAnsi="Calibri" w:cs="Times New Roman"/>
      <w:sz w:val="20"/>
      <w:szCs w:val="20"/>
    </w:rPr>
  </w:style>
  <w:style w:type="character" w:customStyle="1" w:styleId="261">
    <w:name w:val="正文文本缩进字符"/>
    <w:autoRedefine/>
    <w:qFormat/>
    <w:uiPriority w:val="0"/>
    <w:rPr>
      <w:rFonts w:ascii="Times New Roman" w:hAnsi="Times New Roman" w:eastAsia="宋体" w:cs="Times New Roman"/>
      <w:kern w:val="2"/>
      <w:sz w:val="21"/>
      <w:szCs w:val="24"/>
      <w:lang w:val="en-US" w:eastAsia="zh-CN" w:bidi="ar-SA"/>
    </w:rPr>
  </w:style>
  <w:style w:type="character" w:customStyle="1" w:styleId="262">
    <w:name w:val="列表框1 Char Char"/>
    <w:link w:val="263"/>
    <w:autoRedefine/>
    <w:qFormat/>
    <w:uiPriority w:val="0"/>
    <w:rPr>
      <w:rFonts w:ascii="宋体" w:hAnsi="宋体"/>
      <w:spacing w:val="4"/>
      <w:sz w:val="28"/>
      <w:szCs w:val="28"/>
    </w:rPr>
  </w:style>
  <w:style w:type="paragraph" w:customStyle="1" w:styleId="263">
    <w:name w:val="列表框1"/>
    <w:basedOn w:val="264"/>
    <w:next w:val="264"/>
    <w:link w:val="262"/>
    <w:autoRedefine/>
    <w:qFormat/>
    <w:uiPriority w:val="0"/>
    <w:pPr>
      <w:tabs>
        <w:tab w:val="left" w:pos="420"/>
      </w:tabs>
      <w:snapToGrid w:val="0"/>
      <w:ind w:left="0" w:leftChars="0" w:firstLine="0" w:firstLineChars="0"/>
    </w:pPr>
  </w:style>
  <w:style w:type="paragraph" w:customStyle="1" w:styleId="264">
    <w:name w:val="应答文本"/>
    <w:basedOn w:val="1"/>
    <w:link w:val="265"/>
    <w:autoRedefine/>
    <w:qFormat/>
    <w:uiPriority w:val="0"/>
    <w:pPr>
      <w:widowControl w:val="0"/>
      <w:adjustRightInd w:val="0"/>
      <w:spacing w:afterLines="50" w:line="460" w:lineRule="exact"/>
      <w:ind w:left="720" w:leftChars="300" w:firstLine="576" w:firstLineChars="200"/>
      <w:jc w:val="both"/>
    </w:pPr>
    <w:rPr>
      <w:rFonts w:cs="Times New Roman"/>
      <w:spacing w:val="4"/>
      <w:sz w:val="28"/>
      <w:szCs w:val="28"/>
    </w:rPr>
  </w:style>
  <w:style w:type="character" w:customStyle="1" w:styleId="265">
    <w:name w:val="应答文本 Char Char"/>
    <w:link w:val="264"/>
    <w:autoRedefine/>
    <w:qFormat/>
    <w:uiPriority w:val="0"/>
    <w:rPr>
      <w:rFonts w:ascii="宋体" w:hAnsi="宋体"/>
      <w:spacing w:val="4"/>
      <w:sz w:val="28"/>
      <w:szCs w:val="28"/>
    </w:rPr>
  </w:style>
  <w:style w:type="character" w:customStyle="1" w:styleId="266">
    <w:name w:val="页脚 Char1"/>
    <w:autoRedefine/>
    <w:qFormat/>
    <w:uiPriority w:val="0"/>
    <w:rPr>
      <w:rFonts w:ascii="宋体" w:hAnsi="宋体" w:eastAsia="宋体" w:cs="宋体"/>
      <w:sz w:val="18"/>
      <w:szCs w:val="18"/>
    </w:rPr>
  </w:style>
  <w:style w:type="character" w:customStyle="1" w:styleId="267">
    <w:name w:val="Char Char14"/>
    <w:autoRedefine/>
    <w:qFormat/>
    <w:uiPriority w:val="0"/>
    <w:rPr>
      <w:rFonts w:hint="eastAsia" w:ascii="宋体" w:hAnsi="宋体" w:eastAsia="宋体" w:cs="Times New Roman"/>
      <w:sz w:val="18"/>
      <w:szCs w:val="18"/>
    </w:rPr>
  </w:style>
  <w:style w:type="character" w:customStyle="1" w:styleId="268">
    <w:name w:val="unnamed51"/>
    <w:autoRedefine/>
    <w:qFormat/>
    <w:uiPriority w:val="0"/>
    <w:rPr>
      <w:sz w:val="22"/>
      <w:szCs w:val="22"/>
    </w:rPr>
  </w:style>
  <w:style w:type="character" w:customStyle="1" w:styleId="269">
    <w:name w:val="tpc_content1"/>
    <w:autoRedefine/>
    <w:qFormat/>
    <w:uiPriority w:val="0"/>
    <w:rPr>
      <w:rFonts w:ascii="Times New Roman" w:hAnsi="Times New Roman" w:eastAsia="宋体" w:cs="Times New Roman"/>
      <w:sz w:val="20"/>
      <w:szCs w:val="20"/>
    </w:rPr>
  </w:style>
  <w:style w:type="character" w:customStyle="1" w:styleId="270">
    <w:name w:val="Char Char10"/>
    <w:autoRedefine/>
    <w:qFormat/>
    <w:uiPriority w:val="0"/>
    <w:rPr>
      <w:rFonts w:ascii="Times New Roman" w:hAnsi="Times New Roman" w:eastAsia="宋体" w:cs="Times New Roman"/>
      <w:b/>
      <w:kern w:val="2"/>
      <w:sz w:val="28"/>
      <w:szCs w:val="28"/>
    </w:rPr>
  </w:style>
  <w:style w:type="character" w:customStyle="1" w:styleId="271">
    <w:name w:val="纯文本 Char1"/>
    <w:autoRedefine/>
    <w:qFormat/>
    <w:uiPriority w:val="0"/>
    <w:rPr>
      <w:rFonts w:ascii="宋体" w:hAnsi="Courier New" w:eastAsia="宋体"/>
      <w:kern w:val="2"/>
      <w:sz w:val="21"/>
      <w:lang w:val="en-US" w:eastAsia="zh-CN" w:bidi="ar-SA"/>
    </w:rPr>
  </w:style>
  <w:style w:type="character" w:customStyle="1" w:styleId="272">
    <w:name w:val="16"/>
    <w:autoRedefine/>
    <w:qFormat/>
    <w:uiPriority w:val="0"/>
    <w:rPr>
      <w:rFonts w:hint="eastAsia" w:ascii="仿宋" w:hAnsi="仿宋" w:eastAsia="仿宋" w:cs="Times New Roman"/>
      <w:color w:val="000000"/>
      <w:sz w:val="24"/>
      <w:szCs w:val="24"/>
    </w:rPr>
  </w:style>
  <w:style w:type="character" w:customStyle="1" w:styleId="273">
    <w:name w:val="副标题字符1"/>
    <w:autoRedefine/>
    <w:qFormat/>
    <w:uiPriority w:val="11"/>
    <w:rPr>
      <w:rFonts w:ascii="等线 Light" w:hAnsi="等线 Light" w:eastAsia="宋体" w:cs="Times New Roman"/>
      <w:b/>
      <w:bCs/>
      <w:color w:val="000000"/>
      <w:kern w:val="28"/>
      <w:sz w:val="32"/>
      <w:szCs w:val="32"/>
    </w:rPr>
  </w:style>
  <w:style w:type="character" w:customStyle="1" w:styleId="274">
    <w:name w:val="1ji Char"/>
    <w:link w:val="275"/>
    <w:autoRedefine/>
    <w:qFormat/>
    <w:uiPriority w:val="0"/>
    <w:rPr>
      <w:rFonts w:ascii="宋体" w:hAnsi="宋体"/>
      <w:b/>
      <w:bCs/>
      <w:kern w:val="44"/>
      <w:sz w:val="36"/>
      <w:szCs w:val="44"/>
    </w:rPr>
  </w:style>
  <w:style w:type="paragraph" w:customStyle="1" w:styleId="275">
    <w:name w:val="1ji"/>
    <w:basedOn w:val="2"/>
    <w:link w:val="274"/>
    <w:autoRedefine/>
    <w:qFormat/>
    <w:uiPriority w:val="0"/>
    <w:pPr>
      <w:tabs>
        <w:tab w:val="left" w:pos="432"/>
        <w:tab w:val="left" w:pos="567"/>
      </w:tabs>
      <w:adjustRightInd w:val="0"/>
      <w:snapToGrid w:val="0"/>
      <w:spacing w:beforeLines="50" w:afterLines="50"/>
    </w:pPr>
    <w:rPr>
      <w:rFonts w:ascii="宋体" w:hAnsi="宋体"/>
      <w:b/>
      <w:bCs/>
      <w:kern w:val="44"/>
      <w:sz w:val="36"/>
      <w:szCs w:val="44"/>
    </w:rPr>
  </w:style>
  <w:style w:type="character" w:customStyle="1" w:styleId="276">
    <w:name w:val="批注文字 Char1"/>
    <w:autoRedefine/>
    <w:qFormat/>
    <w:uiPriority w:val="0"/>
    <w:rPr>
      <w:rFonts w:ascii="Times New Roman" w:hAnsi="Times New Roman" w:eastAsia="宋体" w:cs="Times New Roman"/>
      <w:kern w:val="2"/>
      <w:sz w:val="21"/>
      <w:szCs w:val="24"/>
    </w:rPr>
  </w:style>
  <w:style w:type="character" w:customStyle="1" w:styleId="277">
    <w:name w:val="普通文字 Char Char"/>
    <w:autoRedefine/>
    <w:qFormat/>
    <w:uiPriority w:val="0"/>
    <w:rPr>
      <w:rFonts w:ascii="宋体" w:hAnsi="Courier New" w:eastAsia="宋体"/>
      <w:kern w:val="2"/>
      <w:sz w:val="21"/>
      <w:lang w:val="en-US" w:eastAsia="zh-CN" w:bidi="ar-SA"/>
    </w:rPr>
  </w:style>
  <w:style w:type="character" w:customStyle="1" w:styleId="278">
    <w:name w:val="Char Char13"/>
    <w:autoRedefine/>
    <w:qFormat/>
    <w:uiPriority w:val="0"/>
    <w:rPr>
      <w:rFonts w:ascii="Times New Roman" w:hAnsi="Times New Roman" w:eastAsia="宋体" w:cs="Times New Roman"/>
      <w:kern w:val="2"/>
      <w:sz w:val="18"/>
      <w:szCs w:val="18"/>
      <w:lang w:val="en-US" w:eastAsia="zh-CN" w:bidi="ar-SA"/>
    </w:rPr>
  </w:style>
  <w:style w:type="character" w:customStyle="1" w:styleId="279">
    <w:name w:val="wj1"/>
    <w:autoRedefine/>
    <w:qFormat/>
    <w:uiPriority w:val="0"/>
    <w:rPr>
      <w:color w:val="000000"/>
      <w:sz w:val="18"/>
      <w:szCs w:val="18"/>
      <w:u w:val="none"/>
    </w:rPr>
  </w:style>
  <w:style w:type="character" w:customStyle="1" w:styleId="280">
    <w:name w:val="表格用 Char"/>
    <w:autoRedefine/>
    <w:qFormat/>
    <w:uiPriority w:val="0"/>
    <w:rPr>
      <w:rFonts w:hint="default" w:ascii="Arial" w:hAnsi="Arial" w:eastAsia="宋体" w:cs="Arial"/>
      <w:color w:val="000000"/>
      <w:kern w:val="2"/>
      <w:sz w:val="24"/>
    </w:rPr>
  </w:style>
  <w:style w:type="character" w:customStyle="1" w:styleId="281">
    <w:name w:val="Char Char2"/>
    <w:autoRedefine/>
    <w:qFormat/>
    <w:uiPriority w:val="0"/>
    <w:rPr>
      <w:rFonts w:ascii="Arial" w:hAnsi="Arial" w:eastAsia="黑体" w:cs="Times New Roman"/>
      <w:b/>
      <w:bCs/>
      <w:color w:val="000000"/>
      <w:sz w:val="32"/>
      <w:szCs w:val="32"/>
      <w:lang w:val="en-US" w:eastAsia="zh-CN" w:bidi="ar-SA"/>
    </w:rPr>
  </w:style>
  <w:style w:type="character" w:customStyle="1" w:styleId="282">
    <w:name w:val="链接"/>
    <w:autoRedefine/>
    <w:qFormat/>
    <w:uiPriority w:val="0"/>
    <w:rPr>
      <w:rFonts w:hint="default" w:ascii="Times New Roman" w:hAnsi="Times New Roman" w:eastAsia="宋体" w:cs="Times New Roman"/>
      <w:color w:val="0000FF"/>
      <w:sz w:val="21"/>
      <w:u w:val="single" w:color="0000FF"/>
      <w:vertAlign w:val="baseline"/>
      <w:lang w:val="en-US" w:eastAsia="zh-CN"/>
    </w:rPr>
  </w:style>
  <w:style w:type="character" w:customStyle="1" w:styleId="283">
    <w:name w:val="Date Char"/>
    <w:autoRedefine/>
    <w:qFormat/>
    <w:uiPriority w:val="0"/>
    <w:rPr>
      <w:rFonts w:ascii="宋体" w:hAnsi="Times New Roman" w:eastAsia="宋体" w:cs="Times New Roman"/>
      <w:sz w:val="21"/>
      <w:lang w:val="zh-CN"/>
    </w:rPr>
  </w:style>
  <w:style w:type="character" w:customStyle="1" w:styleId="284">
    <w:name w:val="ant-form-item-children1"/>
    <w:autoRedefine/>
    <w:qFormat/>
    <w:uiPriority w:val="0"/>
  </w:style>
  <w:style w:type="character" w:customStyle="1" w:styleId="285">
    <w:name w:val="正文1 Char Char"/>
    <w:link w:val="286"/>
    <w:autoRedefine/>
    <w:qFormat/>
    <w:uiPriority w:val="0"/>
    <w:rPr>
      <w:rFonts w:ascii="Calibri" w:hAnsi="Calibri"/>
      <w:sz w:val="21"/>
      <w:szCs w:val="22"/>
    </w:rPr>
  </w:style>
  <w:style w:type="paragraph" w:customStyle="1" w:styleId="286">
    <w:name w:val="正文1 Char"/>
    <w:basedOn w:val="1"/>
    <w:link w:val="285"/>
    <w:autoRedefine/>
    <w:qFormat/>
    <w:uiPriority w:val="0"/>
    <w:pPr>
      <w:widowControl w:val="0"/>
      <w:spacing w:line="360" w:lineRule="auto"/>
      <w:ind w:firstLine="480"/>
      <w:jc w:val="both"/>
    </w:pPr>
    <w:rPr>
      <w:rFonts w:ascii="Calibri" w:hAnsi="Calibri" w:cs="Times New Roman"/>
      <w:sz w:val="21"/>
      <w:szCs w:val="22"/>
    </w:rPr>
  </w:style>
  <w:style w:type="character" w:customStyle="1" w:styleId="287">
    <w:name w:val="超级链接"/>
    <w:autoRedefine/>
    <w:qFormat/>
    <w:uiPriority w:val="0"/>
    <w:rPr>
      <w:rFonts w:hint="default" w:ascii="Times New Roman" w:hAnsi="Times New Roman" w:eastAsia="宋体" w:cs="Times New Roman"/>
      <w:color w:val="0000FF"/>
      <w:sz w:val="21"/>
      <w:u w:val="single" w:color="0000FF"/>
      <w:vertAlign w:val="baseline"/>
      <w:lang w:val="en-US" w:eastAsia="zh-CN"/>
    </w:rPr>
  </w:style>
  <w:style w:type="character" w:customStyle="1" w:styleId="288">
    <w:name w:val="未处理的提及1"/>
    <w:autoRedefine/>
    <w:unhideWhenUsed/>
    <w:qFormat/>
    <w:uiPriority w:val="99"/>
    <w:rPr>
      <w:color w:val="808080"/>
      <w:shd w:val="clear" w:color="auto" w:fill="E6E6E6"/>
    </w:rPr>
  </w:style>
  <w:style w:type="character" w:customStyle="1" w:styleId="289">
    <w:name w:val="标准文本 Char"/>
    <w:link w:val="290"/>
    <w:autoRedefine/>
    <w:qFormat/>
    <w:uiPriority w:val="0"/>
  </w:style>
  <w:style w:type="paragraph" w:customStyle="1" w:styleId="290">
    <w:name w:val="标准文本"/>
    <w:basedOn w:val="1"/>
    <w:link w:val="289"/>
    <w:autoRedefine/>
    <w:qFormat/>
    <w:uiPriority w:val="0"/>
    <w:pPr>
      <w:widowControl w:val="0"/>
      <w:spacing w:line="360" w:lineRule="auto"/>
      <w:ind w:firstLine="480" w:firstLineChars="200"/>
      <w:jc w:val="both"/>
    </w:pPr>
    <w:rPr>
      <w:rFonts w:ascii="Times New Roman" w:hAnsi="Times New Roman" w:cs="Times New Roman"/>
      <w:sz w:val="20"/>
      <w:szCs w:val="20"/>
    </w:rPr>
  </w:style>
  <w:style w:type="character" w:customStyle="1" w:styleId="291">
    <w:name w:val="列出段落 Char1"/>
    <w:autoRedefine/>
    <w:qFormat/>
    <w:uiPriority w:val="0"/>
    <w:rPr>
      <w:kern w:val="2"/>
      <w:sz w:val="21"/>
      <w:szCs w:val="24"/>
    </w:rPr>
  </w:style>
  <w:style w:type="character" w:customStyle="1" w:styleId="292">
    <w:name w:val="列出段落 Char"/>
    <w:link w:val="293"/>
    <w:autoRedefine/>
    <w:qFormat/>
    <w:uiPriority w:val="0"/>
    <w:rPr>
      <w:rFonts w:ascii="Calibri" w:hAnsi="Calibri"/>
      <w:kern w:val="2"/>
      <w:sz w:val="21"/>
      <w:szCs w:val="22"/>
    </w:rPr>
  </w:style>
  <w:style w:type="paragraph" w:styleId="293">
    <w:name w:val="List Paragraph"/>
    <w:basedOn w:val="1"/>
    <w:link w:val="292"/>
    <w:autoRedefine/>
    <w:qFormat/>
    <w:uiPriority w:val="0"/>
    <w:pPr>
      <w:ind w:firstLine="420" w:firstLineChars="200"/>
    </w:pPr>
    <w:rPr>
      <w:rFonts w:ascii="Calibri" w:hAnsi="Calibri" w:cs="Times New Roman"/>
      <w:kern w:val="2"/>
      <w:sz w:val="21"/>
      <w:szCs w:val="22"/>
    </w:rPr>
  </w:style>
  <w:style w:type="character" w:customStyle="1" w:styleId="294">
    <w:name w:val=" Char Char1"/>
    <w:autoRedefine/>
    <w:qFormat/>
    <w:uiPriority w:val="0"/>
    <w:rPr>
      <w:rFonts w:ascii="宋体" w:hAnsi="Courier New" w:eastAsia="宋体"/>
      <w:kern w:val="2"/>
      <w:sz w:val="21"/>
      <w:lang w:val="en-US" w:eastAsia="zh-CN" w:bidi="ar-SA"/>
    </w:rPr>
  </w:style>
  <w:style w:type="character" w:customStyle="1" w:styleId="295">
    <w:name w:val="列出段落 字符"/>
    <w:autoRedefine/>
    <w:qFormat/>
    <w:uiPriority w:val="34"/>
    <w:rPr>
      <w:rFonts w:ascii="Times New Roman" w:hAnsi="Times New Roman" w:eastAsia="宋体" w:cs="Times New Roman"/>
      <w:sz w:val="24"/>
      <w:szCs w:val="24"/>
    </w:rPr>
  </w:style>
  <w:style w:type="character" w:customStyle="1" w:styleId="296">
    <w:name w:val="样式1 Char"/>
    <w:link w:val="297"/>
    <w:autoRedefine/>
    <w:qFormat/>
    <w:uiPriority w:val="0"/>
    <w:rPr>
      <w:rFonts w:ascii="宋体" w:hAnsi="宋体" w:cs="宋体"/>
      <w:b/>
      <w:sz w:val="24"/>
    </w:rPr>
  </w:style>
  <w:style w:type="paragraph" w:customStyle="1" w:styleId="297">
    <w:name w:val="样式1"/>
    <w:basedOn w:val="1"/>
    <w:link w:val="296"/>
    <w:autoRedefine/>
    <w:qFormat/>
    <w:uiPriority w:val="0"/>
    <w:pPr>
      <w:spacing w:before="120" w:after="120" w:line="300" w:lineRule="auto"/>
    </w:pPr>
    <w:rPr>
      <w:rFonts w:cs="Times New Roman"/>
      <w:b/>
      <w:szCs w:val="20"/>
    </w:rPr>
  </w:style>
  <w:style w:type="character" w:customStyle="1" w:styleId="298">
    <w:name w:val="段 Char"/>
    <w:link w:val="77"/>
    <w:autoRedefine/>
    <w:qFormat/>
    <w:uiPriority w:val="0"/>
    <w:rPr>
      <w:rFonts w:ascii="Arial" w:hAnsi="Arial"/>
      <w:kern w:val="2"/>
      <w:sz w:val="21"/>
      <w:lang w:val="en-US" w:eastAsia="zh-CN" w:bidi="ar-SA"/>
    </w:rPr>
  </w:style>
  <w:style w:type="character" w:customStyle="1" w:styleId="299">
    <w:name w:val="表格 Char Char"/>
    <w:autoRedefine/>
    <w:qFormat/>
    <w:uiPriority w:val="0"/>
    <w:rPr>
      <w:rFonts w:hint="eastAsia" w:ascii="宋体" w:hAnsi="宋体" w:eastAsia="宋体" w:cs="Times New Roman"/>
      <w:lang w:bidi="ar-SA"/>
    </w:rPr>
  </w:style>
  <w:style w:type="character" w:customStyle="1" w:styleId="300">
    <w:name w:val="正文文本 Char1"/>
    <w:autoRedefine/>
    <w:qFormat/>
    <w:uiPriority w:val="99"/>
    <w:rPr>
      <w:rFonts w:ascii="宋体" w:hAnsi="宋体" w:eastAsia="宋体" w:cs="宋体"/>
      <w:szCs w:val="24"/>
    </w:rPr>
  </w:style>
  <w:style w:type="character" w:customStyle="1" w:styleId="301">
    <w:name w:val="unnamed11"/>
    <w:autoRedefine/>
    <w:qFormat/>
    <w:uiPriority w:val="0"/>
    <w:rPr>
      <w:sz w:val="20"/>
    </w:rPr>
  </w:style>
  <w:style w:type="character" w:customStyle="1" w:styleId="302">
    <w:name w:val="批注引用1"/>
    <w:autoRedefine/>
    <w:qFormat/>
    <w:uiPriority w:val="0"/>
    <w:rPr>
      <w:rFonts w:ascii="Times New Roman" w:hAnsi="Times New Roman" w:eastAsia="宋体" w:cs="Times New Roman"/>
      <w:sz w:val="21"/>
      <w:szCs w:val="21"/>
    </w:rPr>
  </w:style>
  <w:style w:type="character" w:customStyle="1" w:styleId="303">
    <w:name w:val="Char Char12"/>
    <w:autoRedefine/>
    <w:qFormat/>
    <w:uiPriority w:val="0"/>
    <w:rPr>
      <w:rFonts w:hint="eastAsia" w:ascii="宋体" w:hAnsi="宋体" w:eastAsia="宋体" w:cs="Times New Roman"/>
      <w:sz w:val="24"/>
      <w:szCs w:val="24"/>
    </w:rPr>
  </w:style>
  <w:style w:type="character" w:customStyle="1" w:styleId="304">
    <w:name w:val="正文（宋体，小四，1.5倍行距） Char"/>
    <w:link w:val="305"/>
    <w:autoRedefine/>
    <w:qFormat/>
    <w:uiPriority w:val="0"/>
    <w:rPr>
      <w:rFonts w:ascii="宋体" w:hAnsi="宋体"/>
    </w:rPr>
  </w:style>
  <w:style w:type="paragraph" w:customStyle="1" w:styleId="305">
    <w:name w:val="正文（宋体，小四，1.5倍行距）"/>
    <w:basedOn w:val="1"/>
    <w:link w:val="304"/>
    <w:autoRedefine/>
    <w:qFormat/>
    <w:uiPriority w:val="0"/>
    <w:pPr>
      <w:widowControl w:val="0"/>
      <w:spacing w:line="360" w:lineRule="auto"/>
      <w:ind w:firstLine="480" w:firstLineChars="200"/>
      <w:jc w:val="both"/>
    </w:pPr>
    <w:rPr>
      <w:rFonts w:cs="Times New Roman"/>
      <w:sz w:val="20"/>
      <w:szCs w:val="20"/>
    </w:rPr>
  </w:style>
  <w:style w:type="character" w:customStyle="1" w:styleId="306">
    <w:name w:val="zw1 Char"/>
    <w:link w:val="307"/>
    <w:autoRedefine/>
    <w:qFormat/>
    <w:uiPriority w:val="0"/>
    <w:rPr>
      <w:rFonts w:eastAsia="宋体"/>
      <w:kern w:val="2"/>
      <w:sz w:val="28"/>
      <w:lang w:val="en-US" w:eastAsia="zh-CN" w:bidi="ar-SA"/>
    </w:rPr>
  </w:style>
  <w:style w:type="paragraph" w:customStyle="1" w:styleId="307">
    <w:name w:val="zw1"/>
    <w:basedOn w:val="1"/>
    <w:link w:val="306"/>
    <w:autoRedefine/>
    <w:qFormat/>
    <w:uiPriority w:val="0"/>
    <w:pPr>
      <w:spacing w:line="360" w:lineRule="auto"/>
      <w:ind w:firstLine="560" w:firstLineChars="200"/>
    </w:pPr>
    <w:rPr>
      <w:rFonts w:ascii="Times New Roman" w:hAnsi="Times New Roman" w:cs="Times New Roman"/>
      <w:kern w:val="2"/>
      <w:sz w:val="28"/>
      <w:szCs w:val="20"/>
    </w:rPr>
  </w:style>
  <w:style w:type="character" w:customStyle="1" w:styleId="308">
    <w:name w:val="txt"/>
    <w:autoRedefine/>
    <w:qFormat/>
    <w:uiPriority w:val="0"/>
    <w:rPr>
      <w:rFonts w:ascii="Times New Roman" w:hAnsi="Times New Roman" w:eastAsia="宋体" w:cs="Times New Roman"/>
    </w:rPr>
  </w:style>
  <w:style w:type="character" w:customStyle="1" w:styleId="309">
    <w:name w:val="正文2 Char"/>
    <w:link w:val="310"/>
    <w:autoRedefine/>
    <w:qFormat/>
    <w:uiPriority w:val="0"/>
    <w:rPr>
      <w:rFonts w:ascii="宋体" w:hAnsi="宋体" w:cs="宋体"/>
      <w:sz w:val="24"/>
    </w:rPr>
  </w:style>
  <w:style w:type="paragraph" w:customStyle="1" w:styleId="310">
    <w:name w:val="正文2"/>
    <w:basedOn w:val="1"/>
    <w:link w:val="309"/>
    <w:autoRedefine/>
    <w:qFormat/>
    <w:uiPriority w:val="0"/>
    <w:pPr>
      <w:spacing w:before="156" w:line="360" w:lineRule="auto"/>
      <w:ind w:firstLine="510" w:firstLineChars="200"/>
    </w:pPr>
    <w:rPr>
      <w:rFonts w:cs="Times New Roman"/>
      <w:szCs w:val="20"/>
    </w:rPr>
  </w:style>
  <w:style w:type="character" w:customStyle="1" w:styleId="311">
    <w:name w:val="自定义正文 Char"/>
    <w:link w:val="312"/>
    <w:autoRedefine/>
    <w:qFormat/>
    <w:uiPriority w:val="0"/>
    <w:rPr>
      <w:rFonts w:ascii="仿宋_GB2312" w:eastAsia="仿宋_GB2312"/>
      <w:sz w:val="28"/>
    </w:rPr>
  </w:style>
  <w:style w:type="paragraph" w:customStyle="1" w:styleId="312">
    <w:name w:val="自定义正文"/>
    <w:basedOn w:val="1"/>
    <w:link w:val="311"/>
    <w:autoRedefine/>
    <w:qFormat/>
    <w:uiPriority w:val="0"/>
    <w:pPr>
      <w:widowControl w:val="0"/>
      <w:spacing w:line="480" w:lineRule="exact"/>
      <w:ind w:firstLine="200" w:firstLineChars="200"/>
    </w:pPr>
    <w:rPr>
      <w:rFonts w:ascii="仿宋_GB2312" w:hAnsi="Times New Roman" w:eastAsia="仿宋_GB2312" w:cs="Times New Roman"/>
      <w:sz w:val="28"/>
      <w:szCs w:val="20"/>
    </w:rPr>
  </w:style>
  <w:style w:type="character" w:customStyle="1" w:styleId="313">
    <w:name w:val="二级标题 字符"/>
    <w:link w:val="314"/>
    <w:autoRedefine/>
    <w:qFormat/>
    <w:uiPriority w:val="0"/>
    <w:rPr>
      <w:b/>
      <w:kern w:val="2"/>
      <w:sz w:val="32"/>
      <w:szCs w:val="32"/>
    </w:rPr>
  </w:style>
  <w:style w:type="paragraph" w:customStyle="1" w:styleId="314">
    <w:name w:val="二级标题"/>
    <w:basedOn w:val="3"/>
    <w:link w:val="313"/>
    <w:autoRedefine/>
    <w:qFormat/>
    <w:uiPriority w:val="0"/>
    <w:pPr>
      <w:widowControl w:val="0"/>
      <w:numPr>
        <w:ilvl w:val="1"/>
        <w:numId w:val="1"/>
      </w:numPr>
      <w:spacing w:before="0" w:after="0" w:line="360" w:lineRule="auto"/>
      <w:jc w:val="both"/>
    </w:pPr>
    <w:rPr>
      <w:rFonts w:ascii="Times New Roman" w:hAnsi="Times New Roman"/>
      <w:bCs w:val="0"/>
      <w:sz w:val="32"/>
    </w:rPr>
  </w:style>
  <w:style w:type="character" w:customStyle="1" w:styleId="315">
    <w:name w:val="标题 9 Char1"/>
    <w:autoRedefine/>
    <w:qFormat/>
    <w:uiPriority w:val="0"/>
    <w:rPr>
      <w:rFonts w:ascii="Arial" w:hAnsi="Arial" w:eastAsia="黑体" w:cs="Times New Roman"/>
      <w:kern w:val="0"/>
      <w:sz w:val="24"/>
      <w:szCs w:val="20"/>
    </w:rPr>
  </w:style>
  <w:style w:type="character" w:customStyle="1" w:styleId="316">
    <w:name w:val="标题 1 Char1"/>
    <w:autoRedefine/>
    <w:qFormat/>
    <w:uiPriority w:val="0"/>
    <w:rPr>
      <w:rFonts w:hint="eastAsia" w:ascii="宋体" w:hAnsi="宋体" w:eastAsia="宋体" w:cs="Times New Roman"/>
      <w:b/>
      <w:kern w:val="44"/>
      <w:sz w:val="32"/>
      <w:lang w:val="en-US" w:eastAsia="zh-CN" w:bidi="ar-SA"/>
    </w:rPr>
  </w:style>
  <w:style w:type="character" w:customStyle="1" w:styleId="317">
    <w:name w:val="ZX-正文 Char"/>
    <w:link w:val="318"/>
    <w:autoRedefine/>
    <w:qFormat/>
    <w:uiPriority w:val="0"/>
    <w:rPr>
      <w:rFonts w:ascii="Trebuchet MS" w:hAnsi="FuturaA Bk BT"/>
      <w:sz w:val="24"/>
      <w:lang w:val="en-US" w:eastAsia="zh-CN" w:bidi="ar-SA"/>
    </w:rPr>
  </w:style>
  <w:style w:type="paragraph" w:customStyle="1" w:styleId="318">
    <w:name w:val="ZX-正文"/>
    <w:link w:val="317"/>
    <w:autoRedefine/>
    <w:qFormat/>
    <w:uiPriority w:val="0"/>
    <w:pPr>
      <w:spacing w:beforeLines="50"/>
      <w:ind w:firstLine="480" w:firstLineChars="200"/>
    </w:pPr>
    <w:rPr>
      <w:rFonts w:ascii="Trebuchet MS" w:hAnsi="FuturaA Bk BT" w:eastAsia="宋体" w:cs="Times New Roman"/>
      <w:sz w:val="24"/>
      <w:lang w:val="en-US" w:eastAsia="zh-CN" w:bidi="ar-SA"/>
    </w:rPr>
  </w:style>
  <w:style w:type="character" w:customStyle="1" w:styleId="319">
    <w:name w:val="*正文 Char"/>
    <w:link w:val="320"/>
    <w:autoRedefine/>
    <w:qFormat/>
    <w:uiPriority w:val="0"/>
    <w:rPr>
      <w:rFonts w:ascii="宋体" w:hAnsi="宋体"/>
      <w:sz w:val="22"/>
      <w:szCs w:val="24"/>
    </w:rPr>
  </w:style>
  <w:style w:type="paragraph" w:customStyle="1" w:styleId="320">
    <w:name w:val="*正文"/>
    <w:basedOn w:val="1"/>
    <w:link w:val="319"/>
    <w:autoRedefine/>
    <w:qFormat/>
    <w:uiPriority w:val="0"/>
    <w:pPr>
      <w:widowControl w:val="0"/>
      <w:spacing w:line="360" w:lineRule="auto"/>
      <w:ind w:firstLine="200" w:firstLineChars="200"/>
      <w:jc w:val="both"/>
    </w:pPr>
    <w:rPr>
      <w:rFonts w:cs="Times New Roman"/>
      <w:sz w:val="22"/>
    </w:rPr>
  </w:style>
  <w:style w:type="character" w:customStyle="1" w:styleId="321">
    <w:name w:val="方案正文 Char"/>
    <w:autoRedefine/>
    <w:qFormat/>
    <w:uiPriority w:val="0"/>
    <w:rPr>
      <w:rFonts w:ascii="宋体" w:hAnsi="宋体" w:eastAsia="宋体" w:cs="Times New Roman"/>
      <w:color w:val="000000"/>
    </w:rPr>
  </w:style>
  <w:style w:type="character" w:customStyle="1" w:styleId="322">
    <w:name w:val="标题 1 字符"/>
    <w:autoRedefine/>
    <w:qFormat/>
    <w:uiPriority w:val="9"/>
    <w:rPr>
      <w:b/>
      <w:bCs/>
      <w:kern w:val="44"/>
      <w:sz w:val="44"/>
      <w:szCs w:val="44"/>
    </w:rPr>
  </w:style>
  <w:style w:type="character" w:customStyle="1" w:styleId="323">
    <w:name w:val="content"/>
    <w:autoRedefine/>
    <w:qFormat/>
    <w:uiPriority w:val="0"/>
  </w:style>
  <w:style w:type="character" w:customStyle="1" w:styleId="324">
    <w:name w:val="正文格式 Char Char"/>
    <w:link w:val="325"/>
    <w:autoRedefine/>
    <w:qFormat/>
    <w:uiPriority w:val="0"/>
    <w:rPr>
      <w:rFonts w:ascii="宋体" w:hAnsi="宋体" w:cs="宋体"/>
      <w:sz w:val="24"/>
    </w:rPr>
  </w:style>
  <w:style w:type="paragraph" w:customStyle="1" w:styleId="325">
    <w:name w:val="正文格式"/>
    <w:basedOn w:val="1"/>
    <w:link w:val="324"/>
    <w:autoRedefine/>
    <w:qFormat/>
    <w:uiPriority w:val="0"/>
    <w:pPr>
      <w:adjustRightInd w:val="0"/>
      <w:snapToGrid w:val="0"/>
      <w:spacing w:line="360" w:lineRule="atLeast"/>
      <w:ind w:firstLine="482"/>
      <w:jc w:val="both"/>
      <w:textAlignment w:val="baseline"/>
    </w:pPr>
    <w:rPr>
      <w:rFonts w:cs="Times New Roman"/>
      <w:szCs w:val="20"/>
    </w:rPr>
  </w:style>
  <w:style w:type="character" w:customStyle="1" w:styleId="326">
    <w:name w:val="方案正文 字符"/>
    <w:link w:val="327"/>
    <w:autoRedefine/>
    <w:qFormat/>
    <w:uiPriority w:val="0"/>
    <w:rPr>
      <w:rFonts w:ascii="宋体" w:hAnsi="宋体" w:eastAsia="仿宋" w:cs="仿宋_GB2312"/>
      <w:sz w:val="24"/>
      <w:szCs w:val="24"/>
    </w:rPr>
  </w:style>
  <w:style w:type="paragraph" w:customStyle="1" w:styleId="327">
    <w:name w:val="方案正文"/>
    <w:basedOn w:val="8"/>
    <w:link w:val="326"/>
    <w:autoRedefine/>
    <w:qFormat/>
    <w:uiPriority w:val="0"/>
    <w:pPr>
      <w:widowControl w:val="0"/>
      <w:adjustRightInd w:val="0"/>
      <w:spacing w:line="360" w:lineRule="auto"/>
      <w:ind w:firstLine="480"/>
      <w:jc w:val="both"/>
      <w:textAlignment w:val="baseline"/>
    </w:pPr>
    <w:rPr>
      <w:rFonts w:ascii="宋体" w:hAnsi="宋体" w:eastAsia="仿宋"/>
      <w:kern w:val="0"/>
      <w:sz w:val="24"/>
    </w:rPr>
  </w:style>
  <w:style w:type="character" w:customStyle="1" w:styleId="328">
    <w:name w:val="bookmark-item"/>
    <w:basedOn w:val="62"/>
    <w:autoRedefine/>
    <w:qFormat/>
    <w:uiPriority w:val="0"/>
  </w:style>
  <w:style w:type="character" w:customStyle="1" w:styleId="329">
    <w:name w:val="Char Char1"/>
    <w:autoRedefine/>
    <w:qFormat/>
    <w:uiPriority w:val="0"/>
    <w:rPr>
      <w:rFonts w:ascii="宋体" w:hAnsi="Courier New" w:eastAsia="仿宋_GB2312" w:cs="宋体"/>
      <w:b/>
      <w:bCs/>
      <w:color w:val="000000"/>
      <w:sz w:val="21"/>
      <w:lang w:val="en-US" w:eastAsia="zh-CN" w:bidi="ar-SA"/>
    </w:rPr>
  </w:style>
  <w:style w:type="character" w:customStyle="1" w:styleId="330">
    <w:name w:val="l2 Char"/>
    <w:autoRedefine/>
    <w:qFormat/>
    <w:uiPriority w:val="0"/>
    <w:rPr>
      <w:rFonts w:ascii="Arial" w:hAnsi="Arial" w:eastAsia="楷体_GB2312" w:cs="Arial"/>
      <w:b/>
      <w:sz w:val="24"/>
      <w:lang w:val="en-US" w:eastAsia="zh-CN" w:bidi="ar-SA"/>
    </w:rPr>
  </w:style>
  <w:style w:type="character" w:customStyle="1" w:styleId="331">
    <w:name w:val="页码1"/>
    <w:autoRedefine/>
    <w:qFormat/>
    <w:uiPriority w:val="0"/>
    <w:rPr>
      <w:rFonts w:ascii="Times New Roman" w:hAnsi="Times New Roman" w:eastAsia="宋体" w:cs="Times New Roman"/>
    </w:rPr>
  </w:style>
  <w:style w:type="character" w:customStyle="1" w:styleId="332">
    <w:name w:val="标题 2 Char1"/>
    <w:autoRedefine/>
    <w:qFormat/>
    <w:uiPriority w:val="0"/>
    <w:rPr>
      <w:rFonts w:ascii="Cambria" w:hAnsi="Cambria" w:eastAsia="宋体" w:cs="Times New Roman"/>
      <w:b/>
      <w:bCs/>
      <w:kern w:val="2"/>
      <w:sz w:val="32"/>
      <w:szCs w:val="32"/>
    </w:rPr>
  </w:style>
  <w:style w:type="character" w:customStyle="1" w:styleId="333">
    <w:name w:val="项目排列 Char"/>
    <w:link w:val="334"/>
    <w:autoRedefine/>
    <w:qFormat/>
    <w:uiPriority w:val="0"/>
  </w:style>
  <w:style w:type="paragraph" w:customStyle="1" w:styleId="334">
    <w:name w:val="项目排列"/>
    <w:basedOn w:val="1"/>
    <w:link w:val="333"/>
    <w:autoRedefine/>
    <w:qFormat/>
    <w:uiPriority w:val="0"/>
    <w:pPr>
      <w:widowControl w:val="0"/>
      <w:tabs>
        <w:tab w:val="left" w:pos="900"/>
      </w:tabs>
      <w:spacing w:beforeLines="50" w:afterLines="50" w:line="300" w:lineRule="auto"/>
      <w:ind w:left="900" w:hanging="420"/>
      <w:jc w:val="both"/>
    </w:pPr>
    <w:rPr>
      <w:rFonts w:ascii="Times New Roman" w:hAnsi="Times New Roman" w:cs="Times New Roman"/>
      <w:sz w:val="20"/>
      <w:szCs w:val="20"/>
    </w:rPr>
  </w:style>
  <w:style w:type="character" w:customStyle="1" w:styleId="335">
    <w:name w:val="宇视1 Char"/>
    <w:link w:val="336"/>
    <w:autoRedefine/>
    <w:qFormat/>
    <w:uiPriority w:val="0"/>
    <w:rPr>
      <w:rFonts w:ascii="Arial" w:hAnsi="Arial"/>
      <w:b/>
      <w:bCs/>
      <w:kern w:val="44"/>
      <w:sz w:val="32"/>
      <w:szCs w:val="24"/>
    </w:rPr>
  </w:style>
  <w:style w:type="paragraph" w:customStyle="1" w:styleId="336">
    <w:name w:val="宇视1"/>
    <w:basedOn w:val="219"/>
    <w:link w:val="335"/>
    <w:autoRedefine/>
    <w:qFormat/>
    <w:uiPriority w:val="0"/>
    <w:pPr>
      <w:spacing w:before="624" w:after="0"/>
    </w:pPr>
  </w:style>
  <w:style w:type="character" w:customStyle="1" w:styleId="337">
    <w:name w:val="Texte Char Char"/>
    <w:autoRedefine/>
    <w:qFormat/>
    <w:uiPriority w:val="0"/>
    <w:rPr>
      <w:rFonts w:ascii="宋体" w:hAnsi="Courier New" w:eastAsia="仿宋_GB2312" w:cs="宋体"/>
      <w:b/>
      <w:bCs/>
      <w:color w:val="000000"/>
      <w:sz w:val="21"/>
      <w:lang w:val="en-US" w:eastAsia="zh-CN" w:bidi="ar-SA"/>
    </w:rPr>
  </w:style>
  <w:style w:type="character" w:customStyle="1" w:styleId="338">
    <w:name w:val="param-name"/>
    <w:autoRedefine/>
    <w:qFormat/>
    <w:uiPriority w:val="0"/>
    <w:rPr>
      <w:rFonts w:ascii="Times New Roman" w:hAnsi="Times New Roman" w:eastAsia="宋体" w:cs="Times New Roman"/>
    </w:rPr>
  </w:style>
  <w:style w:type="character" w:customStyle="1" w:styleId="339">
    <w:name w:val=" Char Char6"/>
    <w:autoRedefine/>
    <w:qFormat/>
    <w:uiPriority w:val="0"/>
    <w:rPr>
      <w:rFonts w:eastAsia="宋体"/>
      <w:kern w:val="2"/>
      <w:sz w:val="18"/>
      <w:szCs w:val="18"/>
      <w:lang w:val="en-US" w:eastAsia="zh-CN" w:bidi="ar-SA"/>
    </w:rPr>
  </w:style>
  <w:style w:type="character" w:customStyle="1" w:styleId="340">
    <w:name w:val="纯文本 字符1"/>
    <w:autoRedefine/>
    <w:qFormat/>
    <w:uiPriority w:val="0"/>
    <w:rPr>
      <w:rFonts w:ascii="宋体" w:hAnsi="Courier New" w:eastAsia="宋体"/>
      <w:kern w:val="2"/>
      <w:sz w:val="21"/>
      <w:lang w:val="en-US" w:eastAsia="zh-CN" w:bidi="ar-SA"/>
    </w:rPr>
  </w:style>
  <w:style w:type="character" w:customStyle="1" w:styleId="341">
    <w:name w:val="+正文 Char4"/>
    <w:link w:val="342"/>
    <w:autoRedefine/>
    <w:qFormat/>
    <w:uiPriority w:val="0"/>
    <w:rPr>
      <w:szCs w:val="28"/>
    </w:rPr>
  </w:style>
  <w:style w:type="paragraph" w:customStyle="1" w:styleId="342">
    <w:name w:val="+正文"/>
    <w:basedOn w:val="1"/>
    <w:link w:val="341"/>
    <w:autoRedefine/>
    <w:qFormat/>
    <w:uiPriority w:val="0"/>
    <w:pPr>
      <w:widowControl w:val="0"/>
      <w:adjustRightInd w:val="0"/>
      <w:spacing w:line="360" w:lineRule="auto"/>
      <w:ind w:firstLine="200" w:firstLineChars="200"/>
      <w:jc w:val="both"/>
      <w:textAlignment w:val="baseline"/>
    </w:pPr>
    <w:rPr>
      <w:rFonts w:ascii="Times New Roman" w:hAnsi="Times New Roman" w:cs="Times New Roman"/>
      <w:sz w:val="20"/>
      <w:szCs w:val="28"/>
    </w:rPr>
  </w:style>
  <w:style w:type="character" w:customStyle="1" w:styleId="343">
    <w:name w:val="正文文本字符"/>
    <w:autoRedefine/>
    <w:qFormat/>
    <w:uiPriority w:val="0"/>
    <w:rPr>
      <w:rFonts w:ascii="Times New Roman" w:hAnsi="Times New Roman" w:eastAsia="宋体" w:cs="Times New Roman"/>
      <w:kern w:val="2"/>
      <w:sz w:val="21"/>
      <w:szCs w:val="24"/>
    </w:rPr>
  </w:style>
  <w:style w:type="character" w:customStyle="1" w:styleId="344">
    <w:name w:val="info"/>
    <w:autoRedefine/>
    <w:qFormat/>
    <w:uiPriority w:val="0"/>
    <w:rPr>
      <w:rFonts w:ascii="Times New Roman" w:hAnsi="Times New Roman" w:eastAsia="宋体" w:cs="Times New Roman"/>
    </w:rPr>
  </w:style>
  <w:style w:type="character" w:customStyle="1" w:styleId="345">
    <w:name w:val="sub_title s0"/>
    <w:basedOn w:val="62"/>
    <w:autoRedefine/>
    <w:qFormat/>
    <w:uiPriority w:val="0"/>
  </w:style>
  <w:style w:type="character" w:customStyle="1" w:styleId="346">
    <w:name w:val="表格文字图表文字 Char Char"/>
    <w:link w:val="347"/>
    <w:autoRedefine/>
    <w:qFormat/>
    <w:uiPriority w:val="0"/>
  </w:style>
  <w:style w:type="paragraph" w:customStyle="1" w:styleId="347">
    <w:name w:val="表格文字图表文字"/>
    <w:basedOn w:val="1"/>
    <w:link w:val="346"/>
    <w:autoRedefine/>
    <w:qFormat/>
    <w:uiPriority w:val="0"/>
    <w:pPr>
      <w:widowControl w:val="0"/>
      <w:snapToGrid w:val="0"/>
      <w:jc w:val="center"/>
    </w:pPr>
    <w:rPr>
      <w:rFonts w:ascii="Times New Roman" w:hAnsi="Times New Roman" w:cs="Times New Roman"/>
      <w:sz w:val="20"/>
      <w:szCs w:val="20"/>
    </w:rPr>
  </w:style>
  <w:style w:type="character" w:customStyle="1" w:styleId="348">
    <w:name w:val="font11"/>
    <w:autoRedefine/>
    <w:qFormat/>
    <w:uiPriority w:val="0"/>
    <w:rPr>
      <w:rFonts w:hint="default" w:ascii="Arial" w:hAnsi="Arial" w:eastAsia="宋体" w:cs="Arial"/>
      <w:color w:val="000000"/>
      <w:sz w:val="22"/>
      <w:szCs w:val="22"/>
      <w:u w:val="none"/>
    </w:rPr>
  </w:style>
  <w:style w:type="character" w:customStyle="1" w:styleId="349">
    <w:name w:val="++标题2 Char"/>
    <w:autoRedefine/>
    <w:qFormat/>
    <w:uiPriority w:val="0"/>
    <w:rPr>
      <w:rFonts w:ascii="Times New Roman" w:hAnsi="Times New Roman" w:eastAsia="宋体" w:cs="Arial"/>
      <w:b/>
      <w:bCs/>
      <w:sz w:val="28"/>
      <w:szCs w:val="28"/>
      <w:lang w:val="en-US" w:eastAsia="zh-CN" w:bidi="ar-SA"/>
    </w:rPr>
  </w:style>
  <w:style w:type="character" w:customStyle="1" w:styleId="350">
    <w:name w:val="Plain Text Char"/>
    <w:autoRedefine/>
    <w:qFormat/>
    <w:uiPriority w:val="0"/>
    <w:rPr>
      <w:rFonts w:ascii="宋体" w:hAnsi="Courier New" w:eastAsia="宋体" w:cs="Times New Roman"/>
      <w:snapToGrid/>
      <w:sz w:val="21"/>
    </w:rPr>
  </w:style>
  <w:style w:type="character" w:customStyle="1" w:styleId="351">
    <w:name w:val="江西-正文 Char"/>
    <w:link w:val="352"/>
    <w:autoRedefine/>
    <w:qFormat/>
    <w:locked/>
    <w:uiPriority w:val="0"/>
    <w:rPr>
      <w:rFonts w:ascii="Calibri" w:hAnsi="Calibri" w:eastAsia="华文中宋"/>
      <w:sz w:val="24"/>
    </w:rPr>
  </w:style>
  <w:style w:type="paragraph" w:customStyle="1" w:styleId="352">
    <w:name w:val="江西-正文"/>
    <w:basedOn w:val="1"/>
    <w:link w:val="351"/>
    <w:autoRedefine/>
    <w:qFormat/>
    <w:uiPriority w:val="0"/>
    <w:pPr>
      <w:widowControl w:val="0"/>
      <w:ind w:firstLine="200" w:firstLineChars="200"/>
      <w:jc w:val="both"/>
    </w:pPr>
    <w:rPr>
      <w:rFonts w:ascii="Calibri" w:hAnsi="Calibri" w:eastAsia="华文中宋" w:cs="Times New Roman"/>
      <w:szCs w:val="20"/>
    </w:rPr>
  </w:style>
  <w:style w:type="character" w:customStyle="1" w:styleId="353">
    <w:name w:val="Char Char8"/>
    <w:autoRedefine/>
    <w:qFormat/>
    <w:uiPriority w:val="0"/>
    <w:rPr>
      <w:rFonts w:ascii="宋体" w:hAnsi="Times New Roman" w:eastAsia="宋体" w:cs="Times New Roman"/>
      <w:kern w:val="2"/>
      <w:sz w:val="28"/>
      <w:lang w:val="en-US" w:eastAsia="zh-CN" w:bidi="ar-SA"/>
    </w:rPr>
  </w:style>
  <w:style w:type="character" w:customStyle="1" w:styleId="354">
    <w:name w:val="apple-style-span"/>
    <w:autoRedefine/>
    <w:qFormat/>
    <w:uiPriority w:val="0"/>
    <w:rPr>
      <w:rFonts w:ascii="Times New Roman" w:hAnsi="Times New Roman" w:eastAsia="宋体" w:cs="Times New Roman"/>
    </w:rPr>
  </w:style>
  <w:style w:type="character" w:customStyle="1" w:styleId="355">
    <w:name w:val="case31"/>
    <w:autoRedefine/>
    <w:qFormat/>
    <w:uiPriority w:val="0"/>
    <w:rPr>
      <w:rFonts w:ascii="Times New Roman" w:hAnsi="Times New Roman" w:eastAsia="宋体" w:cs="Times New Roman"/>
      <w:spacing w:val="390"/>
      <w:sz w:val="21"/>
      <w:szCs w:val="21"/>
    </w:rPr>
  </w:style>
  <w:style w:type="character" w:customStyle="1" w:styleId="356">
    <w:name w:val="批注主题 Char1"/>
    <w:autoRedefine/>
    <w:qFormat/>
    <w:uiPriority w:val="0"/>
    <w:rPr>
      <w:rFonts w:ascii="Times New Roman" w:hAnsi="Times New Roman" w:eastAsia="宋体" w:cs="Times New Roman"/>
      <w:b/>
      <w:bCs/>
      <w:szCs w:val="24"/>
    </w:rPr>
  </w:style>
  <w:style w:type="character" w:customStyle="1" w:styleId="357">
    <w:name w:val="正文缩进 Char1"/>
    <w:autoRedefine/>
    <w:qFormat/>
    <w:uiPriority w:val="0"/>
    <w:rPr>
      <w:rFonts w:ascii="Times New Roman" w:hAnsi="Times New Roman" w:eastAsia="宋体" w:cs="Times New Roman"/>
      <w:szCs w:val="24"/>
    </w:rPr>
  </w:style>
  <w:style w:type="character" w:customStyle="1" w:styleId="358">
    <w:name w:val="GW-正文 Char"/>
    <w:link w:val="359"/>
    <w:autoRedefine/>
    <w:qFormat/>
    <w:uiPriority w:val="0"/>
    <w:rPr>
      <w:rFonts w:eastAsia="仿宋_GB2312"/>
    </w:rPr>
  </w:style>
  <w:style w:type="paragraph" w:customStyle="1" w:styleId="359">
    <w:name w:val="GW-正文"/>
    <w:basedOn w:val="1"/>
    <w:link w:val="358"/>
    <w:autoRedefine/>
    <w:qFormat/>
    <w:uiPriority w:val="0"/>
    <w:pPr>
      <w:widowControl w:val="0"/>
      <w:spacing w:line="360" w:lineRule="auto"/>
      <w:ind w:firstLine="200" w:firstLineChars="200"/>
      <w:contextualSpacing/>
      <w:jc w:val="both"/>
    </w:pPr>
    <w:rPr>
      <w:rFonts w:ascii="Times New Roman" w:hAnsi="Times New Roman" w:eastAsia="仿宋_GB2312" w:cs="Times New Roman"/>
      <w:sz w:val="20"/>
      <w:szCs w:val="20"/>
    </w:rPr>
  </w:style>
  <w:style w:type="paragraph" w:customStyle="1" w:styleId="360">
    <w:name w:val="TOC 标题1"/>
    <w:basedOn w:val="2"/>
    <w:next w:val="1"/>
    <w:autoRedefine/>
    <w:qFormat/>
    <w:uiPriority w:val="39"/>
    <w:pPr>
      <w:keepLines/>
      <w:tabs>
        <w:tab w:val="left" w:pos="432"/>
        <w:tab w:val="left" w:pos="567"/>
      </w:tabs>
      <w:adjustRightInd w:val="0"/>
      <w:snapToGrid w:val="0"/>
      <w:spacing w:beforeLines="50" w:afterLines="50" w:line="276" w:lineRule="auto"/>
      <w:jc w:val="left"/>
      <w:outlineLvl w:val="9"/>
    </w:pPr>
    <w:rPr>
      <w:rFonts w:ascii="Cambria" w:hAnsi="Cambria"/>
      <w:b/>
      <w:bCs/>
      <w:color w:val="365F91"/>
      <w:kern w:val="0"/>
      <w:sz w:val="24"/>
      <w:szCs w:val="21"/>
      <w:lang w:val="zh-CN"/>
    </w:rPr>
  </w:style>
  <w:style w:type="paragraph" w:customStyle="1" w:styleId="361">
    <w:name w:val="xl7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 w:hAnsi="仿宋" w:eastAsia="仿宋" w:cs="Times New Roman"/>
      <w:b/>
      <w:bCs/>
      <w:u w:val="single"/>
    </w:rPr>
  </w:style>
  <w:style w:type="paragraph" w:customStyle="1" w:styleId="362">
    <w:name w:val="Char Char2 Char"/>
    <w:basedOn w:val="1"/>
    <w:autoRedefine/>
    <w:qFormat/>
    <w:uiPriority w:val="0"/>
    <w:pPr>
      <w:keepNext/>
      <w:keepLines/>
      <w:pageBreakBefore/>
      <w:widowControl w:val="0"/>
      <w:tabs>
        <w:tab w:val="left" w:pos="845"/>
      </w:tabs>
      <w:ind w:left="845" w:hanging="420"/>
      <w:jc w:val="both"/>
    </w:pPr>
    <w:rPr>
      <w:rFonts w:ascii="Tahoma" w:hAnsi="Tahoma" w:cs="Times New Roman"/>
      <w:kern w:val="2"/>
      <w:szCs w:val="20"/>
    </w:rPr>
  </w:style>
  <w:style w:type="paragraph" w:customStyle="1" w:styleId="363">
    <w:name w:val="ul"/>
    <w:basedOn w:val="1"/>
    <w:autoRedefine/>
    <w:qFormat/>
    <w:uiPriority w:val="0"/>
    <w:pPr>
      <w:numPr>
        <w:ilvl w:val="0"/>
        <w:numId w:val="4"/>
      </w:numPr>
      <w:spacing w:line="360" w:lineRule="auto"/>
      <w:ind w:left="0"/>
      <w:jc w:val="both"/>
    </w:pPr>
    <w:rPr>
      <w:rFonts w:ascii="Times New Roman" w:hAnsi="Times New Roman" w:cs="Times New Roman"/>
    </w:rPr>
  </w:style>
  <w:style w:type="paragraph" w:customStyle="1" w:styleId="364">
    <w:name w:val="XHH标题4"/>
    <w:next w:val="204"/>
    <w:autoRedefine/>
    <w:qFormat/>
    <w:uiPriority w:val="0"/>
    <w:pPr>
      <w:widowControl w:val="0"/>
      <w:spacing w:before="120" w:after="120" w:line="360" w:lineRule="auto"/>
      <w:ind w:left="1984" w:hanging="708"/>
      <w:outlineLvl w:val="3"/>
    </w:pPr>
    <w:rPr>
      <w:rFonts w:ascii="黑体" w:hAnsi="宋体" w:eastAsia="黑体" w:cs="Times New Roman"/>
      <w:b/>
      <w:kern w:val="2"/>
      <w:sz w:val="24"/>
      <w:szCs w:val="28"/>
      <w:lang w:val="en-US" w:eastAsia="zh-CN" w:bidi="ar-SA"/>
    </w:rPr>
  </w:style>
  <w:style w:type="paragraph" w:customStyle="1" w:styleId="365">
    <w:name w:val="页脚页码（绿盟科技）"/>
    <w:basedOn w:val="39"/>
    <w:autoRedefine/>
    <w:qFormat/>
    <w:uiPriority w:val="0"/>
    <w:pPr>
      <w:widowControl w:val="0"/>
      <w:autoSpaceDE w:val="0"/>
      <w:autoSpaceDN w:val="0"/>
      <w:adjustRightInd w:val="0"/>
      <w:jc w:val="center"/>
    </w:pPr>
    <w:rPr>
      <w:rFonts w:cs="宋体"/>
      <w:b/>
      <w:bCs/>
      <w:szCs w:val="20"/>
    </w:rPr>
  </w:style>
  <w:style w:type="paragraph" w:customStyle="1" w:styleId="366">
    <w:name w:val="font12"/>
    <w:basedOn w:val="1"/>
    <w:autoRedefine/>
    <w:qFormat/>
    <w:uiPriority w:val="0"/>
    <w:pPr>
      <w:spacing w:before="100" w:beforeAutospacing="1" w:after="100" w:afterAutospacing="1"/>
    </w:pPr>
    <w:rPr>
      <w:rFonts w:hAnsi="Times New Roman" w:cs="Times New Roman"/>
      <w:sz w:val="18"/>
      <w:szCs w:val="18"/>
    </w:rPr>
  </w:style>
  <w:style w:type="paragraph" w:customStyle="1" w:styleId="367">
    <w:name w:val="Char Char Char Char Char Char1 Char Char Char1 Char"/>
    <w:basedOn w:val="1"/>
    <w:autoRedefine/>
    <w:qFormat/>
    <w:uiPriority w:val="0"/>
    <w:pPr>
      <w:widowControl w:val="0"/>
      <w:jc w:val="both"/>
    </w:pPr>
    <w:rPr>
      <w:rFonts w:ascii="Tahoma" w:hAnsi="Tahoma" w:cs="Times New Roman"/>
      <w:kern w:val="2"/>
      <w:sz w:val="21"/>
      <w:szCs w:val="20"/>
    </w:rPr>
  </w:style>
  <w:style w:type="paragraph" w:customStyle="1" w:styleId="368">
    <w:name w:val="样式 列表编号 + 段后: 0.5 行"/>
    <w:basedOn w:val="15"/>
    <w:autoRedefine/>
    <w:qFormat/>
    <w:uiPriority w:val="0"/>
    <w:pPr>
      <w:tabs>
        <w:tab w:val="clear" w:pos="720"/>
      </w:tabs>
      <w:spacing w:afterLines="0"/>
      <w:ind w:left="425" w:hanging="425"/>
    </w:pPr>
    <w:rPr>
      <w:rFonts w:cs="宋体"/>
      <w:sz w:val="24"/>
    </w:rPr>
  </w:style>
  <w:style w:type="paragraph" w:customStyle="1" w:styleId="369">
    <w:name w:val="xl117"/>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pPr>
    <w:rPr>
      <w:rFonts w:hAnsi="Times New Roman" w:cs="Times New Roman"/>
      <w:b/>
      <w:bCs/>
    </w:rPr>
  </w:style>
  <w:style w:type="paragraph" w:customStyle="1" w:styleId="370">
    <w:name w:val="样式 目录 3 + 左侧:  2 字符"/>
    <w:basedOn w:val="30"/>
    <w:autoRedefine/>
    <w:qFormat/>
    <w:uiPriority w:val="0"/>
    <w:pPr>
      <w:widowControl w:val="0"/>
      <w:tabs>
        <w:tab w:val="left" w:pos="1560"/>
        <w:tab w:val="left" w:pos="1701"/>
        <w:tab w:val="right" w:leader="dot" w:pos="8296"/>
      </w:tabs>
      <w:snapToGrid w:val="0"/>
      <w:spacing w:line="360" w:lineRule="auto"/>
      <w:ind w:left="400" w:leftChars="0"/>
    </w:pPr>
    <w:rPr>
      <w:rFonts w:ascii="Calibri" w:hAnsi="Calibri" w:cs="Calibri"/>
      <w:b/>
      <w:i/>
      <w:iCs/>
      <w:kern w:val="2"/>
      <w:sz w:val="20"/>
    </w:rPr>
  </w:style>
  <w:style w:type="paragraph" w:customStyle="1" w:styleId="371">
    <w:name w:val="xl21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37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3">
    <w:name w:val="Text Body"/>
    <w:basedOn w:val="1"/>
    <w:autoRedefine/>
    <w:qFormat/>
    <w:uiPriority w:val="0"/>
    <w:pPr>
      <w:widowControl w:val="0"/>
      <w:suppressAutoHyphens/>
      <w:overflowPunct w:val="0"/>
      <w:spacing w:after="120"/>
    </w:pPr>
    <w:rPr>
      <w:rFonts w:ascii="Times New Roman" w:hAnsi="Times New Roman" w:cs="Times New Roman"/>
      <w:color w:val="00000A"/>
      <w:sz w:val="21"/>
      <w:szCs w:val="21"/>
    </w:rPr>
  </w:style>
  <w:style w:type="paragraph" w:customStyle="1" w:styleId="374">
    <w:name w:val="xl23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375">
    <w:name w:val="XHH标题7"/>
    <w:autoRedefine/>
    <w:qFormat/>
    <w:uiPriority w:val="0"/>
    <w:pPr>
      <w:ind w:left="3827" w:hanging="1276"/>
    </w:pPr>
    <w:rPr>
      <w:rFonts w:ascii="黑体" w:hAnsi="黑体" w:eastAsia="黑体" w:cs="宋体"/>
      <w:kern w:val="2"/>
      <w:sz w:val="28"/>
      <w:szCs w:val="28"/>
      <w:lang w:val="en-US" w:eastAsia="zh-CN" w:bidi="ar-SA"/>
    </w:rPr>
  </w:style>
  <w:style w:type="paragraph" w:customStyle="1" w:styleId="376">
    <w:name w:val="Default Paragraph Font Para Char Char Char Char Char Char"/>
    <w:basedOn w:val="1"/>
    <w:autoRedefine/>
    <w:qFormat/>
    <w:uiPriority w:val="0"/>
    <w:pPr>
      <w:spacing w:after="160" w:line="240" w:lineRule="exact"/>
    </w:pPr>
    <w:rPr>
      <w:rFonts w:ascii="Verdana" w:hAnsi="Verdana" w:cs="Times New Roman"/>
      <w:sz w:val="20"/>
      <w:szCs w:val="20"/>
      <w:lang w:eastAsia="en-US"/>
    </w:rPr>
  </w:style>
  <w:style w:type="paragraph" w:customStyle="1" w:styleId="377">
    <w:name w:val="样式 列出段落 + 首行缩进:  2 字符"/>
    <w:basedOn w:val="1"/>
    <w:autoRedefine/>
    <w:qFormat/>
    <w:uiPriority w:val="0"/>
    <w:pPr>
      <w:widowControl w:val="0"/>
      <w:spacing w:line="300" w:lineRule="auto"/>
      <w:ind w:firstLine="200" w:firstLineChars="200"/>
      <w:jc w:val="both"/>
    </w:pPr>
    <w:rPr>
      <w:rFonts w:ascii="Times New Roman" w:hAnsi="Times New Roman"/>
      <w:kern w:val="2"/>
      <w:szCs w:val="20"/>
    </w:rPr>
  </w:style>
  <w:style w:type="paragraph" w:customStyle="1" w:styleId="378">
    <w:name w:val=" Char1 Char Char Char Char Char Char"/>
    <w:basedOn w:val="1"/>
    <w:autoRedefine/>
    <w:qFormat/>
    <w:uiPriority w:val="0"/>
    <w:rPr>
      <w:rFonts w:ascii="Tahoma" w:hAnsi="Tahoma"/>
      <w:sz w:val="24"/>
      <w:szCs w:val="20"/>
    </w:rPr>
  </w:style>
  <w:style w:type="paragraph" w:customStyle="1" w:styleId="379">
    <w:name w:val="Char Char Char Char Char Char1 Char Char Char1 Char Char Char Char Char Char"/>
    <w:basedOn w:val="1"/>
    <w:autoRedefine/>
    <w:qFormat/>
    <w:uiPriority w:val="0"/>
    <w:pPr>
      <w:widowControl w:val="0"/>
      <w:jc w:val="both"/>
    </w:pPr>
    <w:rPr>
      <w:rFonts w:ascii="Tahoma" w:hAnsi="Tahoma" w:cs="Times New Roman"/>
      <w:kern w:val="2"/>
      <w:sz w:val="21"/>
      <w:szCs w:val="20"/>
    </w:rPr>
  </w:style>
  <w:style w:type="paragraph" w:customStyle="1" w:styleId="380">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 w:hAnsi="仿宋" w:eastAsia="仿宋" w:cs="Times New Roman"/>
      <w:b/>
      <w:bCs/>
      <w:color w:val="FF0000"/>
      <w:sz w:val="20"/>
      <w:szCs w:val="20"/>
    </w:rPr>
  </w:style>
  <w:style w:type="paragraph" w:customStyle="1" w:styleId="381">
    <w:name w:val="!我的正文 Ctr+Q"/>
    <w:basedOn w:val="1"/>
    <w:autoRedefine/>
    <w:qFormat/>
    <w:uiPriority w:val="0"/>
    <w:pPr>
      <w:widowControl w:val="0"/>
      <w:adjustRightInd w:val="0"/>
      <w:snapToGrid w:val="0"/>
      <w:spacing w:beforeLines="50" w:afterLines="50" w:line="360" w:lineRule="auto"/>
      <w:ind w:firstLine="200" w:firstLineChars="200"/>
    </w:pPr>
    <w:rPr>
      <w:rFonts w:hAnsi="Times New Roman" w:cs="Times New Roman"/>
      <w:kern w:val="2"/>
      <w:szCs w:val="21"/>
    </w:rPr>
  </w:style>
  <w:style w:type="paragraph" w:customStyle="1" w:styleId="38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3">
    <w:name w:val="xl21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sz w:val="20"/>
      <w:szCs w:val="20"/>
    </w:rPr>
  </w:style>
  <w:style w:type="paragraph" w:customStyle="1" w:styleId="384">
    <w:name w:val="样式 标题 1 + 段前: 16 磅 段后: 16 磅"/>
    <w:basedOn w:val="2"/>
    <w:autoRedefine/>
    <w:qFormat/>
    <w:uiPriority w:val="0"/>
    <w:pPr>
      <w:keepNext w:val="0"/>
      <w:widowControl w:val="0"/>
      <w:tabs>
        <w:tab w:val="left" w:pos="0"/>
        <w:tab w:val="left" w:pos="432"/>
        <w:tab w:val="left" w:pos="567"/>
      </w:tabs>
      <w:adjustRightInd w:val="0"/>
      <w:snapToGrid w:val="0"/>
      <w:spacing w:beforeLines="50" w:afterLines="50" w:line="360" w:lineRule="auto"/>
      <w:ind w:left="-288" w:firstLine="288"/>
    </w:pPr>
    <w:rPr>
      <w:rFonts w:ascii="Calibri" w:hAnsi="Calibri"/>
      <w:kern w:val="44"/>
      <w:sz w:val="24"/>
      <w:szCs w:val="20"/>
      <w:lang w:val="zh-CN"/>
    </w:rPr>
  </w:style>
  <w:style w:type="paragraph" w:customStyle="1" w:styleId="385">
    <w:name w:val="_Style 32"/>
    <w:basedOn w:val="1"/>
    <w:autoRedefine/>
    <w:qFormat/>
    <w:uiPriority w:val="0"/>
    <w:rPr>
      <w:szCs w:val="20"/>
    </w:rPr>
  </w:style>
  <w:style w:type="paragraph" w:customStyle="1" w:styleId="386">
    <w:name w:val="xl21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387">
    <w:name w:val=" Char Char Char Char Char Char Char Char Char Char Char Char Char"/>
    <w:basedOn w:val="1"/>
    <w:autoRedefine/>
    <w:qFormat/>
    <w:uiPriority w:val="0"/>
    <w:rPr>
      <w:rFonts w:ascii="Tahoma" w:hAnsi="Tahoma"/>
      <w:sz w:val="24"/>
      <w:szCs w:val="20"/>
    </w:rPr>
  </w:style>
  <w:style w:type="paragraph" w:customStyle="1" w:styleId="388">
    <w:name w:val="Char Char3 Char Char"/>
    <w:basedOn w:val="1"/>
    <w:autoRedefine/>
    <w:qFormat/>
    <w:uiPriority w:val="0"/>
    <w:pPr>
      <w:widowControl w:val="0"/>
      <w:jc w:val="both"/>
    </w:pPr>
    <w:rPr>
      <w:rFonts w:ascii="Times New Roman" w:hAnsi="Times New Roman" w:cs="Times New Roman"/>
      <w:kern w:val="2"/>
      <w:sz w:val="21"/>
    </w:rPr>
  </w:style>
  <w:style w:type="paragraph" w:customStyle="1" w:styleId="389">
    <w:name w:val="四级条标题"/>
    <w:basedOn w:val="390"/>
    <w:next w:val="77"/>
    <w:autoRedefine/>
    <w:qFormat/>
    <w:uiPriority w:val="0"/>
    <w:pPr>
      <w:tabs>
        <w:tab w:val="left" w:pos="360"/>
      </w:tabs>
      <w:ind w:left="0"/>
      <w:outlineLvl w:val="5"/>
    </w:pPr>
  </w:style>
  <w:style w:type="paragraph" w:customStyle="1" w:styleId="390">
    <w:name w:val="三级条标题"/>
    <w:basedOn w:val="391"/>
    <w:next w:val="77"/>
    <w:autoRedefine/>
    <w:qFormat/>
    <w:uiPriority w:val="0"/>
    <w:pPr>
      <w:ind w:left="720"/>
      <w:outlineLvl w:val="4"/>
    </w:pPr>
  </w:style>
  <w:style w:type="paragraph" w:customStyle="1" w:styleId="391">
    <w:name w:val="二级条标题"/>
    <w:basedOn w:val="392"/>
    <w:next w:val="77"/>
    <w:autoRedefine/>
    <w:qFormat/>
    <w:uiPriority w:val="0"/>
    <w:pPr>
      <w:ind w:left="540"/>
      <w:outlineLvl w:val="3"/>
    </w:pPr>
  </w:style>
  <w:style w:type="paragraph" w:customStyle="1" w:styleId="392">
    <w:name w:val="一级条标题"/>
    <w:basedOn w:val="2"/>
    <w:next w:val="77"/>
    <w:autoRedefine/>
    <w:qFormat/>
    <w:uiPriority w:val="0"/>
    <w:pPr>
      <w:keepNext w:val="0"/>
      <w:widowControl/>
      <w:jc w:val="both"/>
      <w:outlineLvl w:val="2"/>
    </w:pPr>
    <w:rPr>
      <w:rFonts w:ascii="黑体" w:eastAsia="黑体"/>
      <w:kern w:val="0"/>
      <w:sz w:val="21"/>
      <w:szCs w:val="20"/>
    </w:rPr>
  </w:style>
  <w:style w:type="paragraph" w:customStyle="1" w:styleId="393">
    <w:name w:val="Char1 Char Char Char Char Char Char"/>
    <w:basedOn w:val="1"/>
    <w:autoRedefine/>
    <w:qFormat/>
    <w:uiPriority w:val="0"/>
    <w:pPr>
      <w:widowControl w:val="0"/>
      <w:jc w:val="both"/>
    </w:pPr>
    <w:rPr>
      <w:rFonts w:ascii="Tahoma" w:hAnsi="Tahoma" w:cs="Times New Roman"/>
      <w:kern w:val="2"/>
      <w:szCs w:val="20"/>
    </w:rPr>
  </w:style>
  <w:style w:type="paragraph" w:customStyle="1" w:styleId="394">
    <w:name w:val="style16"/>
    <w:basedOn w:val="1"/>
    <w:autoRedefine/>
    <w:qFormat/>
    <w:uiPriority w:val="0"/>
    <w:pPr>
      <w:spacing w:before="100" w:beforeAutospacing="1" w:after="100" w:afterAutospacing="1"/>
    </w:pPr>
    <w:rPr>
      <w:rFonts w:ascii="Calibri" w:hAnsi="Calibri" w:cs="Times New Roman"/>
      <w:sz w:val="21"/>
      <w:szCs w:val="21"/>
    </w:rPr>
  </w:style>
  <w:style w:type="paragraph" w:customStyle="1" w:styleId="395">
    <w:name w:val="列出段落2"/>
    <w:basedOn w:val="1"/>
    <w:autoRedefine/>
    <w:qFormat/>
    <w:uiPriority w:val="0"/>
    <w:pPr>
      <w:widowControl w:val="0"/>
      <w:ind w:firstLine="420" w:firstLineChars="200"/>
      <w:jc w:val="both"/>
    </w:pPr>
    <w:rPr>
      <w:rFonts w:ascii="Calibri" w:hAnsi="Calibri" w:cs="Times New Roman"/>
      <w:kern w:val="2"/>
      <w:sz w:val="21"/>
      <w:szCs w:val="21"/>
    </w:rPr>
  </w:style>
  <w:style w:type="paragraph" w:customStyle="1" w:styleId="396">
    <w:name w:val="Char Char Char1 Char"/>
    <w:basedOn w:val="1"/>
    <w:autoRedefine/>
    <w:qFormat/>
    <w:uiPriority w:val="0"/>
    <w:pPr>
      <w:spacing w:after="160" w:line="240" w:lineRule="exact"/>
    </w:pPr>
    <w:rPr>
      <w:rFonts w:ascii="Verdana" w:hAnsi="Verdana" w:cs="Times New Roman"/>
      <w:szCs w:val="20"/>
      <w:lang w:eastAsia="en-US"/>
    </w:rPr>
  </w:style>
  <w:style w:type="paragraph" w:customStyle="1" w:styleId="397">
    <w:name w:val="样式 标题 1 + 黑色 行距: 1.5 倍行距"/>
    <w:basedOn w:val="2"/>
    <w:autoRedefine/>
    <w:qFormat/>
    <w:uiPriority w:val="0"/>
    <w:pPr>
      <w:keepNext w:val="0"/>
      <w:numPr>
        <w:ilvl w:val="0"/>
        <w:numId w:val="5"/>
      </w:numPr>
      <w:adjustRightInd w:val="0"/>
      <w:snapToGrid w:val="0"/>
      <w:spacing w:before="4" w:beforeLines="30" w:line="360" w:lineRule="auto"/>
      <w:ind w:right="680"/>
      <w:textAlignment w:val="baseline"/>
    </w:pPr>
    <w:rPr>
      <w:rFonts w:ascii="Arial" w:hAnsi="Arial" w:eastAsia="楷体_GB2312"/>
      <w:b/>
      <w:bCs/>
      <w:color w:val="000000"/>
      <w:kern w:val="0"/>
      <w:szCs w:val="20"/>
    </w:rPr>
  </w:style>
  <w:style w:type="paragraph" w:customStyle="1" w:styleId="398">
    <w:name w:val="font6"/>
    <w:basedOn w:val="1"/>
    <w:autoRedefine/>
    <w:qFormat/>
    <w:uiPriority w:val="0"/>
    <w:pPr>
      <w:widowControl/>
      <w:spacing w:before="100" w:beforeAutospacing="1" w:after="100" w:afterAutospacing="1"/>
      <w:jc w:val="left"/>
    </w:pPr>
    <w:rPr>
      <w:rFonts w:eastAsia="Arial Unicode MS"/>
      <w:kern w:val="0"/>
      <w:szCs w:val="21"/>
      <w:lang w:eastAsia="en-US"/>
    </w:rPr>
  </w:style>
  <w:style w:type="paragraph" w:customStyle="1" w:styleId="399">
    <w:name w:val="font0"/>
    <w:basedOn w:val="1"/>
    <w:autoRedefine/>
    <w:qFormat/>
    <w:uiPriority w:val="0"/>
    <w:pPr>
      <w:spacing w:before="100" w:beforeAutospacing="1" w:after="100" w:afterAutospacing="1"/>
    </w:pPr>
    <w:rPr>
      <w:rFonts w:ascii="Arial" w:hAnsi="Arial" w:eastAsia="Arial Unicode MS" w:cs="Arial"/>
      <w:sz w:val="20"/>
      <w:szCs w:val="20"/>
    </w:rPr>
  </w:style>
  <w:style w:type="paragraph" w:customStyle="1" w:styleId="400">
    <w:name w:val="タイトル-L1‐章"/>
    <w:basedOn w:val="1"/>
    <w:next w:val="401"/>
    <w:autoRedefine/>
    <w:qFormat/>
    <w:uiPriority w:val="0"/>
    <w:pPr>
      <w:keepNext/>
      <w:pageBreakBefore/>
      <w:numPr>
        <w:ilvl w:val="1"/>
        <w:numId w:val="6"/>
      </w:numPr>
      <w:pBdr>
        <w:top w:val="single" w:color="auto" w:sz="2" w:space="4"/>
        <w:left w:val="single" w:color="auto" w:sz="2" w:space="0"/>
        <w:bottom w:val="single" w:color="auto" w:sz="2" w:space="0"/>
        <w:right w:val="single" w:color="auto" w:sz="2" w:space="0"/>
      </w:pBdr>
      <w:spacing w:line="520" w:lineRule="exact"/>
      <w:jc w:val="center"/>
      <w:outlineLvl w:val="0"/>
    </w:pPr>
    <w:rPr>
      <w:rFonts w:ascii="MS Gothic" w:hAnsi="Century" w:eastAsia="MS Gothic" w:cs="Times New Roman"/>
      <w:b/>
      <w:kern w:val="2"/>
      <w:sz w:val="40"/>
    </w:rPr>
  </w:style>
  <w:style w:type="paragraph" w:customStyle="1" w:styleId="401">
    <w:name w:val="タイトル-L2-節"/>
    <w:basedOn w:val="1"/>
    <w:next w:val="23"/>
    <w:autoRedefine/>
    <w:qFormat/>
    <w:uiPriority w:val="0"/>
    <w:pPr>
      <w:keepNext/>
      <w:keepLines/>
      <w:tabs>
        <w:tab w:val="left" w:pos="720"/>
      </w:tabs>
      <w:spacing w:before="480" w:after="10" w:line="360" w:lineRule="atLeast"/>
      <w:ind w:right="1276"/>
      <w:outlineLvl w:val="1"/>
    </w:pPr>
    <w:rPr>
      <w:rFonts w:ascii="Arial" w:hAnsi="Arial" w:eastAsia="MS Gothic" w:cs="Times New Roman"/>
      <w:color w:val="000000"/>
      <w:kern w:val="2"/>
      <w:sz w:val="32"/>
    </w:rPr>
  </w:style>
  <w:style w:type="paragraph" w:customStyle="1" w:styleId="402">
    <w:name w:val="xl30"/>
    <w:basedOn w:val="1"/>
    <w:autoRedefine/>
    <w:qFormat/>
    <w:uiPriority w:val="0"/>
    <w:pPr>
      <w:spacing w:before="100" w:beforeAutospacing="1" w:after="100" w:afterAutospacing="1"/>
      <w:textAlignment w:val="center"/>
    </w:pPr>
    <w:rPr>
      <w:rFonts w:ascii="Arial Unicode MS" w:hAnsi="Arial Unicode MS" w:cs="Times New Roman"/>
      <w:sz w:val="18"/>
      <w:szCs w:val="18"/>
    </w:rPr>
  </w:style>
  <w:style w:type="paragraph" w:customStyle="1" w:styleId="403">
    <w:name w:val="XHH标题6"/>
    <w:autoRedefine/>
    <w:qFormat/>
    <w:uiPriority w:val="0"/>
    <w:pPr>
      <w:ind w:left="3260" w:hanging="1134"/>
    </w:pPr>
    <w:rPr>
      <w:rFonts w:ascii="黑体" w:hAnsi="黑体" w:eastAsia="黑体" w:cs="宋体"/>
      <w:kern w:val="2"/>
      <w:sz w:val="28"/>
      <w:szCs w:val="28"/>
      <w:lang w:val="en-US" w:eastAsia="zh-CN" w:bidi="ar-SA"/>
    </w:rPr>
  </w:style>
  <w:style w:type="paragraph" w:customStyle="1" w:styleId="404">
    <w:name w:val="招标文件》"/>
    <w:basedOn w:val="1"/>
    <w:autoRedefine/>
    <w:qFormat/>
    <w:uiPriority w:val="0"/>
    <w:pPr>
      <w:tabs>
        <w:tab w:val="left" w:pos="560"/>
      </w:tabs>
      <w:spacing w:before="120" w:after="120" w:line="300" w:lineRule="auto"/>
      <w:ind w:left="420" w:hanging="420"/>
    </w:pPr>
    <w:rPr>
      <w:rFonts w:ascii="Calibri" w:hAnsi="Times New Roman" w:cs="Times New Roman"/>
      <w:spacing w:val="10"/>
      <w:w w:val="95"/>
      <w:sz w:val="21"/>
      <w:szCs w:val="20"/>
    </w:rPr>
  </w:style>
  <w:style w:type="paragraph" w:customStyle="1" w:styleId="405">
    <w:name w:val="Char Char1 Char Char Char Char1 Char Char Char"/>
    <w:basedOn w:val="1"/>
    <w:autoRedefine/>
    <w:qFormat/>
    <w:uiPriority w:val="0"/>
    <w:pPr>
      <w:widowControl w:val="0"/>
      <w:adjustRightInd w:val="0"/>
      <w:spacing w:line="360" w:lineRule="atLeast"/>
      <w:jc w:val="both"/>
    </w:pPr>
    <w:rPr>
      <w:rFonts w:ascii="Tahoma" w:hAnsi="Tahoma" w:cs="Times New Roman"/>
      <w:kern w:val="2"/>
      <w:szCs w:val="20"/>
    </w:rPr>
  </w:style>
  <w:style w:type="paragraph" w:customStyle="1" w:styleId="406">
    <w:name w:val="msonormal"/>
    <w:basedOn w:val="1"/>
    <w:autoRedefine/>
    <w:qFormat/>
    <w:uiPriority w:val="0"/>
    <w:pPr>
      <w:spacing w:before="100" w:beforeAutospacing="1" w:after="100" w:afterAutospacing="1"/>
    </w:pPr>
    <w:rPr>
      <w:rFonts w:hAnsi="Times New Roman" w:cs="Times New Roman"/>
    </w:rPr>
  </w:style>
  <w:style w:type="paragraph" w:customStyle="1" w:styleId="407">
    <w:name w:val="XHH标题3"/>
    <w:basedOn w:val="408"/>
    <w:next w:val="204"/>
    <w:autoRedefine/>
    <w:qFormat/>
    <w:uiPriority w:val="0"/>
    <w:pPr>
      <w:ind w:left="1418"/>
      <w:outlineLvl w:val="2"/>
    </w:pPr>
    <w:rPr>
      <w:sz w:val="28"/>
    </w:rPr>
  </w:style>
  <w:style w:type="paragraph" w:customStyle="1" w:styleId="408">
    <w:name w:val="XHH标题2"/>
    <w:next w:val="204"/>
    <w:autoRedefine/>
    <w:qFormat/>
    <w:uiPriority w:val="0"/>
    <w:pPr>
      <w:widowControl w:val="0"/>
      <w:spacing w:before="120" w:after="120" w:line="360" w:lineRule="auto"/>
      <w:ind w:left="992" w:hanging="567"/>
      <w:outlineLvl w:val="1"/>
    </w:pPr>
    <w:rPr>
      <w:rFonts w:ascii="黑体" w:hAnsi="宋体" w:eastAsia="黑体" w:cs="Times New Roman"/>
      <w:b/>
      <w:color w:val="000000"/>
      <w:kern w:val="2"/>
      <w:sz w:val="30"/>
      <w:szCs w:val="30"/>
      <w:lang w:val="en-US" w:eastAsia="zh-CN" w:bidi="ar-SA"/>
    </w:rPr>
  </w:style>
  <w:style w:type="paragraph" w:customStyle="1" w:styleId="409">
    <w:name w:val="图1"/>
    <w:basedOn w:val="1"/>
    <w:next w:val="1"/>
    <w:autoRedefine/>
    <w:qFormat/>
    <w:uiPriority w:val="0"/>
    <w:pPr>
      <w:tabs>
        <w:tab w:val="left" w:pos="425"/>
      </w:tabs>
      <w:spacing w:beforeLines="50" w:afterLines="100" w:line="360" w:lineRule="auto"/>
      <w:ind w:left="1105" w:hanging="748" w:firstLineChars="200"/>
      <w:jc w:val="center"/>
    </w:pPr>
    <w:rPr>
      <w:rFonts w:ascii="Times New Roman" w:hAnsi="Times New Roman" w:cs="Times New Roman"/>
      <w:sz w:val="21"/>
      <w:szCs w:val="21"/>
    </w:rPr>
  </w:style>
  <w:style w:type="paragraph" w:customStyle="1" w:styleId="410">
    <w:name w:val="xl22"/>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Times New Roman" w:hAnsi="Times New Roman" w:cs="Times New Roman"/>
      <w:color w:val="000000"/>
      <w:sz w:val="18"/>
      <w:szCs w:val="18"/>
    </w:rPr>
  </w:style>
  <w:style w:type="paragraph" w:customStyle="1" w:styleId="411">
    <w:name w:val="Char Char Char Char Char Char1 Char Char Char Char Char Char1 Char Char Char Char Char Char Char Char Char"/>
    <w:basedOn w:val="1"/>
    <w:autoRedefine/>
    <w:qFormat/>
    <w:uiPriority w:val="0"/>
    <w:pPr>
      <w:widowControl w:val="0"/>
      <w:jc w:val="both"/>
    </w:pPr>
    <w:rPr>
      <w:rFonts w:ascii="Tahoma" w:hAnsi="Tahoma" w:cs="Times New Roman"/>
      <w:kern w:val="2"/>
      <w:sz w:val="21"/>
      <w:szCs w:val="20"/>
    </w:rPr>
  </w:style>
  <w:style w:type="paragraph" w:customStyle="1" w:styleId="412">
    <w:name w:val="xl9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b/>
      <w:bCs/>
      <w:color w:val="000000"/>
    </w:rPr>
  </w:style>
  <w:style w:type="paragraph" w:customStyle="1" w:styleId="413">
    <w:name w:val="xl9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rPr>
  </w:style>
  <w:style w:type="paragraph" w:customStyle="1" w:styleId="414">
    <w:name w:val="Char Char5 Char1"/>
    <w:basedOn w:val="1"/>
    <w:autoRedefine/>
    <w:qFormat/>
    <w:uiPriority w:val="0"/>
    <w:pPr>
      <w:widowControl w:val="0"/>
      <w:jc w:val="both"/>
    </w:pPr>
    <w:rPr>
      <w:rFonts w:ascii="Times New Roman" w:hAnsi="Times New Roman" w:cs="Times New Roman"/>
      <w:kern w:val="2"/>
      <w:sz w:val="21"/>
      <w:szCs w:val="20"/>
    </w:rPr>
  </w:style>
  <w:style w:type="paragraph" w:customStyle="1" w:styleId="415">
    <w:name w:val="444"/>
    <w:basedOn w:val="1"/>
    <w:autoRedefine/>
    <w:qFormat/>
    <w:uiPriority w:val="0"/>
    <w:pPr>
      <w:widowControl w:val="0"/>
      <w:adjustRightInd w:val="0"/>
      <w:spacing w:line="312" w:lineRule="atLeast"/>
      <w:jc w:val="center"/>
    </w:pPr>
    <w:rPr>
      <w:rFonts w:ascii="Times New Roman" w:hAnsi="Times New Roman" w:cs="Times New Roman"/>
      <w:b/>
      <w:sz w:val="36"/>
      <w:szCs w:val="36"/>
    </w:rPr>
  </w:style>
  <w:style w:type="paragraph" w:customStyle="1" w:styleId="416">
    <w:name w:val="Char Char Char Char Char Char1"/>
    <w:basedOn w:val="1"/>
    <w:autoRedefine/>
    <w:qFormat/>
    <w:uiPriority w:val="0"/>
    <w:pPr>
      <w:widowControl w:val="0"/>
      <w:jc w:val="both"/>
    </w:pPr>
    <w:rPr>
      <w:rFonts w:ascii="Tahoma" w:hAnsi="Tahoma" w:cs="Times New Roman"/>
      <w:kern w:val="2"/>
      <w:sz w:val="21"/>
      <w:szCs w:val="20"/>
    </w:rPr>
  </w:style>
  <w:style w:type="paragraph" w:customStyle="1" w:styleId="417">
    <w:name w:val="xl3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Times New Roman"/>
      <w:sz w:val="18"/>
      <w:szCs w:val="18"/>
    </w:rPr>
  </w:style>
  <w:style w:type="paragraph" w:customStyle="1" w:styleId="418">
    <w:name w:val="索引 31"/>
    <w:basedOn w:val="1"/>
    <w:next w:val="1"/>
    <w:autoRedefine/>
    <w:qFormat/>
    <w:uiPriority w:val="0"/>
    <w:pPr>
      <w:widowControl w:val="0"/>
      <w:snapToGrid w:val="0"/>
      <w:spacing w:line="360" w:lineRule="auto"/>
      <w:ind w:left="400" w:leftChars="400"/>
      <w:jc w:val="center"/>
    </w:pPr>
    <w:rPr>
      <w:rFonts w:ascii="Calibri" w:hAnsi="Calibri" w:cs="Times New Roman"/>
      <w:b/>
      <w:kern w:val="2"/>
      <w:sz w:val="32"/>
      <w:szCs w:val="32"/>
    </w:rPr>
  </w:style>
  <w:style w:type="paragraph" w:customStyle="1" w:styleId="419">
    <w:name w:val="xl11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Times New Roman" w:cs="Times New Roman"/>
      <w:b/>
      <w:bCs/>
    </w:rPr>
  </w:style>
  <w:style w:type="paragraph" w:customStyle="1" w:styleId="420">
    <w:name w:val="表格标题"/>
    <w:basedOn w:val="1"/>
    <w:next w:val="1"/>
    <w:autoRedefine/>
    <w:qFormat/>
    <w:uiPriority w:val="0"/>
    <w:pPr>
      <w:jc w:val="center"/>
    </w:pPr>
    <w:rPr>
      <w:rFonts w:cs="宋体"/>
      <w:b/>
      <w:bCs/>
      <w:szCs w:val="20"/>
    </w:rPr>
  </w:style>
  <w:style w:type="paragraph" w:customStyle="1" w:styleId="421">
    <w:name w:val="xl66"/>
    <w:basedOn w:val="1"/>
    <w:autoRedefine/>
    <w:qFormat/>
    <w:uiPriority w:val="0"/>
    <w:pPr>
      <w:spacing w:before="100" w:beforeAutospacing="1" w:after="100" w:afterAutospacing="1"/>
      <w:jc w:val="center"/>
      <w:textAlignment w:val="center"/>
    </w:pPr>
    <w:rPr>
      <w:rFonts w:ascii="仿宋" w:hAnsi="仿宋" w:eastAsia="仿宋" w:cs="Times New Roman"/>
    </w:rPr>
  </w:style>
  <w:style w:type="paragraph" w:customStyle="1" w:styleId="422">
    <w:name w:val="附录项目"/>
    <w:basedOn w:val="6"/>
    <w:autoRedefine/>
    <w:qFormat/>
    <w:uiPriority w:val="0"/>
    <w:pPr>
      <w:keepNext w:val="0"/>
      <w:keepLines w:val="0"/>
      <w:snapToGrid w:val="0"/>
      <w:spacing w:before="0" w:after="0" w:line="240" w:lineRule="auto"/>
      <w:outlineLvl w:val="9"/>
    </w:pPr>
    <w:rPr>
      <w:rFonts w:ascii="宋体"/>
      <w:b w:val="0"/>
      <w:bCs w:val="0"/>
      <w:snapToGrid w:val="0"/>
      <w:kern w:val="0"/>
      <w:sz w:val="21"/>
      <w:szCs w:val="20"/>
    </w:rPr>
  </w:style>
  <w:style w:type="paragraph" w:customStyle="1" w:styleId="423">
    <w:name w:val="Char Char Char Char Char Char Char Char Char Char"/>
    <w:basedOn w:val="1"/>
    <w:autoRedefine/>
    <w:qFormat/>
    <w:uiPriority w:val="0"/>
    <w:pPr>
      <w:widowControl w:val="0"/>
      <w:jc w:val="both"/>
    </w:pPr>
    <w:rPr>
      <w:rFonts w:ascii="Tahoma" w:hAnsi="Tahoma" w:cs="Times New Roman"/>
      <w:kern w:val="2"/>
      <w:szCs w:val="20"/>
    </w:rPr>
  </w:style>
  <w:style w:type="paragraph" w:customStyle="1" w:styleId="424">
    <w:name w:val="xl45"/>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Arial Unicode MS" w:hAnsi="Arial Unicode MS" w:eastAsia="Arial Unicode MS" w:cs="Arial Unicode MS"/>
    </w:rPr>
  </w:style>
  <w:style w:type="paragraph" w:customStyle="1" w:styleId="425">
    <w:name w:val="正文【标】"/>
    <w:basedOn w:val="1"/>
    <w:next w:val="1"/>
    <w:autoRedefine/>
    <w:qFormat/>
    <w:uiPriority w:val="0"/>
    <w:pPr>
      <w:ind w:firstLine="480" w:firstLineChars="200"/>
    </w:pPr>
    <w:rPr>
      <w:szCs w:val="21"/>
    </w:rPr>
  </w:style>
  <w:style w:type="paragraph" w:customStyle="1" w:styleId="426">
    <w:name w:val="xl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eastAsia="Arial Unicode MS" w:cs="Times New Roman"/>
    </w:rPr>
  </w:style>
  <w:style w:type="paragraph" w:customStyle="1" w:styleId="427">
    <w:name w:val="Char Char16 Char Char"/>
    <w:basedOn w:val="1"/>
    <w:autoRedefine/>
    <w:qFormat/>
    <w:uiPriority w:val="0"/>
    <w:pPr>
      <w:widowControl w:val="0"/>
      <w:jc w:val="both"/>
    </w:pPr>
    <w:rPr>
      <w:rFonts w:ascii="Times New Roman" w:hAnsi="Times New Roman" w:cs="Times New Roman"/>
      <w:kern w:val="2"/>
      <w:sz w:val="21"/>
      <w:szCs w:val="21"/>
    </w:rPr>
  </w:style>
  <w:style w:type="paragraph" w:customStyle="1" w:styleId="428">
    <w:name w:val="编10号"/>
    <w:basedOn w:val="1"/>
    <w:autoRedefine/>
    <w:qFormat/>
    <w:uiPriority w:val="0"/>
    <w:pPr>
      <w:widowControl w:val="0"/>
      <w:tabs>
        <w:tab w:val="left" w:pos="1620"/>
      </w:tabs>
      <w:ind w:left="1620" w:hanging="360"/>
      <w:jc w:val="both"/>
    </w:pPr>
    <w:rPr>
      <w:rFonts w:ascii="Times New Roman" w:hAnsi="Times New Roman" w:cs="Times New Roman"/>
      <w:kern w:val="2"/>
      <w:sz w:val="21"/>
    </w:rPr>
  </w:style>
  <w:style w:type="paragraph" w:customStyle="1" w:styleId="429">
    <w:name w:val="xl4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rPr>
  </w:style>
  <w:style w:type="paragraph" w:customStyle="1" w:styleId="430">
    <w:name w:val="图表"/>
    <w:basedOn w:val="1"/>
    <w:autoRedefine/>
    <w:qFormat/>
    <w:uiPriority w:val="0"/>
    <w:pPr>
      <w:widowControl w:val="0"/>
      <w:jc w:val="center"/>
    </w:pPr>
    <w:rPr>
      <w:rFonts w:ascii="Calibri" w:hAnsi="Calibri" w:cs="Times New Roman"/>
      <w:bCs/>
      <w:smallCaps/>
      <w:kern w:val="2"/>
      <w:sz w:val="21"/>
      <w:szCs w:val="36"/>
    </w:rPr>
  </w:style>
  <w:style w:type="paragraph" w:customStyle="1" w:styleId="431">
    <w:name w:val="Char Char Char Char Char Char1 Char Char Char Char Char Char"/>
    <w:basedOn w:val="1"/>
    <w:autoRedefine/>
    <w:qFormat/>
    <w:uiPriority w:val="0"/>
    <w:pPr>
      <w:widowControl w:val="0"/>
      <w:jc w:val="both"/>
    </w:pPr>
    <w:rPr>
      <w:rFonts w:ascii="Tahoma" w:hAnsi="Tahoma" w:cs="Times New Roman"/>
      <w:kern w:val="2"/>
      <w:sz w:val="21"/>
      <w:szCs w:val="20"/>
    </w:rPr>
  </w:style>
  <w:style w:type="paragraph" w:customStyle="1" w:styleId="432">
    <w:name w:val="条文レベル2"/>
    <w:basedOn w:val="433"/>
    <w:autoRedefine/>
    <w:qFormat/>
    <w:uiPriority w:val="0"/>
    <w:pPr>
      <w:tabs>
        <w:tab w:val="left" w:pos="2187"/>
      </w:tabs>
      <w:outlineLvl w:val="5"/>
    </w:pPr>
    <w:rPr>
      <w:rFonts w:ascii="Times New Roman" w:hAnsi="Times New Roman" w:eastAsia="宋体"/>
    </w:rPr>
  </w:style>
  <w:style w:type="paragraph" w:customStyle="1" w:styleId="433">
    <w:name w:val="条文レベル1"/>
    <w:next w:val="1"/>
    <w:autoRedefine/>
    <w:qFormat/>
    <w:uiPriority w:val="0"/>
    <w:pPr>
      <w:tabs>
        <w:tab w:val="left" w:pos="2187"/>
      </w:tabs>
      <w:spacing w:before="60" w:line="280" w:lineRule="exact"/>
      <w:ind w:left="2187" w:right="1276" w:hanging="567"/>
      <w:outlineLvl w:val="4"/>
    </w:pPr>
    <w:rPr>
      <w:rFonts w:ascii="MS Mincho" w:hAnsi="Century" w:eastAsia="MS Mincho" w:cs="Times New Roman"/>
      <w:lang w:val="en-US" w:eastAsia="ja-JP" w:bidi="ar-SA"/>
    </w:rPr>
  </w:style>
  <w:style w:type="paragraph" w:customStyle="1" w:styleId="434">
    <w:name w:val="xl11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b/>
      <w:bCs/>
    </w:rPr>
  </w:style>
  <w:style w:type="paragraph" w:customStyle="1" w:styleId="435">
    <w:name w:val="xl24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Times New Roman" w:cs="Times New Roman"/>
      <w:sz w:val="20"/>
      <w:szCs w:val="20"/>
    </w:rPr>
  </w:style>
  <w:style w:type="paragraph" w:customStyle="1" w:styleId="436">
    <w:name w:val="纯文本1"/>
    <w:basedOn w:val="1"/>
    <w:autoRedefine/>
    <w:qFormat/>
    <w:uiPriority w:val="0"/>
    <w:rPr>
      <w:rFonts w:ascii="Calibri" w:hAnsi="Courier New" w:cs="Courier New"/>
      <w:kern w:val="2"/>
      <w:sz w:val="21"/>
      <w:szCs w:val="21"/>
    </w:rPr>
  </w:style>
  <w:style w:type="paragraph" w:customStyle="1" w:styleId="437">
    <w:name w:val="表格文字"/>
    <w:basedOn w:val="31"/>
    <w:next w:val="23"/>
    <w:autoRedefine/>
    <w:qFormat/>
    <w:uiPriority w:val="0"/>
  </w:style>
  <w:style w:type="paragraph" w:customStyle="1" w:styleId="438">
    <w:name w:val="Style Heading 1H1Heading 0R1H11h1Level 1 Topic HeadingSectio..."/>
    <w:basedOn w:val="2"/>
    <w:next w:val="439"/>
    <w:autoRedefine/>
    <w:qFormat/>
    <w:uiPriority w:val="0"/>
    <w:pPr>
      <w:keepLines/>
      <w:pageBreakBefore/>
      <w:numPr>
        <w:ilvl w:val="0"/>
        <w:numId w:val="7"/>
      </w:numPr>
      <w:tabs>
        <w:tab w:val="left" w:pos="432"/>
      </w:tabs>
      <w:spacing w:before="120" w:after="120" w:line="360" w:lineRule="auto"/>
      <w:jc w:val="left"/>
    </w:pPr>
    <w:rPr>
      <w:rFonts w:ascii="宋体" w:hAnsi="宋体"/>
      <w:b/>
      <w:sz w:val="32"/>
      <w:szCs w:val="32"/>
    </w:rPr>
  </w:style>
  <w:style w:type="paragraph" w:customStyle="1" w:styleId="439">
    <w:name w:val="样式 正文缩进特点表正文正文非缩进正文（首行缩进两字） + Tahoma 两端对齐"/>
    <w:basedOn w:val="8"/>
    <w:autoRedefine/>
    <w:qFormat/>
    <w:uiPriority w:val="0"/>
    <w:pPr>
      <w:widowControl w:val="0"/>
      <w:spacing w:line="360" w:lineRule="auto"/>
      <w:ind w:firstLine="510" w:firstLineChars="0"/>
      <w:jc w:val="both"/>
    </w:pPr>
    <w:rPr>
      <w:rFonts w:ascii="Tahoma" w:hAnsi="Tahoma"/>
      <w:b/>
      <w:bCs/>
      <w:sz w:val="24"/>
    </w:rPr>
  </w:style>
  <w:style w:type="paragraph" w:customStyle="1" w:styleId="440">
    <w:name w:val="xl11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441">
    <w:name w:val="xl85"/>
    <w:basedOn w:val="1"/>
    <w:autoRedefine/>
    <w:qFormat/>
    <w:uiPriority w:val="0"/>
    <w:pPr>
      <w:spacing w:before="100" w:beforeAutospacing="1" w:after="100" w:afterAutospacing="1"/>
      <w:jc w:val="center"/>
      <w:textAlignment w:val="center"/>
    </w:pPr>
    <w:rPr>
      <w:rFonts w:ascii="仿宋" w:hAnsi="仿宋" w:eastAsia="仿宋" w:cs="Times New Roman"/>
      <w:b/>
      <w:bCs/>
      <w:sz w:val="20"/>
      <w:szCs w:val="20"/>
    </w:rPr>
  </w:style>
  <w:style w:type="paragraph" w:customStyle="1" w:styleId="442">
    <w:name w:val="索引 11"/>
    <w:basedOn w:val="1"/>
    <w:next w:val="1"/>
    <w:autoRedefine/>
    <w:qFormat/>
    <w:uiPriority w:val="0"/>
    <w:pPr>
      <w:widowControl w:val="0"/>
      <w:jc w:val="both"/>
    </w:pPr>
    <w:rPr>
      <w:rFonts w:ascii="Times New Roman" w:hAnsi="Times New Roman" w:cs="Times New Roman"/>
      <w:kern w:val="2"/>
      <w:sz w:val="21"/>
      <w:szCs w:val="21"/>
    </w:rPr>
  </w:style>
  <w:style w:type="paragraph" w:customStyle="1" w:styleId="443">
    <w:name w:val="标题 2h2sect"/>
    <w:next w:val="1"/>
    <w:autoRedefine/>
    <w:qFormat/>
    <w:uiPriority w:val="0"/>
    <w:pPr>
      <w:tabs>
        <w:tab w:val="left" w:pos="425"/>
      </w:tabs>
      <w:spacing w:before="120" w:after="120" w:line="360" w:lineRule="auto"/>
      <w:ind w:left="425" w:hanging="425"/>
    </w:pPr>
    <w:rPr>
      <w:rFonts w:ascii="Times New Roman" w:hAnsi="宋体" w:eastAsia="宋体" w:cs="宋体"/>
      <w:b/>
      <w:bCs/>
      <w:color w:val="000000"/>
      <w:kern w:val="2"/>
      <w:sz w:val="30"/>
      <w:szCs w:val="30"/>
      <w:lang w:val="en-US" w:eastAsia="zh-CN" w:bidi="ar-SA"/>
    </w:rPr>
  </w:style>
  <w:style w:type="paragraph" w:customStyle="1" w:styleId="444">
    <w:name w:val="正文1"/>
    <w:basedOn w:val="1"/>
    <w:autoRedefine/>
    <w:qFormat/>
    <w:uiPriority w:val="0"/>
    <w:pPr>
      <w:widowControl w:val="0"/>
      <w:adjustRightInd w:val="0"/>
      <w:spacing w:line="360" w:lineRule="atLeast"/>
      <w:textAlignment w:val="baseline"/>
    </w:pPr>
    <w:rPr>
      <w:rFonts w:hAnsi="Times New Roman" w:cs="Times New Roman"/>
      <w:color w:val="000000"/>
      <w:szCs w:val="20"/>
    </w:rPr>
  </w:style>
  <w:style w:type="paragraph" w:customStyle="1" w:styleId="445">
    <w:name w:val="Char Char Char Char Char Char1 Char Char Char1 Char Char Char Char Char Char Char Char Char Char Char Char Char Char Char Char Char Char"/>
    <w:basedOn w:val="1"/>
    <w:autoRedefine/>
    <w:qFormat/>
    <w:uiPriority w:val="0"/>
    <w:pPr>
      <w:widowControl w:val="0"/>
      <w:jc w:val="both"/>
    </w:pPr>
    <w:rPr>
      <w:rFonts w:ascii="Tahoma" w:hAnsi="Tahoma" w:cs="Times New Roman"/>
      <w:kern w:val="2"/>
      <w:sz w:val="21"/>
      <w:szCs w:val="20"/>
    </w:rPr>
  </w:style>
  <w:style w:type="paragraph" w:customStyle="1" w:styleId="446">
    <w:name w:val="正文文本缩进 31"/>
    <w:basedOn w:val="1"/>
    <w:autoRedefine/>
    <w:qFormat/>
    <w:uiPriority w:val="0"/>
    <w:pPr>
      <w:widowControl w:val="0"/>
      <w:autoSpaceDE w:val="0"/>
      <w:autoSpaceDN w:val="0"/>
      <w:adjustRightInd w:val="0"/>
      <w:spacing w:before="120" w:line="22" w:lineRule="atLeast"/>
      <w:ind w:left="720" w:firstLine="480"/>
    </w:pPr>
    <w:rPr>
      <w:rFonts w:ascii="Calibri" w:hAnsi="Times New Roman" w:cs="Times New Roman"/>
      <w:sz w:val="21"/>
      <w:szCs w:val="20"/>
    </w:rPr>
  </w:style>
  <w:style w:type="paragraph" w:customStyle="1" w:styleId="447">
    <w:name w:val="列出段落1"/>
    <w:basedOn w:val="1"/>
    <w:autoRedefine/>
    <w:qFormat/>
    <w:uiPriority w:val="34"/>
    <w:pPr>
      <w:ind w:firstLine="420" w:firstLineChars="200"/>
    </w:pPr>
  </w:style>
  <w:style w:type="paragraph" w:customStyle="1" w:styleId="448">
    <w:name w:val="作表９ポ"/>
    <w:basedOn w:val="1"/>
    <w:autoRedefine/>
    <w:qFormat/>
    <w:uiPriority w:val="0"/>
    <w:pPr>
      <w:widowControl w:val="0"/>
      <w:adjustRightInd w:val="0"/>
      <w:spacing w:line="260" w:lineRule="exact"/>
      <w:jc w:val="both"/>
      <w:textAlignment w:val="center"/>
    </w:pPr>
    <w:rPr>
      <w:rFonts w:ascii="MS PMincho" w:hAnsi="Century" w:eastAsia="MS Mincho" w:cs="Times New Roman"/>
      <w:sz w:val="18"/>
      <w:szCs w:val="20"/>
      <w:lang w:eastAsia="ja-JP"/>
    </w:rPr>
  </w:style>
  <w:style w:type="paragraph" w:customStyle="1" w:styleId="449">
    <w:name w:val="xl10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b/>
      <w:bCs/>
      <w:color w:val="000000"/>
    </w:rPr>
  </w:style>
  <w:style w:type="paragraph" w:customStyle="1" w:styleId="450">
    <w:name w:val="xl23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451">
    <w:name w:val="页脚右端（绿盟科技）"/>
    <w:basedOn w:val="39"/>
    <w:autoRedefine/>
    <w:qFormat/>
    <w:uiPriority w:val="0"/>
    <w:pPr>
      <w:widowControl w:val="0"/>
      <w:pBdr>
        <w:top w:val="single" w:color="auto" w:sz="4" w:space="4"/>
      </w:pBdr>
      <w:autoSpaceDE w:val="0"/>
      <w:autoSpaceDN w:val="0"/>
      <w:adjustRightInd w:val="0"/>
      <w:spacing w:before="100" w:beforeAutospacing="1"/>
    </w:pPr>
    <w:rPr>
      <w:rFonts w:cs="宋体"/>
      <w:b/>
      <w:bCs/>
      <w:color w:val="000000"/>
      <w:szCs w:val="20"/>
    </w:rPr>
  </w:style>
  <w:style w:type="paragraph" w:customStyle="1" w:styleId="452">
    <w:name w:val="xl21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453">
    <w:name w:val="xl9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rPr>
  </w:style>
  <w:style w:type="paragraph" w:customStyle="1" w:styleId="454">
    <w:name w:val="小点说明"/>
    <w:basedOn w:val="1"/>
    <w:autoRedefine/>
    <w:qFormat/>
    <w:uiPriority w:val="0"/>
    <w:pPr>
      <w:adjustRightInd w:val="0"/>
      <w:snapToGrid w:val="0"/>
    </w:pPr>
    <w:rPr>
      <w:rFonts w:ascii="仿宋_GB2312" w:eastAsia="仿宋_GB2312"/>
      <w:color w:val="000000"/>
      <w:szCs w:val="18"/>
    </w:rPr>
  </w:style>
  <w:style w:type="paragraph" w:customStyle="1" w:styleId="455">
    <w:name w:val="GP标题1"/>
    <w:basedOn w:val="1"/>
    <w:next w:val="456"/>
    <w:autoRedefine/>
    <w:qFormat/>
    <w:uiPriority w:val="0"/>
    <w:pPr>
      <w:widowControl w:val="0"/>
      <w:numPr>
        <w:ilvl w:val="0"/>
        <w:numId w:val="8"/>
      </w:numPr>
      <w:tabs>
        <w:tab w:val="left" w:pos="397"/>
        <w:tab w:val="clear" w:pos="567"/>
      </w:tabs>
      <w:spacing w:before="312" w:beforeLines="100" w:after="312" w:afterLines="100" w:line="360" w:lineRule="auto"/>
      <w:jc w:val="center"/>
      <w:outlineLvl w:val="0"/>
    </w:pPr>
    <w:rPr>
      <w:rFonts w:ascii="黑体" w:hAnsi="黑体" w:eastAsia="黑体" w:cs="Times New Roman"/>
      <w:b/>
      <w:sz w:val="36"/>
      <w:szCs w:val="20"/>
    </w:rPr>
  </w:style>
  <w:style w:type="paragraph" w:customStyle="1" w:styleId="456">
    <w:name w:val="GP正文(首行缩进)"/>
    <w:basedOn w:val="1"/>
    <w:autoRedefine/>
    <w:qFormat/>
    <w:uiPriority w:val="0"/>
    <w:pPr>
      <w:widowControl w:val="0"/>
      <w:spacing w:line="360" w:lineRule="auto"/>
      <w:ind w:firstLine="200" w:firstLineChars="200"/>
    </w:pPr>
    <w:rPr>
      <w:rFonts w:ascii="Times New Roman" w:hAnsi="Times New Roman" w:cs="Times New Roman"/>
      <w:szCs w:val="20"/>
    </w:rPr>
  </w:style>
  <w:style w:type="paragraph" w:customStyle="1" w:styleId="457">
    <w:name w:val="XHH标题5"/>
    <w:basedOn w:val="1"/>
    <w:next w:val="204"/>
    <w:autoRedefine/>
    <w:qFormat/>
    <w:uiPriority w:val="0"/>
    <w:pPr>
      <w:widowControl w:val="0"/>
      <w:spacing w:before="120" w:after="120" w:line="360" w:lineRule="auto"/>
      <w:ind w:left="2551" w:hanging="850"/>
      <w:outlineLvl w:val="4"/>
    </w:pPr>
    <w:rPr>
      <w:rFonts w:hAnsi="黑体"/>
      <w:b/>
      <w:kern w:val="2"/>
      <w:szCs w:val="28"/>
    </w:rPr>
  </w:style>
  <w:style w:type="paragraph" w:customStyle="1" w:styleId="458">
    <w:name w:val="操作ステップ"/>
    <w:basedOn w:val="1"/>
    <w:next w:val="459"/>
    <w:autoRedefine/>
    <w:qFormat/>
    <w:uiPriority w:val="0"/>
    <w:pPr>
      <w:widowControl w:val="0"/>
      <w:tabs>
        <w:tab w:val="left" w:pos="1984"/>
      </w:tabs>
      <w:spacing w:line="340" w:lineRule="exact"/>
      <w:ind w:left="1984" w:right="-62" w:hanging="283"/>
      <w:outlineLvl w:val="7"/>
    </w:pPr>
    <w:rPr>
      <w:rFonts w:ascii="Century" w:hAnsi="Century" w:cs="Times New Roman"/>
      <w:color w:val="000000"/>
      <w:kern w:val="2"/>
      <w:sz w:val="20"/>
    </w:rPr>
  </w:style>
  <w:style w:type="paragraph" w:customStyle="1" w:styleId="459">
    <w:name w:val="操作ステップ説明"/>
    <w:basedOn w:val="1"/>
    <w:autoRedefine/>
    <w:qFormat/>
    <w:uiPriority w:val="0"/>
    <w:pPr>
      <w:spacing w:line="340" w:lineRule="exact"/>
      <w:ind w:left="1559" w:right="-57"/>
    </w:pPr>
    <w:rPr>
      <w:rFonts w:ascii="Century" w:hAnsi="Century" w:cs="Times New Roman"/>
      <w:kern w:val="2"/>
      <w:sz w:val="20"/>
    </w:rPr>
  </w:style>
  <w:style w:type="paragraph" w:customStyle="1" w:styleId="460">
    <w:name w:val="No Spacing1"/>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461">
    <w:name w:val="Blockquote"/>
    <w:basedOn w:val="1"/>
    <w:autoRedefine/>
    <w:qFormat/>
    <w:uiPriority w:val="0"/>
    <w:pPr>
      <w:widowControl w:val="0"/>
      <w:autoSpaceDE w:val="0"/>
      <w:autoSpaceDN w:val="0"/>
      <w:adjustRightInd w:val="0"/>
      <w:spacing w:before="100" w:after="100"/>
      <w:ind w:left="360" w:right="360"/>
    </w:pPr>
    <w:rPr>
      <w:rFonts w:ascii="Times New Roman" w:hAnsi="Times New Roman" w:cs="Times New Roman"/>
      <w:szCs w:val="20"/>
    </w:rPr>
  </w:style>
  <w:style w:type="paragraph" w:customStyle="1" w:styleId="462">
    <w:name w:val="xl43"/>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Times New Roman" w:hAnsi="Times New Roman" w:eastAsia="Arial Unicode MS" w:cs="Times New Roman"/>
    </w:rPr>
  </w:style>
  <w:style w:type="paragraph" w:customStyle="1" w:styleId="463">
    <w:name w:val="项目1"/>
    <w:basedOn w:val="1"/>
    <w:autoRedefine/>
    <w:qFormat/>
    <w:uiPriority w:val="0"/>
    <w:pPr>
      <w:widowControl w:val="0"/>
      <w:tabs>
        <w:tab w:val="left" w:pos="840"/>
      </w:tabs>
      <w:spacing w:after="60"/>
      <w:ind w:left="840" w:hanging="420"/>
      <w:jc w:val="both"/>
    </w:pPr>
    <w:rPr>
      <w:rFonts w:hAnsi="Times New Roman" w:cs="Times New Roman"/>
      <w:spacing w:val="4"/>
      <w:kern w:val="2"/>
      <w:sz w:val="21"/>
      <w:szCs w:val="20"/>
    </w:rPr>
  </w:style>
  <w:style w:type="paragraph" w:customStyle="1" w:styleId="464">
    <w:name w:val="xl8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 w:hAnsi="仿宋" w:eastAsia="仿宋" w:cs="Times New Roman"/>
      <w:sz w:val="20"/>
      <w:szCs w:val="20"/>
    </w:rPr>
  </w:style>
  <w:style w:type="paragraph" w:customStyle="1" w:styleId="465">
    <w:name w:val="Char"/>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466">
    <w:name w:val="Char Char Char Char Char Char1 Char Char Char Char Char Char Char Char Char Char"/>
    <w:basedOn w:val="1"/>
    <w:autoRedefine/>
    <w:qFormat/>
    <w:uiPriority w:val="0"/>
    <w:pPr>
      <w:widowControl w:val="0"/>
      <w:jc w:val="both"/>
    </w:pPr>
    <w:rPr>
      <w:rFonts w:ascii="Tahoma" w:hAnsi="Tahoma" w:cs="Times New Roman"/>
      <w:kern w:val="2"/>
      <w:sz w:val="21"/>
      <w:szCs w:val="20"/>
    </w:rPr>
  </w:style>
  <w:style w:type="paragraph" w:customStyle="1" w:styleId="467">
    <w:name w:val="默认段落字体 Para Char Char Char Char Char Char Char"/>
    <w:basedOn w:val="1"/>
    <w:autoRedefine/>
    <w:qFormat/>
    <w:uiPriority w:val="0"/>
    <w:rPr>
      <w:rFonts w:ascii="Tahoma" w:hAnsi="Tahoma"/>
      <w:sz w:val="24"/>
      <w:szCs w:val="20"/>
    </w:rPr>
  </w:style>
  <w:style w:type="paragraph" w:customStyle="1" w:styleId="468">
    <w:name w:val="GP标题2"/>
    <w:basedOn w:val="1"/>
    <w:next w:val="456"/>
    <w:autoRedefine/>
    <w:qFormat/>
    <w:uiPriority w:val="0"/>
    <w:pPr>
      <w:widowControl w:val="0"/>
      <w:numPr>
        <w:ilvl w:val="1"/>
        <w:numId w:val="8"/>
      </w:numPr>
      <w:tabs>
        <w:tab w:val="left" w:pos="840"/>
        <w:tab w:val="clear" w:pos="567"/>
      </w:tabs>
      <w:spacing w:before="156" w:beforeLines="50" w:after="156" w:afterLines="50" w:line="360" w:lineRule="auto"/>
      <w:outlineLvl w:val="1"/>
    </w:pPr>
    <w:rPr>
      <w:rFonts w:ascii="华文细黑" w:hAnsi="华文细黑" w:eastAsia="华文细黑" w:cs="Times New Roman"/>
      <w:b/>
      <w:sz w:val="32"/>
      <w:szCs w:val="20"/>
    </w:rPr>
  </w:style>
  <w:style w:type="paragraph" w:customStyle="1" w:styleId="469">
    <w:name w:val="xl22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sz w:val="20"/>
      <w:szCs w:val="20"/>
    </w:rPr>
  </w:style>
  <w:style w:type="paragraph" w:customStyle="1" w:styleId="470">
    <w:name w:val="blue"/>
    <w:basedOn w:val="1"/>
    <w:autoRedefine/>
    <w:qFormat/>
    <w:uiPriority w:val="0"/>
    <w:pPr>
      <w:spacing w:before="100" w:beforeAutospacing="1" w:after="100" w:afterAutospacing="1"/>
    </w:pPr>
    <w:rPr>
      <w:rFonts w:ascii="Arial Unicode MS" w:hAnsi="Arial Unicode MS" w:eastAsia="Arial Unicode MS" w:cs="Times New Roman"/>
      <w:szCs w:val="20"/>
    </w:rPr>
  </w:style>
  <w:style w:type="paragraph" w:customStyle="1" w:styleId="471">
    <w:name w:val="1正文"/>
    <w:basedOn w:val="1"/>
    <w:autoRedefine/>
    <w:qFormat/>
    <w:uiPriority w:val="0"/>
    <w:pPr>
      <w:widowControl w:val="0"/>
      <w:adjustRightInd w:val="0"/>
      <w:spacing w:line="300" w:lineRule="auto"/>
      <w:ind w:firstLine="480"/>
      <w:jc w:val="both"/>
    </w:pPr>
    <w:rPr>
      <w:rFonts w:ascii="Times New Roman" w:hAnsi="Times New Roman" w:cs="Times New Roman"/>
      <w:sz w:val="21"/>
      <w:szCs w:val="20"/>
    </w:rPr>
  </w:style>
  <w:style w:type="paragraph" w:customStyle="1" w:styleId="472">
    <w:name w:val="样式 Arial 小四 首行缩进:  0.85 厘米"/>
    <w:basedOn w:val="1"/>
    <w:autoRedefine/>
    <w:qFormat/>
    <w:uiPriority w:val="0"/>
    <w:pPr>
      <w:spacing w:line="400" w:lineRule="exact"/>
      <w:ind w:firstLine="440" w:firstLineChars="200"/>
    </w:pPr>
    <w:rPr>
      <w:rFonts w:ascii="宋体" w:hAnsi="宋体" w:cs="仿宋_GB2312"/>
      <w:sz w:val="22"/>
      <w:szCs w:val="22"/>
      <w:lang w:val="zh-CN"/>
    </w:rPr>
  </w:style>
  <w:style w:type="paragraph" w:customStyle="1" w:styleId="473">
    <w:name w:val="样式 目录 3 + 左侧:  2 字符1"/>
    <w:basedOn w:val="30"/>
    <w:autoRedefine/>
    <w:qFormat/>
    <w:uiPriority w:val="0"/>
    <w:pPr>
      <w:widowControl w:val="0"/>
      <w:tabs>
        <w:tab w:val="left" w:pos="1560"/>
        <w:tab w:val="left" w:pos="1701"/>
        <w:tab w:val="right" w:leader="dot" w:pos="8296"/>
      </w:tabs>
      <w:snapToGrid w:val="0"/>
      <w:spacing w:line="360" w:lineRule="auto"/>
      <w:ind w:left="960" w:leftChars="0"/>
    </w:pPr>
    <w:rPr>
      <w:rFonts w:ascii="Calibri" w:hAnsi="Calibri" w:cs="Calibri"/>
      <w:b/>
      <w:i/>
      <w:iCs/>
      <w:kern w:val="2"/>
      <w:sz w:val="20"/>
    </w:rPr>
  </w:style>
  <w:style w:type="paragraph" w:customStyle="1" w:styleId="474">
    <w:name w:val="xl24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475">
    <w:name w:val="++标题1"/>
    <w:basedOn w:val="2"/>
    <w:autoRedefine/>
    <w:qFormat/>
    <w:uiPriority w:val="0"/>
    <w:pPr>
      <w:keepLines/>
      <w:widowControl w:val="0"/>
      <w:tabs>
        <w:tab w:val="left" w:pos="432"/>
      </w:tabs>
      <w:spacing w:before="340" w:beforeLines="100" w:after="330" w:afterLines="100" w:line="360" w:lineRule="auto"/>
      <w:outlineLvl w:val="1"/>
    </w:pPr>
    <w:rPr>
      <w:b/>
      <w:bCs/>
      <w:kern w:val="44"/>
      <w:sz w:val="32"/>
      <w:szCs w:val="32"/>
    </w:rPr>
  </w:style>
  <w:style w:type="paragraph" w:customStyle="1" w:styleId="476">
    <w:name w:val="Body Text First Indent"/>
    <w:basedOn w:val="1"/>
    <w:autoRedefine/>
    <w:qFormat/>
    <w:uiPriority w:val="0"/>
    <w:pPr>
      <w:autoSpaceDE w:val="0"/>
      <w:autoSpaceDN w:val="0"/>
      <w:adjustRightInd w:val="0"/>
      <w:spacing w:beforeLines="30" w:line="360" w:lineRule="auto"/>
      <w:ind w:firstLine="200" w:firstLineChars="200"/>
    </w:pPr>
    <w:rPr>
      <w:rFonts w:ascii="Times New Roman" w:hAnsi="Times New Roman" w:cs="Times New Roman"/>
      <w:szCs w:val="20"/>
      <w:lang w:val="zh-CN"/>
    </w:rPr>
  </w:style>
  <w:style w:type="paragraph" w:customStyle="1" w:styleId="477">
    <w:name w:val="xl4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rPr>
  </w:style>
  <w:style w:type="paragraph" w:customStyle="1" w:styleId="478">
    <w:name w:val="样式 加粗 居中1"/>
    <w:next w:val="479"/>
    <w:autoRedefine/>
    <w:qFormat/>
    <w:uiPriority w:val="0"/>
    <w:pPr>
      <w:jc w:val="center"/>
    </w:pPr>
    <w:rPr>
      <w:rFonts w:ascii="Times New Roman" w:hAnsi="Times New Roman" w:eastAsia="宋体" w:cs="宋体"/>
      <w:b/>
      <w:bCs/>
      <w:spacing w:val="1"/>
      <w:sz w:val="32"/>
      <w:lang w:val="en-US" w:eastAsia="zh-CN" w:bidi="ar-SA"/>
    </w:rPr>
  </w:style>
  <w:style w:type="paragraph" w:customStyle="1" w:styleId="479">
    <w:name w:val="加粗（居中）"/>
    <w:autoRedefine/>
    <w:qFormat/>
    <w:uiPriority w:val="0"/>
    <w:rPr>
      <w:rFonts w:ascii="Times New Roman" w:hAnsi="Times New Roman" w:eastAsia="宋体" w:cs="Times New Roman"/>
      <w:b/>
      <w:bCs/>
      <w:spacing w:val="1"/>
      <w:sz w:val="32"/>
      <w:szCs w:val="24"/>
      <w:lang w:val="en-US" w:eastAsia="zh-CN" w:bidi="ar-SA"/>
    </w:rPr>
  </w:style>
  <w:style w:type="paragraph" w:customStyle="1" w:styleId="480">
    <w:name w:val="部分1"/>
    <w:basedOn w:val="1"/>
    <w:autoRedefine/>
    <w:qFormat/>
    <w:uiPriority w:val="0"/>
    <w:pPr>
      <w:keepNext/>
      <w:pageBreakBefore/>
      <w:widowControl w:val="0"/>
      <w:tabs>
        <w:tab w:val="left" w:pos="720"/>
      </w:tabs>
      <w:spacing w:line="360" w:lineRule="auto"/>
      <w:jc w:val="center"/>
      <w:outlineLvl w:val="0"/>
    </w:pPr>
    <w:rPr>
      <w:rFonts w:ascii="Times New Roman" w:hAnsi="Times New Roman" w:eastAsia="黑体" w:cs="Times New Roman"/>
      <w:b/>
      <w:kern w:val="44"/>
      <w:sz w:val="36"/>
      <w:szCs w:val="20"/>
    </w:rPr>
  </w:style>
  <w:style w:type="paragraph" w:customStyle="1" w:styleId="481">
    <w:name w:val="-正文 Char"/>
    <w:basedOn w:val="1"/>
    <w:autoRedefine/>
    <w:qFormat/>
    <w:uiPriority w:val="0"/>
    <w:pPr>
      <w:overflowPunct w:val="0"/>
      <w:autoSpaceDE w:val="0"/>
      <w:autoSpaceDN w:val="0"/>
      <w:adjustRightInd w:val="0"/>
      <w:spacing w:line="360" w:lineRule="auto"/>
      <w:ind w:firstLine="200" w:firstLineChars="200"/>
    </w:pPr>
    <w:rPr>
      <w:rFonts w:ascii="Arial" w:hAnsi="Arial" w:cs="Times New Roman"/>
    </w:rPr>
  </w:style>
  <w:style w:type="paragraph" w:customStyle="1" w:styleId="482">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 w:hAnsi="仿宋" w:eastAsia="仿宋" w:cs="Times New Roman"/>
      <w:color w:val="000000"/>
      <w:sz w:val="20"/>
      <w:szCs w:val="20"/>
    </w:rPr>
  </w:style>
  <w:style w:type="paragraph" w:customStyle="1" w:styleId="483">
    <w:name w:val="_Style 561"/>
    <w:basedOn w:val="18"/>
    <w:autoRedefine/>
    <w:qFormat/>
    <w:uiPriority w:val="0"/>
    <w:pPr>
      <w:widowControl w:val="0"/>
      <w:shd w:val="clear" w:color="auto" w:fill="000080"/>
      <w:jc w:val="both"/>
    </w:pPr>
    <w:rPr>
      <w:rFonts w:ascii="Times New Roman" w:hAnsi="Times New Roman"/>
      <w:sz w:val="21"/>
      <w:szCs w:val="24"/>
    </w:rPr>
  </w:style>
  <w:style w:type="paragraph" w:customStyle="1" w:styleId="484">
    <w:name w:val="xl22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color w:val="000000"/>
      <w:sz w:val="20"/>
      <w:szCs w:val="20"/>
    </w:rPr>
  </w:style>
  <w:style w:type="paragraph" w:customStyle="1" w:styleId="485">
    <w:name w:val="Char Char Char Char Char Char1 Char Char Char1 Char Char Char Char Char Char Char Char Char Char Char Char Char Char Char"/>
    <w:basedOn w:val="1"/>
    <w:autoRedefine/>
    <w:qFormat/>
    <w:uiPriority w:val="0"/>
    <w:pPr>
      <w:widowControl w:val="0"/>
      <w:jc w:val="both"/>
    </w:pPr>
    <w:rPr>
      <w:rFonts w:ascii="Tahoma" w:hAnsi="Tahoma" w:cs="Times New Roman"/>
      <w:kern w:val="2"/>
      <w:sz w:val="21"/>
      <w:szCs w:val="20"/>
    </w:rPr>
  </w:style>
  <w:style w:type="paragraph" w:customStyle="1" w:styleId="486">
    <w:name w:val="列出段落11"/>
    <w:basedOn w:val="1"/>
    <w:autoRedefine/>
    <w:qFormat/>
    <w:uiPriority w:val="0"/>
    <w:pPr>
      <w:widowControl w:val="0"/>
      <w:ind w:firstLine="420" w:firstLineChars="200"/>
      <w:jc w:val="both"/>
    </w:pPr>
    <w:rPr>
      <w:rFonts w:ascii="Calibri" w:hAnsi="Calibri" w:cs="Times New Roman"/>
      <w:kern w:val="2"/>
      <w:sz w:val="21"/>
      <w:szCs w:val="21"/>
    </w:rPr>
  </w:style>
  <w:style w:type="paragraph" w:customStyle="1" w:styleId="487">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Times New Roman"/>
      <w:b/>
      <w:bCs/>
      <w:sz w:val="20"/>
      <w:szCs w:val="20"/>
    </w:rPr>
  </w:style>
  <w:style w:type="paragraph" w:customStyle="1" w:styleId="488">
    <w:name w:val="xl10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Times New Roman" w:cs="Times New Roman"/>
      <w:b/>
      <w:bCs/>
      <w:color w:val="000000"/>
    </w:rPr>
  </w:style>
  <w:style w:type="paragraph" w:customStyle="1" w:styleId="489">
    <w:name w:val="Char Char Char Char Char Char1 Char Char Char Char Char Char1 Char Char Char1"/>
    <w:basedOn w:val="1"/>
    <w:autoRedefine/>
    <w:qFormat/>
    <w:uiPriority w:val="0"/>
    <w:pPr>
      <w:widowControl w:val="0"/>
      <w:jc w:val="both"/>
    </w:pPr>
    <w:rPr>
      <w:rFonts w:ascii="Tahoma" w:hAnsi="Tahoma" w:cs="Times New Roman"/>
      <w:kern w:val="2"/>
      <w:sz w:val="21"/>
      <w:szCs w:val="20"/>
    </w:rPr>
  </w:style>
  <w:style w:type="paragraph" w:customStyle="1" w:styleId="490">
    <w:name w:val="表格文字（居中）"/>
    <w:basedOn w:val="1"/>
    <w:autoRedefine/>
    <w:qFormat/>
    <w:uiPriority w:val="0"/>
    <w:pPr>
      <w:widowControl w:val="0"/>
      <w:snapToGrid w:val="0"/>
      <w:spacing w:line="360" w:lineRule="auto"/>
      <w:jc w:val="center"/>
    </w:pPr>
    <w:rPr>
      <w:rFonts w:ascii="Calibri" w:hAnsi="Calibri" w:cs="Times New Roman"/>
      <w:b/>
      <w:sz w:val="21"/>
      <w:szCs w:val="32"/>
    </w:rPr>
  </w:style>
  <w:style w:type="paragraph" w:customStyle="1" w:styleId="491">
    <w:name w:val="xl115"/>
    <w:basedOn w:val="1"/>
    <w:autoRedefine/>
    <w:qFormat/>
    <w:uiPriority w:val="0"/>
    <w:pPr>
      <w:pBdr>
        <w:top w:val="single" w:color="auto" w:sz="4" w:space="0"/>
        <w:left w:val="single" w:color="auto" w:sz="4" w:space="0"/>
        <w:bottom w:val="single" w:color="auto" w:sz="4" w:space="0"/>
      </w:pBdr>
      <w:spacing w:before="100" w:beforeAutospacing="1" w:after="100" w:afterAutospacing="1"/>
      <w:jc w:val="center"/>
    </w:pPr>
    <w:rPr>
      <w:rFonts w:hAnsi="Times New Roman" w:cs="Times New Roman"/>
      <w:b/>
      <w:bCs/>
    </w:rPr>
  </w:style>
  <w:style w:type="paragraph" w:customStyle="1" w:styleId="492">
    <w:name w:val="样式 宋体 行距: 多倍行距 1.25 字行1"/>
    <w:basedOn w:val="1"/>
    <w:autoRedefine/>
    <w:qFormat/>
    <w:uiPriority w:val="0"/>
    <w:pPr>
      <w:spacing w:line="300" w:lineRule="auto"/>
    </w:pPr>
    <w:rPr>
      <w:rFonts w:ascii="宋体" w:hAnsi="宋体" w:cs="宋体"/>
      <w:szCs w:val="20"/>
    </w:rPr>
  </w:style>
  <w:style w:type="paragraph" w:customStyle="1" w:styleId="493">
    <w:name w:val=" Char Char8"/>
    <w:basedOn w:val="1"/>
    <w:autoRedefine/>
    <w:qFormat/>
    <w:uiPriority w:val="0"/>
    <w:rPr>
      <w:rFonts w:ascii="Tahoma" w:hAnsi="Tahoma"/>
      <w:sz w:val="24"/>
      <w:szCs w:val="20"/>
    </w:rPr>
  </w:style>
  <w:style w:type="paragraph" w:customStyle="1" w:styleId="494">
    <w:name w:val="xl38"/>
    <w:basedOn w:val="1"/>
    <w:autoRedefine/>
    <w:qFormat/>
    <w:uiPriority w:val="0"/>
    <w:pPr>
      <w:spacing w:before="100" w:beforeAutospacing="1" w:after="100" w:afterAutospacing="1"/>
      <w:jc w:val="center"/>
    </w:pPr>
    <w:rPr>
      <w:rFonts w:ascii="Arial Unicode MS" w:hAnsi="Arial Unicode MS" w:eastAsia="Arial Unicode MS" w:cs="Arial Unicode MS"/>
    </w:rPr>
  </w:style>
  <w:style w:type="paragraph" w:customStyle="1" w:styleId="495">
    <w:name w:val="xl24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Arial" w:hAnsi="Arial" w:cs="Arial"/>
      <w:color w:val="000000"/>
      <w:sz w:val="20"/>
      <w:szCs w:val="20"/>
    </w:rPr>
  </w:style>
  <w:style w:type="paragraph" w:customStyle="1" w:styleId="496">
    <w:name w:val="正文首行缩进两字符"/>
    <w:basedOn w:val="1"/>
    <w:autoRedefine/>
    <w:qFormat/>
    <w:uiPriority w:val="0"/>
    <w:pPr>
      <w:widowControl w:val="0"/>
      <w:spacing w:line="360" w:lineRule="auto"/>
      <w:ind w:firstLine="200" w:firstLineChars="200"/>
      <w:jc w:val="both"/>
    </w:pPr>
    <w:rPr>
      <w:rFonts w:ascii="Times New Roman" w:hAnsi="Times New Roman" w:cs="Times New Roman"/>
      <w:kern w:val="2"/>
      <w:sz w:val="21"/>
      <w:szCs w:val="21"/>
    </w:rPr>
  </w:style>
  <w:style w:type="paragraph" w:customStyle="1" w:styleId="497">
    <w:name w:val="列表编号 31"/>
    <w:basedOn w:val="1"/>
    <w:autoRedefine/>
    <w:qFormat/>
    <w:uiPriority w:val="0"/>
    <w:pPr>
      <w:widowControl w:val="0"/>
      <w:tabs>
        <w:tab w:val="left" w:pos="1200"/>
      </w:tabs>
      <w:snapToGrid w:val="0"/>
      <w:spacing w:line="360" w:lineRule="auto"/>
      <w:ind w:left="1200" w:leftChars="400" w:hanging="360" w:hangingChars="200"/>
    </w:pPr>
    <w:rPr>
      <w:rFonts w:ascii="Calibri" w:hAnsi="Calibri" w:cs="Times New Roman"/>
      <w:b/>
      <w:kern w:val="2"/>
      <w:sz w:val="32"/>
      <w:szCs w:val="20"/>
    </w:rPr>
  </w:style>
  <w:style w:type="paragraph" w:customStyle="1" w:styleId="498">
    <w:name w:val="正文缩进1"/>
    <w:basedOn w:val="1"/>
    <w:autoRedefine/>
    <w:qFormat/>
    <w:uiPriority w:val="0"/>
    <w:pPr>
      <w:widowControl w:val="0"/>
      <w:spacing w:line="360" w:lineRule="auto"/>
      <w:ind w:firstLine="454"/>
    </w:pPr>
    <w:rPr>
      <w:rFonts w:ascii="Times New Roman" w:hAnsi="Times New Roman" w:cs="Times New Roman"/>
      <w:kern w:val="2"/>
    </w:rPr>
  </w:style>
  <w:style w:type="paragraph" w:customStyle="1" w:styleId="499">
    <w:name w:val="文章附标题"/>
    <w:basedOn w:val="1"/>
    <w:next w:val="2"/>
    <w:autoRedefine/>
    <w:qFormat/>
    <w:uiPriority w:val="0"/>
    <w:pPr>
      <w:spacing w:before="187" w:after="175" w:line="374" w:lineRule="atLeast"/>
      <w:jc w:val="center"/>
    </w:pPr>
    <w:rPr>
      <w:rFonts w:ascii="Times New Roman" w:hAnsi="Times New Roman" w:cs="Times New Roman"/>
      <w:color w:val="000000"/>
      <w:sz w:val="36"/>
      <w:szCs w:val="20"/>
      <w:u w:val="none" w:color="000000"/>
    </w:rPr>
  </w:style>
  <w:style w:type="paragraph" w:customStyle="1" w:styleId="500">
    <w:name w:val="xl9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b/>
      <w:bCs/>
      <w:color w:val="000000"/>
    </w:rPr>
  </w:style>
  <w:style w:type="paragraph" w:customStyle="1" w:styleId="501">
    <w:name w:val="+标题2"/>
    <w:basedOn w:val="3"/>
    <w:autoRedefine/>
    <w:qFormat/>
    <w:uiPriority w:val="0"/>
    <w:pPr>
      <w:widowControl w:val="0"/>
      <w:tabs>
        <w:tab w:val="left" w:pos="432"/>
      </w:tabs>
      <w:spacing w:before="120" w:after="120" w:line="360" w:lineRule="auto"/>
      <w:jc w:val="both"/>
    </w:pPr>
    <w:rPr>
      <w:rFonts w:ascii="Times New Roman" w:hAnsi="Times New Roman" w:eastAsia="宋体"/>
      <w:sz w:val="24"/>
      <w:szCs w:val="28"/>
    </w:rPr>
  </w:style>
  <w:style w:type="paragraph" w:customStyle="1" w:styleId="502">
    <w:name w:val="CM5"/>
    <w:basedOn w:val="1"/>
    <w:next w:val="1"/>
    <w:autoRedefine/>
    <w:qFormat/>
    <w:uiPriority w:val="0"/>
    <w:pPr>
      <w:widowControl w:val="0"/>
      <w:autoSpaceDE w:val="0"/>
      <w:autoSpaceDN w:val="0"/>
      <w:adjustRightInd w:val="0"/>
      <w:spacing w:line="400" w:lineRule="atLeast"/>
      <w:ind w:firstLine="200" w:firstLineChars="200"/>
    </w:pPr>
    <w:rPr>
      <w:rFonts w:ascii="Times New Roman" w:hAnsi="Times New Roman" w:cs="Times New Roman"/>
      <w:sz w:val="21"/>
      <w:szCs w:val="21"/>
    </w:rPr>
  </w:style>
  <w:style w:type="paragraph" w:customStyle="1" w:styleId="503">
    <w:name w:val="msolistparagraph"/>
    <w:basedOn w:val="1"/>
    <w:autoRedefine/>
    <w:qFormat/>
    <w:uiPriority w:val="0"/>
    <w:pPr>
      <w:widowControl w:val="0"/>
      <w:ind w:firstLine="420" w:firstLineChars="200"/>
      <w:jc w:val="both"/>
    </w:pPr>
    <w:rPr>
      <w:rFonts w:ascii="Times New Roman" w:hAnsi="Times New Roman" w:cs="Times New Roman"/>
      <w:kern w:val="2"/>
      <w:sz w:val="21"/>
      <w:szCs w:val="21"/>
    </w:rPr>
  </w:style>
  <w:style w:type="paragraph" w:customStyle="1" w:styleId="504">
    <w:name w:val="批注主题1"/>
    <w:basedOn w:val="20"/>
    <w:next w:val="20"/>
    <w:autoRedefine/>
    <w:qFormat/>
    <w:uiPriority w:val="0"/>
    <w:pPr>
      <w:spacing w:line="360" w:lineRule="auto"/>
      <w:ind w:firstLine="200" w:firstLineChars="200"/>
    </w:pPr>
    <w:rPr>
      <w:b/>
      <w:bCs/>
      <w:szCs w:val="21"/>
    </w:rPr>
  </w:style>
  <w:style w:type="paragraph" w:customStyle="1" w:styleId="505">
    <w:name w:val="引文目录标题1"/>
    <w:basedOn w:val="1"/>
    <w:next w:val="1"/>
    <w:autoRedefine/>
    <w:qFormat/>
    <w:uiPriority w:val="0"/>
    <w:pPr>
      <w:widowControl w:val="0"/>
      <w:snapToGrid w:val="0"/>
      <w:spacing w:before="120" w:line="360" w:lineRule="auto"/>
      <w:jc w:val="center"/>
    </w:pPr>
    <w:rPr>
      <w:rFonts w:ascii="Arial" w:hAnsi="Arial" w:cs="Arial"/>
      <w:b/>
      <w:kern w:val="2"/>
      <w:sz w:val="32"/>
      <w:szCs w:val="32"/>
    </w:rPr>
  </w:style>
  <w:style w:type="paragraph" w:customStyle="1" w:styleId="506">
    <w:name w:val="font9"/>
    <w:basedOn w:val="1"/>
    <w:autoRedefine/>
    <w:qFormat/>
    <w:uiPriority w:val="0"/>
    <w:pPr>
      <w:spacing w:before="100" w:beforeAutospacing="1" w:after="100" w:afterAutospacing="1"/>
    </w:pPr>
    <w:rPr>
      <w:rFonts w:ascii="Arial" w:hAnsi="Arial" w:cs="Arial"/>
      <w:color w:val="000000"/>
      <w:sz w:val="20"/>
      <w:szCs w:val="20"/>
    </w:rPr>
  </w:style>
  <w:style w:type="paragraph" w:customStyle="1" w:styleId="507">
    <w:name w:val="a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08">
    <w:name w:val="Char11"/>
    <w:basedOn w:val="1"/>
    <w:autoRedefine/>
    <w:qFormat/>
    <w:uiPriority w:val="0"/>
    <w:pPr>
      <w:widowControl w:val="0"/>
      <w:jc w:val="both"/>
    </w:pPr>
    <w:rPr>
      <w:rFonts w:ascii="Times New Roman" w:hAnsi="Times New Roman" w:cs="Times New Roman"/>
      <w:b/>
      <w:kern w:val="2"/>
      <w:sz w:val="32"/>
      <w:szCs w:val="32"/>
    </w:rPr>
  </w:style>
  <w:style w:type="paragraph" w:customStyle="1" w:styleId="509">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10">
    <w:name w:val="xl20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511">
    <w:name w:val="p21"/>
    <w:basedOn w:val="1"/>
    <w:autoRedefine/>
    <w:qFormat/>
    <w:uiPriority w:val="3"/>
    <w:pPr>
      <w:widowControl/>
      <w:spacing w:line="600" w:lineRule="atLeast"/>
      <w:ind w:firstLine="420"/>
    </w:pPr>
    <w:rPr>
      <w:rFonts w:hint="eastAsia" w:ascii="仿宋" w:hAnsi="仿宋" w:eastAsia="仿宋" w:cs="Arial Unicode MS"/>
      <w:kern w:val="0"/>
      <w:sz w:val="28"/>
      <w:szCs w:val="28"/>
    </w:rPr>
  </w:style>
  <w:style w:type="paragraph" w:customStyle="1" w:styleId="512">
    <w:name w:val="默认段落字体 Para Char Char Char Char Char Char Char Char Char1 Char Char Char Char"/>
    <w:basedOn w:val="1"/>
    <w:autoRedefine/>
    <w:qFormat/>
    <w:uiPriority w:val="0"/>
    <w:pPr>
      <w:widowControl w:val="0"/>
      <w:jc w:val="both"/>
    </w:pPr>
    <w:rPr>
      <w:rFonts w:ascii="Tahoma" w:hAnsi="Tahoma" w:eastAsia="仿宋_GB2312"/>
      <w:b/>
      <w:bCs/>
      <w:color w:val="000000"/>
      <w:szCs w:val="20"/>
    </w:rPr>
  </w:style>
  <w:style w:type="paragraph" w:customStyle="1" w:styleId="513">
    <w:name w:val="itemstepintable"/>
    <w:basedOn w:val="1"/>
    <w:autoRedefine/>
    <w:qFormat/>
    <w:uiPriority w:val="0"/>
    <w:pPr>
      <w:spacing w:before="100" w:beforeAutospacing="1" w:after="100" w:afterAutospacing="1"/>
    </w:pPr>
    <w:rPr>
      <w:rFonts w:hAnsi="Times New Roman" w:cs="Times New Roman"/>
    </w:rPr>
  </w:style>
  <w:style w:type="paragraph" w:customStyle="1" w:styleId="514">
    <w:name w:val="五级条标题"/>
    <w:basedOn w:val="389"/>
    <w:next w:val="77"/>
    <w:autoRedefine/>
    <w:qFormat/>
    <w:uiPriority w:val="0"/>
    <w:pPr>
      <w:tabs>
        <w:tab w:val="left" w:pos="0"/>
        <w:tab w:val="clear" w:pos="360"/>
      </w:tabs>
      <w:outlineLvl w:val="6"/>
    </w:pPr>
  </w:style>
  <w:style w:type="paragraph" w:customStyle="1" w:styleId="515">
    <w:name w:val="xl7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 w:hAnsi="仿宋" w:eastAsia="仿宋" w:cs="Times New Roman"/>
      <w:color w:val="FF0000"/>
      <w:sz w:val="20"/>
      <w:szCs w:val="20"/>
    </w:rPr>
  </w:style>
  <w:style w:type="paragraph" w:customStyle="1" w:styleId="516">
    <w:name w:val="Char Char2 Char Char"/>
    <w:basedOn w:val="1"/>
    <w:autoRedefine/>
    <w:qFormat/>
    <w:uiPriority w:val="0"/>
    <w:pPr>
      <w:spacing w:line="400" w:lineRule="exact"/>
      <w:jc w:val="center"/>
    </w:pPr>
    <w:rPr>
      <w:rFonts w:ascii="Verdana" w:hAnsi="Verdana" w:cs="Times New Roman"/>
      <w:sz w:val="21"/>
      <w:szCs w:val="20"/>
      <w:lang w:eastAsia="en-US"/>
    </w:rPr>
  </w:style>
  <w:style w:type="paragraph" w:customStyle="1" w:styleId="517">
    <w:name w:val="样式 标题 3h3H3sect1.2.3HeadCHeading 3 - oldMapH31Level 3 To..."/>
    <w:basedOn w:val="4"/>
    <w:next w:val="439"/>
    <w:autoRedefine/>
    <w:qFormat/>
    <w:uiPriority w:val="0"/>
    <w:pPr>
      <w:tabs>
        <w:tab w:val="left" w:pos="432"/>
        <w:tab w:val="left" w:pos="851"/>
      </w:tabs>
      <w:spacing w:before="120" w:after="120" w:line="360" w:lineRule="auto"/>
    </w:pPr>
    <w:rPr>
      <w:rFonts w:ascii="Tahoma" w:hAnsi="Tahoma"/>
      <w:kern w:val="0"/>
      <w:sz w:val="24"/>
      <w:szCs w:val="24"/>
    </w:rPr>
  </w:style>
  <w:style w:type="paragraph" w:customStyle="1" w:styleId="518">
    <w:name w:val="正文 New New New New New New New New New New New New New New New New New New New New New New New New New"/>
    <w:autoRedefine/>
    <w:qFormat/>
    <w:uiPriority w:val="0"/>
    <w:pPr>
      <w:widowControl w:val="0"/>
      <w:spacing w:line="440" w:lineRule="exact"/>
      <w:jc w:val="both"/>
    </w:pPr>
    <w:rPr>
      <w:rFonts w:ascii="Times New Roman" w:hAnsi="Times New Roman" w:eastAsia="宋体" w:cs="Times New Roman"/>
      <w:kern w:val="2"/>
      <w:sz w:val="28"/>
      <w:szCs w:val="24"/>
      <w:lang w:val="en-US" w:eastAsia="zh-CN" w:bidi="ar-SA"/>
    </w:rPr>
  </w:style>
  <w:style w:type="paragraph" w:customStyle="1" w:styleId="519">
    <w:name w:val="Char Char8 Char Char Char Char"/>
    <w:basedOn w:val="1"/>
    <w:autoRedefine/>
    <w:qFormat/>
    <w:uiPriority w:val="0"/>
    <w:pPr>
      <w:widowControl w:val="0"/>
      <w:jc w:val="both"/>
    </w:pPr>
    <w:rPr>
      <w:rFonts w:ascii="Times New Roman" w:hAnsi="Times New Roman" w:cs="Times New Roman"/>
      <w:b/>
      <w:bCs/>
      <w:color w:val="000000"/>
      <w:sz w:val="21"/>
      <w:szCs w:val="21"/>
    </w:rPr>
  </w:style>
  <w:style w:type="paragraph" w:customStyle="1" w:styleId="520">
    <w:name w:val="Char Char Char1 Char Char Char1 Char Char Char Char"/>
    <w:basedOn w:val="1"/>
    <w:autoRedefine/>
    <w:qFormat/>
    <w:uiPriority w:val="0"/>
    <w:pPr>
      <w:widowControl w:val="0"/>
      <w:jc w:val="both"/>
    </w:pPr>
    <w:rPr>
      <w:rFonts w:ascii="Times New Roman" w:hAnsi="Times New Roman" w:cs="Times New Roman"/>
      <w:kern w:val="2"/>
      <w:sz w:val="21"/>
    </w:rPr>
  </w:style>
  <w:style w:type="paragraph" w:customStyle="1" w:styleId="521">
    <w:name w:val=" Char Char Char Char Char Char Char"/>
    <w:basedOn w:val="1"/>
    <w:autoRedefine/>
    <w:qFormat/>
    <w:uiPriority w:val="0"/>
    <w:rPr>
      <w:rFonts w:ascii="仿宋_GB2312" w:eastAsia="仿宋_GB2312"/>
      <w:b/>
      <w:sz w:val="32"/>
      <w:szCs w:val="32"/>
    </w:rPr>
  </w:style>
  <w:style w:type="paragraph" w:customStyle="1" w:styleId="522">
    <w:name w:val="正文符号1"/>
    <w:basedOn w:val="1"/>
    <w:autoRedefine/>
    <w:qFormat/>
    <w:uiPriority w:val="0"/>
    <w:pPr>
      <w:widowControl w:val="0"/>
      <w:tabs>
        <w:tab w:val="left" w:pos="987"/>
      </w:tabs>
      <w:ind w:left="987" w:hanging="420"/>
      <w:jc w:val="both"/>
    </w:pPr>
    <w:rPr>
      <w:rFonts w:ascii="Times New Roman" w:hAnsi="Times New Roman" w:eastAsia="楷体_GB2312" w:cs="Times New Roman"/>
      <w:sz w:val="28"/>
      <w:szCs w:val="21"/>
    </w:rPr>
  </w:style>
  <w:style w:type="paragraph" w:customStyle="1" w:styleId="523">
    <w:name w:val="样式 正文首行缩进 + 首行缩进:  1 字符"/>
    <w:basedOn w:val="1"/>
    <w:next w:val="465"/>
    <w:autoRedefine/>
    <w:qFormat/>
    <w:uiPriority w:val="0"/>
    <w:pPr>
      <w:spacing w:line="360" w:lineRule="auto"/>
      <w:ind w:firstLine="200" w:firstLineChars="200"/>
    </w:pPr>
    <w:rPr>
      <w:rFonts w:cs="宋体"/>
      <w:sz w:val="24"/>
      <w:szCs w:val="20"/>
    </w:rPr>
  </w:style>
  <w:style w:type="paragraph" w:customStyle="1" w:styleId="524">
    <w:name w:val="样式 标题 3 + 行距: 1.5 倍行距"/>
    <w:basedOn w:val="4"/>
    <w:autoRedefine/>
    <w:qFormat/>
    <w:uiPriority w:val="0"/>
    <w:pPr>
      <w:keepNext w:val="0"/>
      <w:keepLines w:val="0"/>
      <w:widowControl w:val="0"/>
      <w:tabs>
        <w:tab w:val="left" w:pos="432"/>
      </w:tabs>
      <w:adjustRightInd w:val="0"/>
      <w:snapToGrid w:val="0"/>
      <w:spacing w:before="0" w:after="0" w:line="360" w:lineRule="auto"/>
      <w:ind w:firstLine="200" w:firstLineChars="200"/>
      <w:jc w:val="both"/>
    </w:pPr>
    <w:rPr>
      <w:b w:val="0"/>
      <w:sz w:val="28"/>
      <w:szCs w:val="20"/>
      <w:lang w:val="zh-CN"/>
    </w:rPr>
  </w:style>
  <w:style w:type="paragraph" w:customStyle="1" w:styleId="525">
    <w:name w:val="font16"/>
    <w:basedOn w:val="1"/>
    <w:autoRedefine/>
    <w:qFormat/>
    <w:uiPriority w:val="0"/>
    <w:pPr>
      <w:spacing w:before="100" w:beforeAutospacing="1" w:after="100" w:afterAutospacing="1"/>
    </w:pPr>
    <w:rPr>
      <w:rFonts w:hAnsi="Times New Roman" w:cs="Times New Roman"/>
      <w:sz w:val="22"/>
      <w:szCs w:val="21"/>
    </w:rPr>
  </w:style>
  <w:style w:type="paragraph" w:customStyle="1" w:styleId="526">
    <w:name w:val="xl2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color w:val="000000"/>
      <w:sz w:val="20"/>
      <w:szCs w:val="20"/>
    </w:rPr>
  </w:style>
  <w:style w:type="paragraph" w:customStyle="1" w:styleId="527">
    <w:name w:val="Char Char1 Char Char Char Char Char Char Char Char Char Char"/>
    <w:basedOn w:val="1"/>
    <w:autoRedefine/>
    <w:qFormat/>
    <w:uiPriority w:val="0"/>
    <w:pPr>
      <w:widowControl w:val="0"/>
      <w:jc w:val="both"/>
    </w:pPr>
    <w:rPr>
      <w:rFonts w:ascii="Tahoma" w:hAnsi="Tahoma" w:cs="Times New Roman"/>
      <w:b/>
      <w:bCs/>
      <w:color w:val="000000"/>
      <w:szCs w:val="20"/>
    </w:rPr>
  </w:style>
  <w:style w:type="paragraph" w:customStyle="1" w:styleId="528">
    <w:name w:val="Char Char Char Char"/>
    <w:basedOn w:val="1"/>
    <w:autoRedefine/>
    <w:qFormat/>
    <w:uiPriority w:val="0"/>
    <w:pPr>
      <w:widowControl w:val="0"/>
      <w:jc w:val="both"/>
    </w:pPr>
    <w:rPr>
      <w:rFonts w:ascii="Tahoma" w:hAnsi="Tahoma" w:cs="Times New Roman"/>
      <w:kern w:val="2"/>
      <w:sz w:val="21"/>
      <w:szCs w:val="20"/>
    </w:rPr>
  </w:style>
  <w:style w:type="paragraph" w:customStyle="1" w:styleId="529">
    <w:name w:val="タイトル-L4-目"/>
    <w:basedOn w:val="1"/>
    <w:autoRedefine/>
    <w:qFormat/>
    <w:uiPriority w:val="0"/>
    <w:pPr>
      <w:keepNext/>
      <w:keepLines/>
      <w:spacing w:before="480" w:after="10"/>
      <w:ind w:left="720" w:right="1276" w:hanging="663"/>
      <w:outlineLvl w:val="3"/>
    </w:pPr>
    <w:rPr>
      <w:rFonts w:ascii="Arial" w:hAnsi="Arial" w:eastAsia="MS Gothic" w:cs="Times New Roman"/>
      <w:bCs/>
      <w:kern w:val="2"/>
    </w:rPr>
  </w:style>
  <w:style w:type="paragraph" w:customStyle="1" w:styleId="530">
    <w:name w:val="1级列表"/>
    <w:basedOn w:val="1"/>
    <w:autoRedefine/>
    <w:qFormat/>
    <w:uiPriority w:val="0"/>
    <w:pPr>
      <w:widowControl w:val="0"/>
      <w:adjustRightInd w:val="0"/>
      <w:snapToGrid w:val="0"/>
      <w:spacing w:line="360" w:lineRule="auto"/>
      <w:jc w:val="both"/>
    </w:pPr>
    <w:rPr>
      <w:rFonts w:ascii="Calibri" w:hAnsi="Calibri" w:cs="Times New Roman"/>
      <w:kern w:val="2"/>
      <w:szCs w:val="21"/>
    </w:rPr>
  </w:style>
  <w:style w:type="paragraph" w:customStyle="1" w:styleId="531">
    <w:name w:val="Char2"/>
    <w:basedOn w:val="1"/>
    <w:autoRedefine/>
    <w:qFormat/>
    <w:uiPriority w:val="0"/>
    <w:pPr>
      <w:widowControl w:val="0"/>
      <w:jc w:val="both"/>
    </w:pPr>
    <w:rPr>
      <w:rFonts w:ascii="Times New Roman" w:hAnsi="Times New Roman" w:cs="Times New Roman"/>
      <w:b/>
      <w:kern w:val="2"/>
      <w:sz w:val="32"/>
      <w:szCs w:val="32"/>
    </w:rPr>
  </w:style>
  <w:style w:type="paragraph" w:customStyle="1" w:styleId="532">
    <w:name w:val="表格正文"/>
    <w:basedOn w:val="1"/>
    <w:autoRedefine/>
    <w:qFormat/>
    <w:uiPriority w:val="0"/>
    <w:pPr>
      <w:widowControl w:val="0"/>
      <w:adjustRightInd w:val="0"/>
      <w:snapToGrid w:val="0"/>
      <w:spacing w:before="60" w:after="60"/>
      <w:jc w:val="center"/>
      <w:textAlignment w:val="baseline"/>
    </w:pPr>
    <w:rPr>
      <w:rFonts w:ascii="Times New Roman" w:hAnsi="Times New Roman" w:cs="Times New Roman"/>
      <w:szCs w:val="20"/>
    </w:rPr>
  </w:style>
  <w:style w:type="paragraph" w:customStyle="1" w:styleId="533">
    <w:name w:val="列表段落2"/>
    <w:basedOn w:val="1"/>
    <w:autoRedefine/>
    <w:qFormat/>
    <w:uiPriority w:val="99"/>
    <w:pPr>
      <w:widowControl w:val="0"/>
      <w:ind w:firstLine="420" w:firstLineChars="200"/>
      <w:jc w:val="both"/>
    </w:pPr>
    <w:rPr>
      <w:rFonts w:ascii="Calibri" w:hAnsi="Calibri" w:cs="Times New Roman"/>
      <w:kern w:val="2"/>
      <w:sz w:val="21"/>
    </w:rPr>
  </w:style>
  <w:style w:type="paragraph" w:customStyle="1" w:styleId="534">
    <w:name w:val="Char1 Char Char Char1"/>
    <w:basedOn w:val="1"/>
    <w:autoRedefine/>
    <w:qFormat/>
    <w:uiPriority w:val="0"/>
    <w:pPr>
      <w:widowControl w:val="0"/>
      <w:jc w:val="both"/>
    </w:pPr>
    <w:rPr>
      <w:rFonts w:ascii="Times New Roman" w:hAnsi="Times New Roman" w:cs="Times New Roman"/>
      <w:b/>
      <w:kern w:val="2"/>
      <w:sz w:val="32"/>
      <w:szCs w:val="32"/>
    </w:rPr>
  </w:style>
  <w:style w:type="paragraph" w:customStyle="1" w:styleId="535">
    <w:name w:val="样式 加粗 居中"/>
    <w:basedOn w:val="1"/>
    <w:autoRedefine/>
    <w:qFormat/>
    <w:uiPriority w:val="0"/>
    <w:pPr>
      <w:widowControl w:val="0"/>
      <w:snapToGrid w:val="0"/>
      <w:spacing w:line="360" w:lineRule="auto"/>
      <w:jc w:val="center"/>
    </w:pPr>
    <w:rPr>
      <w:rFonts w:ascii="Calibri" w:hAnsi="Calibri" w:cs="Times New Roman"/>
      <w:b/>
      <w:bCs/>
      <w:spacing w:val="1"/>
      <w:sz w:val="32"/>
      <w:szCs w:val="20"/>
    </w:rPr>
  </w:style>
  <w:style w:type="paragraph" w:customStyle="1" w:styleId="536">
    <w:name w:val="a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7">
    <w:name w:val="xl11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rPr>
  </w:style>
  <w:style w:type="paragraph" w:customStyle="1" w:styleId="538">
    <w:name w:val="Char Char Char11"/>
    <w:basedOn w:val="1"/>
    <w:autoRedefine/>
    <w:qFormat/>
    <w:uiPriority w:val="0"/>
    <w:pPr>
      <w:widowControl w:val="0"/>
      <w:jc w:val="both"/>
    </w:pPr>
    <w:rPr>
      <w:rFonts w:ascii="Times New Roman" w:hAnsi="Times New Roman" w:cs="Times New Roman"/>
      <w:kern w:val="2"/>
      <w:sz w:val="21"/>
    </w:rPr>
  </w:style>
  <w:style w:type="paragraph" w:customStyle="1" w:styleId="539">
    <w:name w:val="xl29"/>
    <w:basedOn w:val="1"/>
    <w:autoRedefine/>
    <w:qFormat/>
    <w:uiPriority w:val="0"/>
    <w:pPr>
      <w:spacing w:before="100" w:beforeAutospacing="1" w:after="100" w:afterAutospacing="1"/>
      <w:textAlignment w:val="center"/>
    </w:pPr>
    <w:rPr>
      <w:rFonts w:ascii="Arial Unicode MS" w:hAnsi="Arial Unicode MS" w:cs="Times New Roman"/>
      <w:sz w:val="18"/>
      <w:szCs w:val="18"/>
    </w:rPr>
  </w:style>
  <w:style w:type="paragraph" w:customStyle="1" w:styleId="540">
    <w:name w:val="xl10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rPr>
  </w:style>
  <w:style w:type="paragraph" w:customStyle="1" w:styleId="541">
    <w:name w:val="Char Char Char Char Char Char Char"/>
    <w:basedOn w:val="1"/>
    <w:autoRedefine/>
    <w:qFormat/>
    <w:uiPriority w:val="0"/>
    <w:pPr>
      <w:widowControl w:val="0"/>
      <w:snapToGrid w:val="0"/>
      <w:spacing w:line="360" w:lineRule="auto"/>
      <w:ind w:firstLine="200" w:firstLineChars="200"/>
      <w:jc w:val="both"/>
    </w:pPr>
    <w:rPr>
      <w:rFonts w:ascii="Times New Roman" w:hAnsi="Times New Roman" w:cs="Times New Roman"/>
      <w:kern w:val="2"/>
      <w:sz w:val="21"/>
      <w:szCs w:val="21"/>
    </w:rPr>
  </w:style>
  <w:style w:type="paragraph" w:customStyle="1" w:styleId="542">
    <w:name w:val="1"/>
    <w:basedOn w:val="1"/>
    <w:next w:val="31"/>
    <w:autoRedefine/>
    <w:qFormat/>
    <w:uiPriority w:val="99"/>
    <w:pPr>
      <w:widowControl w:val="0"/>
      <w:jc w:val="both"/>
    </w:pPr>
    <w:rPr>
      <w:rFonts w:ascii="Calibri" w:hAnsi="Courier New" w:cs="Times New Roman"/>
      <w:kern w:val="2"/>
      <w:sz w:val="21"/>
      <w:szCs w:val="20"/>
    </w:rPr>
  </w:style>
  <w:style w:type="paragraph" w:customStyle="1" w:styleId="543">
    <w:name w:val="xl68"/>
    <w:basedOn w:val="1"/>
    <w:autoRedefine/>
    <w:qFormat/>
    <w:uiPriority w:val="0"/>
    <w:pPr>
      <w:spacing w:before="100" w:beforeAutospacing="1" w:after="100" w:afterAutospacing="1"/>
      <w:textAlignment w:val="center"/>
    </w:pPr>
    <w:rPr>
      <w:rFonts w:ascii="仿宋" w:hAnsi="仿宋" w:eastAsia="仿宋" w:cs="Times New Roman"/>
    </w:rPr>
  </w:style>
  <w:style w:type="paragraph" w:customStyle="1" w:styleId="544">
    <w:name w:val="pic"/>
    <w:basedOn w:val="1"/>
    <w:next w:val="1"/>
    <w:autoRedefine/>
    <w:qFormat/>
    <w:uiPriority w:val="0"/>
    <w:pPr>
      <w:spacing w:line="360" w:lineRule="auto"/>
      <w:jc w:val="center"/>
    </w:pPr>
    <w:rPr>
      <w:rFonts w:ascii="仿宋_GB2312" w:hAnsi="Calibri" w:cs="宋体"/>
      <w:szCs w:val="20"/>
    </w:rPr>
  </w:style>
  <w:style w:type="paragraph" w:customStyle="1" w:styleId="545">
    <w:name w:val="xl2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color w:val="000000"/>
      <w:sz w:val="20"/>
      <w:szCs w:val="20"/>
    </w:rPr>
  </w:style>
  <w:style w:type="paragraph" w:customStyle="1" w:styleId="546">
    <w:name w:val="正文-首行"/>
    <w:basedOn w:val="1"/>
    <w:autoRedefine/>
    <w:qFormat/>
    <w:uiPriority w:val="0"/>
    <w:pPr>
      <w:widowControl w:val="0"/>
      <w:spacing w:line="360" w:lineRule="auto"/>
      <w:ind w:firstLine="420"/>
      <w:jc w:val="both"/>
    </w:pPr>
    <w:rPr>
      <w:rFonts w:hAnsi="Times New Roman" w:cs="Times New Roman"/>
      <w:kern w:val="2"/>
      <w:sz w:val="22"/>
    </w:rPr>
  </w:style>
  <w:style w:type="paragraph" w:customStyle="1" w:styleId="547">
    <w:name w:val="Char1"/>
    <w:basedOn w:val="1"/>
    <w:autoRedefine/>
    <w:qFormat/>
    <w:uiPriority w:val="0"/>
    <w:pPr>
      <w:widowControl w:val="0"/>
      <w:jc w:val="both"/>
    </w:pPr>
    <w:rPr>
      <w:rFonts w:ascii="Tahoma" w:hAnsi="Tahoma" w:cs="Times New Roman"/>
      <w:kern w:val="2"/>
      <w:szCs w:val="20"/>
    </w:rPr>
  </w:style>
  <w:style w:type="paragraph" w:customStyle="1" w:styleId="548">
    <w:name w:val="正文缩近"/>
    <w:basedOn w:val="1"/>
    <w:autoRedefine/>
    <w:qFormat/>
    <w:uiPriority w:val="0"/>
    <w:pPr>
      <w:widowControl w:val="0"/>
      <w:adjustRightInd w:val="0"/>
      <w:snapToGrid w:val="0"/>
      <w:spacing w:line="540" w:lineRule="atLeast"/>
      <w:ind w:firstLine="608"/>
      <w:jc w:val="both"/>
      <w:textAlignment w:val="baseline"/>
    </w:pPr>
    <w:rPr>
      <w:rFonts w:ascii="Times New Roman" w:hAnsi="Times New Roman" w:cs="Times New Roman"/>
      <w:sz w:val="30"/>
      <w:szCs w:val="20"/>
    </w:rPr>
  </w:style>
  <w:style w:type="paragraph" w:customStyle="1" w:styleId="549">
    <w:name w:val=" Char Char Char Char"/>
    <w:basedOn w:val="1"/>
    <w:autoRedefine/>
    <w:qFormat/>
    <w:uiPriority w:val="0"/>
    <w:rPr>
      <w:rFonts w:ascii="Tahoma" w:hAnsi="Tahoma"/>
      <w:sz w:val="24"/>
      <w:szCs w:val="20"/>
    </w:rPr>
  </w:style>
  <w:style w:type="paragraph" w:customStyle="1" w:styleId="550">
    <w:name w:val="4"/>
    <w:basedOn w:val="1"/>
    <w:next w:val="36"/>
    <w:autoRedefine/>
    <w:qFormat/>
    <w:uiPriority w:val="0"/>
    <w:pPr>
      <w:widowControl w:val="0"/>
      <w:spacing w:line="420" w:lineRule="exact"/>
      <w:ind w:firstLine="409" w:firstLineChars="195"/>
      <w:jc w:val="both"/>
    </w:pPr>
    <w:rPr>
      <w:rFonts w:ascii="Times New Roman" w:hAnsi="Times New Roman" w:cs="Times New Roman"/>
      <w:kern w:val="2"/>
      <w:sz w:val="21"/>
      <w:szCs w:val="21"/>
    </w:rPr>
  </w:style>
  <w:style w:type="paragraph" w:customStyle="1" w:styleId="551">
    <w:name w:val="正文首行缩进1"/>
    <w:basedOn w:val="23"/>
    <w:autoRedefine/>
    <w:qFormat/>
    <w:uiPriority w:val="0"/>
    <w:pPr>
      <w:spacing w:after="120" w:line="360" w:lineRule="auto"/>
      <w:ind w:firstLine="420" w:firstLineChars="100"/>
    </w:pPr>
    <w:rPr>
      <w:rFonts w:ascii="宋体" w:hAnsi="宋体" w:cs="宋体"/>
      <w:bCs w:val="0"/>
      <w:sz w:val="22"/>
    </w:rPr>
  </w:style>
  <w:style w:type="paragraph" w:customStyle="1" w:styleId="552">
    <w:name w:val="表格文字（4号居中）"/>
    <w:basedOn w:val="490"/>
    <w:autoRedefine/>
    <w:qFormat/>
    <w:uiPriority w:val="0"/>
    <w:pPr>
      <w:spacing w:beforeLines="50" w:line="240" w:lineRule="auto"/>
    </w:pPr>
    <w:rPr>
      <w:rFonts w:ascii="Times New Roman" w:hAnsi="Times New Roman"/>
      <w:sz w:val="24"/>
    </w:rPr>
  </w:style>
  <w:style w:type="paragraph" w:customStyle="1" w:styleId="553">
    <w:name w:val="引文目录1"/>
    <w:basedOn w:val="1"/>
    <w:next w:val="1"/>
    <w:autoRedefine/>
    <w:qFormat/>
    <w:uiPriority w:val="0"/>
    <w:pPr>
      <w:widowControl w:val="0"/>
      <w:snapToGrid w:val="0"/>
      <w:spacing w:line="360" w:lineRule="auto"/>
      <w:ind w:left="420" w:leftChars="200"/>
      <w:jc w:val="center"/>
    </w:pPr>
    <w:rPr>
      <w:rFonts w:ascii="Calibri" w:hAnsi="Calibri" w:cs="Times New Roman"/>
      <w:b/>
      <w:kern w:val="2"/>
      <w:sz w:val="32"/>
      <w:szCs w:val="32"/>
    </w:rPr>
  </w:style>
  <w:style w:type="paragraph" w:customStyle="1" w:styleId="554">
    <w:name w:val="缺省文本"/>
    <w:basedOn w:val="1"/>
    <w:autoRedefine/>
    <w:qFormat/>
    <w:uiPriority w:val="0"/>
    <w:pPr>
      <w:widowControl w:val="0"/>
      <w:autoSpaceDE w:val="0"/>
      <w:autoSpaceDN w:val="0"/>
      <w:adjustRightInd w:val="0"/>
    </w:pPr>
    <w:rPr>
      <w:rFonts w:ascii="Times New Roman" w:hAnsi="Times New Roman" w:cs="Times New Roman"/>
      <w:szCs w:val="20"/>
    </w:rPr>
  </w:style>
  <w:style w:type="paragraph" w:customStyle="1" w:styleId="555">
    <w:name w:val="Char14 Char Char Char"/>
    <w:basedOn w:val="1"/>
    <w:autoRedefine/>
    <w:qFormat/>
    <w:uiPriority w:val="0"/>
    <w:pPr>
      <w:widowControl w:val="0"/>
      <w:jc w:val="both"/>
    </w:pPr>
    <w:rPr>
      <w:rFonts w:ascii="Times New Roman" w:hAnsi="Times New Roman" w:cs="Times New Roman"/>
      <w:kern w:val="2"/>
      <w:sz w:val="21"/>
      <w:szCs w:val="20"/>
    </w:rPr>
  </w:style>
  <w:style w:type="paragraph" w:customStyle="1" w:styleId="556">
    <w:name w:val="XHH标题9"/>
    <w:autoRedefine/>
    <w:qFormat/>
    <w:uiPriority w:val="0"/>
    <w:pPr>
      <w:ind w:left="5102" w:hanging="1700"/>
    </w:pPr>
    <w:rPr>
      <w:rFonts w:ascii="黑体" w:hAnsi="黑体" w:eastAsia="黑体" w:cs="宋体"/>
      <w:kern w:val="2"/>
      <w:sz w:val="28"/>
      <w:szCs w:val="28"/>
      <w:lang w:val="en-US" w:eastAsia="zh-CN" w:bidi="ar-SA"/>
    </w:rPr>
  </w:style>
  <w:style w:type="paragraph" w:customStyle="1" w:styleId="557">
    <w:name w:val="标题3def"/>
    <w:basedOn w:val="4"/>
    <w:next w:val="1"/>
    <w:autoRedefine/>
    <w:qFormat/>
    <w:uiPriority w:val="0"/>
    <w:pPr>
      <w:widowControl w:val="0"/>
      <w:tabs>
        <w:tab w:val="left" w:pos="432"/>
        <w:tab w:val="left" w:pos="1200"/>
      </w:tabs>
      <w:adjustRightInd w:val="0"/>
      <w:snapToGrid w:val="0"/>
      <w:spacing w:before="80" w:after="160" w:line="400" w:lineRule="exact"/>
      <w:jc w:val="both"/>
    </w:pPr>
    <w:rPr>
      <w:rFonts w:ascii="仿宋_GB2312" w:hAnsi="宋体" w:eastAsia="仿宋_GB2312"/>
      <w:bCs w:val="0"/>
      <w:sz w:val="24"/>
      <w:szCs w:val="20"/>
    </w:rPr>
  </w:style>
  <w:style w:type="paragraph" w:customStyle="1" w:styleId="558">
    <w:name w:val="xl6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Times New Roman" w:hAnsi="Times New Roman" w:cs="Times New Roman"/>
      <w:color w:val="000000"/>
      <w:sz w:val="18"/>
      <w:szCs w:val="18"/>
    </w:rPr>
  </w:style>
  <w:style w:type="paragraph" w:customStyle="1" w:styleId="559">
    <w:name w:val="xl23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560">
    <w:name w:val="索引 61"/>
    <w:basedOn w:val="1"/>
    <w:next w:val="1"/>
    <w:autoRedefine/>
    <w:qFormat/>
    <w:uiPriority w:val="0"/>
    <w:pPr>
      <w:widowControl w:val="0"/>
      <w:snapToGrid w:val="0"/>
      <w:spacing w:line="360" w:lineRule="auto"/>
      <w:ind w:left="1000" w:leftChars="1000"/>
      <w:jc w:val="center"/>
    </w:pPr>
    <w:rPr>
      <w:rFonts w:ascii="Calibri" w:hAnsi="Calibri" w:cs="Times New Roman"/>
      <w:b/>
      <w:kern w:val="2"/>
      <w:sz w:val="32"/>
      <w:szCs w:val="32"/>
    </w:rPr>
  </w:style>
  <w:style w:type="paragraph" w:customStyle="1" w:styleId="561">
    <w:name w:val="xl24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Times New Roman" w:cs="Times New Roman"/>
      <w:b/>
      <w:bCs/>
      <w:color w:val="000000"/>
    </w:rPr>
  </w:style>
  <w:style w:type="paragraph" w:customStyle="1" w:styleId="562">
    <w:name w:val="标题2def"/>
    <w:basedOn w:val="56"/>
    <w:autoRedefine/>
    <w:qFormat/>
    <w:uiPriority w:val="0"/>
    <w:pPr>
      <w:overflowPunct w:val="0"/>
      <w:autoSpaceDE w:val="0"/>
      <w:autoSpaceDN w:val="0"/>
      <w:adjustRightInd w:val="0"/>
      <w:snapToGrid w:val="0"/>
      <w:spacing w:before="160" w:after="200" w:line="360" w:lineRule="auto"/>
      <w:textAlignment w:val="baseline"/>
    </w:pPr>
    <w:rPr>
      <w:rFonts w:ascii="Times New Roman" w:hAnsi="宋体" w:eastAsia="仿宋_GB2312" w:cs="Arial"/>
      <w:bCs/>
      <w:spacing w:val="0"/>
      <w:kern w:val="2"/>
      <w:lang w:val="en-GB"/>
    </w:rPr>
  </w:style>
  <w:style w:type="paragraph" w:customStyle="1" w:styleId="563">
    <w:name w:val="BodyText1I2"/>
    <w:basedOn w:val="564"/>
    <w:autoRedefine/>
    <w:qFormat/>
    <w:uiPriority w:val="0"/>
    <w:pPr>
      <w:widowControl w:val="0"/>
      <w:spacing w:after="120"/>
      <w:ind w:left="420" w:leftChars="200" w:firstLine="420" w:firstLineChars="200"/>
      <w:jc w:val="both"/>
      <w:textAlignment w:val="baseline"/>
    </w:pPr>
    <w:rPr>
      <w:rFonts w:ascii="Times New Roman" w:hAnsi="Times New Roman" w:cs="Times New Roman"/>
      <w:color w:val="000000"/>
      <w:kern w:val="2"/>
      <w:sz w:val="21"/>
    </w:rPr>
  </w:style>
  <w:style w:type="paragraph" w:customStyle="1" w:styleId="564">
    <w:name w:val="BodyTextIndent"/>
    <w:basedOn w:val="1"/>
    <w:autoRedefine/>
    <w:qFormat/>
    <w:uiPriority w:val="0"/>
    <w:pPr>
      <w:spacing w:after="120" w:line="240" w:lineRule="auto"/>
      <w:ind w:left="420" w:leftChars="200"/>
      <w:jc w:val="both"/>
      <w:textAlignment w:val="baseline"/>
    </w:pPr>
    <w:rPr>
      <w:rFonts w:ascii="Times New Roman" w:hAnsi="Times New Roman" w:eastAsia="宋体"/>
      <w:color w:val="000000"/>
      <w:kern w:val="2"/>
      <w:sz w:val="21"/>
      <w:szCs w:val="24"/>
      <w:lang w:val="en-US" w:eastAsia="zh-CN" w:bidi="ar-SA"/>
    </w:rPr>
  </w:style>
  <w:style w:type="paragraph" w:customStyle="1" w:styleId="565">
    <w:name w:val="xl9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color w:val="FF0000"/>
    </w:rPr>
  </w:style>
  <w:style w:type="paragraph" w:customStyle="1" w:styleId="566">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7">
    <w:name w:val="默认段落字体 Para Char Char Char Char Char Char Char Char Char1 Char"/>
    <w:basedOn w:val="1"/>
    <w:autoRedefine/>
    <w:qFormat/>
    <w:uiPriority w:val="0"/>
    <w:rPr>
      <w:rFonts w:ascii="Tahoma" w:hAnsi="Tahoma"/>
      <w:sz w:val="24"/>
      <w:szCs w:val="20"/>
    </w:rPr>
  </w:style>
  <w:style w:type="paragraph" w:customStyle="1" w:styleId="568">
    <w:name w:val="此正文"/>
    <w:basedOn w:val="1"/>
    <w:autoRedefine/>
    <w:qFormat/>
    <w:uiPriority w:val="0"/>
    <w:pPr>
      <w:spacing w:line="360" w:lineRule="auto"/>
      <w:ind w:firstLine="200" w:firstLineChars="200"/>
    </w:pPr>
    <w:rPr>
      <w:sz w:val="24"/>
    </w:rPr>
  </w:style>
  <w:style w:type="paragraph" w:customStyle="1" w:styleId="569">
    <w:name w:val="文档结构图1"/>
    <w:basedOn w:val="1"/>
    <w:autoRedefine/>
    <w:qFormat/>
    <w:uiPriority w:val="0"/>
    <w:pPr>
      <w:spacing w:line="360" w:lineRule="auto"/>
      <w:ind w:firstLine="200" w:firstLineChars="200"/>
    </w:pPr>
    <w:rPr>
      <w:rFonts w:hAnsi="Times New Roman" w:cs="Times New Roman"/>
      <w:kern w:val="2"/>
      <w:sz w:val="18"/>
      <w:szCs w:val="18"/>
    </w:rPr>
  </w:style>
  <w:style w:type="paragraph" w:customStyle="1" w:styleId="570">
    <w:name w:val="xl10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b/>
      <w:bCs/>
      <w:color w:val="000000"/>
    </w:rPr>
  </w:style>
  <w:style w:type="paragraph" w:customStyle="1" w:styleId="571">
    <w:name w:val="正文缩进 New"/>
    <w:basedOn w:val="1"/>
    <w:autoRedefine/>
    <w:qFormat/>
    <w:uiPriority w:val="0"/>
    <w:pPr>
      <w:widowControl w:val="0"/>
      <w:ind w:firstLine="420" w:firstLineChars="200"/>
      <w:jc w:val="both"/>
    </w:pPr>
    <w:rPr>
      <w:rFonts w:ascii="Times New Roman" w:hAnsi="Times New Roman" w:cs="Times New Roman"/>
      <w:kern w:val="2"/>
      <w:sz w:val="21"/>
      <w:szCs w:val="20"/>
    </w:rPr>
  </w:style>
  <w:style w:type="paragraph" w:customStyle="1" w:styleId="572">
    <w:name w:val="0"/>
    <w:basedOn w:val="1"/>
    <w:autoRedefine/>
    <w:qFormat/>
    <w:uiPriority w:val="0"/>
    <w:pPr>
      <w:snapToGrid w:val="0"/>
      <w:spacing w:line="360" w:lineRule="auto"/>
      <w:ind w:hanging="1" w:firstLineChars="200"/>
      <w:jc w:val="both"/>
    </w:pPr>
    <w:rPr>
      <w:rFonts w:ascii="Times New Roman" w:hAnsi="Times New Roman" w:cs="Times New Roman"/>
      <w:sz w:val="21"/>
      <w:szCs w:val="21"/>
    </w:rPr>
  </w:style>
  <w:style w:type="paragraph" w:customStyle="1" w:styleId="573">
    <w:name w:val="样式 标题 1 + 黑体 (符号) 宋体 三号 段前: 7.8 磅 段后: 7.8 磅 行距: 1.5 倍行距"/>
    <w:basedOn w:val="2"/>
    <w:autoRedefine/>
    <w:qFormat/>
    <w:uiPriority w:val="0"/>
    <w:pPr>
      <w:keepLines/>
      <w:tabs>
        <w:tab w:val="left" w:pos="567"/>
      </w:tabs>
      <w:adjustRightInd w:val="0"/>
      <w:snapToGrid w:val="0"/>
      <w:spacing w:beforeLines="50" w:afterLines="50" w:line="360" w:lineRule="auto"/>
      <w:ind w:left="431" w:hanging="431"/>
      <w:jc w:val="left"/>
    </w:pPr>
    <w:rPr>
      <w:rFonts w:ascii="Calibri" w:hAnsi="Calibri"/>
      <w:b/>
      <w:bCs/>
      <w:kern w:val="44"/>
      <w:sz w:val="24"/>
      <w:szCs w:val="21"/>
      <w:lang w:val="zh-CN"/>
    </w:rPr>
  </w:style>
  <w:style w:type="paragraph" w:customStyle="1" w:styleId="574">
    <w:name w:val="Char Char5 Char"/>
    <w:basedOn w:val="1"/>
    <w:autoRedefine/>
    <w:qFormat/>
    <w:uiPriority w:val="0"/>
    <w:pPr>
      <w:widowControl w:val="0"/>
      <w:jc w:val="both"/>
    </w:pPr>
    <w:rPr>
      <w:rFonts w:ascii="Times New Roman" w:hAnsi="Times New Roman" w:cs="Times New Roman"/>
      <w:kern w:val="2"/>
      <w:sz w:val="21"/>
      <w:szCs w:val="20"/>
    </w:rPr>
  </w:style>
  <w:style w:type="paragraph" w:customStyle="1" w:styleId="575">
    <w:name w:val="Char Char Char2 Char Char Char2 Char"/>
    <w:basedOn w:val="1"/>
    <w:autoRedefine/>
    <w:qFormat/>
    <w:uiPriority w:val="0"/>
    <w:pPr>
      <w:spacing w:after="160" w:line="240" w:lineRule="exact"/>
      <w:ind w:firstLine="560" w:firstLineChars="200"/>
    </w:pPr>
    <w:rPr>
      <w:rFonts w:ascii="Times New Roman" w:hAnsi="Times New Roman" w:cs="Times New Roman"/>
      <w:kern w:val="2"/>
      <w:sz w:val="21"/>
      <w:szCs w:val="21"/>
    </w:rPr>
  </w:style>
  <w:style w:type="paragraph" w:customStyle="1" w:styleId="576">
    <w:name w:val="附录章标题"/>
    <w:next w:val="1"/>
    <w:autoRedefine/>
    <w:qFormat/>
    <w:uiPriority w:val="0"/>
    <w:pPr>
      <w:numPr>
        <w:ilvl w:val="1"/>
        <w:numId w:val="9"/>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577">
    <w:name w:val="Char Char2 Char Char Char Char"/>
    <w:basedOn w:val="18"/>
    <w:autoRedefine/>
    <w:qFormat/>
    <w:uiPriority w:val="0"/>
    <w:pPr>
      <w:widowControl w:val="0"/>
      <w:shd w:val="clear" w:color="auto" w:fill="000080"/>
      <w:jc w:val="both"/>
    </w:pPr>
    <w:rPr>
      <w:rFonts w:ascii="Tahoma" w:hAnsi="Tahoma"/>
      <w:sz w:val="24"/>
      <w:szCs w:val="24"/>
    </w:rPr>
  </w:style>
  <w:style w:type="paragraph" w:customStyle="1" w:styleId="578">
    <w:name w:val="xl27"/>
    <w:basedOn w:val="1"/>
    <w:autoRedefine/>
    <w:qFormat/>
    <w:uiPriority w:val="0"/>
    <w:pPr>
      <w:spacing w:before="100" w:beforeAutospacing="1" w:after="100" w:afterAutospacing="1"/>
      <w:jc w:val="center"/>
      <w:textAlignment w:val="center"/>
    </w:pPr>
    <w:rPr>
      <w:rFonts w:hint="eastAsia" w:ascii="黑体" w:hAnsi="Arial Unicode MS" w:eastAsia="黑体" w:cs="Times New Roman"/>
      <w:sz w:val="36"/>
      <w:szCs w:val="36"/>
    </w:rPr>
  </w:style>
  <w:style w:type="paragraph" w:customStyle="1" w:styleId="579">
    <w:name w:val="样式 宋体 行距: 多倍行距 1.25 字行"/>
    <w:basedOn w:val="1"/>
    <w:autoRedefine/>
    <w:qFormat/>
    <w:uiPriority w:val="0"/>
    <w:pPr>
      <w:spacing w:line="300" w:lineRule="auto"/>
    </w:pPr>
    <w:rPr>
      <w:rFonts w:ascii="宋体" w:hAnsi="宋体" w:cs="宋体"/>
      <w:szCs w:val="20"/>
    </w:rPr>
  </w:style>
  <w:style w:type="paragraph" w:customStyle="1" w:styleId="580">
    <w:name w:val="Char Char"/>
    <w:basedOn w:val="1"/>
    <w:autoRedefine/>
    <w:qFormat/>
    <w:uiPriority w:val="0"/>
    <w:rPr>
      <w:rFonts w:ascii="仿宋_GB2312" w:eastAsia="仿宋_GB2312"/>
      <w:b/>
      <w:sz w:val="32"/>
      <w:szCs w:val="32"/>
    </w:rPr>
  </w:style>
  <w:style w:type="paragraph" w:customStyle="1" w:styleId="581">
    <w:name w:val="xl6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Times New Roman"/>
      <w:b/>
      <w:bCs/>
    </w:rPr>
  </w:style>
  <w:style w:type="paragraph" w:customStyle="1" w:styleId="582">
    <w:name w:val="font17"/>
    <w:basedOn w:val="1"/>
    <w:autoRedefine/>
    <w:qFormat/>
    <w:uiPriority w:val="0"/>
    <w:pPr>
      <w:spacing w:before="100" w:beforeAutospacing="1" w:after="100" w:afterAutospacing="1"/>
    </w:pPr>
    <w:rPr>
      <w:rFonts w:hAnsi="Times New Roman" w:cs="Times New Roman"/>
      <w:sz w:val="19"/>
      <w:szCs w:val="19"/>
    </w:rPr>
  </w:style>
  <w:style w:type="paragraph" w:customStyle="1" w:styleId="583">
    <w:name w:val="xl28"/>
    <w:basedOn w:val="1"/>
    <w:autoRedefine/>
    <w:qFormat/>
    <w:uiPriority w:val="0"/>
    <w:pPr>
      <w:spacing w:before="100" w:beforeAutospacing="1" w:after="100" w:afterAutospacing="1"/>
      <w:jc w:val="center"/>
      <w:textAlignment w:val="center"/>
    </w:pPr>
    <w:rPr>
      <w:rFonts w:hint="eastAsia" w:ascii="黑体" w:hAnsi="Arial Unicode MS" w:eastAsia="黑体" w:cs="Times New Roman"/>
      <w:sz w:val="32"/>
      <w:szCs w:val="32"/>
    </w:rPr>
  </w:style>
  <w:style w:type="paragraph" w:customStyle="1" w:styleId="584">
    <w:name w:val="xl23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585">
    <w:name w:val="WW-正文文字缩进 2"/>
    <w:basedOn w:val="1"/>
    <w:autoRedefine/>
    <w:qFormat/>
    <w:uiPriority w:val="0"/>
    <w:pPr>
      <w:widowControl w:val="0"/>
      <w:suppressAutoHyphens/>
      <w:ind w:firstLine="420"/>
      <w:jc w:val="both"/>
    </w:pPr>
    <w:rPr>
      <w:rFonts w:ascii="Times New Roman" w:hAnsi="Times New Roman" w:cs="Times New Roman"/>
      <w:kern w:val="1"/>
      <w:sz w:val="21"/>
      <w:szCs w:val="20"/>
    </w:rPr>
  </w:style>
  <w:style w:type="paragraph" w:customStyle="1" w:styleId="586">
    <w:name w:val="Char Char Char1"/>
    <w:basedOn w:val="1"/>
    <w:autoRedefine/>
    <w:qFormat/>
    <w:uiPriority w:val="0"/>
    <w:pPr>
      <w:widowControl w:val="0"/>
      <w:jc w:val="both"/>
    </w:pPr>
    <w:rPr>
      <w:rFonts w:ascii="Times New Roman" w:hAnsi="Times New Roman" w:cs="Times New Roman"/>
      <w:kern w:val="2"/>
      <w:sz w:val="21"/>
      <w:szCs w:val="20"/>
    </w:rPr>
  </w:style>
  <w:style w:type="paragraph" w:customStyle="1" w:styleId="587">
    <w:name w:val="xl22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sz w:val="20"/>
      <w:szCs w:val="20"/>
    </w:rPr>
  </w:style>
  <w:style w:type="paragraph" w:customStyle="1" w:styleId="588">
    <w:name w:val="xl10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color w:val="000000"/>
    </w:rPr>
  </w:style>
  <w:style w:type="paragraph" w:customStyle="1" w:styleId="589">
    <w:name w:val="Char Char Char Char Char Char1 Char Char Char1 Char Char Char Char Char Char Char Char Char Char Char Char Char Char Char Char"/>
    <w:basedOn w:val="1"/>
    <w:autoRedefine/>
    <w:qFormat/>
    <w:uiPriority w:val="0"/>
    <w:pPr>
      <w:widowControl w:val="0"/>
      <w:jc w:val="both"/>
    </w:pPr>
    <w:rPr>
      <w:rFonts w:ascii="Tahoma" w:hAnsi="Tahoma" w:cs="Times New Roman"/>
      <w:kern w:val="2"/>
      <w:sz w:val="21"/>
      <w:szCs w:val="20"/>
    </w:rPr>
  </w:style>
  <w:style w:type="paragraph" w:customStyle="1" w:styleId="590">
    <w:name w:val="列表编号 21"/>
    <w:basedOn w:val="1"/>
    <w:autoRedefine/>
    <w:qFormat/>
    <w:uiPriority w:val="0"/>
    <w:pPr>
      <w:widowControl w:val="0"/>
      <w:snapToGrid w:val="0"/>
      <w:spacing w:line="360" w:lineRule="auto"/>
    </w:pPr>
    <w:rPr>
      <w:rFonts w:ascii="Calibri" w:hAnsi="Calibri" w:cs="Times New Roman"/>
      <w:b/>
      <w:kern w:val="2"/>
      <w:sz w:val="32"/>
      <w:szCs w:val="20"/>
    </w:rPr>
  </w:style>
  <w:style w:type="paragraph" w:customStyle="1" w:styleId="591">
    <w:name w:val="xl6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Calibri" w:hAnsi="Calibri" w:cs="Times New Roman"/>
      <w:color w:val="000000"/>
      <w:sz w:val="18"/>
      <w:szCs w:val="18"/>
    </w:rPr>
  </w:style>
  <w:style w:type="paragraph" w:customStyle="1" w:styleId="592">
    <w:name w:val="xl3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Times New Roman"/>
      <w:sz w:val="18"/>
      <w:szCs w:val="18"/>
    </w:rPr>
  </w:style>
  <w:style w:type="paragraph" w:customStyle="1" w:styleId="593">
    <w:name w:val="reader-word-layer"/>
    <w:basedOn w:val="1"/>
    <w:autoRedefine/>
    <w:qFormat/>
    <w:uiPriority w:val="0"/>
    <w:pPr>
      <w:spacing w:before="100" w:beforeAutospacing="1" w:after="100" w:afterAutospacing="1"/>
    </w:pPr>
    <w:rPr>
      <w:rFonts w:hAnsi="Times New Roman" w:cs="Times New Roman"/>
    </w:rPr>
  </w:style>
  <w:style w:type="paragraph" w:customStyle="1" w:styleId="594">
    <w:name w:val="Char1 Char Char"/>
    <w:basedOn w:val="1"/>
    <w:autoRedefine/>
    <w:qFormat/>
    <w:uiPriority w:val="0"/>
    <w:pPr>
      <w:widowControl w:val="0"/>
      <w:jc w:val="both"/>
    </w:pPr>
    <w:rPr>
      <w:rFonts w:ascii="Tahoma" w:hAnsi="Tahoma" w:cs="Times New Roman"/>
      <w:kern w:val="2"/>
      <w:sz w:val="21"/>
      <w:szCs w:val="20"/>
    </w:rPr>
  </w:style>
  <w:style w:type="paragraph" w:customStyle="1" w:styleId="595">
    <w:name w:val="段落正文"/>
    <w:basedOn w:val="23"/>
    <w:autoRedefine/>
    <w:qFormat/>
    <w:uiPriority w:val="0"/>
    <w:pPr>
      <w:suppressAutoHyphens/>
      <w:spacing w:line="360" w:lineRule="auto"/>
      <w:jc w:val="center"/>
    </w:pPr>
    <w:rPr>
      <w:rFonts w:ascii="Calibri" w:hAnsi="Calibri"/>
      <w:b/>
      <w:bCs w:val="0"/>
      <w:sz w:val="32"/>
      <w:szCs w:val="32"/>
    </w:rPr>
  </w:style>
  <w:style w:type="paragraph" w:customStyle="1" w:styleId="596">
    <w:name w:val=" Char Char Char Char Char Char Char Char Char Char Char Char1 Char Char"/>
    <w:basedOn w:val="1"/>
    <w:autoRedefine/>
    <w:qFormat/>
    <w:uiPriority w:val="0"/>
    <w:rPr>
      <w:rFonts w:ascii="Tahoma" w:hAnsi="Tahoma"/>
      <w:sz w:val="24"/>
      <w:szCs w:val="20"/>
    </w:rPr>
  </w:style>
  <w:style w:type="paragraph" w:customStyle="1" w:styleId="597">
    <w:name w:val="xl21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sz w:val="20"/>
      <w:szCs w:val="20"/>
    </w:rPr>
  </w:style>
  <w:style w:type="paragraph" w:customStyle="1" w:styleId="598">
    <w:name w:val="xl21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sz w:val="20"/>
      <w:szCs w:val="20"/>
    </w:rPr>
  </w:style>
  <w:style w:type="paragraph" w:customStyle="1" w:styleId="599">
    <w:name w:val="xl23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color w:val="000000"/>
      <w:sz w:val="20"/>
      <w:szCs w:val="20"/>
    </w:rPr>
  </w:style>
  <w:style w:type="paragraph" w:customStyle="1" w:styleId="600">
    <w:name w:val="XHH标题1"/>
    <w:next w:val="1"/>
    <w:autoRedefine/>
    <w:qFormat/>
    <w:uiPriority w:val="0"/>
    <w:pPr>
      <w:pageBreakBefore/>
      <w:widowControl w:val="0"/>
      <w:spacing w:before="120" w:after="120" w:line="360" w:lineRule="auto"/>
      <w:ind w:left="425" w:hanging="425"/>
      <w:jc w:val="center"/>
      <w:outlineLvl w:val="0"/>
    </w:pPr>
    <w:rPr>
      <w:rFonts w:ascii="黑体" w:hAnsi="宋体" w:eastAsia="黑体" w:cs="Times New Roman"/>
      <w:b/>
      <w:kern w:val="2"/>
      <w:sz w:val="32"/>
      <w:szCs w:val="24"/>
      <w:lang w:val="en-US" w:eastAsia="zh-CN" w:bidi="ar-SA"/>
    </w:rPr>
  </w:style>
  <w:style w:type="paragraph" w:customStyle="1" w:styleId="601">
    <w:name w:val=" Char Char1 Char Char Char Char1 Char Char Char"/>
    <w:basedOn w:val="1"/>
    <w:autoRedefine/>
    <w:qFormat/>
    <w:uiPriority w:val="0"/>
    <w:pPr>
      <w:adjustRightInd w:val="0"/>
      <w:spacing w:line="360" w:lineRule="atLeast"/>
      <w:textAlignment w:val="baseline"/>
    </w:pPr>
    <w:rPr>
      <w:rFonts w:ascii="Tahoma" w:hAnsi="Tahoma"/>
      <w:sz w:val="24"/>
      <w:szCs w:val="20"/>
    </w:rPr>
  </w:style>
  <w:style w:type="paragraph" w:customStyle="1" w:styleId="602">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Times New Roman"/>
      <w:sz w:val="20"/>
      <w:szCs w:val="20"/>
    </w:rPr>
  </w:style>
  <w:style w:type="paragraph" w:customStyle="1" w:styleId="603">
    <w:name w:val="Normal"/>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04">
    <w:name w:val="xl207"/>
    <w:basedOn w:val="1"/>
    <w:autoRedefine/>
    <w:qFormat/>
    <w:uiPriority w:val="0"/>
    <w:pPr>
      <w:spacing w:before="100" w:beforeAutospacing="1" w:after="100" w:afterAutospacing="1"/>
      <w:jc w:val="center"/>
    </w:pPr>
    <w:rPr>
      <w:rFonts w:hAnsi="Times New Roman" w:cs="Times New Roman"/>
    </w:rPr>
  </w:style>
  <w:style w:type="paragraph" w:customStyle="1" w:styleId="605">
    <w:name w:val="正文缩进2"/>
    <w:basedOn w:val="1"/>
    <w:autoRedefine/>
    <w:qFormat/>
    <w:uiPriority w:val="0"/>
    <w:pPr>
      <w:widowControl w:val="0"/>
      <w:spacing w:before="60"/>
      <w:ind w:firstLine="476"/>
      <w:jc w:val="both"/>
    </w:pPr>
    <w:rPr>
      <w:rFonts w:ascii="Times New Roman" w:hAnsi="Times New Roman" w:cs="Times New Roman"/>
      <w:kern w:val="2"/>
      <w:szCs w:val="20"/>
    </w:rPr>
  </w:style>
  <w:style w:type="paragraph" w:customStyle="1" w:styleId="606">
    <w:name w:val="Char Char Char Char Char Char1 Char Char Char Char Char Char1 Char Char Char"/>
    <w:basedOn w:val="1"/>
    <w:autoRedefine/>
    <w:qFormat/>
    <w:uiPriority w:val="0"/>
    <w:pPr>
      <w:widowControl w:val="0"/>
      <w:jc w:val="both"/>
    </w:pPr>
    <w:rPr>
      <w:rFonts w:ascii="Tahoma" w:hAnsi="Tahoma" w:cs="Times New Roman"/>
      <w:kern w:val="2"/>
      <w:sz w:val="21"/>
      <w:szCs w:val="20"/>
    </w:rPr>
  </w:style>
  <w:style w:type="paragraph" w:customStyle="1" w:styleId="607">
    <w:name w:val="正文文字"/>
    <w:basedOn w:val="23"/>
    <w:autoRedefine/>
    <w:qFormat/>
    <w:uiPriority w:val="0"/>
    <w:pPr>
      <w:widowControl w:val="0"/>
      <w:spacing w:after="120"/>
      <w:ind w:firstLine="480"/>
      <w:jc w:val="both"/>
    </w:pPr>
    <w:rPr>
      <w:rFonts w:ascii="Times New Roman" w:hAnsi="Times New Roman"/>
      <w:bCs w:val="0"/>
      <w:sz w:val="21"/>
    </w:rPr>
  </w:style>
  <w:style w:type="paragraph" w:customStyle="1" w:styleId="608">
    <w:name w:val="正文文本 22"/>
    <w:basedOn w:val="1"/>
    <w:autoRedefine/>
    <w:qFormat/>
    <w:uiPriority w:val="0"/>
    <w:pPr>
      <w:spacing w:after="120" w:line="360" w:lineRule="auto"/>
      <w:ind w:firstLine="510"/>
    </w:pPr>
    <w:rPr>
      <w:rFonts w:ascii="Times New Roman" w:hAnsi="Times New Roman" w:cs="Times New Roman"/>
    </w:rPr>
  </w:style>
  <w:style w:type="paragraph" w:customStyle="1" w:styleId="609">
    <w:name w:val="xl21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610">
    <w:name w:val="XHH标题8"/>
    <w:autoRedefine/>
    <w:qFormat/>
    <w:uiPriority w:val="0"/>
    <w:pPr>
      <w:ind w:left="4394" w:hanging="1418"/>
    </w:pPr>
    <w:rPr>
      <w:rFonts w:ascii="黑体" w:hAnsi="黑体" w:eastAsia="黑体" w:cs="宋体"/>
      <w:kern w:val="2"/>
      <w:sz w:val="28"/>
      <w:szCs w:val="28"/>
      <w:lang w:val="en-US" w:eastAsia="zh-CN" w:bidi="ar-SA"/>
    </w:rPr>
  </w:style>
  <w:style w:type="paragraph" w:customStyle="1" w:styleId="611">
    <w:name w:val="xl8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Times New Roman"/>
      <w:color w:val="FF0000"/>
      <w:sz w:val="20"/>
      <w:szCs w:val="20"/>
    </w:rPr>
  </w:style>
  <w:style w:type="paragraph" w:customStyle="1" w:styleId="612">
    <w:name w:val="正文文本缩进 21"/>
    <w:basedOn w:val="1"/>
    <w:autoRedefine/>
    <w:qFormat/>
    <w:uiPriority w:val="0"/>
    <w:pPr>
      <w:widowControl w:val="0"/>
      <w:ind w:firstLine="480" w:firstLineChars="200"/>
      <w:jc w:val="both"/>
    </w:pPr>
    <w:rPr>
      <w:rFonts w:ascii="Times New Roman" w:hAnsi="Times New Roman" w:cs="Times New Roman"/>
      <w:sz w:val="21"/>
      <w:szCs w:val="21"/>
    </w:rPr>
  </w:style>
  <w:style w:type="paragraph" w:customStyle="1" w:styleId="613">
    <w:name w:val="xl8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 w:hAnsi="仿宋" w:eastAsia="仿宋" w:cs="Times New Roman"/>
      <w:color w:val="FF0000"/>
      <w:sz w:val="20"/>
      <w:szCs w:val="20"/>
    </w:rPr>
  </w:style>
  <w:style w:type="paragraph" w:customStyle="1" w:styleId="614">
    <w:name w:val="Char1 Char Char Char Char Char"/>
    <w:basedOn w:val="1"/>
    <w:autoRedefine/>
    <w:qFormat/>
    <w:uiPriority w:val="0"/>
    <w:pPr>
      <w:widowControl w:val="0"/>
      <w:jc w:val="both"/>
    </w:pPr>
    <w:rPr>
      <w:rFonts w:ascii="Times New Roman" w:hAnsi="Times New Roman" w:cs="Times New Roman"/>
      <w:sz w:val="21"/>
      <w:szCs w:val="20"/>
    </w:rPr>
  </w:style>
  <w:style w:type="paragraph" w:customStyle="1" w:styleId="615">
    <w:name w:val="正文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16">
    <w:name w:val="Char Char1 Char Char Char Char Char Char"/>
    <w:basedOn w:val="1"/>
    <w:autoRedefine/>
    <w:qFormat/>
    <w:uiPriority w:val="0"/>
    <w:pPr>
      <w:spacing w:after="160" w:line="240" w:lineRule="exact"/>
    </w:pPr>
    <w:rPr>
      <w:rFonts w:ascii="Times New Roman" w:hAnsi="Times New Roman" w:cs="Times New Roman"/>
      <w:kern w:val="2"/>
      <w:sz w:val="21"/>
    </w:rPr>
  </w:style>
  <w:style w:type="paragraph" w:customStyle="1" w:styleId="617">
    <w:name w:val="章正文"/>
    <w:basedOn w:val="1"/>
    <w:autoRedefine/>
    <w:qFormat/>
    <w:uiPriority w:val="0"/>
    <w:pPr>
      <w:spacing w:before="156" w:beforeLines="50" w:after="120" w:line="300" w:lineRule="auto"/>
      <w:ind w:firstLine="480"/>
    </w:pPr>
    <w:rPr>
      <w:rFonts w:ascii="Helvetica" w:hAnsi="Helvetica"/>
      <w:sz w:val="24"/>
      <w:szCs w:val="24"/>
    </w:rPr>
  </w:style>
  <w:style w:type="paragraph" w:customStyle="1" w:styleId="618">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9">
    <w:name w:val="xl24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620">
    <w:name w:val="项目符1"/>
    <w:basedOn w:val="1"/>
    <w:autoRedefine/>
    <w:qFormat/>
    <w:uiPriority w:val="0"/>
    <w:pPr>
      <w:widowControl w:val="0"/>
      <w:numPr>
        <w:ilvl w:val="0"/>
        <w:numId w:val="10"/>
      </w:numPr>
      <w:tabs>
        <w:tab w:val="left" w:pos="1365"/>
      </w:tabs>
      <w:spacing w:before="78" w:after="78" w:line="300" w:lineRule="auto"/>
      <w:ind w:left="1365" w:leftChars="100" w:right="100" w:rightChars="100" w:hanging="344" w:firstLineChars="200"/>
      <w:jc w:val="both"/>
    </w:pPr>
    <w:rPr>
      <w:rFonts w:ascii="Arial" w:hAnsi="Arial" w:cs="Times New Roman"/>
      <w:kern w:val="2"/>
      <w:sz w:val="21"/>
      <w:szCs w:val="21"/>
    </w:rPr>
  </w:style>
  <w:style w:type="paragraph" w:customStyle="1" w:styleId="621">
    <w:name w:val="2ji"/>
    <w:basedOn w:val="3"/>
    <w:autoRedefine/>
    <w:qFormat/>
    <w:uiPriority w:val="0"/>
    <w:pPr>
      <w:widowControl w:val="0"/>
      <w:tabs>
        <w:tab w:val="left" w:pos="432"/>
      </w:tabs>
      <w:adjustRightInd w:val="0"/>
      <w:snapToGrid w:val="0"/>
      <w:spacing w:before="0" w:after="0" w:line="360" w:lineRule="auto"/>
      <w:jc w:val="both"/>
    </w:pPr>
    <w:rPr>
      <w:rFonts w:ascii="Calibri" w:hAnsi="Calibri" w:eastAsia="宋体"/>
      <w:b w:val="0"/>
      <w:kern w:val="0"/>
      <w:sz w:val="21"/>
      <w:szCs w:val="21"/>
      <w:lang w:val="zh-CN"/>
    </w:rPr>
  </w:style>
  <w:style w:type="paragraph" w:customStyle="1" w:styleId="622">
    <w:name w:val="xl9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b/>
      <w:bCs/>
      <w:color w:val="000000"/>
    </w:rPr>
  </w:style>
  <w:style w:type="paragraph" w:customStyle="1" w:styleId="623">
    <w:name w:val="reader-word-layer reader-word-s1-8"/>
    <w:basedOn w:val="1"/>
    <w:autoRedefine/>
    <w:qFormat/>
    <w:uiPriority w:val="0"/>
    <w:pPr>
      <w:spacing w:before="100" w:beforeAutospacing="1" w:after="100" w:afterAutospacing="1"/>
    </w:pPr>
    <w:rPr>
      <w:rFonts w:hAnsi="Times New Roman" w:cs="Times New Roman"/>
    </w:rPr>
  </w:style>
  <w:style w:type="paragraph" w:customStyle="1" w:styleId="624">
    <w:name w:val="xl8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b/>
      <w:bCs/>
    </w:rPr>
  </w:style>
  <w:style w:type="paragraph" w:customStyle="1" w:styleId="625">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6">
    <w:name w:val="font8"/>
    <w:basedOn w:val="1"/>
    <w:autoRedefine/>
    <w:qFormat/>
    <w:uiPriority w:val="0"/>
    <w:pPr>
      <w:spacing w:before="100" w:beforeAutospacing="1" w:after="100" w:afterAutospacing="1"/>
    </w:pPr>
    <w:rPr>
      <w:rFonts w:ascii="Arial" w:hAnsi="Arial" w:cs="Arial"/>
      <w:sz w:val="20"/>
      <w:szCs w:val="20"/>
    </w:rPr>
  </w:style>
  <w:style w:type="paragraph" w:customStyle="1" w:styleId="627">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628">
    <w:name w:val="Char Char Char Char Char Char1 Char Char Char1 Char Char Char Char Char Char Char Char Char Char Char Char"/>
    <w:basedOn w:val="1"/>
    <w:autoRedefine/>
    <w:qFormat/>
    <w:uiPriority w:val="0"/>
    <w:pPr>
      <w:widowControl w:val="0"/>
      <w:jc w:val="both"/>
    </w:pPr>
    <w:rPr>
      <w:rFonts w:ascii="Tahoma" w:hAnsi="Tahoma" w:cs="Times New Roman"/>
      <w:kern w:val="2"/>
      <w:sz w:val="21"/>
      <w:szCs w:val="20"/>
    </w:rPr>
  </w:style>
  <w:style w:type="paragraph" w:customStyle="1" w:styleId="629">
    <w:name w:val="需求文档正文样式"/>
    <w:basedOn w:val="1"/>
    <w:autoRedefine/>
    <w:qFormat/>
    <w:uiPriority w:val="0"/>
    <w:pPr>
      <w:widowControl w:val="0"/>
      <w:spacing w:line="360" w:lineRule="auto"/>
      <w:ind w:firstLine="437"/>
      <w:jc w:val="both"/>
    </w:pPr>
    <w:rPr>
      <w:rFonts w:ascii="Times New Roman" w:hAnsi="Times New Roman" w:cs="Times New Roman"/>
      <w:kern w:val="2"/>
      <w:sz w:val="21"/>
      <w:szCs w:val="21"/>
    </w:rPr>
  </w:style>
  <w:style w:type="paragraph" w:customStyle="1" w:styleId="630">
    <w:name w:val="标书标题2"/>
    <w:basedOn w:val="3"/>
    <w:autoRedefine/>
    <w:qFormat/>
    <w:uiPriority w:val="0"/>
    <w:pPr>
      <w:keepLines w:val="0"/>
      <w:numPr>
        <w:ilvl w:val="0"/>
        <w:numId w:val="11"/>
      </w:numPr>
      <w:tabs>
        <w:tab w:val="left" w:pos="567"/>
        <w:tab w:val="clear" w:pos="780"/>
      </w:tabs>
      <w:adjustRightInd w:val="0"/>
      <w:snapToGrid w:val="0"/>
      <w:spacing w:before="120" w:beforeLines="50" w:after="60" w:line="300" w:lineRule="auto"/>
      <w:ind w:left="567" w:hanging="567"/>
    </w:pPr>
    <w:rPr>
      <w:rFonts w:ascii="Arial Narrow" w:hAnsi="Arial Narrow" w:eastAsia="仿宋_GB2312"/>
      <w:bCs w:val="0"/>
      <w:kern w:val="0"/>
      <w:sz w:val="28"/>
      <w:szCs w:val="20"/>
    </w:rPr>
  </w:style>
  <w:style w:type="paragraph" w:customStyle="1" w:styleId="631">
    <w:name w:val="xl9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color w:val="000000"/>
    </w:rPr>
  </w:style>
  <w:style w:type="paragraph" w:customStyle="1" w:styleId="632">
    <w:name w:val="样式 标题 2 + Times New Roman 四号 非加粗 段前: 5 磅 段后: 0 磅 行距: 固定值 20..."/>
    <w:basedOn w:val="3"/>
    <w:autoRedefine/>
    <w:qFormat/>
    <w:uiPriority w:val="0"/>
    <w:pPr>
      <w:widowControl w:val="0"/>
      <w:tabs>
        <w:tab w:val="left" w:pos="432"/>
      </w:tabs>
      <w:adjustRightInd w:val="0"/>
      <w:snapToGrid w:val="0"/>
      <w:spacing w:before="100" w:after="0" w:line="400" w:lineRule="exact"/>
      <w:jc w:val="both"/>
    </w:pPr>
    <w:rPr>
      <w:rFonts w:ascii="Times New Roman" w:hAnsi="Times New Roman" w:eastAsia="宋体"/>
      <w:bCs w:val="0"/>
      <w:sz w:val="24"/>
      <w:szCs w:val="20"/>
      <w:lang w:val="zh-CN"/>
    </w:rPr>
  </w:style>
  <w:style w:type="paragraph" w:customStyle="1" w:styleId="633">
    <w:name w:val="xl9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color w:val="000000"/>
    </w:rPr>
  </w:style>
  <w:style w:type="paragraph" w:customStyle="1" w:styleId="634">
    <w:name w:val="表内文字"/>
    <w:basedOn w:val="1"/>
    <w:autoRedefine/>
    <w:qFormat/>
    <w:uiPriority w:val="0"/>
    <w:pPr>
      <w:spacing w:line="500" w:lineRule="atLeast"/>
      <w:jc w:val="center"/>
    </w:pPr>
    <w:rPr>
      <w:rFonts w:ascii="Arial" w:hAnsi="Arial" w:eastAsia="楷体_GB2312" w:cs="Arial"/>
      <w:sz w:val="28"/>
    </w:rPr>
  </w:style>
  <w:style w:type="paragraph" w:customStyle="1" w:styleId="635">
    <w:name w:val="表格标题(居中)"/>
    <w:basedOn w:val="1"/>
    <w:autoRedefine/>
    <w:qFormat/>
    <w:uiPriority w:val="0"/>
    <w:pPr>
      <w:snapToGrid w:val="0"/>
      <w:jc w:val="center"/>
    </w:pPr>
    <w:rPr>
      <w:rFonts w:eastAsia="黑体"/>
    </w:rPr>
  </w:style>
  <w:style w:type="paragraph" w:customStyle="1" w:styleId="636">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Times New Roman"/>
      <w:sz w:val="20"/>
      <w:szCs w:val="20"/>
    </w:rPr>
  </w:style>
  <w:style w:type="paragraph" w:customStyle="1" w:styleId="637">
    <w:name w:val="xl23"/>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Times New Roman" w:hAnsi="Times New Roman" w:cs="Times New Roman"/>
      <w:color w:val="000000"/>
      <w:sz w:val="18"/>
      <w:szCs w:val="18"/>
    </w:rPr>
  </w:style>
  <w:style w:type="paragraph" w:customStyle="1" w:styleId="638">
    <w:name w:val="Char3"/>
    <w:basedOn w:val="1"/>
    <w:autoRedefine/>
    <w:qFormat/>
    <w:uiPriority w:val="0"/>
    <w:pPr>
      <w:widowControl w:val="0"/>
      <w:jc w:val="both"/>
    </w:pPr>
    <w:rPr>
      <w:rFonts w:ascii="Times New Roman" w:hAnsi="Times New Roman" w:cs="Times New Roman"/>
      <w:kern w:val="2"/>
      <w:sz w:val="21"/>
    </w:rPr>
  </w:style>
  <w:style w:type="paragraph" w:customStyle="1" w:styleId="639">
    <w:name w:val="タイトル-L3-項"/>
    <w:basedOn w:val="1"/>
    <w:next w:val="23"/>
    <w:autoRedefine/>
    <w:qFormat/>
    <w:uiPriority w:val="0"/>
    <w:pPr>
      <w:keepNext/>
      <w:keepLines/>
      <w:tabs>
        <w:tab w:val="left" w:pos="948"/>
      </w:tabs>
      <w:spacing w:before="120" w:after="10"/>
      <w:ind w:left="948" w:right="85" w:hanging="720"/>
      <w:outlineLvl w:val="2"/>
    </w:pPr>
    <w:rPr>
      <w:rFonts w:ascii="Arial" w:hAnsi="Arial" w:eastAsia="MS Gothic" w:cs="Times New Roman"/>
      <w:kern w:val="2"/>
      <w:sz w:val="28"/>
    </w:rPr>
  </w:style>
  <w:style w:type="paragraph" w:customStyle="1" w:styleId="640">
    <w:name w:val="正文－恩普"/>
    <w:basedOn w:val="8"/>
    <w:autoRedefine/>
    <w:qFormat/>
    <w:uiPriority w:val="0"/>
    <w:pPr>
      <w:framePr w:wrap="around" w:vAnchor="text" w:hAnchor="text" w:y="1"/>
      <w:spacing w:line="360" w:lineRule="auto"/>
      <w:ind w:firstLine="200"/>
    </w:pPr>
    <w:rPr>
      <w:sz w:val="24"/>
    </w:rPr>
  </w:style>
  <w:style w:type="paragraph" w:customStyle="1" w:styleId="641">
    <w:name w:val="列表编号 41"/>
    <w:basedOn w:val="1"/>
    <w:autoRedefine/>
    <w:qFormat/>
    <w:uiPriority w:val="0"/>
    <w:pPr>
      <w:widowControl w:val="0"/>
      <w:tabs>
        <w:tab w:val="left" w:pos="1620"/>
      </w:tabs>
      <w:snapToGrid w:val="0"/>
      <w:spacing w:line="360" w:lineRule="auto"/>
      <w:ind w:left="1620" w:leftChars="600" w:hanging="360" w:hangingChars="200"/>
    </w:pPr>
    <w:rPr>
      <w:rFonts w:ascii="Calibri" w:hAnsi="Calibri" w:cs="Times New Roman"/>
      <w:b/>
      <w:kern w:val="2"/>
      <w:sz w:val="32"/>
      <w:szCs w:val="20"/>
    </w:rPr>
  </w:style>
  <w:style w:type="paragraph" w:customStyle="1" w:styleId="642">
    <w:name w:val="Table Paragraph"/>
    <w:basedOn w:val="1"/>
    <w:autoRedefine/>
    <w:qFormat/>
    <w:uiPriority w:val="1"/>
    <w:pPr>
      <w:widowControl w:val="0"/>
    </w:pPr>
    <w:rPr>
      <w:rFonts w:ascii="Calibri" w:hAnsi="Calibri" w:eastAsia="宋体" w:cs="Times New Roman"/>
      <w:sz w:val="22"/>
      <w:szCs w:val="22"/>
      <w:lang w:eastAsia="en-US"/>
    </w:rPr>
  </w:style>
  <w:style w:type="paragraph" w:customStyle="1" w:styleId="643">
    <w:name w:val="Tabelle Wartung"/>
    <w:autoRedefine/>
    <w:qFormat/>
    <w:uiPriority w:val="0"/>
    <w:pPr>
      <w:tabs>
        <w:tab w:val="left" w:pos="4536"/>
      </w:tabs>
      <w:spacing w:before="120"/>
      <w:ind w:left="4536" w:hanging="3969"/>
    </w:pPr>
    <w:rPr>
      <w:rFonts w:ascii="Helvetica" w:hAnsi="Helvetica" w:eastAsia="宋体" w:cs="Times New Roman"/>
      <w:sz w:val="22"/>
      <w:lang w:val="de-DE" w:eastAsia="zh-CN" w:bidi="ar-SA"/>
    </w:rPr>
  </w:style>
  <w:style w:type="paragraph" w:customStyle="1" w:styleId="644">
    <w:name w:val=" Char Char7 Char"/>
    <w:basedOn w:val="1"/>
    <w:autoRedefine/>
    <w:qFormat/>
    <w:uiPriority w:val="0"/>
    <w:pPr>
      <w:tabs>
        <w:tab w:val="left" w:pos="425"/>
      </w:tabs>
      <w:ind w:left="420" w:leftChars="200" w:firstLine="270" w:firstLineChars="150"/>
    </w:pPr>
    <w:rPr>
      <w:rFonts w:ascii="宋体" w:hAnsi="宋体" w:cs="Arial"/>
      <w:color w:val="5E5E5E"/>
      <w:kern w:val="0"/>
      <w:szCs w:val="21"/>
    </w:rPr>
  </w:style>
  <w:style w:type="paragraph" w:customStyle="1" w:styleId="645">
    <w:name w:val="表格(五号)"/>
    <w:basedOn w:val="1"/>
    <w:autoRedefine/>
    <w:qFormat/>
    <w:uiPriority w:val="0"/>
    <w:pPr>
      <w:adjustRightInd w:val="0"/>
      <w:snapToGrid w:val="0"/>
      <w:spacing w:before="60" w:after="60"/>
      <w:ind w:left="11"/>
      <w:jc w:val="center"/>
    </w:pPr>
    <w:rPr>
      <w:kern w:val="0"/>
      <w:szCs w:val="20"/>
    </w:rPr>
  </w:style>
  <w:style w:type="paragraph" w:customStyle="1" w:styleId="646">
    <w:name w:val="font13"/>
    <w:basedOn w:val="1"/>
    <w:autoRedefine/>
    <w:qFormat/>
    <w:uiPriority w:val="0"/>
    <w:pPr>
      <w:spacing w:before="100" w:beforeAutospacing="1" w:after="100" w:afterAutospacing="1"/>
    </w:pPr>
    <w:rPr>
      <w:rFonts w:hAnsi="Times New Roman" w:cs="Times New Roman"/>
      <w:b/>
      <w:bCs/>
      <w:color w:val="000000"/>
    </w:rPr>
  </w:style>
  <w:style w:type="paragraph" w:customStyle="1" w:styleId="647">
    <w:name w:val="Char Char9 Char Char"/>
    <w:basedOn w:val="8"/>
    <w:autoRedefine/>
    <w:qFormat/>
    <w:uiPriority w:val="0"/>
    <w:pPr>
      <w:spacing w:line="360" w:lineRule="auto"/>
      <w:ind w:firstLine="480"/>
    </w:pPr>
    <w:rPr>
      <w:b/>
      <w:bCs/>
      <w:sz w:val="24"/>
      <w:szCs w:val="20"/>
    </w:rPr>
  </w:style>
  <w:style w:type="paragraph" w:customStyle="1" w:styleId="648">
    <w:name w:val="正常"/>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9">
    <w:name w:val="xl10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rPr>
  </w:style>
  <w:style w:type="paragraph" w:customStyle="1" w:styleId="650">
    <w:name w:val="xl79"/>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Times New Roman"/>
      <w:sz w:val="20"/>
      <w:szCs w:val="20"/>
    </w:rPr>
  </w:style>
  <w:style w:type="paragraph" w:customStyle="1" w:styleId="651">
    <w:name w:val="样式 加粗 居中2"/>
    <w:basedOn w:val="1"/>
    <w:next w:val="535"/>
    <w:autoRedefine/>
    <w:qFormat/>
    <w:uiPriority w:val="0"/>
    <w:pPr>
      <w:widowControl w:val="0"/>
      <w:snapToGrid w:val="0"/>
      <w:spacing w:line="360" w:lineRule="auto"/>
      <w:jc w:val="center"/>
    </w:pPr>
    <w:rPr>
      <w:rFonts w:ascii="Calibri" w:hAnsi="Calibri" w:cs="Times New Roman"/>
      <w:b/>
      <w:bCs/>
      <w:spacing w:val="1"/>
      <w:sz w:val="32"/>
      <w:szCs w:val="20"/>
    </w:rPr>
  </w:style>
  <w:style w:type="paragraph" w:customStyle="1" w:styleId="652">
    <w:name w:val="l正文"/>
    <w:basedOn w:val="1"/>
    <w:autoRedefine/>
    <w:qFormat/>
    <w:uiPriority w:val="0"/>
    <w:pPr>
      <w:widowControl w:val="0"/>
      <w:spacing w:line="300" w:lineRule="auto"/>
      <w:ind w:firstLine="200" w:firstLineChars="200"/>
    </w:pPr>
    <w:rPr>
      <w:rFonts w:ascii="楷体_GB2312" w:hAnsi="Times" w:eastAsia="楷体_GB2312" w:cs="等线"/>
      <w:kern w:val="2"/>
    </w:rPr>
  </w:style>
  <w:style w:type="paragraph" w:customStyle="1" w:styleId="653">
    <w:name w:val="有符号正文"/>
    <w:basedOn w:val="1"/>
    <w:autoRedefine/>
    <w:qFormat/>
    <w:uiPriority w:val="0"/>
    <w:pPr>
      <w:widowControl w:val="0"/>
      <w:numPr>
        <w:ilvl w:val="0"/>
        <w:numId w:val="12"/>
      </w:numPr>
      <w:spacing w:line="400" w:lineRule="exact"/>
      <w:ind w:left="426" w:firstLine="0"/>
      <w:jc w:val="both"/>
    </w:pPr>
    <w:rPr>
      <w:rFonts w:ascii="Arial" w:hAnsi="Arial" w:eastAsia="微软雅黑" w:cs="Times New Roman"/>
      <w:kern w:val="2"/>
      <w:sz w:val="21"/>
    </w:rPr>
  </w:style>
  <w:style w:type="paragraph" w:customStyle="1" w:styleId="654">
    <w:name w:val="xl23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655">
    <w:name w:val="_Style 3"/>
    <w:autoRedefine/>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656">
    <w:name w:val="Normal Paragraph"/>
    <w:autoRedefine/>
    <w:qFormat/>
    <w:uiPriority w:val="0"/>
    <w:pPr>
      <w:overflowPunct w:val="0"/>
      <w:autoSpaceDE w:val="0"/>
      <w:autoSpaceDN w:val="0"/>
      <w:adjustRightInd w:val="0"/>
      <w:spacing w:before="120"/>
      <w:ind w:left="1800"/>
      <w:textAlignment w:val="baseline"/>
    </w:pPr>
    <w:rPr>
      <w:rFonts w:ascii="宋体" w:hAnsi="Times New Roman" w:eastAsia="宋体" w:cs="Times New Roman"/>
      <w:color w:val="000000"/>
      <w:lang w:val="en-US" w:eastAsia="zh-CN" w:bidi="ar-SA"/>
    </w:rPr>
  </w:style>
  <w:style w:type="paragraph" w:customStyle="1" w:styleId="657">
    <w:name w:val="_Style 4"/>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8">
    <w:name w:val="列表编号 51"/>
    <w:basedOn w:val="1"/>
    <w:autoRedefine/>
    <w:qFormat/>
    <w:uiPriority w:val="0"/>
    <w:pPr>
      <w:widowControl w:val="0"/>
      <w:tabs>
        <w:tab w:val="left" w:pos="900"/>
      </w:tabs>
      <w:snapToGrid w:val="0"/>
      <w:spacing w:line="360" w:lineRule="auto"/>
      <w:ind w:left="900" w:hanging="420"/>
    </w:pPr>
    <w:rPr>
      <w:rFonts w:ascii="Calibri" w:hAnsi="Calibri" w:cs="Times New Roman"/>
      <w:b/>
      <w:kern w:val="2"/>
      <w:sz w:val="32"/>
      <w:szCs w:val="20"/>
    </w:rPr>
  </w:style>
  <w:style w:type="paragraph" w:customStyle="1" w:styleId="659">
    <w:name w:val="列表段落1"/>
    <w:basedOn w:val="1"/>
    <w:autoRedefine/>
    <w:qFormat/>
    <w:uiPriority w:val="34"/>
    <w:pPr>
      <w:widowControl w:val="0"/>
      <w:ind w:firstLine="420" w:firstLineChars="200"/>
      <w:jc w:val="both"/>
    </w:pPr>
    <w:rPr>
      <w:rFonts w:ascii="等线" w:hAnsi="等线" w:eastAsia="等线" w:cs="Times New Roman"/>
      <w:kern w:val="2"/>
      <w:sz w:val="21"/>
      <w:szCs w:val="22"/>
    </w:rPr>
  </w:style>
  <w:style w:type="paragraph" w:customStyle="1" w:styleId="660">
    <w:name w:val="xl24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000000"/>
    </w:rPr>
  </w:style>
  <w:style w:type="paragraph" w:customStyle="1" w:styleId="661">
    <w:name w:val="xl3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Times New Roman"/>
      <w:sz w:val="18"/>
      <w:szCs w:val="18"/>
    </w:rPr>
  </w:style>
  <w:style w:type="paragraph" w:customStyle="1" w:styleId="662">
    <w:name w:val="xl7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 w:hAnsi="仿宋" w:eastAsia="仿宋" w:cs="Times New Roman"/>
      <w:sz w:val="20"/>
      <w:szCs w:val="20"/>
    </w:rPr>
  </w:style>
  <w:style w:type="paragraph" w:customStyle="1" w:styleId="663">
    <w:name w:val="模板普通正文"/>
    <w:basedOn w:val="24"/>
    <w:autoRedefine/>
    <w:qFormat/>
    <w:uiPriority w:val="0"/>
    <w:pPr>
      <w:widowControl w:val="0"/>
      <w:spacing w:beforeLines="50" w:after="10" w:line="360" w:lineRule="auto"/>
      <w:ind w:left="0" w:leftChars="0" w:firstLine="175" w:firstLineChars="175"/>
    </w:pPr>
    <w:rPr>
      <w:sz w:val="24"/>
      <w:lang w:val="en-US" w:eastAsia="zh-CN"/>
    </w:rPr>
  </w:style>
  <w:style w:type="paragraph" w:customStyle="1" w:styleId="664">
    <w:name w:val="xl2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Times New Roman" w:cs="Times New Roman"/>
      <w:color w:val="000000"/>
      <w:sz w:val="20"/>
      <w:szCs w:val="20"/>
    </w:rPr>
  </w:style>
  <w:style w:type="paragraph" w:customStyle="1" w:styleId="665">
    <w:name w:val="font7"/>
    <w:basedOn w:val="1"/>
    <w:autoRedefine/>
    <w:qFormat/>
    <w:uiPriority w:val="0"/>
    <w:pPr>
      <w:spacing w:before="100" w:beforeAutospacing="1" w:after="100" w:afterAutospacing="1"/>
    </w:pPr>
    <w:rPr>
      <w:rFonts w:hAnsi="Times New Roman" w:cs="Times New Roman"/>
      <w:color w:val="000000"/>
      <w:sz w:val="22"/>
      <w:szCs w:val="22"/>
    </w:rPr>
  </w:style>
  <w:style w:type="paragraph" w:customStyle="1" w:styleId="666">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667">
    <w:name w:val="xl22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color w:val="000000"/>
      <w:sz w:val="20"/>
      <w:szCs w:val="20"/>
    </w:rPr>
  </w:style>
  <w:style w:type="paragraph" w:customStyle="1" w:styleId="668">
    <w:name w:val="样式 小四 行距: 1.5 倍行距 首行缩进:  2 字符"/>
    <w:basedOn w:val="1"/>
    <w:autoRedefine/>
    <w:qFormat/>
    <w:uiPriority w:val="0"/>
    <w:pPr>
      <w:widowControl w:val="0"/>
      <w:spacing w:line="360" w:lineRule="auto"/>
      <w:ind w:firstLine="480" w:firstLineChars="200"/>
      <w:jc w:val="both"/>
    </w:pPr>
    <w:rPr>
      <w:rFonts w:ascii="Times New Roman" w:hAnsi="Times New Roman" w:cs="Times New Roman"/>
      <w:kern w:val="2"/>
      <w:sz w:val="21"/>
      <w:szCs w:val="20"/>
    </w:rPr>
  </w:style>
  <w:style w:type="paragraph" w:customStyle="1" w:styleId="669">
    <w:name w:val="Char Char Char 字元 字元"/>
    <w:basedOn w:val="1"/>
    <w:autoRedefine/>
    <w:qFormat/>
    <w:uiPriority w:val="0"/>
    <w:pPr>
      <w:widowControl w:val="0"/>
      <w:spacing w:line="360" w:lineRule="auto"/>
      <w:ind w:firstLine="200" w:firstLineChars="200"/>
      <w:jc w:val="both"/>
    </w:pPr>
    <w:rPr>
      <w:rFonts w:ascii="Times New Roman" w:hAnsi="Times New Roman" w:cs="Times New Roman"/>
      <w:kern w:val="2"/>
      <w:sz w:val="21"/>
      <w:szCs w:val="20"/>
    </w:rPr>
  </w:style>
  <w:style w:type="paragraph" w:customStyle="1" w:styleId="670">
    <w:name w:val="索引 91"/>
    <w:basedOn w:val="1"/>
    <w:next w:val="1"/>
    <w:autoRedefine/>
    <w:qFormat/>
    <w:uiPriority w:val="0"/>
    <w:pPr>
      <w:widowControl w:val="0"/>
      <w:snapToGrid w:val="0"/>
      <w:spacing w:line="360" w:lineRule="auto"/>
      <w:ind w:left="1600" w:leftChars="1600"/>
      <w:jc w:val="center"/>
    </w:pPr>
    <w:rPr>
      <w:rFonts w:ascii="Calibri" w:hAnsi="Calibri" w:cs="Times New Roman"/>
      <w:b/>
      <w:kern w:val="2"/>
      <w:sz w:val="32"/>
      <w:szCs w:val="32"/>
    </w:rPr>
  </w:style>
  <w:style w:type="paragraph" w:customStyle="1" w:styleId="671">
    <w:name w:val="Char Char Char Char1"/>
    <w:basedOn w:val="1"/>
    <w:autoRedefine/>
    <w:qFormat/>
    <w:uiPriority w:val="0"/>
    <w:pPr>
      <w:widowControl w:val="0"/>
      <w:jc w:val="both"/>
    </w:pPr>
    <w:rPr>
      <w:rFonts w:ascii="Tahoma" w:hAnsi="Tahoma" w:cs="Times New Roman"/>
      <w:kern w:val="2"/>
      <w:szCs w:val="20"/>
    </w:rPr>
  </w:style>
  <w:style w:type="paragraph" w:customStyle="1" w:styleId="672">
    <w:name w:val="正文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73">
    <w:name w:val="GP标题3"/>
    <w:basedOn w:val="1"/>
    <w:next w:val="456"/>
    <w:autoRedefine/>
    <w:qFormat/>
    <w:uiPriority w:val="0"/>
    <w:pPr>
      <w:widowControl w:val="0"/>
      <w:numPr>
        <w:ilvl w:val="2"/>
        <w:numId w:val="8"/>
      </w:numPr>
      <w:tabs>
        <w:tab w:val="left" w:pos="1260"/>
        <w:tab w:val="clear" w:pos="720"/>
      </w:tabs>
      <w:spacing w:before="156" w:beforeLines="50" w:after="156" w:afterLines="50" w:line="360" w:lineRule="auto"/>
      <w:outlineLvl w:val="2"/>
    </w:pPr>
    <w:rPr>
      <w:rFonts w:ascii="华文细黑" w:hAnsi="华文细黑" w:eastAsia="华文细黑" w:cs="Times New Roman"/>
      <w:b/>
      <w:sz w:val="30"/>
      <w:szCs w:val="20"/>
    </w:rPr>
  </w:style>
  <w:style w:type="paragraph" w:customStyle="1" w:styleId="674">
    <w:name w:val="索引 51"/>
    <w:basedOn w:val="1"/>
    <w:next w:val="1"/>
    <w:autoRedefine/>
    <w:qFormat/>
    <w:uiPriority w:val="0"/>
    <w:pPr>
      <w:widowControl w:val="0"/>
      <w:snapToGrid w:val="0"/>
      <w:spacing w:line="360" w:lineRule="auto"/>
      <w:ind w:left="800" w:leftChars="800"/>
      <w:jc w:val="center"/>
    </w:pPr>
    <w:rPr>
      <w:rFonts w:ascii="Calibri" w:hAnsi="Calibri" w:cs="Times New Roman"/>
      <w:b/>
      <w:kern w:val="2"/>
      <w:sz w:val="32"/>
      <w:szCs w:val="32"/>
    </w:rPr>
  </w:style>
  <w:style w:type="paragraph" w:customStyle="1" w:styleId="675">
    <w:name w:val="xl31"/>
    <w:basedOn w:val="1"/>
    <w:autoRedefine/>
    <w:qFormat/>
    <w:uiPriority w:val="0"/>
    <w:pPr>
      <w:spacing w:before="100" w:beforeAutospacing="1" w:after="100" w:afterAutospacing="1"/>
      <w:textAlignment w:val="center"/>
    </w:pPr>
    <w:rPr>
      <w:rFonts w:ascii="Arial Unicode MS" w:hAnsi="Arial Unicode MS" w:cs="Times New Roman"/>
    </w:rPr>
  </w:style>
  <w:style w:type="paragraph" w:customStyle="1" w:styleId="676">
    <w:name w:val="Char Char1 Char Char Char Char Char Char Char Char Char Char1"/>
    <w:basedOn w:val="1"/>
    <w:autoRedefine/>
    <w:qFormat/>
    <w:uiPriority w:val="0"/>
    <w:pPr>
      <w:spacing w:after="160" w:line="240" w:lineRule="exact"/>
    </w:pPr>
    <w:rPr>
      <w:rFonts w:ascii="Verdana" w:hAnsi="Verdana" w:cs="Times New Roman"/>
      <w:szCs w:val="20"/>
      <w:lang w:eastAsia="en-US"/>
    </w:rPr>
  </w:style>
  <w:style w:type="paragraph" w:customStyle="1" w:styleId="677">
    <w:name w:val="p0"/>
    <w:basedOn w:val="1"/>
    <w:autoRedefine/>
    <w:qFormat/>
    <w:uiPriority w:val="0"/>
    <w:pPr>
      <w:jc w:val="both"/>
    </w:pPr>
    <w:rPr>
      <w:rFonts w:ascii="Times New Roman" w:hAnsi="Times New Roman" w:cs="Times New Roman"/>
      <w:b/>
      <w:bCs/>
      <w:color w:val="000000"/>
      <w:sz w:val="21"/>
      <w:szCs w:val="21"/>
    </w:rPr>
  </w:style>
  <w:style w:type="paragraph" w:customStyle="1" w:styleId="678">
    <w:name w:val="宇视4"/>
    <w:basedOn w:val="5"/>
    <w:autoRedefine/>
    <w:qFormat/>
    <w:uiPriority w:val="0"/>
    <w:pPr>
      <w:keepLines w:val="0"/>
      <w:tabs>
        <w:tab w:val="left" w:pos="851"/>
      </w:tabs>
      <w:adjustRightInd w:val="0"/>
      <w:spacing w:before="0" w:line="240" w:lineRule="auto"/>
      <w:ind w:left="851"/>
    </w:pPr>
    <w:rPr>
      <w:rFonts w:ascii="Calibri" w:hAnsi="Calibri"/>
      <w:sz w:val="24"/>
      <w:szCs w:val="24"/>
      <w:lang w:val="zh-CN"/>
    </w:rPr>
  </w:style>
  <w:style w:type="paragraph" w:customStyle="1" w:styleId="679">
    <w:name w:val="Default Text"/>
    <w:basedOn w:val="1"/>
    <w:autoRedefine/>
    <w:qFormat/>
    <w:uiPriority w:val="0"/>
    <w:pPr>
      <w:overflowPunct w:val="0"/>
      <w:autoSpaceDE w:val="0"/>
      <w:autoSpaceDN w:val="0"/>
      <w:adjustRightInd w:val="0"/>
    </w:pPr>
    <w:rPr>
      <w:rFonts w:ascii="Calibri" w:hAnsi="Calibri" w:cs="Calibri"/>
      <w:color w:val="000000"/>
      <w:sz w:val="21"/>
      <w:szCs w:val="21"/>
    </w:rPr>
  </w:style>
  <w:style w:type="paragraph" w:customStyle="1" w:styleId="680">
    <w:name w:val="目录1"/>
    <w:basedOn w:val="1"/>
    <w:next w:val="1"/>
    <w:autoRedefine/>
    <w:qFormat/>
    <w:uiPriority w:val="0"/>
    <w:pPr>
      <w:tabs>
        <w:tab w:val="left" w:leader="dot" w:pos="8503"/>
      </w:tabs>
      <w:spacing w:after="136" w:line="289" w:lineRule="atLeast"/>
    </w:pPr>
    <w:rPr>
      <w:rFonts w:ascii="Arial" w:hAnsi="Times New Roman" w:eastAsia="黑体" w:cs="Times New Roman"/>
      <w:color w:val="000000"/>
      <w:sz w:val="28"/>
      <w:szCs w:val="20"/>
      <w:u w:val="none" w:color="000000"/>
    </w:rPr>
  </w:style>
  <w:style w:type="paragraph" w:customStyle="1" w:styleId="681">
    <w:name w:val="正表格内容"/>
    <w:basedOn w:val="1"/>
    <w:autoRedefine/>
    <w:qFormat/>
    <w:uiPriority w:val="0"/>
    <w:pPr>
      <w:widowControl/>
      <w:tabs>
        <w:tab w:val="left" w:pos="480"/>
      </w:tabs>
      <w:autoSpaceDE w:val="0"/>
      <w:autoSpaceDN w:val="0"/>
      <w:adjustRightInd w:val="0"/>
      <w:jc w:val="center"/>
      <w:textAlignment w:val="bottom"/>
    </w:pPr>
    <w:rPr>
      <w:rFonts w:ascii="宋体"/>
      <w:kern w:val="0"/>
      <w:sz w:val="18"/>
      <w:szCs w:val="20"/>
    </w:rPr>
  </w:style>
  <w:style w:type="paragraph" w:customStyle="1" w:styleId="682">
    <w:name w:val=" Char"/>
    <w:basedOn w:val="1"/>
    <w:autoRedefine/>
    <w:qFormat/>
    <w:uiPriority w:val="0"/>
    <w:rPr>
      <w:rFonts w:ascii="仿宋_GB2312" w:eastAsia="仿宋_GB2312"/>
      <w:b/>
      <w:sz w:val="32"/>
      <w:szCs w:val="32"/>
    </w:rPr>
  </w:style>
  <w:style w:type="paragraph" w:customStyle="1" w:styleId="683">
    <w:name w:val="xl20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684">
    <w:name w:val="金保首页2"/>
    <w:basedOn w:val="1"/>
    <w:next w:val="1"/>
    <w:autoRedefine/>
    <w:qFormat/>
    <w:uiPriority w:val="0"/>
    <w:pPr>
      <w:jc w:val="center"/>
    </w:pPr>
    <w:rPr>
      <w:rFonts w:ascii="Tahoma" w:hAnsi="Tahoma" w:eastAsia="黑体"/>
      <w:b/>
      <w:bCs/>
      <w:sz w:val="72"/>
      <w:szCs w:val="72"/>
    </w:rPr>
  </w:style>
  <w:style w:type="paragraph" w:customStyle="1" w:styleId="685">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Times New Roman"/>
    </w:rPr>
  </w:style>
  <w:style w:type="paragraph" w:customStyle="1" w:styleId="686">
    <w:name w:val="xl8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color w:val="000000"/>
    </w:rPr>
  </w:style>
  <w:style w:type="paragraph" w:customStyle="1" w:styleId="687">
    <w:name w:val="xl10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rPr>
  </w:style>
  <w:style w:type="paragraph" w:customStyle="1" w:styleId="688">
    <w:name w:val="自定义表格文字"/>
    <w:basedOn w:val="1"/>
    <w:autoRedefine/>
    <w:qFormat/>
    <w:uiPriority w:val="0"/>
    <w:pPr>
      <w:widowControl w:val="0"/>
      <w:spacing w:before="60" w:after="60" w:line="320" w:lineRule="exact"/>
    </w:pPr>
    <w:rPr>
      <w:rFonts w:hAnsi="Times New Roman" w:eastAsia="楷体_GB2312" w:cs="Times New Roman"/>
      <w:kern w:val="2"/>
      <w:sz w:val="21"/>
    </w:rPr>
  </w:style>
  <w:style w:type="paragraph" w:customStyle="1" w:styleId="689">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val="none" w:color="000000"/>
      <w:lang w:val="zh-TW" w:eastAsia="zh-TW" w:bidi="ar-SA"/>
    </w:rPr>
  </w:style>
  <w:style w:type="paragraph" w:customStyle="1" w:styleId="690">
    <w:name w:val="索引 21"/>
    <w:basedOn w:val="1"/>
    <w:next w:val="1"/>
    <w:autoRedefine/>
    <w:qFormat/>
    <w:uiPriority w:val="0"/>
    <w:pPr>
      <w:widowControl w:val="0"/>
      <w:snapToGrid w:val="0"/>
      <w:spacing w:line="360" w:lineRule="auto"/>
      <w:ind w:left="200" w:leftChars="200"/>
      <w:jc w:val="center"/>
    </w:pPr>
    <w:rPr>
      <w:rFonts w:ascii="Calibri" w:hAnsi="Calibri" w:cs="Times New Roman"/>
      <w:b/>
      <w:kern w:val="2"/>
      <w:sz w:val="32"/>
      <w:szCs w:val="32"/>
    </w:rPr>
  </w:style>
  <w:style w:type="paragraph" w:customStyle="1" w:styleId="691">
    <w:name w:val="Fließtext"/>
    <w:basedOn w:val="1"/>
    <w:autoRedefine/>
    <w:qFormat/>
    <w:uiPriority w:val="0"/>
    <w:pPr>
      <w:widowControl w:val="0"/>
      <w:overflowPunct w:val="0"/>
      <w:autoSpaceDE w:val="0"/>
      <w:autoSpaceDN w:val="0"/>
      <w:adjustRightInd w:val="0"/>
      <w:jc w:val="both"/>
      <w:textAlignment w:val="baseline"/>
    </w:pPr>
    <w:rPr>
      <w:rFonts w:ascii="Times New Roman" w:hAnsi="Times New Roman" w:cs="Times New Roman"/>
      <w:kern w:val="28"/>
      <w:sz w:val="21"/>
      <w:szCs w:val="20"/>
    </w:rPr>
  </w:style>
  <w:style w:type="paragraph" w:customStyle="1" w:styleId="692">
    <w:name w:val="Plain Text"/>
    <w:autoRedefine/>
    <w:qFormat/>
    <w:uiPriority w:val="0"/>
    <w:rPr>
      <w:rFonts w:hint="eastAsia" w:ascii="宋体" w:hAnsi="Courier New" w:eastAsia="宋体" w:cs="Times New Roman"/>
      <w:kern w:val="2"/>
      <w:sz w:val="21"/>
      <w:lang w:val="en-US" w:eastAsia="zh-CN" w:bidi="ar-SA"/>
    </w:rPr>
  </w:style>
  <w:style w:type="paragraph" w:customStyle="1" w:styleId="693">
    <w:name w:val="列出段落111"/>
    <w:basedOn w:val="1"/>
    <w:autoRedefine/>
    <w:qFormat/>
    <w:uiPriority w:val="0"/>
    <w:pPr>
      <w:widowControl w:val="0"/>
      <w:ind w:firstLine="420" w:firstLineChars="200"/>
      <w:jc w:val="both"/>
    </w:pPr>
    <w:rPr>
      <w:rFonts w:ascii="Calibri" w:hAnsi="Calibri" w:cs="Times New Roman"/>
      <w:kern w:val="2"/>
      <w:sz w:val="21"/>
      <w:szCs w:val="21"/>
    </w:rPr>
  </w:style>
  <w:style w:type="paragraph" w:customStyle="1" w:styleId="694">
    <w:name w:val="PM_Tabelle Text"/>
    <w:basedOn w:val="1"/>
    <w:next w:val="1"/>
    <w:autoRedefine/>
    <w:qFormat/>
    <w:uiPriority w:val="0"/>
    <w:pPr>
      <w:widowControl w:val="0"/>
      <w:autoSpaceDE w:val="0"/>
      <w:autoSpaceDN w:val="0"/>
      <w:adjustRightInd w:val="0"/>
    </w:pPr>
    <w:rPr>
      <w:rFonts w:ascii="Arial" w:hAnsi="Arial" w:cs="Times New Roman"/>
    </w:rPr>
  </w:style>
  <w:style w:type="paragraph" w:customStyle="1" w:styleId="695">
    <w:name w:val="xl10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color w:val="000000"/>
    </w:rPr>
  </w:style>
  <w:style w:type="paragraph" w:customStyle="1" w:styleId="696">
    <w:name w:val="Item List in Table"/>
    <w:basedOn w:val="1"/>
    <w:autoRedefine/>
    <w:qFormat/>
    <w:uiPriority w:val="0"/>
    <w:pPr>
      <w:topLinePunct/>
      <w:adjustRightInd w:val="0"/>
      <w:snapToGrid w:val="0"/>
      <w:spacing w:before="80" w:after="80" w:line="240" w:lineRule="atLeast"/>
      <w:ind w:left="284" w:hanging="284"/>
    </w:pPr>
    <w:rPr>
      <w:rFonts w:ascii="Times New Roman" w:hAnsi="Times New Roman" w:cs="Arial"/>
      <w:sz w:val="21"/>
      <w:szCs w:val="21"/>
    </w:rPr>
  </w:style>
  <w:style w:type="paragraph" w:customStyle="1" w:styleId="697">
    <w:name w:val="正文 1.5 倍行距"/>
    <w:basedOn w:val="1"/>
    <w:autoRedefine/>
    <w:qFormat/>
    <w:uiPriority w:val="0"/>
    <w:pPr>
      <w:widowControl w:val="0"/>
      <w:autoSpaceDE w:val="0"/>
      <w:autoSpaceDN w:val="0"/>
      <w:adjustRightInd w:val="0"/>
      <w:spacing w:line="360" w:lineRule="auto"/>
      <w:ind w:firstLine="480" w:firstLineChars="200"/>
      <w:jc w:val="both"/>
      <w:textAlignment w:val="baseline"/>
    </w:pPr>
    <w:rPr>
      <w:rFonts w:ascii="Times New Roman" w:hAnsi="Times New Roman" w:cs="Times New Roman"/>
      <w:szCs w:val="20"/>
    </w:rPr>
  </w:style>
  <w:style w:type="paragraph" w:customStyle="1" w:styleId="698">
    <w:name w:val="PM_Tabelle Text Ende"/>
    <w:basedOn w:val="1"/>
    <w:next w:val="1"/>
    <w:autoRedefine/>
    <w:qFormat/>
    <w:uiPriority w:val="0"/>
    <w:pPr>
      <w:widowControl w:val="0"/>
      <w:autoSpaceDE w:val="0"/>
      <w:autoSpaceDN w:val="0"/>
      <w:adjustRightInd w:val="0"/>
    </w:pPr>
    <w:rPr>
      <w:rFonts w:ascii="Arial" w:hAnsi="Arial" w:cs="Times New Roman"/>
    </w:rPr>
  </w:style>
  <w:style w:type="paragraph" w:customStyle="1" w:styleId="699">
    <w:name w:val="Char Char Char Char Char Char1 Char Char Char1 Char Char Char"/>
    <w:basedOn w:val="1"/>
    <w:autoRedefine/>
    <w:qFormat/>
    <w:uiPriority w:val="0"/>
    <w:pPr>
      <w:widowControl w:val="0"/>
      <w:jc w:val="both"/>
    </w:pPr>
    <w:rPr>
      <w:rFonts w:ascii="Tahoma" w:hAnsi="Tahoma" w:cs="Times New Roman"/>
      <w:kern w:val="2"/>
      <w:sz w:val="21"/>
      <w:szCs w:val="20"/>
    </w:rPr>
  </w:style>
  <w:style w:type="paragraph" w:customStyle="1" w:styleId="700">
    <w:name w:val="dkk表組"/>
    <w:basedOn w:val="1"/>
    <w:autoRedefine/>
    <w:qFormat/>
    <w:uiPriority w:val="0"/>
    <w:pPr>
      <w:widowControl w:val="0"/>
      <w:spacing w:after="40" w:line="320" w:lineRule="exact"/>
      <w:jc w:val="both"/>
      <w:textAlignment w:val="baseline"/>
    </w:pPr>
    <w:rPr>
      <w:rFonts w:ascii="Times New Roman" w:hAnsi="Century" w:cs="Times New Roman"/>
      <w:kern w:val="2"/>
      <w:sz w:val="18"/>
    </w:rPr>
  </w:style>
  <w:style w:type="paragraph" w:customStyle="1" w:styleId="701">
    <w:name w:val="xl23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702">
    <w:name w:val="paragraph"/>
    <w:basedOn w:val="1"/>
    <w:autoRedefine/>
    <w:qFormat/>
    <w:uiPriority w:val="0"/>
    <w:pPr>
      <w:spacing w:before="60" w:after="60"/>
    </w:pPr>
    <w:rPr>
      <w:rFonts w:ascii="Times New Roman" w:hAnsi="Times New Roman" w:cs="Times New Roman"/>
      <w:szCs w:val="20"/>
      <w:lang w:eastAsia="en-US"/>
    </w:rPr>
  </w:style>
  <w:style w:type="paragraph" w:customStyle="1" w:styleId="703">
    <w:name w:val="条文レベル3-個条書き"/>
    <w:basedOn w:val="432"/>
    <w:autoRedefine/>
    <w:qFormat/>
    <w:uiPriority w:val="0"/>
    <w:pPr>
      <w:tabs>
        <w:tab w:val="left" w:pos="5954"/>
      </w:tabs>
      <w:outlineLvl w:val="6"/>
    </w:pPr>
  </w:style>
  <w:style w:type="paragraph" w:customStyle="1" w:styleId="704">
    <w:name w:val="font14"/>
    <w:basedOn w:val="1"/>
    <w:autoRedefine/>
    <w:qFormat/>
    <w:uiPriority w:val="0"/>
    <w:pPr>
      <w:spacing w:before="100" w:beforeAutospacing="1" w:after="100" w:afterAutospacing="1"/>
    </w:pPr>
    <w:rPr>
      <w:rFonts w:hAnsi="Times New Roman" w:cs="Times New Roman"/>
      <w:sz w:val="20"/>
      <w:szCs w:val="20"/>
    </w:rPr>
  </w:style>
  <w:style w:type="paragraph" w:customStyle="1" w:styleId="705">
    <w:name w:val="四号 居中"/>
    <w:basedOn w:val="1"/>
    <w:autoRedefine/>
    <w:qFormat/>
    <w:uiPriority w:val="0"/>
    <w:pPr>
      <w:widowControl w:val="0"/>
      <w:snapToGrid w:val="0"/>
      <w:spacing w:beforeLines="50" w:line="360" w:lineRule="auto"/>
      <w:jc w:val="center"/>
    </w:pPr>
    <w:rPr>
      <w:rFonts w:ascii="黑体" w:hAnsi="Calibri" w:eastAsia="黑体" w:cs="Times New Roman"/>
      <w:b/>
      <w:spacing w:val="1"/>
      <w:sz w:val="28"/>
      <w:szCs w:val="20"/>
    </w:rPr>
  </w:style>
  <w:style w:type="paragraph" w:customStyle="1" w:styleId="706">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cs="Times New Roman"/>
      <w:sz w:val="18"/>
      <w:szCs w:val="18"/>
    </w:rPr>
  </w:style>
  <w:style w:type="paragraph" w:customStyle="1" w:styleId="707">
    <w:name w:val="索引 71"/>
    <w:basedOn w:val="1"/>
    <w:next w:val="1"/>
    <w:autoRedefine/>
    <w:qFormat/>
    <w:uiPriority w:val="0"/>
    <w:pPr>
      <w:widowControl w:val="0"/>
      <w:snapToGrid w:val="0"/>
      <w:spacing w:line="360" w:lineRule="auto"/>
      <w:ind w:left="1200" w:leftChars="1200"/>
      <w:jc w:val="center"/>
    </w:pPr>
    <w:rPr>
      <w:rFonts w:ascii="Calibri" w:hAnsi="Calibri" w:cs="Times New Roman"/>
      <w:b/>
      <w:kern w:val="2"/>
      <w:sz w:val="32"/>
      <w:szCs w:val="32"/>
    </w:rPr>
  </w:style>
  <w:style w:type="paragraph" w:customStyle="1" w:styleId="708">
    <w:name w:val="List Paragraph11"/>
    <w:basedOn w:val="1"/>
    <w:autoRedefine/>
    <w:qFormat/>
    <w:uiPriority w:val="0"/>
    <w:pPr>
      <w:ind w:firstLine="420" w:firstLineChars="200"/>
    </w:pPr>
    <w:rPr>
      <w:rFonts w:cs="Arial"/>
    </w:rPr>
  </w:style>
  <w:style w:type="paragraph" w:customStyle="1" w:styleId="709">
    <w:name w:val="列出段落12"/>
    <w:basedOn w:val="1"/>
    <w:autoRedefine/>
    <w:qFormat/>
    <w:uiPriority w:val="0"/>
    <w:pPr>
      <w:widowControl w:val="0"/>
      <w:ind w:firstLine="420" w:firstLineChars="200"/>
      <w:jc w:val="both"/>
    </w:pPr>
    <w:rPr>
      <w:rFonts w:ascii="Calibri" w:hAnsi="Calibri" w:cs="Times New Roman"/>
      <w:kern w:val="2"/>
      <w:sz w:val="21"/>
      <w:szCs w:val="22"/>
    </w:rPr>
  </w:style>
  <w:style w:type="paragraph" w:customStyle="1" w:styleId="710">
    <w:name w:val="三号 居中"/>
    <w:basedOn w:val="1"/>
    <w:autoRedefine/>
    <w:qFormat/>
    <w:uiPriority w:val="0"/>
    <w:pPr>
      <w:widowControl w:val="0"/>
      <w:snapToGrid w:val="0"/>
      <w:spacing w:line="360" w:lineRule="auto"/>
      <w:jc w:val="center"/>
    </w:pPr>
    <w:rPr>
      <w:rFonts w:ascii="黑体" w:hAnsi="Calibri" w:eastAsia="黑体" w:cs="Times New Roman"/>
      <w:b/>
      <w:spacing w:val="1"/>
      <w:sz w:val="32"/>
      <w:szCs w:val="20"/>
    </w:rPr>
  </w:style>
  <w:style w:type="paragraph" w:customStyle="1" w:styleId="711">
    <w:name w:val="正文符号4"/>
    <w:basedOn w:val="1"/>
    <w:autoRedefine/>
    <w:qFormat/>
    <w:uiPriority w:val="0"/>
    <w:pPr>
      <w:widowControl w:val="0"/>
      <w:tabs>
        <w:tab w:val="left" w:pos="360"/>
      </w:tabs>
      <w:jc w:val="both"/>
    </w:pPr>
    <w:rPr>
      <w:rFonts w:ascii="Times New Roman" w:hAnsi="Times New Roman" w:eastAsia="楷体_GB2312" w:cs="Times New Roman"/>
      <w:sz w:val="28"/>
      <w:szCs w:val="21"/>
    </w:rPr>
  </w:style>
  <w:style w:type="paragraph" w:customStyle="1" w:styleId="712">
    <w:name w:val="目录3"/>
    <w:basedOn w:val="1"/>
    <w:next w:val="1"/>
    <w:autoRedefine/>
    <w:qFormat/>
    <w:uiPriority w:val="0"/>
    <w:pPr>
      <w:tabs>
        <w:tab w:val="left" w:leader="dot" w:pos="8503"/>
      </w:tabs>
      <w:spacing w:line="317" w:lineRule="atLeast"/>
      <w:ind w:firstLine="419"/>
      <w:jc w:val="both"/>
    </w:pPr>
    <w:rPr>
      <w:rFonts w:ascii="Times New Roman" w:hAnsi="Times New Roman" w:cs="Times New Roman"/>
      <w:color w:val="000000"/>
      <w:sz w:val="21"/>
      <w:szCs w:val="20"/>
      <w:u w:val="none" w:color="000000"/>
    </w:rPr>
  </w:style>
  <w:style w:type="paragraph" w:customStyle="1" w:styleId="713">
    <w:name w:val="xl21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714">
    <w:name w:val="索引标题1"/>
    <w:basedOn w:val="1"/>
    <w:next w:val="442"/>
    <w:autoRedefine/>
    <w:qFormat/>
    <w:uiPriority w:val="0"/>
    <w:pPr>
      <w:widowControl w:val="0"/>
      <w:snapToGrid w:val="0"/>
      <w:spacing w:line="360" w:lineRule="auto"/>
      <w:jc w:val="center"/>
    </w:pPr>
    <w:rPr>
      <w:rFonts w:ascii="Arial" w:hAnsi="Arial" w:cs="Arial"/>
      <w:b/>
      <w:bCs/>
      <w:kern w:val="2"/>
      <w:sz w:val="32"/>
      <w:szCs w:val="32"/>
    </w:rPr>
  </w:style>
  <w:style w:type="paragraph" w:customStyle="1" w:styleId="715">
    <w:name w:val="样式 标题 3 + (中文) 黑体 小四 非加粗 段前: 7.8 磅 段后: 0 磅 行距: 固定值 20 磅"/>
    <w:basedOn w:val="4"/>
    <w:autoRedefine/>
    <w:qFormat/>
    <w:uiPriority w:val="0"/>
    <w:pPr>
      <w:keepNext w:val="0"/>
      <w:keepLines w:val="0"/>
      <w:widowControl w:val="0"/>
      <w:tabs>
        <w:tab w:val="left" w:pos="432"/>
      </w:tabs>
      <w:adjustRightInd w:val="0"/>
      <w:snapToGrid w:val="0"/>
      <w:spacing w:before="0" w:after="0" w:line="400" w:lineRule="exact"/>
      <w:jc w:val="both"/>
    </w:pPr>
    <w:rPr>
      <w:rFonts w:ascii="Times New Roman" w:hAnsi="Times New Roman"/>
      <w:bCs w:val="0"/>
      <w:sz w:val="24"/>
      <w:szCs w:val="20"/>
      <w:lang w:val="zh-CN"/>
    </w:rPr>
  </w:style>
  <w:style w:type="paragraph" w:customStyle="1" w:styleId="716">
    <w:name w:val="正文文本 21"/>
    <w:basedOn w:val="1"/>
    <w:autoRedefine/>
    <w:qFormat/>
    <w:uiPriority w:val="0"/>
    <w:pPr>
      <w:widowControl w:val="0"/>
      <w:adjustRightInd w:val="0"/>
      <w:spacing w:line="360" w:lineRule="atLeast"/>
      <w:ind w:firstLine="525"/>
      <w:jc w:val="both"/>
      <w:textAlignment w:val="baseline"/>
    </w:pPr>
    <w:rPr>
      <w:rFonts w:hAnsi="Times New Roman" w:cs="Times New Roman"/>
      <w:sz w:val="28"/>
      <w:szCs w:val="20"/>
    </w:rPr>
  </w:style>
  <w:style w:type="paragraph" w:customStyle="1" w:styleId="717">
    <w:name w:val="前言、引言标题"/>
    <w:next w:val="1"/>
    <w:autoRedefine/>
    <w:qFormat/>
    <w:uiPriority w:val="0"/>
    <w:pPr>
      <w:shd w:val="clear" w:color="FFFFFF" w:fill="FFFFFF"/>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718">
    <w:name w:val="5"/>
    <w:basedOn w:val="1"/>
    <w:next w:val="31"/>
    <w:autoRedefine/>
    <w:qFormat/>
    <w:uiPriority w:val="0"/>
    <w:pPr>
      <w:widowControl w:val="0"/>
      <w:snapToGrid w:val="0"/>
      <w:jc w:val="both"/>
    </w:pPr>
    <w:rPr>
      <w:rFonts w:hAnsi="Courier New" w:cs="Times New Roman"/>
      <w:kern w:val="2"/>
      <w:sz w:val="21"/>
      <w:szCs w:val="20"/>
    </w:rPr>
  </w:style>
  <w:style w:type="paragraph" w:customStyle="1" w:styleId="719">
    <w:name w:val="xl11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Times New Roman" w:cs="Times New Roman"/>
      <w:sz w:val="22"/>
      <w:szCs w:val="21"/>
    </w:rPr>
  </w:style>
  <w:style w:type="paragraph" w:customStyle="1" w:styleId="720">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721">
    <w:name w:val="小节标题"/>
    <w:basedOn w:val="1"/>
    <w:next w:val="1"/>
    <w:autoRedefine/>
    <w:qFormat/>
    <w:uiPriority w:val="0"/>
    <w:pPr>
      <w:spacing w:before="175" w:after="102" w:line="351" w:lineRule="atLeast"/>
      <w:jc w:val="both"/>
    </w:pPr>
    <w:rPr>
      <w:rFonts w:ascii="Times New Roman" w:hAnsi="Times New Roman" w:eastAsia="黑体" w:cs="Times New Roman"/>
      <w:color w:val="000000"/>
      <w:sz w:val="21"/>
      <w:szCs w:val="20"/>
      <w:u w:val="none" w:color="000000"/>
    </w:rPr>
  </w:style>
  <w:style w:type="paragraph" w:customStyle="1" w:styleId="722">
    <w:name w:val="正文—缩进"/>
    <w:basedOn w:val="1"/>
    <w:autoRedefine/>
    <w:qFormat/>
    <w:uiPriority w:val="0"/>
    <w:pPr>
      <w:widowControl w:val="0"/>
      <w:spacing w:line="360" w:lineRule="auto"/>
      <w:jc w:val="both"/>
    </w:pPr>
    <w:rPr>
      <w:rFonts w:ascii="等线" w:hAnsi="等线" w:cs="Times New Roman"/>
      <w:kern w:val="2"/>
      <w:szCs w:val="22"/>
    </w:rPr>
  </w:style>
  <w:style w:type="paragraph" w:customStyle="1" w:styleId="723">
    <w:name w:val="xl3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Times New Roman"/>
      <w:sz w:val="18"/>
      <w:szCs w:val="18"/>
    </w:rPr>
  </w:style>
  <w:style w:type="paragraph" w:customStyle="1" w:styleId="724">
    <w:name w:val="xl55"/>
    <w:basedOn w:val="1"/>
    <w:autoRedefine/>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725">
    <w:name w:val="Pa0"/>
    <w:basedOn w:val="1"/>
    <w:next w:val="1"/>
    <w:autoRedefine/>
    <w:qFormat/>
    <w:uiPriority w:val="0"/>
    <w:pPr>
      <w:widowControl w:val="0"/>
      <w:autoSpaceDE w:val="0"/>
      <w:autoSpaceDN w:val="0"/>
      <w:adjustRightInd w:val="0"/>
      <w:spacing w:line="241" w:lineRule="atLeast"/>
    </w:pPr>
    <w:rPr>
      <w:rFonts w:ascii="HPFutura Light" w:hAnsi="Times New Roman" w:eastAsia="Times New Roman" w:cs="Times New Roman"/>
      <w:sz w:val="21"/>
      <w:szCs w:val="21"/>
    </w:rPr>
  </w:style>
  <w:style w:type="paragraph" w:customStyle="1" w:styleId="726">
    <w:name w:val="样式 标题 3 + (西文) 黑体 (中文) 黑体 (符号) 宋体 小四 段前: 5 磅 段后: 5 磅 行距: 1..."/>
    <w:basedOn w:val="4"/>
    <w:autoRedefine/>
    <w:qFormat/>
    <w:uiPriority w:val="0"/>
    <w:pPr>
      <w:keepNext w:val="0"/>
      <w:keepLines w:val="0"/>
      <w:tabs>
        <w:tab w:val="left" w:pos="432"/>
        <w:tab w:val="left" w:pos="567"/>
      </w:tabs>
      <w:adjustRightInd w:val="0"/>
      <w:snapToGrid w:val="0"/>
      <w:spacing w:before="100" w:after="100" w:line="360" w:lineRule="auto"/>
      <w:ind w:left="840" w:hanging="420"/>
    </w:pPr>
    <w:rPr>
      <w:b w:val="0"/>
      <w:sz w:val="21"/>
      <w:szCs w:val="21"/>
      <w:lang w:val="zh-CN"/>
    </w:rPr>
  </w:style>
  <w:style w:type="paragraph" w:customStyle="1" w:styleId="727">
    <w:name w:val="xl2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s="Times New Roman"/>
      <w:sz w:val="18"/>
      <w:szCs w:val="18"/>
    </w:rPr>
  </w:style>
  <w:style w:type="paragraph" w:customStyle="1" w:styleId="728">
    <w:name w:val="xl23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729">
    <w:name w:val="font10"/>
    <w:basedOn w:val="1"/>
    <w:autoRedefine/>
    <w:qFormat/>
    <w:uiPriority w:val="0"/>
    <w:pPr>
      <w:spacing w:before="100" w:beforeAutospacing="1" w:after="100" w:afterAutospacing="1"/>
    </w:pPr>
    <w:rPr>
      <w:rFonts w:ascii="Arial" w:hAnsi="Arial" w:cs="Arial"/>
      <w:color w:val="000000"/>
      <w:sz w:val="20"/>
      <w:szCs w:val="20"/>
    </w:rPr>
  </w:style>
  <w:style w:type="paragraph" w:customStyle="1" w:styleId="730">
    <w:name w:val="Bullet"/>
    <w:basedOn w:val="731"/>
    <w:autoRedefine/>
    <w:qFormat/>
    <w:uiPriority w:val="0"/>
    <w:pPr>
      <w:tabs>
        <w:tab w:val="left" w:pos="900"/>
      </w:tabs>
    </w:pPr>
    <w:rPr>
      <w:rFonts w:ascii="Times New Roman" w:hAnsi="Times New Roman"/>
    </w:rPr>
  </w:style>
  <w:style w:type="paragraph" w:customStyle="1" w:styleId="731">
    <w:name w:val="Body"/>
    <w:autoRedefine/>
    <w:qFormat/>
    <w:uiPriority w:val="0"/>
    <w:pPr>
      <w:spacing w:after="60"/>
      <w:ind w:left="567" w:right="2835"/>
    </w:pPr>
    <w:rPr>
      <w:rFonts w:ascii="Helvetica" w:hAnsi="Helvetica" w:eastAsia="宋体" w:cs="Times New Roman"/>
      <w:kern w:val="2"/>
      <w:sz w:val="21"/>
      <w:szCs w:val="24"/>
      <w:lang w:val="en-US" w:eastAsia="de-CH" w:bidi="ar-SA"/>
    </w:rPr>
  </w:style>
  <w:style w:type="paragraph" w:customStyle="1" w:styleId="732">
    <w:name w:val="Cnv-2:cell"/>
    <w:autoRedefine/>
    <w:qFormat/>
    <w:uiPriority w:val="0"/>
    <w:pPr>
      <w:tabs>
        <w:tab w:val="left" w:pos="0"/>
        <w:tab w:val="left" w:pos="720"/>
        <w:tab w:val="left" w:pos="1440"/>
        <w:tab w:val="left" w:pos="2160"/>
      </w:tabs>
      <w:autoSpaceDE w:val="0"/>
      <w:autoSpaceDN w:val="0"/>
      <w:adjustRightInd w:val="0"/>
      <w:spacing w:line="222" w:lineRule="atLeast"/>
      <w:jc w:val="both"/>
    </w:pPr>
    <w:rPr>
      <w:rFonts w:ascii="Times" w:hAnsi="Times" w:eastAsia="宋体" w:cs="Times New Roman"/>
      <w:lang w:val="en-US" w:eastAsia="en-US" w:bidi="ar-SA"/>
    </w:rPr>
  </w:style>
  <w:style w:type="paragraph" w:customStyle="1" w:styleId="733">
    <w:name w:val="索引 41"/>
    <w:basedOn w:val="1"/>
    <w:next w:val="1"/>
    <w:autoRedefine/>
    <w:qFormat/>
    <w:uiPriority w:val="0"/>
    <w:pPr>
      <w:widowControl w:val="0"/>
      <w:snapToGrid w:val="0"/>
      <w:spacing w:line="360" w:lineRule="auto"/>
      <w:ind w:left="600" w:leftChars="600"/>
      <w:jc w:val="center"/>
    </w:pPr>
    <w:rPr>
      <w:rFonts w:ascii="Calibri" w:hAnsi="Calibri" w:cs="Times New Roman"/>
      <w:b/>
      <w:kern w:val="2"/>
      <w:sz w:val="32"/>
      <w:szCs w:val="32"/>
    </w:rPr>
  </w:style>
  <w:style w:type="paragraph" w:customStyle="1" w:styleId="734">
    <w:name w:val="xl10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b/>
      <w:bCs/>
      <w:color w:val="000000"/>
    </w:rPr>
  </w:style>
  <w:style w:type="paragraph" w:customStyle="1" w:styleId="735">
    <w:name w:val="样式 四号 行距: 1.5 倍行距"/>
    <w:basedOn w:val="1"/>
    <w:autoRedefine/>
    <w:qFormat/>
    <w:uiPriority w:val="0"/>
    <w:pPr>
      <w:widowControl w:val="0"/>
      <w:spacing w:line="312" w:lineRule="auto"/>
      <w:ind w:firstLine="202" w:firstLineChars="202"/>
      <w:jc w:val="both"/>
    </w:pPr>
    <w:rPr>
      <w:rFonts w:ascii="Times New Roman" w:hAnsi="Times New Roman" w:cs="Times New Roman"/>
      <w:kern w:val="2"/>
      <w:szCs w:val="20"/>
    </w:rPr>
  </w:style>
  <w:style w:type="paragraph" w:customStyle="1" w:styleId="736">
    <w:name w:val="px12l140"/>
    <w:basedOn w:val="1"/>
    <w:autoRedefine/>
    <w:qFormat/>
    <w:uiPriority w:val="0"/>
    <w:pPr>
      <w:widowControl/>
      <w:spacing w:before="100" w:beforeAutospacing="1" w:after="100" w:afterAutospacing="1" w:line="336" w:lineRule="auto"/>
      <w:jc w:val="left"/>
    </w:pPr>
    <w:rPr>
      <w:rFonts w:ascii="_x000B__x000C_" w:hAnsi="_x000B__x000C_"/>
      <w:kern w:val="0"/>
      <w:sz w:val="20"/>
      <w:szCs w:val="20"/>
    </w:rPr>
  </w:style>
  <w:style w:type="paragraph" w:customStyle="1" w:styleId="737">
    <w:name w:val="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38">
    <w:name w:val="Char Char3"/>
    <w:basedOn w:val="1"/>
    <w:autoRedefine/>
    <w:qFormat/>
    <w:uiPriority w:val="0"/>
    <w:pPr>
      <w:widowControl w:val="0"/>
      <w:jc w:val="both"/>
    </w:pPr>
    <w:rPr>
      <w:rFonts w:ascii="Times New Roman" w:hAnsi="Times New Roman" w:cs="Times New Roman"/>
      <w:kern w:val="2"/>
      <w:sz w:val="21"/>
    </w:rPr>
  </w:style>
  <w:style w:type="paragraph" w:customStyle="1" w:styleId="739">
    <w:name w:val="xl3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eastAsia="Arial Unicode MS" w:cs="Times New Roman"/>
    </w:rPr>
  </w:style>
  <w:style w:type="paragraph" w:customStyle="1" w:styleId="740">
    <w:name w:val="xl3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Times New Roman"/>
      <w:sz w:val="18"/>
      <w:szCs w:val="18"/>
    </w:rPr>
  </w:style>
  <w:style w:type="paragraph" w:customStyle="1" w:styleId="741">
    <w:name w:val="日期1"/>
    <w:basedOn w:val="1"/>
    <w:next w:val="1"/>
    <w:autoRedefine/>
    <w:qFormat/>
    <w:uiPriority w:val="0"/>
    <w:pPr>
      <w:widowControl w:val="0"/>
      <w:ind w:left="100" w:leftChars="2500"/>
      <w:jc w:val="both"/>
    </w:pPr>
    <w:rPr>
      <w:rFonts w:ascii="Times New Roman" w:hAnsi="Calibri" w:cs="Times New Roman"/>
      <w:color w:val="000000"/>
      <w:sz w:val="21"/>
      <w:szCs w:val="21"/>
    </w:rPr>
  </w:style>
  <w:style w:type="paragraph" w:customStyle="1" w:styleId="742">
    <w:name w:val="xl24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color w:val="000000"/>
      <w:sz w:val="20"/>
      <w:szCs w:val="20"/>
    </w:rPr>
  </w:style>
  <w:style w:type="paragraph" w:customStyle="1" w:styleId="743">
    <w:name w:val="xl9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s="Times New Roman"/>
    </w:rPr>
  </w:style>
  <w:style w:type="paragraph" w:customStyle="1" w:styleId="744">
    <w:name w:val="普通(网站)1"/>
    <w:basedOn w:val="1"/>
    <w:autoRedefine/>
    <w:qFormat/>
    <w:uiPriority w:val="0"/>
    <w:pPr>
      <w:spacing w:before="100" w:beforeAutospacing="1" w:after="100" w:afterAutospacing="1"/>
      <w:ind w:firstLine="200" w:firstLineChars="200"/>
    </w:pPr>
    <w:rPr>
      <w:rFonts w:ascii="Calibri" w:hAnsi="Calibri" w:cs="Times New Roman"/>
      <w:sz w:val="21"/>
      <w:szCs w:val="21"/>
    </w:rPr>
  </w:style>
  <w:style w:type="paragraph" w:customStyle="1" w:styleId="745">
    <w:name w:val="font5"/>
    <w:basedOn w:val="1"/>
    <w:autoRedefine/>
    <w:qFormat/>
    <w:uiPriority w:val="0"/>
    <w:pPr>
      <w:spacing w:before="100" w:beforeAutospacing="1" w:after="100" w:afterAutospacing="1"/>
    </w:pPr>
    <w:rPr>
      <w:rFonts w:ascii="Times New Roman" w:hAnsi="Times New Roman" w:cs="Times New Roman"/>
      <w:color w:val="000000"/>
      <w:sz w:val="20"/>
      <w:szCs w:val="20"/>
    </w:rPr>
  </w:style>
  <w:style w:type="paragraph" w:customStyle="1" w:styleId="746">
    <w:name w:val=" Char Char Char"/>
    <w:basedOn w:val="1"/>
    <w:autoRedefine/>
    <w:qFormat/>
    <w:uiPriority w:val="0"/>
    <w:pPr>
      <w:keepNext/>
      <w:keepLines/>
      <w:pageBreakBefore/>
      <w:tabs>
        <w:tab w:val="left" w:pos="432"/>
      </w:tabs>
      <w:adjustRightInd w:val="0"/>
      <w:ind w:left="432" w:hanging="432"/>
      <w:textAlignment w:val="baseline"/>
    </w:pPr>
    <w:rPr>
      <w:kern w:val="0"/>
      <w:sz w:val="22"/>
    </w:rPr>
  </w:style>
  <w:style w:type="paragraph" w:customStyle="1" w:styleId="747">
    <w:name w:val="Char Char Char Char Char Char Char Char"/>
    <w:basedOn w:val="569"/>
    <w:autoRedefine/>
    <w:qFormat/>
    <w:uiPriority w:val="0"/>
    <w:pPr>
      <w:widowControl w:val="0"/>
      <w:shd w:val="clear" w:color="auto" w:fill="000080"/>
      <w:spacing w:line="240" w:lineRule="auto"/>
      <w:ind w:firstLine="0" w:firstLineChars="0"/>
      <w:jc w:val="both"/>
    </w:pPr>
    <w:rPr>
      <w:rFonts w:ascii="Tahoma" w:hAnsi="Tahoma"/>
      <w:sz w:val="24"/>
    </w:rPr>
  </w:style>
  <w:style w:type="paragraph" w:customStyle="1" w:styleId="748">
    <w:name w:val="xl23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rPr>
  </w:style>
  <w:style w:type="paragraph" w:customStyle="1" w:styleId="749">
    <w:name w:val="Char4"/>
    <w:basedOn w:val="1"/>
    <w:autoRedefine/>
    <w:qFormat/>
    <w:uiPriority w:val="0"/>
    <w:pPr>
      <w:spacing w:after="160" w:line="240" w:lineRule="exact"/>
    </w:pPr>
    <w:rPr>
      <w:rFonts w:ascii="Verdana" w:hAnsi="Verdana" w:cs="Times New Roman"/>
      <w:szCs w:val="20"/>
      <w:lang w:eastAsia="en-US"/>
    </w:rPr>
  </w:style>
  <w:style w:type="paragraph" w:customStyle="1" w:styleId="750">
    <w:name w:val="111"/>
    <w:basedOn w:val="373"/>
    <w:autoRedefine/>
    <w:qFormat/>
    <w:uiPriority w:val="0"/>
    <w:pPr>
      <w:spacing w:after="0" w:line="440" w:lineRule="exact"/>
      <w:ind w:firstLine="480"/>
    </w:pPr>
  </w:style>
  <w:style w:type="paragraph" w:customStyle="1" w:styleId="751">
    <w:name w:val=" Char Char Char Char Char Char Char Char Char Char"/>
    <w:basedOn w:val="18"/>
    <w:autoRedefine/>
    <w:qFormat/>
    <w:uiPriority w:val="0"/>
    <w:pPr>
      <w:shd w:val="clear" w:color="auto" w:fill="000080"/>
    </w:pPr>
    <w:rPr>
      <w:rFonts w:ascii="Tahoma" w:hAnsi="Tahoma"/>
      <w:sz w:val="24"/>
      <w:szCs w:val="24"/>
    </w:rPr>
  </w:style>
  <w:style w:type="paragraph" w:customStyle="1" w:styleId="752">
    <w:name w:val=" Char Char Char Char Char Char Char Char Char Char Char1 Char"/>
    <w:basedOn w:val="1"/>
    <w:autoRedefine/>
    <w:qFormat/>
    <w:uiPriority w:val="0"/>
  </w:style>
  <w:style w:type="paragraph" w:customStyle="1" w:styleId="753">
    <w:name w:val="样式 加粗 居中11"/>
    <w:basedOn w:val="1"/>
    <w:next w:val="478"/>
    <w:autoRedefine/>
    <w:qFormat/>
    <w:uiPriority w:val="0"/>
    <w:pPr>
      <w:widowControl w:val="0"/>
      <w:snapToGrid w:val="0"/>
      <w:spacing w:line="360" w:lineRule="auto"/>
      <w:jc w:val="center"/>
    </w:pPr>
    <w:rPr>
      <w:rFonts w:ascii="Calibri" w:hAnsi="Calibri" w:cs="Times New Roman"/>
      <w:b/>
      <w:bCs/>
      <w:spacing w:val="1"/>
      <w:sz w:val="32"/>
      <w:szCs w:val="20"/>
    </w:rPr>
  </w:style>
  <w:style w:type="paragraph" w:customStyle="1" w:styleId="754">
    <w:name w:val="xl22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755">
    <w:name w:val="HTML 预设格式1"/>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3" w:lineRule="atLeast"/>
    </w:pPr>
    <w:rPr>
      <w:rFonts w:ascii="Courier New" w:hAnsi="Courier New" w:cs="Courier New"/>
      <w:kern w:val="2"/>
      <w:sz w:val="20"/>
      <w:szCs w:val="20"/>
    </w:rPr>
  </w:style>
  <w:style w:type="paragraph" w:customStyle="1" w:styleId="756">
    <w:name w:val="xl116"/>
    <w:basedOn w:val="1"/>
    <w:autoRedefine/>
    <w:qFormat/>
    <w:uiPriority w:val="0"/>
    <w:pPr>
      <w:pBdr>
        <w:top w:val="single" w:color="auto" w:sz="4" w:space="0"/>
        <w:bottom w:val="single" w:color="auto" w:sz="4" w:space="0"/>
      </w:pBdr>
      <w:spacing w:before="100" w:beforeAutospacing="1" w:after="100" w:afterAutospacing="1"/>
      <w:jc w:val="center"/>
    </w:pPr>
    <w:rPr>
      <w:rFonts w:hAnsi="Times New Roman" w:cs="Times New Roman"/>
      <w:b/>
      <w:bCs/>
    </w:rPr>
  </w:style>
  <w:style w:type="paragraph" w:customStyle="1" w:styleId="757">
    <w:name w:val="2-2ji"/>
    <w:basedOn w:val="3"/>
    <w:autoRedefine/>
    <w:qFormat/>
    <w:uiPriority w:val="0"/>
    <w:pPr>
      <w:widowControl w:val="0"/>
      <w:tabs>
        <w:tab w:val="left" w:pos="432"/>
      </w:tabs>
      <w:adjustRightInd w:val="0"/>
      <w:snapToGrid w:val="0"/>
      <w:spacing w:before="0" w:after="0" w:line="360" w:lineRule="auto"/>
      <w:jc w:val="center"/>
    </w:pPr>
    <w:rPr>
      <w:rFonts w:ascii="Calibri" w:hAnsi="Calibri" w:eastAsia="宋体"/>
      <w:b w:val="0"/>
      <w:bCs w:val="0"/>
      <w:kern w:val="0"/>
      <w:sz w:val="36"/>
      <w:lang w:val="zh-CN"/>
    </w:rPr>
  </w:style>
  <w:style w:type="paragraph" w:customStyle="1" w:styleId="758">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 w:hAnsi="仿宋" w:eastAsia="仿宋" w:cs="Times New Roman"/>
      <w:b/>
      <w:bCs/>
      <w:sz w:val="20"/>
      <w:szCs w:val="20"/>
    </w:rPr>
  </w:style>
  <w:style w:type="paragraph" w:customStyle="1" w:styleId="759">
    <w:name w:val="xl2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760">
    <w:name w:val="xl44"/>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Times New Roman" w:hAnsi="Times New Roman" w:eastAsia="Arial Unicode MS" w:cs="Times New Roman"/>
    </w:rPr>
  </w:style>
  <w:style w:type="paragraph" w:customStyle="1" w:styleId="761">
    <w:name w:val="节标题"/>
    <w:basedOn w:val="1"/>
    <w:next w:val="721"/>
    <w:autoRedefine/>
    <w:qFormat/>
    <w:uiPriority w:val="0"/>
    <w:pPr>
      <w:spacing w:line="289" w:lineRule="atLeast"/>
      <w:jc w:val="center"/>
    </w:pPr>
    <w:rPr>
      <w:rFonts w:ascii="Times New Roman" w:hAnsi="Times New Roman" w:cs="Times New Roman"/>
      <w:color w:val="000000"/>
      <w:sz w:val="28"/>
      <w:szCs w:val="20"/>
      <w:u w:val="none" w:color="000000"/>
    </w:rPr>
  </w:style>
  <w:style w:type="paragraph" w:customStyle="1" w:styleId="762">
    <w:name w:val="xl8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Times New Roman" w:cs="Times New Roman"/>
      <w:b/>
      <w:bCs/>
    </w:rPr>
  </w:style>
  <w:style w:type="paragraph" w:customStyle="1" w:styleId="763">
    <w:name w:val="Char Char1 Char Char Char Char Char Char1"/>
    <w:basedOn w:val="1"/>
    <w:autoRedefine/>
    <w:qFormat/>
    <w:uiPriority w:val="0"/>
    <w:pPr>
      <w:spacing w:after="160" w:line="240" w:lineRule="exact"/>
    </w:pPr>
    <w:rPr>
      <w:rFonts w:ascii="Verdana" w:hAnsi="Verdana" w:cs="Times New Roman"/>
      <w:szCs w:val="20"/>
      <w:lang w:eastAsia="en-US"/>
    </w:rPr>
  </w:style>
  <w:style w:type="paragraph" w:customStyle="1" w:styleId="764">
    <w:name w:val="Char Char8 Char Char"/>
    <w:basedOn w:val="1"/>
    <w:autoRedefine/>
    <w:qFormat/>
    <w:uiPriority w:val="0"/>
    <w:pPr>
      <w:widowControl w:val="0"/>
      <w:jc w:val="both"/>
    </w:pPr>
    <w:rPr>
      <w:rFonts w:ascii="Times New Roman" w:hAnsi="Times New Roman" w:cs="Times New Roman"/>
      <w:b/>
      <w:bCs/>
      <w:color w:val="000000"/>
      <w:sz w:val="21"/>
      <w:szCs w:val="21"/>
    </w:rPr>
  </w:style>
  <w:style w:type="paragraph" w:customStyle="1" w:styleId="765">
    <w:name w:val="xl2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sz w:val="20"/>
      <w:szCs w:val="20"/>
    </w:rPr>
  </w:style>
  <w:style w:type="paragraph" w:customStyle="1" w:styleId="766">
    <w:name w:val=" Char1 Char Char Char"/>
    <w:basedOn w:val="1"/>
    <w:autoRedefine/>
    <w:qFormat/>
    <w:uiPriority w:val="0"/>
    <w:rPr>
      <w:rFonts w:ascii="Tahoma" w:hAnsi="Tahoma"/>
      <w:sz w:val="24"/>
      <w:szCs w:val="20"/>
    </w:rPr>
  </w:style>
  <w:style w:type="paragraph" w:customStyle="1" w:styleId="767">
    <w:name w:val="font15"/>
    <w:basedOn w:val="1"/>
    <w:autoRedefine/>
    <w:qFormat/>
    <w:uiPriority w:val="0"/>
    <w:pPr>
      <w:spacing w:before="100" w:beforeAutospacing="1" w:after="100" w:afterAutospacing="1"/>
    </w:pPr>
    <w:rPr>
      <w:rFonts w:hAnsi="Times New Roman" w:cs="Times New Roman"/>
      <w:color w:val="000000"/>
      <w:sz w:val="20"/>
      <w:szCs w:val="20"/>
    </w:rPr>
  </w:style>
  <w:style w:type="paragraph" w:customStyle="1" w:styleId="768">
    <w:name w:val="0正文"/>
    <w:basedOn w:val="1"/>
    <w:autoRedefine/>
    <w:qFormat/>
    <w:uiPriority w:val="0"/>
    <w:pPr>
      <w:widowControl w:val="0"/>
      <w:adjustRightInd w:val="0"/>
      <w:spacing w:line="360" w:lineRule="auto"/>
      <w:ind w:left="50" w:leftChars="50" w:right="50" w:rightChars="50" w:firstLine="200" w:firstLineChars="200"/>
      <w:jc w:val="both"/>
      <w:textAlignment w:val="baseline"/>
    </w:pPr>
    <w:rPr>
      <w:rFonts w:ascii="Verdana" w:hAnsi="Verdana" w:cs="Verdana"/>
      <w:color w:val="000080"/>
      <w:kern w:val="2"/>
      <w:sz w:val="21"/>
      <w:szCs w:val="21"/>
    </w:rPr>
  </w:style>
  <w:style w:type="paragraph" w:customStyle="1" w:styleId="769">
    <w:name w:val="Body Text 2"/>
    <w:basedOn w:val="1"/>
    <w:autoRedefine/>
    <w:qFormat/>
    <w:uiPriority w:val="0"/>
    <w:pPr>
      <w:tabs>
        <w:tab w:val="left" w:pos="1260"/>
        <w:tab w:val="left" w:pos="2160"/>
        <w:tab w:val="left" w:pos="7920"/>
      </w:tabs>
      <w:overflowPunct w:val="0"/>
      <w:autoSpaceDE w:val="0"/>
      <w:autoSpaceDN w:val="0"/>
      <w:adjustRightInd w:val="0"/>
      <w:ind w:left="720"/>
      <w:textAlignment w:val="baseline"/>
    </w:pPr>
    <w:rPr>
      <w:kern w:val="0"/>
      <w:sz w:val="24"/>
      <w:szCs w:val="20"/>
    </w:rPr>
  </w:style>
  <w:style w:type="paragraph" w:customStyle="1" w:styleId="770">
    <w:name w:val="Char Char Char Char Char Char Char Char Char Char Char Char Char Char Char Char"/>
    <w:basedOn w:val="1"/>
    <w:autoRedefine/>
    <w:qFormat/>
    <w:uiPriority w:val="0"/>
    <w:pPr>
      <w:widowControl w:val="0"/>
      <w:tabs>
        <w:tab w:val="left" w:pos="360"/>
      </w:tabs>
      <w:spacing w:line="360" w:lineRule="auto"/>
      <w:ind w:left="482" w:firstLine="200" w:firstLineChars="200"/>
      <w:jc w:val="both"/>
    </w:pPr>
    <w:rPr>
      <w:rFonts w:ascii="Calibri" w:hAnsi="Times New Roman" w:cs="Times New Roman"/>
      <w:kern w:val="2"/>
      <w:sz w:val="21"/>
      <w:szCs w:val="21"/>
    </w:rPr>
  </w:style>
  <w:style w:type="paragraph" w:customStyle="1" w:styleId="771">
    <w:name w:val="++标题2"/>
    <w:basedOn w:val="3"/>
    <w:autoRedefine/>
    <w:qFormat/>
    <w:uiPriority w:val="0"/>
    <w:pPr>
      <w:keepLines w:val="0"/>
      <w:widowControl w:val="0"/>
      <w:tabs>
        <w:tab w:val="left" w:pos="432"/>
      </w:tabs>
      <w:spacing w:beforeLines="50" w:after="0" w:line="240" w:lineRule="auto"/>
      <w:jc w:val="both"/>
    </w:pPr>
    <w:rPr>
      <w:rFonts w:ascii="宋体" w:hAnsi="宋体" w:eastAsia="宋体" w:cs="Arial"/>
      <w:b w:val="0"/>
      <w:kern w:val="0"/>
      <w:sz w:val="24"/>
      <w:szCs w:val="24"/>
    </w:rPr>
  </w:style>
  <w:style w:type="paragraph" w:customStyle="1" w:styleId="772">
    <w:name w:val="xl21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773">
    <w:name w:val="Char Char Char"/>
    <w:basedOn w:val="1"/>
    <w:autoRedefine/>
    <w:qFormat/>
    <w:uiPriority w:val="0"/>
    <w:rPr>
      <w:rFonts w:ascii="宋体" w:hAnsi="宋体" w:cs="宋体"/>
      <w:b/>
      <w:bCs/>
      <w:color w:val="000000"/>
      <w:sz w:val="22"/>
      <w:szCs w:val="22"/>
    </w:rPr>
  </w:style>
  <w:style w:type="paragraph" w:customStyle="1" w:styleId="774">
    <w:name w:val="正文文本 31"/>
    <w:basedOn w:val="1"/>
    <w:autoRedefine/>
    <w:qFormat/>
    <w:uiPriority w:val="0"/>
    <w:pPr>
      <w:widowControl w:val="0"/>
      <w:snapToGrid w:val="0"/>
      <w:spacing w:after="120" w:line="360" w:lineRule="auto"/>
      <w:jc w:val="center"/>
    </w:pPr>
    <w:rPr>
      <w:rFonts w:ascii="Times New Roman" w:hAnsi="Times New Roman" w:cs="Times New Roman"/>
      <w:sz w:val="16"/>
      <w:szCs w:val="16"/>
    </w:rPr>
  </w:style>
  <w:style w:type="paragraph" w:customStyle="1" w:styleId="775">
    <w:name w:val="金保标题1"/>
    <w:basedOn w:val="2"/>
    <w:next w:val="1"/>
    <w:autoRedefine/>
    <w:qFormat/>
    <w:uiPriority w:val="0"/>
    <w:pPr>
      <w:keepLines/>
      <w:pageBreakBefore/>
      <w:tabs>
        <w:tab w:val="left" w:pos="720"/>
      </w:tabs>
      <w:spacing w:before="340" w:after="330"/>
      <w:ind w:left="144" w:hanging="144"/>
    </w:pPr>
    <w:rPr>
      <w:rFonts w:ascii="黑体" w:hAnsi="Tahoma" w:eastAsia="黑体"/>
      <w:bCs/>
      <w:kern w:val="44"/>
      <w:sz w:val="44"/>
      <w:szCs w:val="44"/>
    </w:rPr>
  </w:style>
  <w:style w:type="paragraph" w:customStyle="1" w:styleId="776">
    <w:name w:val="南通方案正文"/>
    <w:basedOn w:val="1"/>
    <w:autoRedefine/>
    <w:qFormat/>
    <w:uiPriority w:val="0"/>
    <w:pPr>
      <w:widowControl w:val="0"/>
      <w:spacing w:line="360" w:lineRule="auto"/>
      <w:ind w:firstLine="480" w:firstLineChars="200"/>
      <w:jc w:val="both"/>
    </w:pPr>
    <w:rPr>
      <w:rFonts w:ascii="Times New Roman" w:hAnsi="Times New Roman" w:cs="Times New Roman"/>
      <w:kern w:val="2"/>
      <w:szCs w:val="20"/>
    </w:rPr>
  </w:style>
  <w:style w:type="paragraph" w:customStyle="1" w:styleId="777">
    <w:name w:val="样式 标题 2 + (西文) 宋体 非加粗 居中"/>
    <w:basedOn w:val="3"/>
    <w:autoRedefine/>
    <w:qFormat/>
    <w:uiPriority w:val="0"/>
    <w:pPr>
      <w:widowControl w:val="0"/>
      <w:tabs>
        <w:tab w:val="left" w:pos="432"/>
      </w:tabs>
      <w:adjustRightInd w:val="0"/>
      <w:snapToGrid w:val="0"/>
      <w:spacing w:line="412" w:lineRule="auto"/>
      <w:jc w:val="center"/>
    </w:pPr>
    <w:rPr>
      <w:rFonts w:ascii="Calibri" w:hAnsi="Calibri" w:eastAsia="宋体"/>
      <w:bCs w:val="0"/>
      <w:spacing w:val="2"/>
      <w:sz w:val="24"/>
      <w:szCs w:val="20"/>
      <w:lang w:val="zh-CN"/>
    </w:rPr>
  </w:style>
  <w:style w:type="paragraph" w:customStyle="1" w:styleId="778">
    <w:name w:val="xl136"/>
    <w:basedOn w:val="1"/>
    <w:autoRedefine/>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779">
    <w:name w:val="图表目录1"/>
    <w:basedOn w:val="1"/>
    <w:next w:val="1"/>
    <w:autoRedefine/>
    <w:qFormat/>
    <w:uiPriority w:val="0"/>
    <w:pPr>
      <w:widowControl w:val="0"/>
      <w:snapToGrid w:val="0"/>
      <w:spacing w:line="360" w:lineRule="auto"/>
      <w:ind w:left="200" w:leftChars="200" w:hanging="200" w:hangingChars="200"/>
      <w:jc w:val="center"/>
    </w:pPr>
    <w:rPr>
      <w:rFonts w:ascii="Calibri" w:hAnsi="Calibri" w:cs="Times New Roman"/>
      <w:b/>
      <w:kern w:val="2"/>
      <w:sz w:val="32"/>
      <w:szCs w:val="32"/>
    </w:rPr>
  </w:style>
  <w:style w:type="paragraph" w:customStyle="1" w:styleId="780">
    <w:name w:val="indent 5"/>
    <w:basedOn w:val="221"/>
    <w:next w:val="221"/>
    <w:autoRedefine/>
    <w:qFormat/>
    <w:uiPriority w:val="0"/>
    <w:pPr>
      <w:spacing w:before="60" w:after="60"/>
    </w:pPr>
    <w:rPr>
      <w:color w:val="auto"/>
    </w:rPr>
  </w:style>
  <w:style w:type="paragraph" w:customStyle="1" w:styleId="781">
    <w:name w:val="List Paragraph1"/>
    <w:basedOn w:val="1"/>
    <w:autoRedefine/>
    <w:qFormat/>
    <w:uiPriority w:val="0"/>
    <w:pPr>
      <w:spacing w:line="300" w:lineRule="auto"/>
      <w:ind w:firstLine="420" w:firstLineChars="200"/>
      <w:jc w:val="both"/>
    </w:pPr>
    <w:rPr>
      <w:rFonts w:ascii="Arial" w:hAnsi="Arial" w:cs="Times New Roman"/>
      <w:sz w:val="18"/>
      <w:szCs w:val="20"/>
    </w:rPr>
  </w:style>
  <w:style w:type="paragraph" w:customStyle="1" w:styleId="782">
    <w:name w:val="目录2"/>
    <w:basedOn w:val="1"/>
    <w:next w:val="1"/>
    <w:autoRedefine/>
    <w:qFormat/>
    <w:uiPriority w:val="0"/>
    <w:pPr>
      <w:tabs>
        <w:tab w:val="left" w:leader="dot" w:pos="8503"/>
      </w:tabs>
      <w:spacing w:line="317" w:lineRule="atLeast"/>
      <w:ind w:firstLine="209"/>
      <w:jc w:val="both"/>
    </w:pPr>
    <w:rPr>
      <w:rFonts w:ascii="Times New Roman" w:hAnsi="Times New Roman" w:cs="Times New Roman"/>
      <w:color w:val="000000"/>
      <w:sz w:val="21"/>
      <w:szCs w:val="20"/>
      <w:u w:val="none" w:color="000000"/>
    </w:rPr>
  </w:style>
  <w:style w:type="paragraph" w:customStyle="1" w:styleId="783">
    <w:name w:val="WPS Plain"/>
    <w:autoRedefine/>
    <w:qFormat/>
    <w:uiPriority w:val="0"/>
    <w:rPr>
      <w:rFonts w:ascii="Calibri" w:hAnsi="Calibri" w:eastAsia="宋体" w:cs="Times New Roman"/>
      <w:kern w:val="2"/>
      <w:sz w:val="21"/>
      <w:szCs w:val="22"/>
      <w:lang w:val="en-US" w:eastAsia="zh-CN" w:bidi="ar-SA"/>
    </w:rPr>
  </w:style>
  <w:style w:type="paragraph" w:customStyle="1" w:styleId="784">
    <w:name w:val="正文-缩进"/>
    <w:basedOn w:val="1"/>
    <w:autoRedefine/>
    <w:qFormat/>
    <w:uiPriority w:val="0"/>
    <w:pPr>
      <w:widowControl w:val="0"/>
      <w:spacing w:line="360" w:lineRule="auto"/>
      <w:ind w:firstLine="420" w:firstLineChars="200"/>
      <w:jc w:val="both"/>
    </w:pPr>
    <w:rPr>
      <w:rFonts w:hAnsi="Calibri" w:cs="Times New Roman"/>
      <w:bCs/>
      <w:kern w:val="2"/>
      <w:szCs w:val="22"/>
    </w:rPr>
  </w:style>
  <w:style w:type="paragraph" w:customStyle="1" w:styleId="785">
    <w:name w:val="样式 首行缩进:  0 字符"/>
    <w:basedOn w:val="1"/>
    <w:autoRedefine/>
    <w:qFormat/>
    <w:uiPriority w:val="0"/>
    <w:pPr>
      <w:widowControl w:val="0"/>
      <w:spacing w:line="360" w:lineRule="auto"/>
      <w:ind w:firstLine="200" w:firstLineChars="200"/>
      <w:jc w:val="both"/>
    </w:pPr>
    <w:rPr>
      <w:rFonts w:ascii="Arial" w:hAnsi="Arial"/>
      <w:kern w:val="2"/>
      <w:szCs w:val="20"/>
    </w:rPr>
  </w:style>
  <w:style w:type="paragraph" w:customStyle="1" w:styleId="786">
    <w:name w:val="Bullets"/>
    <w:basedOn w:val="1"/>
    <w:autoRedefine/>
    <w:qFormat/>
    <w:uiPriority w:val="0"/>
    <w:pPr>
      <w:tabs>
        <w:tab w:val="left" w:pos="360"/>
        <w:tab w:val="left" w:pos="720"/>
      </w:tabs>
      <w:spacing w:after="160" w:line="320" w:lineRule="atLeast"/>
      <w:ind w:left="720" w:hanging="360"/>
    </w:pPr>
    <w:rPr>
      <w:rFonts w:ascii="High Tower Text" w:hAnsi="High Tower Text" w:eastAsia="Times New Roman" w:cs="Times New Roman"/>
      <w:szCs w:val="20"/>
      <w:lang w:eastAsia="en-US"/>
    </w:rPr>
  </w:style>
  <w:style w:type="paragraph" w:customStyle="1" w:styleId="787">
    <w:name w:val="无间隔1"/>
    <w:autoRedefine/>
    <w:qFormat/>
    <w:uiPriority w:val="0"/>
    <w:pPr>
      <w:widowControl w:val="0"/>
      <w:spacing w:line="300" w:lineRule="auto"/>
    </w:pPr>
    <w:rPr>
      <w:rFonts w:ascii="楷体_GB2312" w:hAnsi="宋体" w:eastAsia="楷体_GB2312" w:cs="Times New Roman"/>
      <w:bCs/>
      <w:kern w:val="2"/>
      <w:sz w:val="24"/>
      <w:szCs w:val="24"/>
      <w:u w:val="single"/>
      <w:lang w:val="en-US" w:eastAsia="zh-CN" w:bidi="ar-SA"/>
    </w:rPr>
  </w:style>
  <w:style w:type="paragraph" w:customStyle="1" w:styleId="788">
    <w:name w:val="++标题3"/>
    <w:basedOn w:val="4"/>
    <w:autoRedefine/>
    <w:qFormat/>
    <w:uiPriority w:val="0"/>
    <w:pPr>
      <w:keepLines w:val="0"/>
      <w:widowControl w:val="0"/>
      <w:tabs>
        <w:tab w:val="left" w:pos="432"/>
      </w:tabs>
      <w:spacing w:before="0" w:after="0" w:line="360" w:lineRule="auto"/>
      <w:jc w:val="both"/>
    </w:pPr>
    <w:rPr>
      <w:rFonts w:ascii="宋体" w:hAnsi="宋体" w:cs="Arial"/>
      <w:b w:val="0"/>
      <w:color w:val="000000"/>
      <w:kern w:val="0"/>
      <w:sz w:val="24"/>
      <w:szCs w:val="24"/>
    </w:rPr>
  </w:style>
  <w:style w:type="paragraph" w:customStyle="1" w:styleId="789">
    <w:name w:val="xl23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Arial" w:hAnsi="Arial" w:cs="Arial"/>
      <w:sz w:val="20"/>
      <w:szCs w:val="20"/>
    </w:rPr>
  </w:style>
  <w:style w:type="paragraph" w:customStyle="1" w:styleId="790">
    <w:name w:val="xl8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rPr>
  </w:style>
  <w:style w:type="paragraph" w:customStyle="1" w:styleId="791">
    <w:name w:val="Body Text(ch)"/>
    <w:basedOn w:val="1"/>
    <w:next w:val="23"/>
    <w:autoRedefine/>
    <w:qFormat/>
    <w:uiPriority w:val="0"/>
    <w:pPr>
      <w:spacing w:line="500" w:lineRule="exact"/>
      <w:jc w:val="center"/>
    </w:pPr>
  </w:style>
  <w:style w:type="paragraph" w:customStyle="1" w:styleId="792">
    <w:name w:val="目录4"/>
    <w:basedOn w:val="1"/>
    <w:next w:val="1"/>
    <w:autoRedefine/>
    <w:qFormat/>
    <w:uiPriority w:val="0"/>
    <w:pPr>
      <w:tabs>
        <w:tab w:val="left" w:leader="dot" w:pos="8503"/>
      </w:tabs>
      <w:spacing w:line="317" w:lineRule="atLeast"/>
      <w:ind w:firstLine="629"/>
      <w:jc w:val="both"/>
    </w:pPr>
    <w:rPr>
      <w:rFonts w:ascii="Times New Roman" w:hAnsi="Times New Roman" w:cs="Times New Roman"/>
      <w:color w:val="000000"/>
      <w:sz w:val="21"/>
      <w:szCs w:val="20"/>
      <w:u w:val="none" w:color="000000"/>
    </w:rPr>
  </w:style>
  <w:style w:type="paragraph" w:customStyle="1" w:styleId="793">
    <w:name w:val="Char Char27"/>
    <w:basedOn w:val="1"/>
    <w:autoRedefine/>
    <w:qFormat/>
    <w:uiPriority w:val="0"/>
    <w:pPr>
      <w:widowControl w:val="0"/>
      <w:snapToGrid w:val="0"/>
      <w:spacing w:line="360" w:lineRule="auto"/>
      <w:jc w:val="both"/>
    </w:pPr>
    <w:rPr>
      <w:rFonts w:ascii="Arial" w:hAnsi="Arial" w:eastAsia="黑体" w:cs="Times New Roman"/>
      <w:snapToGrid w:val="0"/>
      <w:sz w:val="20"/>
      <w:szCs w:val="21"/>
    </w:rPr>
  </w:style>
  <w:style w:type="paragraph" w:customStyle="1" w:styleId="794">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95">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796">
    <w:name w:val="xl6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cs="Times New Roman"/>
      <w:sz w:val="20"/>
      <w:szCs w:val="20"/>
    </w:rPr>
  </w:style>
  <w:style w:type="paragraph" w:customStyle="1" w:styleId="797">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cs="Times New Roman"/>
      <w:sz w:val="18"/>
      <w:szCs w:val="18"/>
    </w:rPr>
  </w:style>
  <w:style w:type="paragraph" w:customStyle="1" w:styleId="798">
    <w:name w:val="文章总标题"/>
    <w:basedOn w:val="1"/>
    <w:next w:val="499"/>
    <w:autoRedefine/>
    <w:qFormat/>
    <w:uiPriority w:val="0"/>
    <w:pPr>
      <w:spacing w:before="566" w:after="544" w:line="566" w:lineRule="atLeast"/>
      <w:jc w:val="center"/>
    </w:pPr>
    <w:rPr>
      <w:rFonts w:ascii="Arial" w:hAnsi="Times New Roman" w:eastAsia="黑体" w:cs="Times New Roman"/>
      <w:color w:val="000000"/>
      <w:sz w:val="54"/>
      <w:szCs w:val="20"/>
      <w:u w:val="none" w:color="000000"/>
    </w:rPr>
  </w:style>
  <w:style w:type="paragraph" w:customStyle="1" w:styleId="799">
    <w:name w:val="目录标题1"/>
    <w:basedOn w:val="2"/>
    <w:next w:val="1"/>
    <w:autoRedefine/>
    <w:qFormat/>
    <w:uiPriority w:val="0"/>
    <w:pPr>
      <w:keepLines/>
      <w:tabs>
        <w:tab w:val="left" w:pos="432"/>
      </w:tabs>
      <w:spacing w:before="480" w:line="276" w:lineRule="auto"/>
      <w:jc w:val="left"/>
      <w:outlineLvl w:val="9"/>
    </w:pPr>
    <w:rPr>
      <w:rFonts w:ascii="Cambria" w:hAnsi="Cambria"/>
      <w:b/>
      <w:bCs/>
      <w:color w:val="365F91"/>
      <w:kern w:val="0"/>
      <w:szCs w:val="28"/>
    </w:rPr>
  </w:style>
  <w:style w:type="paragraph" w:customStyle="1" w:styleId="800">
    <w:name w:val="xl24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Times New Roman" w:cs="Times New Roman"/>
      <w:sz w:val="20"/>
      <w:szCs w:val="20"/>
    </w:rPr>
  </w:style>
  <w:style w:type="paragraph" w:customStyle="1" w:styleId="801">
    <w:name w:val="xl21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802">
    <w:name w:val="标题6"/>
    <w:basedOn w:val="1"/>
    <w:next w:val="2"/>
    <w:autoRedefine/>
    <w:qFormat/>
    <w:uiPriority w:val="0"/>
    <w:pPr>
      <w:widowControl/>
      <w:snapToGrid w:val="0"/>
      <w:spacing w:before="50" w:beforeLines="50" w:after="50" w:afterLines="50" w:line="520" w:lineRule="atLeast"/>
      <w:ind w:firstLine="200" w:firstLineChars="200"/>
    </w:pPr>
    <w:rPr>
      <w:rFonts w:cs="Arial"/>
      <w:b/>
      <w:sz w:val="24"/>
    </w:rPr>
  </w:style>
  <w:style w:type="paragraph" w:customStyle="1" w:styleId="803">
    <w:name w:val="xl10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color w:val="000000"/>
    </w:rPr>
  </w:style>
  <w:style w:type="paragraph" w:customStyle="1" w:styleId="804">
    <w:name w:val="xl9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rPr>
  </w:style>
  <w:style w:type="paragraph" w:customStyle="1" w:styleId="805">
    <w:name w:val="列出段落3"/>
    <w:basedOn w:val="1"/>
    <w:autoRedefine/>
    <w:qFormat/>
    <w:uiPriority w:val="0"/>
    <w:pPr>
      <w:widowControl w:val="0"/>
      <w:ind w:firstLine="420" w:firstLineChars="200"/>
      <w:jc w:val="both"/>
    </w:pPr>
    <w:rPr>
      <w:rFonts w:ascii="Times New Roman" w:hAnsi="Times New Roman" w:cs="Times New Roman"/>
      <w:kern w:val="2"/>
      <w:sz w:val="21"/>
      <w:szCs w:val="21"/>
    </w:rPr>
  </w:style>
  <w:style w:type="paragraph" w:customStyle="1" w:styleId="806">
    <w:name w:val="Char Char Char Char2"/>
    <w:basedOn w:val="1"/>
    <w:autoRedefine/>
    <w:qFormat/>
    <w:uiPriority w:val="0"/>
    <w:pPr>
      <w:spacing w:after="160" w:line="240" w:lineRule="exact"/>
    </w:pPr>
    <w:rPr>
      <w:rFonts w:ascii="Verdana" w:hAnsi="Verdana" w:cs="Times New Roman"/>
      <w:sz w:val="20"/>
      <w:szCs w:val="20"/>
      <w:lang w:eastAsia="en-US"/>
    </w:rPr>
  </w:style>
  <w:style w:type="paragraph" w:customStyle="1" w:styleId="807">
    <w:name w:val="样式 左侧:  1 厘米"/>
    <w:basedOn w:val="1"/>
    <w:autoRedefine/>
    <w:qFormat/>
    <w:uiPriority w:val="0"/>
    <w:pPr>
      <w:spacing w:line="360" w:lineRule="auto"/>
      <w:ind w:left="567"/>
    </w:pPr>
    <w:rPr>
      <w:rFonts w:cs="宋体"/>
      <w:color w:val="000000"/>
      <w:sz w:val="24"/>
    </w:rPr>
  </w:style>
  <w:style w:type="paragraph" w:customStyle="1" w:styleId="808">
    <w:name w:val="页脚 Char Char"/>
    <w:basedOn w:val="1"/>
    <w:autoRedefine/>
    <w:qFormat/>
    <w:uiPriority w:val="0"/>
    <w:pPr>
      <w:widowControl w:val="0"/>
      <w:suppressLineNumbers/>
      <w:tabs>
        <w:tab w:val="center" w:pos="4153"/>
        <w:tab w:val="right" w:pos="8306"/>
      </w:tabs>
      <w:suppressAutoHyphens/>
      <w:overflowPunct w:val="0"/>
    </w:pPr>
    <w:rPr>
      <w:rFonts w:ascii="Times New Roman" w:hAnsi="Times New Roman" w:cs="Times New Roman"/>
      <w:color w:val="00000A"/>
      <w:sz w:val="18"/>
      <w:szCs w:val="21"/>
    </w:rPr>
  </w:style>
  <w:style w:type="paragraph" w:customStyle="1" w:styleId="809">
    <w:name w:val="默认段落字体 Para Char Char Char Char"/>
    <w:basedOn w:val="1"/>
    <w:autoRedefine/>
    <w:qFormat/>
    <w:uiPriority w:val="0"/>
  </w:style>
  <w:style w:type="paragraph" w:customStyle="1" w:styleId="810">
    <w:name w:val="正文文本缩进_0"/>
    <w:basedOn w:val="566"/>
    <w:autoRedefine/>
    <w:qFormat/>
    <w:uiPriority w:val="0"/>
    <w:pPr>
      <w:autoSpaceDE w:val="0"/>
      <w:autoSpaceDN w:val="0"/>
      <w:spacing w:line="360" w:lineRule="auto"/>
      <w:ind w:left="181" w:firstLine="539"/>
    </w:pPr>
    <w:rPr>
      <w:rFonts w:ascii="Times New Roman" w:hAnsi="Times New Roman"/>
      <w:sz w:val="24"/>
      <w:szCs w:val="20"/>
      <w:lang w:val="zh-CN"/>
    </w:rPr>
  </w:style>
  <w:style w:type="paragraph" w:customStyle="1" w:styleId="811">
    <w:name w:val="列表框2"/>
    <w:basedOn w:val="263"/>
    <w:autoRedefine/>
    <w:qFormat/>
    <w:uiPriority w:val="0"/>
    <w:pPr>
      <w:numPr>
        <w:ilvl w:val="0"/>
        <w:numId w:val="13"/>
      </w:numPr>
      <w:tabs>
        <w:tab w:val="left" w:pos="360"/>
        <w:tab w:val="left" w:pos="567"/>
      </w:tabs>
      <w:ind w:left="0" w:leftChars="700" w:firstLine="0"/>
    </w:pPr>
    <w:rPr>
      <w:rFonts w:ascii="Times New Roman" w:hAnsi="Times New Roman"/>
    </w:rPr>
  </w:style>
  <w:style w:type="paragraph" w:customStyle="1" w:styleId="812">
    <w:name w:val="样式 正文首行缩进 + 首行缩进:  2 字符5"/>
    <w:basedOn w:val="58"/>
    <w:autoRedefine/>
    <w:qFormat/>
    <w:uiPriority w:val="0"/>
    <w:pPr>
      <w:widowControl w:val="0"/>
      <w:spacing w:after="0" w:line="300" w:lineRule="auto"/>
      <w:ind w:firstLine="200" w:firstLineChars="200"/>
      <w:jc w:val="both"/>
    </w:pPr>
    <w:rPr>
      <w:rFonts w:ascii="Times New Roman" w:hAnsi="Times New Roman" w:cs="宋体"/>
      <w:bCs w:val="0"/>
      <w:sz w:val="24"/>
      <w:szCs w:val="20"/>
    </w:rPr>
  </w:style>
  <w:style w:type="paragraph" w:customStyle="1" w:styleId="813">
    <w:name w:val="页脚左端（绿盟科技）"/>
    <w:basedOn w:val="451"/>
    <w:autoRedefine/>
    <w:qFormat/>
    <w:uiPriority w:val="0"/>
    <w:pPr>
      <w:tabs>
        <w:tab w:val="clear" w:pos="4153"/>
        <w:tab w:val="clear" w:pos="8306"/>
      </w:tabs>
    </w:pPr>
  </w:style>
  <w:style w:type="paragraph" w:customStyle="1" w:styleId="814">
    <w:name w:val="Char Char Char Char Char Char1 Char Char Char Char Char Char1 Char Char Char Char Char Char Char"/>
    <w:basedOn w:val="1"/>
    <w:autoRedefine/>
    <w:qFormat/>
    <w:uiPriority w:val="0"/>
    <w:pPr>
      <w:widowControl w:val="0"/>
      <w:jc w:val="both"/>
    </w:pPr>
    <w:rPr>
      <w:rFonts w:ascii="Tahoma" w:hAnsi="Tahoma" w:cs="Times New Roman"/>
      <w:kern w:val="2"/>
      <w:sz w:val="21"/>
      <w:szCs w:val="20"/>
    </w:rPr>
  </w:style>
  <w:style w:type="paragraph" w:customStyle="1" w:styleId="815">
    <w:name w:val="pa-2"/>
    <w:basedOn w:val="1"/>
    <w:autoRedefine/>
    <w:qFormat/>
    <w:uiPriority w:val="0"/>
    <w:pPr>
      <w:spacing w:line="240" w:lineRule="atLeast"/>
      <w:ind w:firstLine="440"/>
      <w:jc w:val="both"/>
    </w:pPr>
    <w:rPr>
      <w:rFonts w:hAnsi="Times New Roman" w:cs="Times New Roman"/>
    </w:rPr>
  </w:style>
  <w:style w:type="paragraph" w:customStyle="1" w:styleId="816">
    <w:name w:val="Char21"/>
    <w:basedOn w:val="1"/>
    <w:autoRedefine/>
    <w:qFormat/>
    <w:uiPriority w:val="0"/>
    <w:pPr>
      <w:widowControl w:val="0"/>
      <w:jc w:val="both"/>
    </w:pPr>
    <w:rPr>
      <w:rFonts w:ascii="仿宋_GB2312" w:hAnsi="Times New Roman" w:eastAsia="仿宋_GB2312" w:cs="Times New Roman"/>
      <w:bCs/>
      <w:color w:val="000000"/>
      <w:sz w:val="32"/>
      <w:szCs w:val="32"/>
    </w:rPr>
  </w:style>
  <w:style w:type="paragraph" w:customStyle="1" w:styleId="817">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Times New Roman"/>
      <w:b/>
      <w:bCs/>
      <w:u w:val="single"/>
    </w:rPr>
  </w:style>
  <w:style w:type="paragraph" w:customStyle="1" w:styleId="818">
    <w:name w:val="Char Char Char Char Char Char Char Char Char Char Char Char Char Char Char"/>
    <w:basedOn w:val="1"/>
    <w:autoRedefine/>
    <w:qFormat/>
    <w:uiPriority w:val="0"/>
    <w:pPr>
      <w:spacing w:line="400" w:lineRule="exact"/>
      <w:jc w:val="center"/>
    </w:pPr>
    <w:rPr>
      <w:rFonts w:ascii="Verdana" w:hAnsi="Verdana" w:cs="Times New Roman"/>
      <w:sz w:val="21"/>
      <w:szCs w:val="20"/>
      <w:lang w:eastAsia="en-US"/>
    </w:rPr>
  </w:style>
  <w:style w:type="paragraph" w:customStyle="1" w:styleId="819">
    <w:name w:val="索引 81"/>
    <w:basedOn w:val="1"/>
    <w:next w:val="1"/>
    <w:autoRedefine/>
    <w:qFormat/>
    <w:uiPriority w:val="0"/>
    <w:pPr>
      <w:widowControl w:val="0"/>
      <w:snapToGrid w:val="0"/>
      <w:spacing w:line="360" w:lineRule="auto"/>
      <w:ind w:left="1400" w:leftChars="1400"/>
      <w:jc w:val="center"/>
    </w:pPr>
    <w:rPr>
      <w:rFonts w:ascii="Calibri" w:hAnsi="Calibri" w:cs="Times New Roman"/>
      <w:b/>
      <w:kern w:val="2"/>
      <w:sz w:val="32"/>
      <w:szCs w:val="32"/>
    </w:rPr>
  </w:style>
  <w:style w:type="paragraph" w:customStyle="1" w:styleId="820">
    <w:name w:val="xl11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b/>
      <w:bCs/>
      <w:color w:val="000000"/>
    </w:rPr>
  </w:style>
  <w:style w:type="paragraph" w:customStyle="1" w:styleId="821">
    <w:name w:val="Char Char7 Char"/>
    <w:basedOn w:val="1"/>
    <w:autoRedefine/>
    <w:qFormat/>
    <w:uiPriority w:val="0"/>
    <w:pPr>
      <w:widowControl w:val="0"/>
      <w:tabs>
        <w:tab w:val="left" w:pos="425"/>
      </w:tabs>
      <w:ind w:left="420" w:leftChars="200" w:firstLine="270" w:firstLineChars="150"/>
      <w:jc w:val="both"/>
    </w:pPr>
    <w:rPr>
      <w:rFonts w:hAnsi="Times New Roman" w:cs="Arial"/>
      <w:color w:val="5E5E5E"/>
      <w:sz w:val="21"/>
      <w:szCs w:val="21"/>
    </w:rPr>
  </w:style>
  <w:style w:type="paragraph" w:customStyle="1" w:styleId="822">
    <w:name w:val="标书_正文"/>
    <w:basedOn w:val="1"/>
    <w:autoRedefine/>
    <w:qFormat/>
    <w:uiPriority w:val="0"/>
    <w:pPr>
      <w:widowControl w:val="0"/>
      <w:spacing w:line="360" w:lineRule="auto"/>
      <w:ind w:firstLine="420"/>
      <w:jc w:val="both"/>
    </w:pPr>
    <w:rPr>
      <w:rFonts w:ascii="Calibri" w:hAnsi="Calibri" w:cs="Times New Roman"/>
      <w:bCs/>
      <w:sz w:val="21"/>
      <w:szCs w:val="20"/>
    </w:rPr>
  </w:style>
  <w:style w:type="paragraph" w:customStyle="1" w:styleId="823">
    <w:name w:val="xl22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sz w:val="20"/>
      <w:szCs w:val="20"/>
    </w:rPr>
  </w:style>
  <w:style w:type="paragraph" w:customStyle="1" w:styleId="824">
    <w:name w:val="样式 标题 3 + (西文) Arial (中文) 楷体_GB2312 加粗 非倾斜 段前: 0 磅 段后: 0.2 ..."/>
    <w:basedOn w:val="4"/>
    <w:autoRedefine/>
    <w:qFormat/>
    <w:uiPriority w:val="0"/>
    <w:pPr>
      <w:tabs>
        <w:tab w:val="left" w:pos="709"/>
      </w:tabs>
      <w:spacing w:before="0" w:after="4" w:line="288" w:lineRule="auto"/>
      <w:ind w:left="709" w:hanging="709"/>
    </w:pPr>
    <w:rPr>
      <w:rFonts w:ascii="Arial" w:hAnsi="Arial" w:eastAsia="楷体_GB2312" w:cs="宋体"/>
      <w:b w:val="0"/>
      <w:kern w:val="24"/>
      <w:sz w:val="24"/>
      <w:szCs w:val="24"/>
      <w:lang w:eastAsia="zh-TW"/>
    </w:rPr>
  </w:style>
  <w:style w:type="paragraph" w:customStyle="1" w:styleId="825">
    <w:name w:val="图格式"/>
    <w:basedOn w:val="1"/>
    <w:autoRedefine/>
    <w:qFormat/>
    <w:uiPriority w:val="0"/>
    <w:pPr>
      <w:widowControl w:val="0"/>
      <w:jc w:val="center"/>
    </w:pPr>
    <w:rPr>
      <w:rFonts w:ascii="Arial" w:hAnsi="Arial" w:eastAsia="微软雅黑" w:cs="Times New Roman"/>
      <w:kern w:val="2"/>
      <w:sz w:val="21"/>
    </w:rPr>
  </w:style>
  <w:style w:type="table" w:customStyle="1" w:styleId="826">
    <w:name w:val="Table Normal"/>
    <w:autoRedefine/>
    <w:qFormat/>
    <w:uiPriority w:val="0"/>
    <w:rPr>
      <w:lang w:val="en-US" w:eastAsia="zh-CN" w:bidi="ar-SA"/>
    </w:rPr>
    <w:tblPr>
      <w:tblCellMar>
        <w:top w:w="0" w:type="dxa"/>
        <w:left w:w="0" w:type="dxa"/>
        <w:bottom w:w="0" w:type="dxa"/>
        <w:right w:w="0" w:type="dxa"/>
      </w:tblCellMar>
    </w:tblPr>
  </w:style>
  <w:style w:type="table" w:customStyle="1" w:styleId="827">
    <w:name w:val="网格型1"/>
    <w:basedOn w:val="60"/>
    <w:autoRedefine/>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90</Pages>
  <Words>6772</Words>
  <Characters>7289</Characters>
  <Lines>308</Lines>
  <Paragraphs>86</Paragraphs>
  <TotalTime>44</TotalTime>
  <ScaleCrop>false</ScaleCrop>
  <LinksUpToDate>false</LinksUpToDate>
  <CharactersWithSpaces>7549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2020-06-02T02:55:00Z</dcterms:created>
  <dc:creator>Administrator</dc:creator>
  <cp:lastModifiedBy>WPS_1521459544</cp:lastModifiedBy>
  <cp:lastPrinted>2026-03-12T05:37:00Z</cp:lastPrinted>
  <dcterms:modified xsi:type="dcterms:W3CDTF">2026-03-26T04:44:36Z</dcterms:modified>
  <dc:title>平阳县政府采购中心招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EEFB48D564D74679996DD9EBBCDE6C7B_13</vt:lpwstr>
  </property>
  <property fmtid="{D5CDD505-2E9C-101B-9397-08002B2CF9AE}" pid="4" name="KSOTemplateDocerSaveRecord">
    <vt:lpwstr>eyJoZGlkIjoiZDI2ODRiMWQ4N2NmYWY3OGNkNTExNTI4YTZjMjc3MjEiLCJ1c2VySWQiOiIzNTQwOTcyMzgifQ==</vt:lpwstr>
  </property>
</Properties>
</file>