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平阳县生态公园项目勘察设计的第1次答疑</w:t>
      </w:r>
    </w:p>
    <w:p>
      <w:p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各投标单位：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根据投标人疑问作如下回复：</w:t>
      </w:r>
      <w:bookmarkStart w:id="0" w:name="_GoBack"/>
      <w:bookmarkEnd w:id="0"/>
    </w:p>
    <w:p>
      <w:pPr>
        <w:pStyle w:val="2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问：</w:t>
      </w: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eastAsia="zh-CN"/>
        </w:rPr>
        <w:t>、</w:t>
      </w:r>
      <w:r>
        <w:rPr>
          <w:rFonts w:hint="eastAsia" w:ascii="宋体" w:hAnsi="宋体" w:eastAsia="宋体" w:cs="宋体"/>
        </w:rPr>
        <w:t>本项目是否为暗标？对技术标封面及文本内、图纸图框内出现的公司名称是否做要求？</w:t>
      </w:r>
    </w:p>
    <w:p>
      <w:pPr>
        <w:pStyle w:val="2"/>
        <w:numPr>
          <w:numId w:val="0"/>
        </w:numPr>
        <w:spacing w:line="360" w:lineRule="auto"/>
        <w:ind w:firstLine="840" w:firstLineChars="4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2、</w:t>
      </w:r>
      <w:r>
        <w:rPr>
          <w:rFonts w:hint="eastAsia" w:ascii="宋体" w:hAnsi="宋体" w:eastAsia="宋体" w:cs="宋体"/>
        </w:rPr>
        <w:t>根据标书“3、投标文件的编写”中的“B.3.3.4.1 建筑效果图纸”内的要求，需提供“主要入口方向建筑立面效果图、主要建筑效果图”，根据设计范围及内容要求，建筑并不是本项目主要的设计重点，可否更换为“主要入口、重要景观节点效果图”？</w:t>
      </w:r>
    </w:p>
    <w:p>
      <w:pPr>
        <w:pStyle w:val="2"/>
        <w:numPr>
          <w:numId w:val="0"/>
        </w:numPr>
        <w:spacing w:line="360" w:lineRule="auto"/>
        <w:ind w:firstLine="840" w:firstLineChars="4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3、</w:t>
      </w:r>
      <w:r>
        <w:rPr>
          <w:rFonts w:hint="eastAsia" w:ascii="宋体" w:hAnsi="宋体" w:eastAsia="宋体" w:cs="宋体"/>
        </w:rPr>
        <w:t xml:space="preserve">根据标书“3、投标文件的编写”中的“2.3.2 设计说明”中关于“主要经济技术指标”的内容，对于“建筑高度、容积率、建筑密度”的要求是否有必要？此外，本项目是否含地下停车场？如不含，列表内停车场的“地下部分”是否可以取消？ </w:t>
      </w:r>
    </w:p>
    <w:p>
      <w:pPr>
        <w:pStyle w:val="2"/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 w:cs="宋体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答：1、非暗标。不限制</w:t>
      </w:r>
      <w:r>
        <w:rPr>
          <w:rFonts w:hint="eastAsia" w:ascii="宋体" w:hAnsi="宋体" w:eastAsia="宋体" w:cs="宋体"/>
        </w:rPr>
        <w:t>出现公司名称</w:t>
      </w:r>
      <w:r>
        <w:rPr>
          <w:rFonts w:hint="eastAsia" w:ascii="宋体" w:hAnsi="宋体" w:eastAsia="宋体" w:cs="宋体"/>
          <w:lang w:val="en-US" w:eastAsia="zh-CN"/>
        </w:rPr>
        <w:t>，各投标人根据招标文件要求编制。</w:t>
      </w:r>
    </w:p>
    <w:p>
      <w:pPr>
        <w:pStyle w:val="4"/>
        <w:numPr>
          <w:ilvl w:val="0"/>
          <w:numId w:val="1"/>
        </w:numPr>
        <w:spacing w:line="360" w:lineRule="auto"/>
        <w:ind w:left="0" w:leftChars="0" w:firstLine="420" w:firstLineChars="200"/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 xml:space="preserve">招标文件第14页 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B.1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“技术标包括以下内容，</w:t>
      </w:r>
      <w: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  <w:t>建议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按如下顺序编制···”已注明；各投标人根据招标人提供的图纸、批复文件、红线图等资料，结合技术标评审标准，按招标文件要求编制。</w:t>
      </w:r>
    </w:p>
    <w:p>
      <w:pPr>
        <w:pStyle w:val="4"/>
        <w:numPr>
          <w:ilvl w:val="0"/>
          <w:numId w:val="1"/>
        </w:numPr>
        <w:spacing w:line="360" w:lineRule="auto"/>
        <w:ind w:left="0" w:leftChars="0" w:firstLine="420" w:firstLineChars="200"/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招标文件第14页 B.1“技术标包括以下内容，</w:t>
      </w:r>
      <w: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  <w:t>建议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按如下顺序编制···”已注明；各投标人根据招标人提供的图纸、批复文件、红线图等资料，结合技术标评审标准，按招标文件要求编制。</w:t>
      </w:r>
    </w:p>
    <w:p>
      <w:pPr>
        <w:pStyle w:val="2"/>
        <w:spacing w:line="360" w:lineRule="auto"/>
        <w:rPr>
          <w:rFonts w:hint="default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注：本答疑文件未涉及的其他内容按原招标文件执行，与原招标文件不一致的按本答疑文件执行，给投标单位造成不便，敬请谅解。</w:t>
      </w:r>
    </w:p>
    <w:p>
      <w:pPr>
        <w:pStyle w:val="4"/>
        <w:spacing w:line="360" w:lineRule="auto"/>
        <w:ind w:left="0" w:leftChars="0" w:firstLine="0" w:firstLineChars="0"/>
        <w:rPr>
          <w:rFonts w:hint="eastAsia"/>
        </w:rPr>
      </w:pPr>
    </w:p>
    <w:p>
      <w:p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</w:p>
    <w:p>
      <w:pPr>
        <w:spacing w:line="360" w:lineRule="auto"/>
        <w:jc w:val="right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平阳县城市建设投资有限公司</w:t>
      </w:r>
    </w:p>
    <w:p>
      <w:pPr>
        <w:spacing w:line="360" w:lineRule="auto"/>
        <w:jc w:val="right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浙江耀信工程咨询有限公司</w:t>
      </w:r>
    </w:p>
    <w:p>
      <w:pPr>
        <w:spacing w:line="360" w:lineRule="auto"/>
        <w:jc w:val="right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2021年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52BF2"/>
    <w:multiLevelType w:val="singleLevel"/>
    <w:tmpl w:val="2F652BF2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0C6E84"/>
    <w:rsid w:val="1AC27193"/>
    <w:rsid w:val="2E0531FF"/>
    <w:rsid w:val="610A06AE"/>
    <w:rsid w:val="70D0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uiPriority w:val="0"/>
    <w:pPr>
      <w:ind w:firstLine="420" w:firstLineChars="100"/>
    </w:pPr>
  </w:style>
  <w:style w:type="paragraph" w:styleId="3">
    <w:name w:val="Body Text"/>
    <w:basedOn w:val="1"/>
    <w:next w:val="2"/>
    <w:uiPriority w:val="0"/>
    <w:pPr>
      <w:spacing w:after="120"/>
    </w:pPr>
  </w:style>
  <w:style w:type="paragraph" w:styleId="4">
    <w:name w:val="toc 6"/>
    <w:basedOn w:val="1"/>
    <w:next w:val="1"/>
    <w:semiHidden/>
    <w:uiPriority w:val="0"/>
    <w:pPr>
      <w:ind w:left="1050"/>
      <w:jc w:val="left"/>
    </w:pPr>
    <w:rPr>
      <w:sz w:val="20"/>
      <w:szCs w:val="20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8">
    <w:name w:val="Strong"/>
    <w:basedOn w:val="7"/>
    <w:qFormat/>
    <w:uiPriority w:val="0"/>
  </w:style>
  <w:style w:type="character" w:styleId="9">
    <w:name w:val="page number"/>
    <w:basedOn w:val="7"/>
    <w:uiPriority w:val="0"/>
  </w:style>
  <w:style w:type="character" w:styleId="10">
    <w:name w:val="FollowedHyperlink"/>
    <w:basedOn w:val="7"/>
    <w:qFormat/>
    <w:uiPriority w:val="0"/>
    <w:rPr>
      <w:color w:val="333333"/>
      <w:u w:val="none"/>
    </w:rPr>
  </w:style>
  <w:style w:type="character" w:styleId="11">
    <w:name w:val="Emphasis"/>
    <w:basedOn w:val="7"/>
    <w:qFormat/>
    <w:uiPriority w:val="0"/>
  </w:style>
  <w:style w:type="character" w:styleId="12">
    <w:name w:val="HTML Definition"/>
    <w:basedOn w:val="7"/>
    <w:uiPriority w:val="0"/>
  </w:style>
  <w:style w:type="character" w:styleId="13">
    <w:name w:val="HTML Typewriter"/>
    <w:basedOn w:val="7"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7"/>
    <w:uiPriority w:val="0"/>
  </w:style>
  <w:style w:type="character" w:styleId="15">
    <w:name w:val="HTML Variable"/>
    <w:basedOn w:val="7"/>
    <w:uiPriority w:val="0"/>
  </w:style>
  <w:style w:type="character" w:styleId="16">
    <w:name w:val="Hyperlink"/>
    <w:basedOn w:val="7"/>
    <w:qFormat/>
    <w:uiPriority w:val="0"/>
    <w:rPr>
      <w:color w:val="333333"/>
      <w:u w:val="none"/>
    </w:rPr>
  </w:style>
  <w:style w:type="character" w:styleId="17">
    <w:name w:val="HTML Code"/>
    <w:basedOn w:val="7"/>
    <w:uiPriority w:val="0"/>
    <w:rPr>
      <w:rFonts w:ascii="monospace" w:hAnsi="monospace" w:eastAsia="monospace" w:cs="monospace"/>
      <w:sz w:val="20"/>
    </w:rPr>
  </w:style>
  <w:style w:type="character" w:styleId="18">
    <w:name w:val="HTML Cite"/>
    <w:basedOn w:val="7"/>
    <w:uiPriority w:val="0"/>
  </w:style>
  <w:style w:type="character" w:styleId="19">
    <w:name w:val="HTML Keyboard"/>
    <w:basedOn w:val="7"/>
    <w:uiPriority w:val="0"/>
    <w:rPr>
      <w:rFonts w:hint="default" w:ascii="monospace" w:hAnsi="monospace" w:eastAsia="monospace" w:cs="monospace"/>
      <w:sz w:val="20"/>
    </w:rPr>
  </w:style>
  <w:style w:type="character" w:styleId="20">
    <w:name w:val="HTML Sample"/>
    <w:basedOn w:val="7"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2021-07-27T07:31:00Z</dcterms:created>
  <dc:creator>changjun</dc:creator>
  <cp:lastModifiedBy>秋水意</cp:lastModifiedBy>
  <dcterms:modified xsi:type="dcterms:W3CDTF">2021-08-09T09:11:45Z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