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315B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tcPr>
          <w:p w14:paraId="23E5E5BF">
            <w:pPr>
              <w:tabs>
                <w:tab w:val="left" w:pos="6477"/>
              </w:tabs>
              <w:wordWrap w:val="0"/>
              <w:spacing w:line="360" w:lineRule="auto"/>
              <w:jc w:val="center"/>
              <w:rPr>
                <w:rFonts w:hint="eastAsia" w:ascii="宋体" w:hAnsi="宋体" w:eastAsia="宋体" w:cs="宋体"/>
                <w:b/>
                <w:color w:val="auto"/>
                <w:sz w:val="36"/>
                <w:highlight w:val="none"/>
              </w:rPr>
            </w:pPr>
          </w:p>
          <w:p w14:paraId="34D25052">
            <w:pPr>
              <w:wordWrap w:val="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6FCA177E">
            <w:pPr>
              <w:wordWrap w:val="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国有企业采购采购文件</w:t>
            </w:r>
          </w:p>
          <w:p w14:paraId="127E8007">
            <w:pPr>
              <w:wordWrap w:val="0"/>
              <w:ind w:left="1148"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3F0280FF">
            <w:pPr>
              <w:pStyle w:val="10"/>
              <w:ind w:firstLine="281"/>
              <w:rPr>
                <w:rFonts w:hint="eastAsia" w:ascii="宋体" w:hAnsi="宋体" w:eastAsia="宋体" w:cs="宋体"/>
                <w:b/>
                <w:bCs w:val="0"/>
                <w:color w:val="auto"/>
                <w:sz w:val="28"/>
                <w:highlight w:val="none"/>
              </w:rPr>
            </w:pPr>
          </w:p>
          <w:p w14:paraId="57F0FC13">
            <w:pPr>
              <w:pStyle w:val="11"/>
              <w:rPr>
                <w:rFonts w:hint="eastAsia" w:ascii="宋体" w:hAnsi="宋体" w:eastAsia="宋体" w:cs="宋体"/>
                <w:b/>
                <w:bCs/>
                <w:color w:val="auto"/>
                <w:sz w:val="28"/>
                <w:highlight w:val="none"/>
              </w:rPr>
            </w:pPr>
          </w:p>
          <w:p w14:paraId="312D1D19">
            <w:pPr>
              <w:rPr>
                <w:rFonts w:hint="eastAsia" w:ascii="宋体" w:hAnsi="宋体" w:eastAsia="宋体" w:cs="宋体"/>
                <w:b/>
                <w:bCs/>
                <w:color w:val="auto"/>
                <w:sz w:val="28"/>
                <w:highlight w:val="none"/>
              </w:rPr>
            </w:pPr>
          </w:p>
          <w:p w14:paraId="399F50D9">
            <w:pPr>
              <w:pStyle w:val="10"/>
              <w:ind w:firstLine="210"/>
              <w:rPr>
                <w:rFonts w:hint="eastAsia" w:ascii="宋体" w:hAnsi="宋体" w:eastAsia="宋体" w:cs="宋体"/>
                <w:color w:val="auto"/>
                <w:highlight w:val="none"/>
              </w:rPr>
            </w:pPr>
          </w:p>
          <w:p w14:paraId="3A7B7389">
            <w:pPr>
              <w:pStyle w:val="10"/>
              <w:ind w:firstLine="210"/>
              <w:rPr>
                <w:rFonts w:hint="eastAsia" w:ascii="宋体" w:hAnsi="宋体" w:eastAsia="宋体" w:cs="宋体"/>
                <w:color w:val="auto"/>
                <w:highlight w:val="none"/>
              </w:rPr>
            </w:pPr>
          </w:p>
          <w:p w14:paraId="7576FEA9">
            <w:pPr>
              <w:pStyle w:val="10"/>
              <w:ind w:firstLine="210"/>
              <w:rPr>
                <w:rFonts w:hint="eastAsia" w:ascii="宋体" w:hAnsi="宋体" w:eastAsia="宋体" w:cs="宋体"/>
                <w:color w:val="auto"/>
                <w:highlight w:val="none"/>
              </w:rPr>
            </w:pPr>
          </w:p>
          <w:p w14:paraId="08458288">
            <w:pPr>
              <w:rPr>
                <w:rFonts w:hint="eastAsia" w:ascii="宋体" w:hAnsi="宋体" w:eastAsia="宋体" w:cs="宋体"/>
                <w:color w:val="auto"/>
                <w:highlight w:val="none"/>
              </w:rPr>
            </w:pPr>
          </w:p>
          <w:tbl>
            <w:tblPr>
              <w:tblStyle w:val="28"/>
              <w:tblW w:w="0" w:type="auto"/>
              <w:jc w:val="center"/>
              <w:tblLayout w:type="fixed"/>
              <w:tblCellMar>
                <w:top w:w="0" w:type="dxa"/>
                <w:left w:w="108" w:type="dxa"/>
                <w:bottom w:w="0" w:type="dxa"/>
                <w:right w:w="108" w:type="dxa"/>
              </w:tblCellMar>
            </w:tblPr>
            <w:tblGrid>
              <w:gridCol w:w="2304"/>
              <w:gridCol w:w="4803"/>
            </w:tblGrid>
            <w:tr w14:paraId="36778EC8">
              <w:tblPrEx>
                <w:tblCellMar>
                  <w:top w:w="0" w:type="dxa"/>
                  <w:left w:w="108" w:type="dxa"/>
                  <w:bottom w:w="0" w:type="dxa"/>
                  <w:right w:w="108" w:type="dxa"/>
                </w:tblCellMar>
              </w:tblPrEx>
              <w:trPr>
                <w:jc w:val="center"/>
              </w:trPr>
              <w:tc>
                <w:tcPr>
                  <w:tcW w:w="2304" w:type="dxa"/>
                </w:tcPr>
                <w:p w14:paraId="60409290">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p>
              </w:tc>
              <w:tc>
                <w:tcPr>
                  <w:tcW w:w="4803" w:type="dxa"/>
                </w:tcPr>
                <w:p w14:paraId="5635EF1A">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28"/>
                      <w:szCs w:val="28"/>
                      <w:highlight w:val="none"/>
                      <w:lang w:eastAsia="zh-CN"/>
                    </w:rPr>
                    <w:t>2026年度采购雁荡山君澜度假酒店液化天然气（LNG）、运输及天然气站维护服务采购</w:t>
                  </w:r>
                </w:p>
              </w:tc>
            </w:tr>
            <w:tr w14:paraId="746AD616">
              <w:tblPrEx>
                <w:tblCellMar>
                  <w:top w:w="0" w:type="dxa"/>
                  <w:left w:w="108" w:type="dxa"/>
                  <w:bottom w:w="0" w:type="dxa"/>
                  <w:right w:w="108" w:type="dxa"/>
                </w:tblCellMar>
              </w:tblPrEx>
              <w:trPr>
                <w:jc w:val="center"/>
              </w:trPr>
              <w:tc>
                <w:tcPr>
                  <w:tcW w:w="2304" w:type="dxa"/>
                </w:tcPr>
                <w:p w14:paraId="1E7FE951">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采购编号</w:t>
                  </w:r>
                  <w:r>
                    <w:rPr>
                      <w:rFonts w:hint="eastAsia" w:ascii="宋体" w:hAnsi="宋体" w:eastAsia="宋体" w:cs="宋体"/>
                      <w:b/>
                      <w:bCs/>
                      <w:color w:val="auto"/>
                      <w:sz w:val="30"/>
                      <w:szCs w:val="30"/>
                      <w:highlight w:val="none"/>
                      <w:lang w:eastAsia="zh-CN"/>
                    </w:rPr>
                    <w:t>：</w:t>
                  </w:r>
                </w:p>
              </w:tc>
              <w:tc>
                <w:tcPr>
                  <w:tcW w:w="4803" w:type="dxa"/>
                </w:tcPr>
                <w:p w14:paraId="4F2D2632">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PYCG260608076</w:t>
                  </w:r>
                </w:p>
              </w:tc>
            </w:tr>
            <w:tr w14:paraId="1A6FEAC9">
              <w:tblPrEx>
                <w:tblCellMar>
                  <w:top w:w="0" w:type="dxa"/>
                  <w:left w:w="108" w:type="dxa"/>
                  <w:bottom w:w="0" w:type="dxa"/>
                  <w:right w:w="108" w:type="dxa"/>
                </w:tblCellMar>
              </w:tblPrEx>
              <w:trPr>
                <w:jc w:val="center"/>
              </w:trPr>
              <w:tc>
                <w:tcPr>
                  <w:tcW w:w="2304" w:type="dxa"/>
                </w:tcPr>
                <w:p w14:paraId="57C5845D">
                  <w:pPr>
                    <w:spacing w:line="360" w:lineRule="auto"/>
                    <w:jc w:val="distribute"/>
                    <w:rPr>
                      <w:rFonts w:hint="eastAsia" w:ascii="宋体" w:hAnsi="宋体" w:eastAsia="宋体" w:cs="宋体"/>
                      <w:b/>
                      <w:bCs/>
                      <w:color w:val="auto"/>
                      <w:sz w:val="30"/>
                      <w:szCs w:val="30"/>
                      <w:highlight w:val="none"/>
                    </w:rPr>
                  </w:pPr>
                </w:p>
              </w:tc>
              <w:tc>
                <w:tcPr>
                  <w:tcW w:w="4803" w:type="dxa"/>
                </w:tcPr>
                <w:p w14:paraId="6DEA5854">
                  <w:pPr>
                    <w:spacing w:line="360" w:lineRule="auto"/>
                    <w:jc w:val="left"/>
                    <w:rPr>
                      <w:rFonts w:hint="eastAsia" w:ascii="宋体" w:hAnsi="宋体" w:eastAsia="宋体" w:cs="宋体"/>
                      <w:b/>
                      <w:bCs/>
                      <w:color w:val="auto"/>
                      <w:sz w:val="30"/>
                      <w:szCs w:val="30"/>
                      <w:highlight w:val="none"/>
                    </w:rPr>
                  </w:pPr>
                </w:p>
              </w:tc>
            </w:tr>
            <w:tr w14:paraId="61EC6AEF">
              <w:tblPrEx>
                <w:tblCellMar>
                  <w:top w:w="0" w:type="dxa"/>
                  <w:left w:w="108" w:type="dxa"/>
                  <w:bottom w:w="0" w:type="dxa"/>
                  <w:right w:w="108" w:type="dxa"/>
                </w:tblCellMar>
              </w:tblPrEx>
              <w:trPr>
                <w:jc w:val="center"/>
              </w:trPr>
              <w:tc>
                <w:tcPr>
                  <w:tcW w:w="2304" w:type="dxa"/>
                </w:tcPr>
                <w:p w14:paraId="7DD1CF9A">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w:t>
                  </w:r>
                </w:p>
              </w:tc>
              <w:tc>
                <w:tcPr>
                  <w:tcW w:w="4803" w:type="dxa"/>
                </w:tcPr>
                <w:p w14:paraId="70A27AA4">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eastAsia="宋体" w:cs="宋体"/>
                      <w:b/>
                      <w:color w:val="auto"/>
                      <w:sz w:val="30"/>
                      <w:szCs w:val="30"/>
                      <w:highlight w:val="none"/>
                      <w:lang w:eastAsia="zh-CN"/>
                    </w:rPr>
                    <w:t>平阳县青澜酒店管理有限公司</w:t>
                  </w:r>
                </w:p>
              </w:tc>
            </w:tr>
            <w:tr w14:paraId="606C62CF">
              <w:tblPrEx>
                <w:tblCellMar>
                  <w:top w:w="0" w:type="dxa"/>
                  <w:left w:w="108" w:type="dxa"/>
                  <w:bottom w:w="0" w:type="dxa"/>
                  <w:right w:w="108" w:type="dxa"/>
                </w:tblCellMar>
              </w:tblPrEx>
              <w:trPr>
                <w:jc w:val="center"/>
              </w:trPr>
              <w:tc>
                <w:tcPr>
                  <w:tcW w:w="2304" w:type="dxa"/>
                </w:tcPr>
                <w:p w14:paraId="18E35BC1">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03" w:type="dxa"/>
                </w:tcPr>
                <w:p w14:paraId="59C29114">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陈女士</w:t>
                  </w:r>
                </w:p>
              </w:tc>
            </w:tr>
            <w:tr w14:paraId="65D78F13">
              <w:tblPrEx>
                <w:tblCellMar>
                  <w:top w:w="0" w:type="dxa"/>
                  <w:left w:w="108" w:type="dxa"/>
                  <w:bottom w:w="0" w:type="dxa"/>
                  <w:right w:w="108" w:type="dxa"/>
                </w:tblCellMar>
              </w:tblPrEx>
              <w:trPr>
                <w:jc w:val="center"/>
              </w:trPr>
              <w:tc>
                <w:tcPr>
                  <w:tcW w:w="2304" w:type="dxa"/>
                </w:tcPr>
                <w:p w14:paraId="4D1760A6">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03" w:type="dxa"/>
                </w:tcPr>
                <w:p w14:paraId="5BD33EB9">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13645878093</w:t>
                  </w:r>
                </w:p>
              </w:tc>
            </w:tr>
            <w:tr w14:paraId="7324351A">
              <w:tblPrEx>
                <w:tblCellMar>
                  <w:top w:w="0" w:type="dxa"/>
                  <w:left w:w="108" w:type="dxa"/>
                  <w:bottom w:w="0" w:type="dxa"/>
                  <w:right w:w="108" w:type="dxa"/>
                </w:tblCellMar>
              </w:tblPrEx>
              <w:trPr>
                <w:jc w:val="center"/>
              </w:trPr>
              <w:tc>
                <w:tcPr>
                  <w:tcW w:w="2304" w:type="dxa"/>
                </w:tcPr>
                <w:p w14:paraId="384240AC">
                  <w:pPr>
                    <w:spacing w:line="360" w:lineRule="auto"/>
                    <w:jc w:val="distribute"/>
                    <w:rPr>
                      <w:rFonts w:hint="eastAsia" w:ascii="宋体" w:hAnsi="宋体" w:eastAsia="宋体" w:cs="宋体"/>
                      <w:b/>
                      <w:bCs/>
                      <w:color w:val="auto"/>
                      <w:sz w:val="30"/>
                      <w:szCs w:val="30"/>
                      <w:highlight w:val="none"/>
                    </w:rPr>
                  </w:pPr>
                </w:p>
              </w:tc>
              <w:tc>
                <w:tcPr>
                  <w:tcW w:w="4803" w:type="dxa"/>
                </w:tcPr>
                <w:p w14:paraId="3E307948">
                  <w:pPr>
                    <w:spacing w:line="360" w:lineRule="auto"/>
                    <w:jc w:val="left"/>
                    <w:rPr>
                      <w:rFonts w:hint="eastAsia" w:ascii="宋体" w:hAnsi="宋体" w:eastAsia="宋体" w:cs="宋体"/>
                      <w:b/>
                      <w:bCs/>
                      <w:color w:val="auto"/>
                      <w:sz w:val="30"/>
                      <w:szCs w:val="30"/>
                      <w:highlight w:val="none"/>
                    </w:rPr>
                  </w:pPr>
                </w:p>
              </w:tc>
            </w:tr>
            <w:tr w14:paraId="35B9C35C">
              <w:tblPrEx>
                <w:tblCellMar>
                  <w:top w:w="0" w:type="dxa"/>
                  <w:left w:w="108" w:type="dxa"/>
                  <w:bottom w:w="0" w:type="dxa"/>
                  <w:right w:w="108" w:type="dxa"/>
                </w:tblCellMar>
              </w:tblPrEx>
              <w:trPr>
                <w:jc w:val="center"/>
              </w:trPr>
              <w:tc>
                <w:tcPr>
                  <w:tcW w:w="2304" w:type="dxa"/>
                </w:tcPr>
                <w:p w14:paraId="752BE986">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w:t>
                  </w:r>
                </w:p>
              </w:tc>
              <w:tc>
                <w:tcPr>
                  <w:tcW w:w="4803" w:type="dxa"/>
                </w:tcPr>
                <w:p w14:paraId="0CF2F8EB">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30"/>
                      <w:highlight w:val="none"/>
                    </w:rPr>
                    <w:t>新征程（杭州）招标代理有限公司</w:t>
                  </w:r>
                </w:p>
              </w:tc>
            </w:tr>
            <w:tr w14:paraId="2BF51FBD">
              <w:tblPrEx>
                <w:tblCellMar>
                  <w:top w:w="0" w:type="dxa"/>
                  <w:left w:w="108" w:type="dxa"/>
                  <w:bottom w:w="0" w:type="dxa"/>
                  <w:right w:w="108" w:type="dxa"/>
                </w:tblCellMar>
              </w:tblPrEx>
              <w:trPr>
                <w:trHeight w:val="90" w:hRule="atLeast"/>
                <w:jc w:val="center"/>
              </w:trPr>
              <w:tc>
                <w:tcPr>
                  <w:tcW w:w="2304" w:type="dxa"/>
                </w:tcPr>
                <w:p w14:paraId="251B432D">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03" w:type="dxa"/>
                </w:tcPr>
                <w:p w14:paraId="71E9B2DB">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李先生</w:t>
                  </w:r>
                </w:p>
              </w:tc>
            </w:tr>
            <w:tr w14:paraId="71E2D959">
              <w:tblPrEx>
                <w:tblCellMar>
                  <w:top w:w="0" w:type="dxa"/>
                  <w:left w:w="108" w:type="dxa"/>
                  <w:bottom w:w="0" w:type="dxa"/>
                  <w:right w:w="108" w:type="dxa"/>
                </w:tblCellMar>
              </w:tblPrEx>
              <w:trPr>
                <w:jc w:val="center"/>
              </w:trPr>
              <w:tc>
                <w:tcPr>
                  <w:tcW w:w="2304" w:type="dxa"/>
                </w:tcPr>
                <w:p w14:paraId="07016CBD">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03" w:type="dxa"/>
                </w:tcPr>
                <w:p w14:paraId="25D24BD3">
                  <w:pPr>
                    <w:widowControl/>
                    <w:wordWrap w:val="0"/>
                    <w:snapToGrid w:val="0"/>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13029688868</w:t>
                  </w:r>
                </w:p>
              </w:tc>
            </w:tr>
            <w:tr w14:paraId="1957174C">
              <w:tblPrEx>
                <w:tblCellMar>
                  <w:top w:w="0" w:type="dxa"/>
                  <w:left w:w="108" w:type="dxa"/>
                  <w:bottom w:w="0" w:type="dxa"/>
                  <w:right w:w="108" w:type="dxa"/>
                </w:tblCellMar>
              </w:tblPrEx>
              <w:trPr>
                <w:jc w:val="center"/>
              </w:trPr>
              <w:tc>
                <w:tcPr>
                  <w:tcW w:w="7107" w:type="dxa"/>
                  <w:gridSpan w:val="2"/>
                </w:tcPr>
                <w:p w14:paraId="086AC8E6">
                  <w:pPr>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月</w:t>
                  </w:r>
                </w:p>
              </w:tc>
            </w:tr>
          </w:tbl>
          <w:p w14:paraId="3A5B044E">
            <w:pPr>
              <w:wordWrap w:val="0"/>
              <w:spacing w:line="360" w:lineRule="auto"/>
              <w:jc w:val="center"/>
              <w:rPr>
                <w:rFonts w:hint="eastAsia" w:ascii="宋体" w:hAnsi="宋体" w:eastAsia="宋体" w:cs="宋体"/>
                <w:b/>
                <w:color w:val="auto"/>
                <w:sz w:val="84"/>
                <w:highlight w:val="none"/>
              </w:rPr>
            </w:pPr>
          </w:p>
        </w:tc>
      </w:tr>
    </w:tbl>
    <w:p w14:paraId="36599B92">
      <w:pPr>
        <w:wordWrap w:val="0"/>
        <w:spacing w:line="360" w:lineRule="auto"/>
        <w:rPr>
          <w:rFonts w:hint="eastAsia" w:ascii="宋体" w:hAnsi="宋体" w:eastAsia="宋体" w:cs="宋体"/>
          <w:color w:val="auto"/>
          <w:highlight w:val="none"/>
        </w:rPr>
        <w:sectPr>
          <w:pgSz w:w="11906" w:h="16838"/>
          <w:pgMar w:top="1440" w:right="1622" w:bottom="1440" w:left="1287" w:header="851" w:footer="992" w:gutter="0"/>
          <w:pgNumType w:start="0"/>
          <w:cols w:space="720" w:num="1"/>
          <w:docGrid w:linePitch="312" w:charSpace="0"/>
        </w:sectPr>
      </w:pPr>
    </w:p>
    <w:p w14:paraId="245D1B14">
      <w:pPr>
        <w:widowControl/>
        <w:tabs>
          <w:tab w:val="left" w:pos="2019"/>
        </w:tabs>
        <w:wordWrap w:val="0"/>
        <w:spacing w:line="360" w:lineRule="auto"/>
        <w:jc w:val="center"/>
        <w:rPr>
          <w:rFonts w:hint="eastAsia" w:ascii="宋体" w:hAnsi="宋体" w:eastAsia="宋体" w:cs="宋体"/>
          <w:b/>
          <w:bCs/>
          <w:color w:val="auto"/>
          <w:kern w:val="0"/>
          <w:sz w:val="28"/>
          <w:szCs w:val="28"/>
          <w:highlight w:val="none"/>
        </w:rPr>
        <w:sectPr>
          <w:footerReference r:id="rId3" w:type="default"/>
          <w:pgSz w:w="11906" w:h="16838"/>
          <w:pgMar w:top="1440" w:right="1080" w:bottom="1440" w:left="1080" w:header="851" w:footer="992" w:gutter="0"/>
          <w:pgNumType w:start="1"/>
          <w:cols w:space="720" w:num="1"/>
          <w:docGrid w:linePitch="312" w:charSpace="0"/>
        </w:sectPr>
      </w:pPr>
      <w:bookmarkStart w:id="0" w:name="OLE_LINK3"/>
      <w:bookmarkStart w:id="1" w:name="OLE_LINK2"/>
      <w:bookmarkStart w:id="2" w:name="OLE_LINK1"/>
    </w:p>
    <w:p w14:paraId="4F986273">
      <w:pPr>
        <w:widowControl/>
        <w:tabs>
          <w:tab w:val="left" w:pos="2019"/>
        </w:tabs>
        <w:wordWrap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新征程（杭州）招标代理有限公司关于</w:t>
      </w:r>
      <w:r>
        <w:rPr>
          <w:rFonts w:hint="eastAsia" w:ascii="宋体" w:hAnsi="宋体" w:cs="宋体"/>
          <w:b/>
          <w:bCs/>
          <w:color w:val="auto"/>
          <w:kern w:val="0"/>
          <w:sz w:val="28"/>
          <w:szCs w:val="28"/>
          <w:highlight w:val="none"/>
          <w:lang w:eastAsia="zh-CN"/>
        </w:rPr>
        <w:t>2026年度采购雁荡山君澜度假酒店液化天然气（LNG）、运输及天然气站维护服务采购</w:t>
      </w:r>
      <w:r>
        <w:rPr>
          <w:rFonts w:hint="eastAsia" w:ascii="宋体" w:hAnsi="宋体" w:eastAsia="宋体" w:cs="宋体"/>
          <w:b/>
          <w:bCs/>
          <w:color w:val="auto"/>
          <w:kern w:val="0"/>
          <w:sz w:val="28"/>
          <w:szCs w:val="28"/>
          <w:highlight w:val="none"/>
        </w:rPr>
        <w:t>的公开招标公告</w:t>
      </w:r>
    </w:p>
    <w:p w14:paraId="5CE8793D">
      <w:pPr>
        <w:tabs>
          <w:tab w:val="left" w:pos="0"/>
        </w:tabs>
        <w:wordWrap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5669C98E">
      <w:pPr>
        <w:widowControl/>
        <w:tabs>
          <w:tab w:val="left" w:pos="2019"/>
        </w:tabs>
        <w:wordWrap w:val="0"/>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20</w:t>
      </w: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年</w:t>
      </w: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lang w:val="en-US" w:eastAsia="zh-CN"/>
        </w:rPr>
        <w:t>月</w:t>
      </w:r>
      <w:r>
        <w:rPr>
          <w:rFonts w:hint="eastAsia" w:ascii="宋体" w:hAnsi="宋体" w:cs="宋体"/>
          <w:b/>
          <w:color w:val="auto"/>
          <w:sz w:val="24"/>
          <w:highlight w:val="none"/>
          <w:lang w:val="en-US" w:eastAsia="zh-CN"/>
        </w:rPr>
        <w:t>8</w:t>
      </w:r>
      <w:r>
        <w:rPr>
          <w:rFonts w:hint="eastAsia" w:ascii="宋体" w:hAnsi="宋体" w:eastAsia="宋体" w:cs="宋体"/>
          <w:b/>
          <w:color w:val="auto"/>
          <w:sz w:val="24"/>
          <w:highlight w:val="none"/>
          <w:lang w:val="en-US" w:eastAsia="zh-CN"/>
        </w:rPr>
        <w:t>日</w:t>
      </w:r>
    </w:p>
    <w:p w14:paraId="475609FC">
      <w:pPr>
        <w:pStyle w:val="24"/>
        <w:wordWrap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14:paraId="647B41EF">
      <w:pPr>
        <w:pStyle w:val="24"/>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cs="宋体"/>
          <w:color w:val="auto"/>
          <w:sz w:val="22"/>
          <w:szCs w:val="22"/>
          <w:highlight w:val="none"/>
          <w:shd w:val="clear" w:color="auto" w:fill="FFFFFF"/>
          <w:lang w:eastAsia="zh-CN"/>
        </w:rPr>
        <w:t>2026年度采购雁荡山君澜度假酒店液化天然气（LNG）、运输及天然气站维护服务采购</w:t>
      </w:r>
      <w:r>
        <w:rPr>
          <w:rFonts w:hint="eastAsia" w:ascii="宋体" w:hAnsi="宋体" w:eastAsia="宋体" w:cs="宋体"/>
          <w:color w:val="auto"/>
          <w:sz w:val="22"/>
          <w:szCs w:val="22"/>
          <w:highlight w:val="none"/>
          <w:shd w:val="clear" w:color="auto" w:fill="FFFFFF"/>
        </w:rPr>
        <w:t>招标项目的潜在投标供应商登录乐采云平台https://www.lecaiyun.com/在线申请获取采购文件（进入“项目采购”应用，在获取采购文件菜单中选择项目，申请获取采购文件）获取采购文件，并于</w:t>
      </w:r>
      <w:r>
        <w:rPr>
          <w:rFonts w:hint="eastAsia" w:ascii="宋体" w:hAnsi="宋体" w:eastAsia="宋体" w:cs="宋体"/>
          <w:color w:val="auto"/>
          <w:sz w:val="22"/>
          <w:szCs w:val="22"/>
          <w:highlight w:val="none"/>
          <w:shd w:val="clear" w:color="auto" w:fill="FFFFFF"/>
          <w:lang w:eastAsia="zh-CN"/>
        </w:rPr>
        <w:t>2026年</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30</w:t>
      </w:r>
      <w:r>
        <w:rPr>
          <w:rFonts w:hint="eastAsia" w:ascii="宋体" w:hAnsi="宋体" w:eastAsia="宋体" w:cs="宋体"/>
          <w:color w:val="auto"/>
          <w:sz w:val="22"/>
          <w:szCs w:val="22"/>
          <w:highlight w:val="none"/>
          <w:shd w:val="clear" w:color="auto" w:fill="FFFFFF"/>
          <w:lang w:val="en-US" w:eastAsia="zh-CN"/>
        </w:rPr>
        <w:t>日</w:t>
      </w:r>
      <w:r>
        <w:rPr>
          <w:rFonts w:hint="eastAsia" w:ascii="宋体" w:hAnsi="宋体" w:eastAsia="宋体" w:cs="宋体"/>
          <w:color w:val="auto"/>
          <w:sz w:val="22"/>
          <w:szCs w:val="22"/>
          <w:highlight w:val="none"/>
          <w:shd w:val="clear" w:color="auto" w:fill="FFFFFF"/>
        </w:rPr>
        <w:t>09:30（北京时间）前递交投标文件。</w:t>
      </w:r>
    </w:p>
    <w:p w14:paraId="497C0152">
      <w:pPr>
        <w:pStyle w:val="24"/>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 xml:space="preserve">一、项目基本情况  </w:t>
      </w:r>
    </w:p>
    <w:p w14:paraId="6F88F738">
      <w:pPr>
        <w:pStyle w:val="24"/>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项目编号</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PYCG260608076</w:t>
      </w:r>
      <w:r>
        <w:rPr>
          <w:rFonts w:hint="eastAsia" w:ascii="宋体" w:hAnsi="宋体" w:eastAsia="宋体" w:cs="宋体"/>
          <w:color w:val="auto"/>
          <w:sz w:val="22"/>
          <w:szCs w:val="22"/>
          <w:highlight w:val="none"/>
        </w:rPr>
        <w:t xml:space="preserve">   </w:t>
      </w:r>
    </w:p>
    <w:p w14:paraId="1BA758B5">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2026年度采购雁荡山君澜度假酒店液化天然气（LNG）、运输及天然气站维护服务采购</w:t>
      </w:r>
    </w:p>
    <w:p w14:paraId="493376EF">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预算金额（元）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3474000</w:t>
      </w:r>
    </w:p>
    <w:p w14:paraId="6746DB6A">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最高限价（元）</w:t>
      </w:r>
      <w:r>
        <w:rPr>
          <w:rFonts w:hint="eastAsia" w:ascii="宋体" w:hAnsi="宋体" w:eastAsia="宋体" w:cs="宋体"/>
          <w:color w:val="auto"/>
          <w:sz w:val="22"/>
          <w:szCs w:val="22"/>
          <w:highlight w:val="none"/>
          <w:shd w:val="clear" w:color="auto" w:fill="FFFFFF"/>
          <w:lang w:eastAsia="zh-CN"/>
        </w:rPr>
        <w:t>：</w:t>
      </w:r>
    </w:p>
    <w:p w14:paraId="34CFA25F">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采购需求</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lang w:val="en-US" w:eastAsia="zh-CN"/>
        </w:rPr>
        <w:t>详见采购文件。</w:t>
      </w:r>
    </w:p>
    <w:p w14:paraId="5DBE6D2E">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备注</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本项目采用</w:t>
      </w:r>
      <w:r>
        <w:rPr>
          <w:rFonts w:hint="eastAsia" w:ascii="宋体" w:hAnsi="宋体" w:cs="宋体"/>
          <w:color w:val="auto"/>
          <w:sz w:val="22"/>
          <w:szCs w:val="22"/>
          <w:highlight w:val="none"/>
          <w:shd w:val="clear" w:color="auto" w:fill="FFFFFF"/>
          <w:lang w:val="en-US" w:eastAsia="zh-CN"/>
        </w:rPr>
        <w:t>折扣率</w:t>
      </w:r>
      <w:r>
        <w:rPr>
          <w:rFonts w:hint="eastAsia" w:ascii="宋体" w:hAnsi="宋体" w:eastAsia="宋体" w:cs="宋体"/>
          <w:color w:val="auto"/>
          <w:sz w:val="22"/>
          <w:szCs w:val="22"/>
          <w:highlight w:val="none"/>
          <w:shd w:val="clear" w:color="auto" w:fill="FFFFFF"/>
          <w:lang w:val="en-US" w:eastAsia="zh-CN"/>
        </w:rPr>
        <w:t>形式进行报价，并按实结算。单个合同期内达到预算金额，合同自动终止。</w:t>
      </w:r>
      <w:r>
        <w:rPr>
          <w:rFonts w:hint="eastAsia" w:ascii="宋体" w:hAnsi="宋体" w:eastAsia="宋体" w:cs="宋体"/>
          <w:color w:val="auto"/>
          <w:sz w:val="22"/>
          <w:szCs w:val="22"/>
          <w:highlight w:val="none"/>
          <w:shd w:val="clear" w:color="auto" w:fill="FFFFFF"/>
        </w:rPr>
        <w:t xml:space="preserve"> </w:t>
      </w:r>
    </w:p>
    <w:p w14:paraId="7EBEFC44">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合同履约期限</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合同签订生效之日起至服务期结束。</w:t>
      </w:r>
    </w:p>
    <w:p w14:paraId="182F4619">
      <w:pPr>
        <w:pStyle w:val="24"/>
        <w:wordWrap w:val="0"/>
        <w:spacing w:before="0" w:beforeAutospacing="0" w:after="0" w:afterAutospacing="0" w:line="360" w:lineRule="auto"/>
        <w:ind w:firstLine="440"/>
        <w:rPr>
          <w:rFonts w:hint="eastAsia" w:ascii="宋体" w:hAnsi="宋体" w:eastAsia="宋体" w:cs="宋体"/>
          <w:b/>
          <w:bCs/>
          <w:color w:val="auto"/>
          <w:sz w:val="22"/>
          <w:szCs w:val="22"/>
          <w:highlight w:val="none"/>
          <w:shd w:val="clear" w:color="auto" w:fill="FFFFFF"/>
        </w:rPr>
      </w:pPr>
      <w:r>
        <w:rPr>
          <w:rFonts w:hint="eastAsia" w:ascii="宋体" w:hAnsi="宋体" w:eastAsia="宋体" w:cs="宋体"/>
          <w:b/>
          <w:bCs/>
          <w:color w:val="auto"/>
          <w:sz w:val="22"/>
          <w:szCs w:val="22"/>
          <w:highlight w:val="none"/>
          <w:shd w:val="clear" w:color="auto" w:fill="FFFFFF"/>
        </w:rPr>
        <w:t>本项目</w:t>
      </w:r>
      <w:r>
        <w:rPr>
          <w:rFonts w:hint="eastAsia" w:ascii="宋体" w:hAnsi="宋体" w:eastAsia="宋体" w:cs="宋体"/>
          <w:b/>
          <w:bCs/>
          <w:color w:val="auto"/>
          <w:sz w:val="22"/>
          <w:szCs w:val="22"/>
          <w:highlight w:val="none"/>
          <w:shd w:val="clear" w:color="auto" w:fill="FFFFFF"/>
          <w:lang w:val="en-US" w:eastAsia="zh-CN"/>
        </w:rPr>
        <w:t>不</w:t>
      </w:r>
      <w:r>
        <w:rPr>
          <w:rFonts w:hint="eastAsia" w:ascii="宋体" w:hAnsi="宋体" w:eastAsia="宋体" w:cs="宋体"/>
          <w:b/>
          <w:bCs/>
          <w:color w:val="auto"/>
          <w:sz w:val="22"/>
          <w:szCs w:val="22"/>
          <w:highlight w:val="none"/>
          <w:shd w:val="clear" w:color="auto" w:fill="FFFFFF"/>
        </w:rPr>
        <w:t>接受联合体投标。</w:t>
      </w:r>
    </w:p>
    <w:p w14:paraId="634FFC7E">
      <w:pPr>
        <w:pStyle w:val="24"/>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321EEDF2">
      <w:pPr>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平阳县县属国有企业采购管理办法（试行）》第十四条规定；未被“信用中国”（www.creditchina.gov.cn)、中国政府采购网（www.ccgp.gov.cn）列入失信被执行人、重大税收违法案件当事人名单、政府采购严重违法失信行为记录名单。</w:t>
      </w:r>
    </w:p>
    <w:p w14:paraId="1DC40196">
      <w:pPr>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2.落实政府采购政策需满足的资格要求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w:t>
      </w:r>
    </w:p>
    <w:p w14:paraId="345F001E">
      <w:pPr>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3.特定资格要求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须具有应急管理局颁发的《危险化学品经营许可证》（许可范围：天然气）；</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自行运输或委托第三方运输，须具备由道路运输管理部门颁发的《道路运输经营许可证》（经营范围：危险货物运输[2类1项]或[2.1项]）(如委托第三方运输，需提供第三方运输单位的《营业执照》和《道路运输经营许可证》外，同时还须提供与第三方运输单位的运输合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512D953A">
      <w:pPr>
        <w:pStyle w:val="24"/>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三、获取采购文件</w:t>
      </w:r>
    </w:p>
    <w:p w14:paraId="3FFC55F5">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公告发布之日起至投标截止时间止，每天上午00:00至12:00，下午12:00至23:59（北京时间，线上获取法定节假日均可，线下获取文件法定节假日除外）</w:t>
      </w:r>
    </w:p>
    <w:p w14:paraId="27156201">
      <w:pPr>
        <w:pStyle w:val="24"/>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乐采云平台（https://www.lecaiyun.com/）；</w:t>
      </w:r>
    </w:p>
    <w:p w14:paraId="306A28F0">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供应商登录乐采云平台https://www.lecaiyun.com/在线申请获取采购文件（进入“项目采购”应用，在获取采购文件菜单中选择项目，申请获取采购文件）；</w:t>
      </w:r>
    </w:p>
    <w:p w14:paraId="658C45DF">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售价（元）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500元。</w:t>
      </w:r>
    </w:p>
    <w:p w14:paraId="1A8B44EA">
      <w:pPr>
        <w:pStyle w:val="24"/>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71EDD438">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auto"/>
          <w:sz w:val="22"/>
          <w:szCs w:val="22"/>
          <w:highlight w:val="none"/>
          <w:shd w:val="clear" w:color="auto" w:fill="FFFFFF"/>
          <w:lang w:eastAsia="zh-CN"/>
        </w:rPr>
        <w:t>：2026年</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30</w:t>
      </w:r>
      <w:r>
        <w:rPr>
          <w:rFonts w:hint="eastAsia" w:ascii="宋体" w:hAnsi="宋体" w:eastAsia="宋体" w:cs="宋体"/>
          <w:color w:val="auto"/>
          <w:sz w:val="22"/>
          <w:szCs w:val="22"/>
          <w:highlight w:val="none"/>
          <w:shd w:val="clear" w:color="auto" w:fill="FFFFFF"/>
          <w:lang w:val="en-US" w:eastAsia="zh-CN"/>
        </w:rPr>
        <w:t>日</w:t>
      </w:r>
      <w:r>
        <w:rPr>
          <w:rFonts w:hint="eastAsia" w:ascii="宋体" w:hAnsi="宋体" w:eastAsia="宋体" w:cs="宋体"/>
          <w:color w:val="auto"/>
          <w:sz w:val="22"/>
          <w:szCs w:val="22"/>
          <w:highlight w:val="none"/>
          <w:shd w:val="clear" w:color="auto" w:fill="FFFFFF"/>
        </w:rPr>
        <w:t>09:30（北京时间）</w:t>
      </w:r>
    </w:p>
    <w:p w14:paraId="4F2B2419">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 xml:space="preserve">乐采云平台在线投标 </w:t>
      </w:r>
    </w:p>
    <w:p w14:paraId="792CE14B">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auto"/>
          <w:sz w:val="22"/>
          <w:szCs w:val="22"/>
          <w:highlight w:val="none"/>
          <w:shd w:val="clear" w:color="auto" w:fill="FFFFFF"/>
          <w:lang w:eastAsia="zh-CN"/>
        </w:rPr>
        <w:t>：2026年</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30</w:t>
      </w:r>
      <w:r>
        <w:rPr>
          <w:rFonts w:hint="eastAsia" w:ascii="宋体" w:hAnsi="宋体" w:eastAsia="宋体" w:cs="宋体"/>
          <w:color w:val="auto"/>
          <w:sz w:val="22"/>
          <w:szCs w:val="22"/>
          <w:highlight w:val="none"/>
          <w:shd w:val="clear" w:color="auto" w:fill="FFFFFF"/>
          <w:lang w:val="en-US" w:eastAsia="zh-CN"/>
        </w:rPr>
        <w:t>日</w:t>
      </w:r>
      <w:r>
        <w:rPr>
          <w:rFonts w:hint="eastAsia" w:ascii="宋体" w:hAnsi="宋体" w:eastAsia="宋体" w:cs="宋体"/>
          <w:color w:val="auto"/>
          <w:sz w:val="22"/>
          <w:szCs w:val="22"/>
          <w:highlight w:val="none"/>
          <w:shd w:val="clear" w:color="auto" w:fill="FFFFFF"/>
        </w:rPr>
        <w:t>09:30（北京时间）</w:t>
      </w:r>
    </w:p>
    <w:p w14:paraId="35A1CFAA">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乐采云平台在线投标</w:t>
      </w:r>
    </w:p>
    <w:p w14:paraId="5BA8D276">
      <w:pPr>
        <w:pStyle w:val="24"/>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五、公告期限:自本公告发布之日起5个工作日</w:t>
      </w:r>
    </w:p>
    <w:p w14:paraId="1B180508">
      <w:pPr>
        <w:pStyle w:val="24"/>
        <w:wordWrap w:val="0"/>
        <w:spacing w:before="0" w:beforeAutospacing="0" w:after="0" w:afterAutospacing="0" w:line="36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六、投标保证金</w:t>
      </w:r>
      <w:r>
        <w:rPr>
          <w:rFonts w:hint="eastAsia" w:ascii="宋体" w:hAnsi="宋体" w:eastAsia="宋体" w:cs="宋体"/>
          <w:color w:val="auto"/>
          <w:sz w:val="22"/>
          <w:szCs w:val="22"/>
          <w:highlight w:val="none"/>
          <w:shd w:val="clear" w:color="auto" w:fill="FFFFFF"/>
          <w:lang w:eastAsia="zh-CN"/>
        </w:rPr>
        <w:t>：</w:t>
      </w:r>
    </w:p>
    <w:p w14:paraId="75854970">
      <w:pPr>
        <w:pStyle w:val="24"/>
        <w:wordWrap w:val="0"/>
        <w:spacing w:before="0" w:beforeAutospacing="0" w:after="0" w:afterAutospacing="0" w:line="360" w:lineRule="auto"/>
        <w:ind w:firstLine="442" w:firstLineChars="200"/>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本项目无需递交投标保证金。</w:t>
      </w:r>
    </w:p>
    <w:p w14:paraId="5D85B7A3">
      <w:pPr>
        <w:pStyle w:val="24"/>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七、其他补充事宜</w:t>
      </w:r>
    </w:p>
    <w:p w14:paraId="401CEFF2">
      <w:pPr>
        <w:widowControl/>
        <w:shd w:val="clear" w:color="auto" w:fill="auto"/>
        <w:kinsoku/>
        <w:wordWrap w:val="0"/>
        <w:overflowPunct/>
        <w:topLinePunct w:val="0"/>
        <w:bidi w:val="0"/>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1）本项目通过“乐采云平台（www.lecaiyun.com）”实行在线投标响应（电子投标），投标客户端使用乐采云投标客户端</w:t>
      </w:r>
      <w:r>
        <w:rPr>
          <w:rFonts w:hint="eastAsia" w:ascii="宋体" w:hAnsi="宋体" w:cs="宋体"/>
          <w:color w:val="auto"/>
          <w:kern w:val="0"/>
          <w:sz w:val="22"/>
          <w:szCs w:val="22"/>
          <w:highlight w:val="none"/>
          <w:lang w:val="en-US" w:eastAsia="zh-CN"/>
        </w:rPr>
        <w:t>。</w:t>
      </w:r>
    </w:p>
    <w:p w14:paraId="52D5EC2B">
      <w:pPr>
        <w:widowControl/>
        <w:shd w:val="clear" w:color="auto" w:fill="auto"/>
        <w:kinsoku/>
        <w:wordWrap w:val="0"/>
        <w:overflowPunct/>
        <w:topLinePunct w:val="0"/>
        <w:bidi w:val="0"/>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为确保网上操作合法、有效和安全，投标供应商应当在投标截止时间前完成在“乐采云平台（www.lecaiyun.com）”的身份认证，确保在电子投标过程中能够对相关数据电文进行加密和使用电子签章。使用“乐采云平台（www.lecaiyun.com）电子交易客户端”需要提前申领CA数字证书，申领流程请自行前往“浙江政府采购网-下载专区-电子交易客户端-CA驱动和申领流程”进行查阅；（供应商应在开标前完成CA数字证书办理。</w:t>
      </w:r>
    </w:p>
    <w:p w14:paraId="3AF8B5A7">
      <w:pPr>
        <w:widowControl/>
        <w:shd w:val="clear" w:color="auto" w:fill="auto"/>
        <w:kinsoku/>
        <w:wordWrap w:val="0"/>
        <w:overflowPunct/>
        <w:topLinePunct w:val="0"/>
        <w:bidi w:val="0"/>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3）投标供应商应当在投标截止时间前，将生成的“电子加密投标文件”上传递交至“乐采云平台（www.lecaiyun.com）”。投标截止时间以后上传递交的投标文件将被“乐采云平台（www.lecaiyun.com）”拒收。</w:t>
      </w:r>
    </w:p>
    <w:p w14:paraId="2F8164AD">
      <w:pPr>
        <w:widowControl/>
        <w:shd w:val="clear" w:color="auto" w:fill="auto"/>
        <w:kinsoku/>
        <w:wordWrap w:val="0"/>
        <w:overflowPunct/>
        <w:topLinePunct w:val="0"/>
        <w:bidi w:val="0"/>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投标供应商在“乐采云平台（www.lecaiyun.com）”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w:t>
      </w:r>
    </w:p>
    <w:p w14:paraId="45164F0B">
      <w:pPr>
        <w:widowControl/>
        <w:shd w:val="clear" w:color="auto" w:fill="auto"/>
        <w:kinsoku/>
        <w:wordWrap w:val="0"/>
        <w:overflowPunct/>
        <w:topLinePunct w:val="0"/>
        <w:bidi w:val="0"/>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5）通过“乐采云平台（www.lecaiyun.com）”上传递交的“电子加密投标文件”无法按时解密，投标供应商递交了备份投标文件的，以备份投标文件为依据，否则视为投标文件撤回。通过“乐采云平台（www.lecaiyun.com）”上传递交的“电子加密投标文件”已按时解密的，“备份投标文件”自动失效。投标供应商仅递交备份投标文件的，投标无效。</w:t>
      </w:r>
    </w:p>
    <w:p w14:paraId="0D4B2EE8">
      <w:pPr>
        <w:widowControl/>
        <w:shd w:val="clear" w:color="auto" w:fill="auto"/>
        <w:kinsoku/>
        <w:wordWrap w:val="0"/>
        <w:overflowPunct/>
        <w:topLinePunct w:val="0"/>
        <w:bidi w:val="0"/>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6）质疑投诉：质疑期：公告发布之日起7个工作日内。质疑资格：乐采云平台（www.lecaiyun.com）中本项目通过报名的供应商。对采购文件需求的以书面形式向采购人提出质疑，对其他内容的以书面形式向采购人和采购代理机构提出质疑。供应商在法定质疑期内一次性提出针对同一采购程序环节的质疑。</w:t>
      </w:r>
    </w:p>
    <w:p w14:paraId="49AEAF22">
      <w:pPr>
        <w:widowControl/>
        <w:shd w:val="clear" w:color="auto" w:fill="auto"/>
        <w:kinsoku/>
        <w:wordWrap w:val="0"/>
        <w:overflowPunct/>
        <w:topLinePunct w:val="0"/>
        <w:bidi w:val="0"/>
        <w:spacing w:line="360" w:lineRule="auto"/>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rPr>
        <w:t xml:space="preserve">7）本项目属国企采购项目，平阳县公共资源交易中心只负责提供开标评标场地，没有采购文件审核、开标评标过程监督及合同履约监管的职能。对采购文件或开标评标过程有疑义的，向采购单位或代理机构质疑；对质疑答复、合同履约不满意的，向监管部门投诉。 </w:t>
      </w:r>
    </w:p>
    <w:p w14:paraId="7E9695F9">
      <w:pPr>
        <w:pStyle w:val="24"/>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八、对本次采购提出询问、质疑、投诉，请按以下方式联系</w:t>
      </w:r>
      <w:r>
        <w:rPr>
          <w:rFonts w:hint="eastAsia" w:ascii="宋体" w:hAnsi="宋体" w:eastAsia="宋体" w:cs="宋体"/>
          <w:b/>
          <w:color w:val="auto"/>
          <w:sz w:val="22"/>
          <w:szCs w:val="22"/>
          <w:highlight w:val="none"/>
          <w:shd w:val="clear" w:color="auto" w:fill="FFFFFF"/>
          <w:lang w:eastAsia="zh-CN"/>
        </w:rPr>
        <w:t>：</w:t>
      </w:r>
    </w:p>
    <w:bookmarkEnd w:id="0"/>
    <w:bookmarkEnd w:id="1"/>
    <w:bookmarkEnd w:id="2"/>
    <w:p w14:paraId="11958C21">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1、采购人</w:t>
      </w:r>
      <w:r>
        <w:rPr>
          <w:rFonts w:hint="eastAsia" w:ascii="宋体" w:hAnsi="宋体" w:eastAsia="宋体" w:cs="宋体"/>
          <w:color w:val="auto"/>
          <w:kern w:val="0"/>
          <w:sz w:val="22"/>
          <w:szCs w:val="22"/>
          <w:highlight w:val="none"/>
          <w:lang w:eastAsia="zh-CN"/>
        </w:rPr>
        <w:t>：平阳县青澜酒店管理有限公司</w:t>
      </w:r>
    </w:p>
    <w:p w14:paraId="33132F79">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采购人地址</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sz w:val="22"/>
          <w:szCs w:val="22"/>
          <w:highlight w:val="none"/>
          <w:lang w:val="en-US" w:eastAsia="zh-CN"/>
        </w:rPr>
        <w:t>平阳县南雁镇笠湖村湖前路888号</w:t>
      </w:r>
    </w:p>
    <w:p w14:paraId="4EED2130">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 系 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陈女士</w:t>
      </w:r>
    </w:p>
    <w:p w14:paraId="6F66D8E0">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13645878093</w:t>
      </w:r>
    </w:p>
    <w:p w14:paraId="102D2979">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采购代理机构名称</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新征程（杭州）招标代理有限公司</w:t>
      </w:r>
    </w:p>
    <w:p w14:paraId="1268985A">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lang w:eastAsia="zh-CN"/>
        </w:rPr>
        <w:t>：平阳县昆阳镇汉森世家1栋1单元902室</w:t>
      </w:r>
    </w:p>
    <w:p w14:paraId="78F094F4">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w:t>
      </w:r>
      <w:bookmarkStart w:id="3" w:name="B38_联系人"/>
      <w:bookmarkEnd w:id="3"/>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李先生</w:t>
      </w:r>
    </w:p>
    <w:p w14:paraId="5858CBCB">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13029688868</w:t>
      </w:r>
    </w:p>
    <w:p w14:paraId="34300DCC">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lang w:val="en-US" w:eastAsia="zh-CN"/>
        </w:rPr>
        <w:t>同级采购监管管理部门名称：平阳县兴阳控股集团有限公司</w:t>
      </w:r>
    </w:p>
    <w:p w14:paraId="5B7575C8">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联系人：张先生</w:t>
      </w:r>
    </w:p>
    <w:p w14:paraId="7E884D03">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监督投诉电话：0577-63168022</w:t>
      </w:r>
    </w:p>
    <w:p w14:paraId="19066F41">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地址：平阳县昆阳镇公园路5号</w:t>
      </w:r>
    </w:p>
    <w:p w14:paraId="71C7F05D">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p>
    <w:p w14:paraId="0384D4A1">
      <w:pPr>
        <w:widowControl/>
        <w:wordWrap w:val="0"/>
        <w:snapToGrid w:val="0"/>
        <w:spacing w:line="360" w:lineRule="auto"/>
        <w:ind w:left="430" w:leftChars="205"/>
        <w:jc w:val="center"/>
        <w:rPr>
          <w:rFonts w:hint="eastAsia" w:ascii="宋体" w:hAnsi="宋体" w:eastAsia="宋体" w:cs="宋体"/>
          <w:b/>
          <w:bCs/>
          <w:color w:val="auto"/>
          <w:sz w:val="36"/>
          <w:szCs w:val="36"/>
          <w:highlight w:val="none"/>
        </w:rPr>
      </w:pPr>
      <w:r>
        <w:rPr>
          <w:rFonts w:hint="eastAsia" w:ascii="宋体" w:hAnsi="宋体" w:eastAsia="宋体" w:cs="宋体"/>
          <w:color w:val="auto"/>
          <w:kern w:val="0"/>
          <w:sz w:val="22"/>
          <w:szCs w:val="22"/>
          <w:highlight w:val="none"/>
        </w:rPr>
        <w:br w:type="page"/>
      </w:r>
      <w:r>
        <w:rPr>
          <w:rFonts w:hint="eastAsia" w:ascii="宋体" w:hAnsi="宋体" w:eastAsia="宋体" w:cs="宋体"/>
          <w:b/>
          <w:bCs/>
          <w:color w:val="auto"/>
          <w:sz w:val="36"/>
          <w:szCs w:val="36"/>
          <w:highlight w:val="none"/>
        </w:rPr>
        <w:t>投 标 通 知 (邀 请) 书</w:t>
      </w:r>
    </w:p>
    <w:p w14:paraId="0865F470">
      <w:pPr>
        <w:wordWrap w:val="0"/>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新征程（杭州）招标代理有限公司对</w:t>
      </w:r>
      <w:r>
        <w:rPr>
          <w:rFonts w:hint="eastAsia" w:ascii="宋体" w:hAnsi="宋体" w:cs="宋体"/>
          <w:color w:val="auto"/>
          <w:kern w:val="0"/>
          <w:sz w:val="22"/>
          <w:szCs w:val="22"/>
          <w:highlight w:val="none"/>
          <w:lang w:eastAsia="zh-CN"/>
        </w:rPr>
        <w:t>2026年度采购雁荡山君澜度假酒店液化天然气（LNG）、运输及天然气站维护服务采购</w:t>
      </w:r>
      <w:r>
        <w:rPr>
          <w:rFonts w:hint="eastAsia" w:ascii="宋体" w:hAnsi="宋体" w:eastAsia="宋体" w:cs="宋体"/>
          <w:color w:val="auto"/>
          <w:kern w:val="0"/>
          <w:sz w:val="22"/>
          <w:szCs w:val="22"/>
          <w:highlight w:val="none"/>
        </w:rPr>
        <w:t>进行公开招标，特通知贵公司（企业）前来投标。并请按采购文件的要求认真准备好投标文件，按时前来投标。</w:t>
      </w:r>
    </w:p>
    <w:tbl>
      <w:tblPr>
        <w:tblStyle w:val="28"/>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14:paraId="3DA42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798ED3B">
            <w:pPr>
              <w:wordWrap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53" w:type="dxa"/>
            <w:vAlign w:val="center"/>
          </w:tcPr>
          <w:p w14:paraId="633D9C82">
            <w:pPr>
              <w:wordWrap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7469" w:type="dxa"/>
            <w:vAlign w:val="center"/>
          </w:tcPr>
          <w:p w14:paraId="16935D43">
            <w:pPr>
              <w:wordWrap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说明与要求</w:t>
            </w:r>
          </w:p>
        </w:tc>
      </w:tr>
      <w:tr w14:paraId="67B91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848648F">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1C0BAE7D">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469" w:type="dxa"/>
            <w:vAlign w:val="center"/>
          </w:tcPr>
          <w:p w14:paraId="046AEAB9">
            <w:pPr>
              <w:wordWrap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2026年度采购雁荡山君澜度假酒店液化天然气（LNG）、运输及天然气站维护服务采购</w:t>
            </w:r>
          </w:p>
        </w:tc>
      </w:tr>
      <w:tr w14:paraId="5E81E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7EFC01C">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4F899F54">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469" w:type="dxa"/>
            <w:vAlign w:val="center"/>
          </w:tcPr>
          <w:p w14:paraId="2BE83C16">
            <w:pPr>
              <w:wordWrap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rPr>
              <w:t>PYCG260608076</w:t>
            </w:r>
          </w:p>
        </w:tc>
      </w:tr>
      <w:tr w14:paraId="38A9E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9630C82">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22C12AFD">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469" w:type="dxa"/>
            <w:vAlign w:val="center"/>
          </w:tcPr>
          <w:p w14:paraId="30978549">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自筹</w:t>
            </w:r>
          </w:p>
        </w:tc>
      </w:tr>
      <w:tr w14:paraId="2D56A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1113153">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3925EF8A">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6BAC8389">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469" w:type="dxa"/>
            <w:vAlign w:val="center"/>
          </w:tcPr>
          <w:p w14:paraId="02EB3EFB">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具体见招标公告</w:t>
            </w:r>
          </w:p>
        </w:tc>
      </w:tr>
      <w:tr w14:paraId="7BE43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87554F8">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48973C1C">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469" w:type="dxa"/>
            <w:vAlign w:val="center"/>
          </w:tcPr>
          <w:p w14:paraId="32165A94">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043C8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CCDDF56">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112C20E3">
            <w:pPr>
              <w:wordWrap w:val="0"/>
              <w:adjustRightIn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469" w:type="dxa"/>
            <w:vAlign w:val="center"/>
          </w:tcPr>
          <w:p w14:paraId="4B79A115">
            <w:pPr>
              <w:wordWrap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w:t>
            </w:r>
            <w:r>
              <w:rPr>
                <w:rFonts w:hint="eastAsia" w:ascii="宋体" w:hAnsi="宋体" w:eastAsia="宋体" w:cs="宋体"/>
                <w:color w:val="auto"/>
                <w:sz w:val="22"/>
                <w:szCs w:val="22"/>
                <w:highlight w:val="none"/>
                <w:lang w:eastAsia="zh-CN"/>
              </w:rPr>
              <w:t>：平阳县青澜酒店管理有限公司</w:t>
            </w:r>
          </w:p>
          <w:p w14:paraId="63430D22">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平阳县南雁镇笠湖村湖前路888号</w:t>
            </w:r>
          </w:p>
          <w:p w14:paraId="0E4CB0C8">
            <w:pPr>
              <w:wordWrap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eastAsia="zh-CN"/>
              </w:rPr>
              <w:t>陈女士</w:t>
            </w:r>
          </w:p>
          <w:p w14:paraId="4FF1589C">
            <w:pPr>
              <w:wordWrap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13645878093</w:t>
            </w:r>
          </w:p>
        </w:tc>
      </w:tr>
      <w:tr w14:paraId="11988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F6183DD">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06B5C33F">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469" w:type="dxa"/>
            <w:vAlign w:val="center"/>
          </w:tcPr>
          <w:p w14:paraId="3FC129DC">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新征程（杭州）招标代理有限公司</w:t>
            </w:r>
          </w:p>
          <w:p w14:paraId="20138A45">
            <w:pPr>
              <w:wordWrap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平阳县昆阳镇汉森世家1栋1单元902室</w:t>
            </w:r>
          </w:p>
          <w:p w14:paraId="2A250506">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rPr>
              <w:t>李先生</w:t>
            </w:r>
          </w:p>
          <w:p w14:paraId="6CA24E28">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13029688868</w:t>
            </w:r>
          </w:p>
        </w:tc>
      </w:tr>
      <w:tr w14:paraId="4B5A8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FD0BB9B">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7A06E622">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469" w:type="dxa"/>
            <w:vAlign w:val="center"/>
          </w:tcPr>
          <w:p w14:paraId="18992A0C">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28AA2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A5798A8">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0EE5660A">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469" w:type="dxa"/>
            <w:vAlign w:val="center"/>
          </w:tcPr>
          <w:p w14:paraId="13CFACDF">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具体内容见采购文件</w:t>
            </w:r>
          </w:p>
        </w:tc>
      </w:tr>
      <w:tr w14:paraId="20992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3F1DA06">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5FDFD474">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21E14A9A">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469" w:type="dxa"/>
            <w:vAlign w:val="center"/>
          </w:tcPr>
          <w:p w14:paraId="42C84D78">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14:paraId="18FFF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F25D44B">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2F49AC9D">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469" w:type="dxa"/>
            <w:vAlign w:val="center"/>
          </w:tcPr>
          <w:p w14:paraId="0A7087E9">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eq \o\ac(□,</w:instrText>
            </w:r>
            <w:r>
              <w:rPr>
                <w:rFonts w:hint="eastAsia" w:ascii="宋体" w:hAnsi="宋体" w:eastAsia="宋体" w:cs="宋体"/>
                <w:b w:val="0"/>
                <w:bCs w:val="0"/>
                <w:color w:val="auto"/>
                <w:position w:val="2"/>
                <w:sz w:val="15"/>
                <w:szCs w:val="22"/>
                <w:highlight w:val="none"/>
              </w:rPr>
              <w:instrText xml:space="preserve">√</w:instrText>
            </w:r>
            <w:r>
              <w:rPr>
                <w:rFonts w:hint="eastAsia" w:ascii="宋体" w:hAnsi="宋体" w:eastAsia="宋体" w:cs="宋体"/>
                <w:b w:val="0"/>
                <w:bCs w:val="0"/>
                <w:color w:val="auto"/>
                <w:sz w:val="22"/>
                <w:szCs w:val="22"/>
                <w:highlight w:val="none"/>
              </w:rPr>
              <w:instrText xml:space="preserve">)</w:instrTex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22"/>
                <w:highlight w:val="none"/>
                <w:lang w:val="en-US" w:eastAsia="zh-CN"/>
              </w:rPr>
              <w:t>不</w:t>
            </w:r>
            <w:r>
              <w:rPr>
                <w:rFonts w:hint="eastAsia" w:ascii="宋体" w:hAnsi="宋体" w:eastAsia="宋体" w:cs="宋体"/>
                <w:b w:val="0"/>
                <w:bCs w:val="0"/>
                <w:color w:val="auto"/>
                <w:sz w:val="22"/>
                <w:szCs w:val="22"/>
                <w:highlight w:val="none"/>
                <w:shd w:val="clear" w:color="auto" w:fill="FFFFFF"/>
              </w:rPr>
              <w:t>接受</w:t>
            </w:r>
          </w:p>
        </w:tc>
      </w:tr>
      <w:tr w14:paraId="36B9B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937D164">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0655768D">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469" w:type="dxa"/>
            <w:vAlign w:val="center"/>
          </w:tcPr>
          <w:p w14:paraId="71FBBBB7">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215A0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E65F7E4">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18817756">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469" w:type="dxa"/>
            <w:vAlign w:val="center"/>
          </w:tcPr>
          <w:p w14:paraId="222B29ED">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4E869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5799657">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42A9EA3A">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469" w:type="dxa"/>
            <w:vAlign w:val="center"/>
          </w:tcPr>
          <w:p w14:paraId="476DC7E8">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64294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7CE32E3">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4B315975">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469" w:type="dxa"/>
            <w:vAlign w:val="center"/>
          </w:tcPr>
          <w:p w14:paraId="7D9F388E">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632DC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3C3CF41">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4480EB7C">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469" w:type="dxa"/>
            <w:vAlign w:val="center"/>
          </w:tcPr>
          <w:p w14:paraId="53A199BC">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0D303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B2E426F">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3E50B52A">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469" w:type="dxa"/>
            <w:vAlign w:val="center"/>
          </w:tcPr>
          <w:p w14:paraId="1500A121">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1.供应商应先安装“乐采云电子投标客户端”，并按照本采购文件和“乐采云平台”的要求，通过“乐采云电子投标客户端”编制并加密投标文件。</w:t>
            </w:r>
          </w:p>
        </w:tc>
      </w:tr>
      <w:tr w14:paraId="75A29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3C83A2A">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4B02DFDF">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469" w:type="dxa"/>
            <w:vAlign w:val="center"/>
          </w:tcPr>
          <w:p w14:paraId="5CD25BAC">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B98D96A">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0492A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4EA119A">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045C98F3">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469" w:type="dxa"/>
            <w:vAlign w:val="center"/>
          </w:tcPr>
          <w:p w14:paraId="1D355FC9">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69CC031F">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（1）“电子加密投标文件”是指通过“政采云电子交易客户端”完成投标文件编制后生成并加密的数据电文形式的投标文件。</w:t>
            </w:r>
          </w:p>
          <w:p w14:paraId="7A7DB9EA">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34332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9532252">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0DCFDD82">
            <w:pPr>
              <w:wordWrap w:val="0"/>
              <w:adjustRightIn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469" w:type="dxa"/>
            <w:vAlign w:val="center"/>
          </w:tcPr>
          <w:p w14:paraId="7B170273">
            <w:pPr>
              <w:pStyle w:val="20"/>
              <w:tabs>
                <w:tab w:val="right" w:leader="dot" w:pos="9118"/>
              </w:tabs>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在线上传递交、一份。（2）“备份投标文件”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密封包装后（邮寄形式投标截止时间前递交、一份（邮寄地址</w:t>
            </w:r>
            <w:r>
              <w:rPr>
                <w:rFonts w:hint="eastAsia" w:ascii="宋体" w:hAnsi="宋体" w:eastAsia="宋体" w:cs="宋体"/>
                <w:color w:val="auto"/>
                <w:sz w:val="22"/>
                <w:szCs w:val="22"/>
                <w:highlight w:val="none"/>
                <w:lang w:eastAsia="zh-CN"/>
              </w:rPr>
              <w:t>：平阳县昆阳镇汉森世家1栋1单元902室</w:t>
            </w:r>
            <w:r>
              <w:rPr>
                <w:rFonts w:hint="eastAsia" w:ascii="宋体" w:hAnsi="宋体" w:eastAsia="宋体" w:cs="宋体"/>
                <w:color w:val="auto"/>
                <w:sz w:val="22"/>
                <w:szCs w:val="22"/>
                <w:highlight w:val="none"/>
              </w:rPr>
              <w:t xml:space="preserve"> 李先生收 13029688868））或者发至邮箱250785507@qq.com</w:t>
            </w:r>
            <w:r>
              <w:rPr>
                <w:rFonts w:hint="eastAsia" w:ascii="宋体" w:hAnsi="宋体" w:eastAsia="宋体" w:cs="宋体"/>
                <w:b/>
                <w:bCs/>
                <w:color w:val="auto"/>
                <w:sz w:val="22"/>
                <w:szCs w:val="22"/>
                <w:highlight w:val="none"/>
              </w:rPr>
              <w:t>（压缩包打包加密，密码由供应商自行保管）</w:t>
            </w:r>
            <w:r>
              <w:rPr>
                <w:rFonts w:hint="eastAsia" w:ascii="宋体" w:hAnsi="宋体" w:eastAsia="宋体" w:cs="宋体"/>
                <w:color w:val="auto"/>
                <w:sz w:val="22"/>
                <w:szCs w:val="22"/>
                <w:highlight w:val="none"/>
              </w:rPr>
              <w:t>。</w:t>
            </w:r>
          </w:p>
        </w:tc>
      </w:tr>
      <w:tr w14:paraId="44221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C6DAF4E">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32F62294">
            <w:pPr>
              <w:wordWrap w:val="0"/>
              <w:adjustRightIn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469" w:type="dxa"/>
            <w:vAlign w:val="center"/>
          </w:tcPr>
          <w:p w14:paraId="086F0624">
            <w:pPr>
              <w:pStyle w:val="20"/>
              <w:tabs>
                <w:tab w:val="right" w:leader="dot" w:pos="9118"/>
              </w:tabs>
              <w:wordWrap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（1）“电子加密投标文件”的上传、递交</w:t>
            </w:r>
            <w:r>
              <w:rPr>
                <w:rFonts w:hint="eastAsia" w:ascii="宋体" w:hAnsi="宋体" w:eastAsia="宋体" w:cs="宋体"/>
                <w:color w:val="auto"/>
                <w:sz w:val="22"/>
                <w:szCs w:val="22"/>
                <w:highlight w:val="none"/>
                <w:lang w:eastAsia="zh-CN"/>
              </w:rPr>
              <w:t>：</w:t>
            </w:r>
          </w:p>
          <w:p w14:paraId="5AD6F1C1">
            <w:pPr>
              <w:pStyle w:val="20"/>
              <w:tabs>
                <w:tab w:val="right" w:leader="dot" w:pos="9118"/>
              </w:tabs>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a.投标供应商应在投标截止时间前将“电子加密投标文件”成功上传递交至“乐采云平台”，否则投标无效。</w:t>
            </w:r>
          </w:p>
          <w:p w14:paraId="7FF01036">
            <w:pPr>
              <w:pStyle w:val="20"/>
              <w:tabs>
                <w:tab w:val="right" w:leader="dot" w:pos="9118"/>
              </w:tabs>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516A42AB">
            <w:pPr>
              <w:pStyle w:val="20"/>
              <w:tabs>
                <w:tab w:val="right" w:leader="dot" w:pos="9118"/>
              </w:tabs>
              <w:wordWrap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（2）“备份投标文件”的密封包装、递交</w:t>
            </w:r>
            <w:r>
              <w:rPr>
                <w:rFonts w:hint="eastAsia" w:ascii="宋体" w:hAnsi="宋体" w:eastAsia="宋体" w:cs="宋体"/>
                <w:color w:val="auto"/>
                <w:sz w:val="22"/>
                <w:szCs w:val="22"/>
                <w:highlight w:val="none"/>
                <w:lang w:eastAsia="zh-CN"/>
              </w:rPr>
              <w:t>：</w:t>
            </w:r>
          </w:p>
          <w:p w14:paraId="392AF227">
            <w:pPr>
              <w:pStyle w:val="20"/>
              <w:tabs>
                <w:tab w:val="right" w:leader="dot" w:pos="9118"/>
              </w:tabs>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a.投标供应商在“乐采云平台”完成“电子加密投标文件”的上传递交后，还可以（邮寄</w:t>
            </w:r>
            <w:r>
              <w:rPr>
                <w:rFonts w:hint="eastAsia" w:ascii="宋体" w:hAnsi="宋体" w:eastAsia="宋体" w:cs="宋体"/>
                <w:color w:val="auto"/>
                <w:sz w:val="22"/>
                <w:szCs w:val="22"/>
                <w:highlight w:val="none"/>
                <w:lang w:val="en-US" w:eastAsia="zh-CN"/>
              </w:rPr>
              <w:t>或邮件</w:t>
            </w:r>
            <w:r>
              <w:rPr>
                <w:rFonts w:hint="eastAsia" w:ascii="宋体" w:hAnsi="宋体" w:eastAsia="宋体" w:cs="宋体"/>
                <w:color w:val="auto"/>
                <w:sz w:val="22"/>
                <w:szCs w:val="22"/>
                <w:highlight w:val="none"/>
              </w:rPr>
              <w:t>形式）在投标截止时间前递交以介质（U盘</w:t>
            </w:r>
            <w:r>
              <w:rPr>
                <w:rFonts w:hint="eastAsia" w:ascii="宋体" w:hAnsi="宋体" w:eastAsia="宋体" w:cs="宋体"/>
                <w:color w:val="auto"/>
                <w:sz w:val="22"/>
                <w:szCs w:val="22"/>
                <w:highlight w:val="none"/>
                <w:lang w:val="en-US" w:eastAsia="zh-CN"/>
              </w:rPr>
              <w:t>或加密压缩包</w:t>
            </w:r>
            <w:r>
              <w:rPr>
                <w:rFonts w:hint="eastAsia" w:ascii="宋体" w:hAnsi="宋体" w:eastAsia="宋体" w:cs="宋体"/>
                <w:color w:val="auto"/>
                <w:sz w:val="22"/>
                <w:szCs w:val="22"/>
                <w:highlight w:val="none"/>
              </w:rPr>
              <w:t>）存储的 “备份投标文件”（一份）或以电子邮件方式递交；</w:t>
            </w:r>
          </w:p>
          <w:p w14:paraId="527B69CB">
            <w:pPr>
              <w:pStyle w:val="20"/>
              <w:tabs>
                <w:tab w:val="right" w:leader="dot" w:pos="9118"/>
              </w:tabs>
              <w:wordWrap w:val="0"/>
              <w:adjustRightIn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r>
              <w:rPr>
                <w:rFonts w:hint="eastAsia" w:ascii="宋体" w:hAnsi="宋体" w:eastAsia="宋体" w:cs="宋体"/>
                <w:color w:val="auto"/>
                <w:sz w:val="22"/>
                <w:szCs w:val="22"/>
                <w:highlight w:val="none"/>
                <w:lang w:val="en-US" w:eastAsia="zh-CN"/>
              </w:rPr>
              <w:t>邮件形式</w:t>
            </w:r>
            <w:r>
              <w:rPr>
                <w:rFonts w:hint="eastAsia" w:ascii="宋体" w:hAnsi="宋体" w:eastAsia="宋体" w:cs="宋体"/>
                <w:color w:val="auto"/>
                <w:sz w:val="22"/>
                <w:szCs w:val="22"/>
                <w:highlight w:val="none"/>
              </w:rPr>
              <w:t>“备份投标文件”</w:t>
            </w:r>
            <w:r>
              <w:rPr>
                <w:rFonts w:hint="eastAsia" w:ascii="宋体" w:hAnsi="宋体" w:eastAsia="宋体" w:cs="宋体"/>
                <w:color w:val="auto"/>
                <w:sz w:val="22"/>
                <w:szCs w:val="22"/>
                <w:highlight w:val="none"/>
                <w:lang w:val="en-US" w:eastAsia="zh-CN"/>
              </w:rPr>
              <w:t>应当通过加密压缩包形式发送至采购代理机构邮箱，无需提供密码，密码由供应商自行保管。</w:t>
            </w:r>
          </w:p>
          <w:p w14:paraId="329A4B9F">
            <w:pPr>
              <w:pStyle w:val="20"/>
              <w:tabs>
                <w:tab w:val="right" w:leader="dot" w:pos="9118"/>
              </w:tabs>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乐采云平台”成功上传递交的“电子加密投标文件”已按时解密的，“备份投标文件”自动失效。投标截止时间前，投标供应商仅递交了“备份投标文件”而未将“电子加密投标文件”成功上传至“乐采云平台”的，投标无效。</w:t>
            </w:r>
          </w:p>
        </w:tc>
      </w:tr>
      <w:tr w14:paraId="3B52B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B8B74FA">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73E2FF51">
            <w:pPr>
              <w:wordWrap w:val="0"/>
              <w:adjustRightIn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469" w:type="dxa"/>
            <w:vAlign w:val="center"/>
          </w:tcPr>
          <w:p w14:paraId="68CD2881">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42D26076">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乐采云平台”成功上传递交的“电子加密投标文件”无法按时解密，投标供应商如按规定递交了“备份投标文件”的，以“备份投标文件”为依据（由采购组织机构按“乐采云平台”操作规范将“备份投标文件”上传至“乐采云平台”，上传成功后，“电子加密投标文件”自动失效），否则视为投标文件撤回。</w:t>
            </w:r>
          </w:p>
          <w:p w14:paraId="36776C08">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（3）投标截止时间前，投标供应商仅递交了“备份投标文件”而未将电子加密投标文件上传至“乐采云平台”的，投标无效。</w:t>
            </w:r>
          </w:p>
        </w:tc>
      </w:tr>
      <w:tr w14:paraId="4740C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B88704E">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26C3E40C">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469" w:type="dxa"/>
            <w:vAlign w:val="center"/>
          </w:tcPr>
          <w:p w14:paraId="6A9A7024">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10281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0072A3B">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76F2981D">
            <w:pPr>
              <w:wordWrap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样品（</w:t>
            </w:r>
            <w:r>
              <w:rPr>
                <w:rFonts w:hint="eastAsia" w:ascii="宋体" w:hAnsi="宋体" w:eastAsia="宋体" w:cs="宋体"/>
                <w:color w:val="auto"/>
                <w:sz w:val="22"/>
                <w:szCs w:val="22"/>
                <w:highlight w:val="none"/>
              </w:rPr>
              <w:t>投标演示</w:t>
            </w:r>
            <w:r>
              <w:rPr>
                <w:rFonts w:hint="eastAsia" w:ascii="宋体" w:hAnsi="宋体" w:eastAsia="宋体" w:cs="宋体"/>
                <w:color w:val="auto"/>
                <w:sz w:val="22"/>
                <w:szCs w:val="22"/>
                <w:highlight w:val="none"/>
                <w:lang w:eastAsia="zh-CN"/>
              </w:rPr>
              <w:t>）</w:t>
            </w:r>
          </w:p>
        </w:tc>
        <w:tc>
          <w:tcPr>
            <w:tcW w:w="7469" w:type="dxa"/>
            <w:vAlign w:val="center"/>
          </w:tcPr>
          <w:p w14:paraId="22E457D7">
            <w:pPr>
              <w:wordWrap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不需要</w:t>
            </w:r>
          </w:p>
        </w:tc>
      </w:tr>
      <w:tr w14:paraId="49B29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25187B1">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64132DD5">
            <w:pPr>
              <w:wordWrap w:val="0"/>
              <w:adjustRightIn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w:t>
            </w:r>
          </w:p>
        </w:tc>
        <w:tc>
          <w:tcPr>
            <w:tcW w:w="7469" w:type="dxa"/>
            <w:vAlign w:val="center"/>
          </w:tcPr>
          <w:p w14:paraId="00CFE9A7">
            <w:pPr>
              <w:wordWrap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2"/>
                <w:sz w:val="15"/>
                <w:szCs w:val="22"/>
                <w:highlight w:val="none"/>
              </w:rPr>
              <w:instrText xml:space="preserve">√</w:instrText>
            </w:r>
            <w:r>
              <w:rPr>
                <w:rFonts w:hint="eastAsia" w:ascii="宋体" w:hAnsi="宋体" w:eastAsia="宋体" w:cs="宋体"/>
                <w:b w:val="0"/>
                <w:color w:val="auto"/>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，合同总价1％的履约保证金（银行转账或银行、担保机构、保险公司出具的保函）</w:t>
            </w:r>
          </w:p>
        </w:tc>
      </w:tr>
      <w:tr w14:paraId="31A04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996DA71">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1CE8BFB5">
            <w:pPr>
              <w:wordWrap w:val="0"/>
              <w:adjustRightIn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469" w:type="dxa"/>
            <w:vAlign w:val="center"/>
          </w:tcPr>
          <w:p w14:paraId="5F8AE551">
            <w:pPr>
              <w:pStyle w:val="2"/>
              <w:wordWrap w:val="0"/>
              <w:spacing w:line="360" w:lineRule="auto"/>
              <w:rPr>
                <w:rFonts w:hint="eastAsia" w:ascii="宋体" w:hAnsi="宋体" w:eastAsia="宋体" w:cs="宋体"/>
                <w:color w:val="auto"/>
                <w:sz w:val="22"/>
                <w:szCs w:val="22"/>
                <w:highlight w:val="none"/>
              </w:rPr>
            </w:pPr>
            <w:bookmarkStart w:id="4" w:name="_Toc25684"/>
            <w:bookmarkStart w:id="5" w:name="_Toc11510"/>
            <w:bookmarkStart w:id="6" w:name="_Toc23023"/>
            <w:bookmarkStart w:id="7" w:name="_Toc26701"/>
            <w:bookmarkStart w:id="8" w:name="_Toc1273"/>
            <w:bookmarkStart w:id="9" w:name="_Toc4572"/>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2"/>
                <w:sz w:val="15"/>
                <w:szCs w:val="22"/>
                <w:highlight w:val="none"/>
              </w:rPr>
              <w:instrText xml:space="preserve">√</w:instrText>
            </w:r>
            <w:r>
              <w:rPr>
                <w:rFonts w:hint="eastAsia" w:ascii="宋体" w:hAnsi="宋体" w:eastAsia="宋体" w:cs="宋体"/>
                <w:b w:val="0"/>
                <w:color w:val="auto"/>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b w:val="0"/>
                <w:color w:val="auto"/>
                <w:sz w:val="22"/>
                <w:szCs w:val="22"/>
                <w:highlight w:val="none"/>
              </w:rPr>
              <w:t>不需要</w:t>
            </w:r>
            <w:bookmarkEnd w:id="4"/>
            <w:bookmarkEnd w:id="5"/>
            <w:bookmarkEnd w:id="6"/>
            <w:bookmarkEnd w:id="7"/>
            <w:bookmarkEnd w:id="8"/>
            <w:bookmarkEnd w:id="9"/>
          </w:p>
        </w:tc>
      </w:tr>
      <w:tr w14:paraId="1B391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4ECD03B">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0DA52A12">
            <w:pPr>
              <w:wordWrap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469" w:type="dxa"/>
            <w:vAlign w:val="center"/>
          </w:tcPr>
          <w:p w14:paraId="6E8D4567">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新征程（杭州）招标代理有限公司</w:t>
            </w:r>
          </w:p>
          <w:p w14:paraId="36C0F88F">
            <w:pPr>
              <w:wordWrap w:val="0"/>
              <w:snapToGri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平阳县昆阳镇汉森世家1栋1单元902室</w:t>
            </w:r>
          </w:p>
          <w:p w14:paraId="658EF1F1">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李先生</w:t>
            </w:r>
          </w:p>
          <w:p w14:paraId="68A51E1B">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13029688868</w:t>
            </w:r>
          </w:p>
        </w:tc>
      </w:tr>
      <w:tr w14:paraId="1309F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87FA5E1">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0A45FB21">
            <w:pPr>
              <w:wordWrap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469" w:type="dxa"/>
            <w:vAlign w:val="center"/>
          </w:tcPr>
          <w:p w14:paraId="3856B98F">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0917F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1B3B6D4">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60B04526">
            <w:pPr>
              <w:wordWrap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469" w:type="dxa"/>
            <w:vAlign w:val="center"/>
          </w:tcPr>
          <w:p w14:paraId="43C3F397">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同级采购监督管理部门名称</w:t>
            </w:r>
            <w:r>
              <w:rPr>
                <w:rFonts w:hint="eastAsia" w:ascii="宋体" w:hAnsi="宋体" w:eastAsia="宋体" w:cs="宋体"/>
                <w:color w:val="auto"/>
                <w:sz w:val="22"/>
                <w:szCs w:val="22"/>
                <w:highlight w:val="none"/>
                <w:lang w:eastAsia="zh-CN"/>
              </w:rPr>
              <w:t>：平阳县兴阳控股集团有限公司</w:t>
            </w:r>
          </w:p>
          <w:p w14:paraId="6131F84F">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张</w:t>
            </w:r>
            <w:r>
              <w:rPr>
                <w:rFonts w:hint="eastAsia" w:ascii="宋体" w:hAnsi="宋体" w:eastAsia="宋体" w:cs="宋体"/>
                <w:color w:val="auto"/>
                <w:sz w:val="22"/>
                <w:szCs w:val="22"/>
                <w:highlight w:val="none"/>
              </w:rPr>
              <w:t>先生</w:t>
            </w:r>
          </w:p>
          <w:p w14:paraId="423D7C2A">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监督投诉电话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0577-63168022</w:t>
            </w:r>
          </w:p>
          <w:p w14:paraId="0435CB13">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平阳县昆阳镇公园路5号</w:t>
            </w:r>
          </w:p>
        </w:tc>
      </w:tr>
      <w:tr w14:paraId="2B040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AB5988E">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632666A1">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469" w:type="dxa"/>
            <w:vAlign w:val="center"/>
          </w:tcPr>
          <w:p w14:paraId="3A9ED0DA">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lang w:eastAsia="zh-CN"/>
              </w:rPr>
              <w:t>2026年</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30</w:t>
            </w:r>
            <w:r>
              <w:rPr>
                <w:rFonts w:hint="eastAsia" w:ascii="宋体" w:hAnsi="宋体" w:eastAsia="宋体" w:cs="宋体"/>
                <w:color w:val="auto"/>
                <w:sz w:val="22"/>
                <w:szCs w:val="22"/>
                <w:highlight w:val="none"/>
                <w:shd w:val="clear" w:color="auto" w:fill="FFFFFF"/>
                <w:lang w:val="en-US" w:eastAsia="zh-CN"/>
              </w:rPr>
              <w:t>日</w:t>
            </w:r>
            <w:r>
              <w:rPr>
                <w:rFonts w:hint="eastAsia" w:ascii="宋体" w:hAnsi="宋体" w:eastAsia="宋体" w:cs="宋体"/>
                <w:color w:val="auto"/>
                <w:sz w:val="22"/>
                <w:szCs w:val="22"/>
                <w:highlight w:val="none"/>
                <w:shd w:val="clear" w:color="auto" w:fill="FFFFFF"/>
              </w:rPr>
              <w:t>09:30</w:t>
            </w:r>
            <w:r>
              <w:rPr>
                <w:rFonts w:hint="eastAsia" w:ascii="宋体" w:hAnsi="宋体" w:eastAsia="宋体" w:cs="宋体"/>
                <w:color w:val="auto"/>
                <w:sz w:val="22"/>
                <w:szCs w:val="22"/>
                <w:highlight w:val="none"/>
              </w:rPr>
              <w:t>截止(北京时间)。</w:t>
            </w:r>
          </w:p>
        </w:tc>
      </w:tr>
      <w:tr w14:paraId="00135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456C081">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2739413A">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08876226">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469" w:type="dxa"/>
            <w:vAlign w:val="center"/>
          </w:tcPr>
          <w:p w14:paraId="45A93B90">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shd w:val="clear" w:color="auto" w:fill="FFFFFF"/>
                <w:lang w:eastAsia="zh-CN"/>
              </w:rPr>
              <w:t>2026年</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30</w:t>
            </w:r>
            <w:r>
              <w:rPr>
                <w:rFonts w:hint="eastAsia" w:ascii="宋体" w:hAnsi="宋体" w:eastAsia="宋体" w:cs="宋体"/>
                <w:color w:val="auto"/>
                <w:sz w:val="22"/>
                <w:szCs w:val="22"/>
                <w:highlight w:val="none"/>
                <w:shd w:val="clear" w:color="auto" w:fill="FFFFFF"/>
                <w:lang w:val="en-US" w:eastAsia="zh-CN"/>
              </w:rPr>
              <w:t>日</w:t>
            </w:r>
            <w:r>
              <w:rPr>
                <w:rFonts w:hint="eastAsia" w:ascii="宋体" w:hAnsi="宋体" w:eastAsia="宋体" w:cs="宋体"/>
                <w:color w:val="auto"/>
                <w:sz w:val="22"/>
                <w:szCs w:val="22"/>
                <w:highlight w:val="none"/>
                <w:shd w:val="clear" w:color="auto" w:fill="FFFFFF"/>
              </w:rPr>
              <w:t>09:30</w:t>
            </w:r>
            <w:r>
              <w:rPr>
                <w:rFonts w:hint="eastAsia" w:ascii="宋体" w:hAnsi="宋体" w:eastAsia="宋体" w:cs="宋体"/>
                <w:color w:val="auto"/>
                <w:sz w:val="22"/>
                <w:szCs w:val="22"/>
                <w:highlight w:val="none"/>
              </w:rPr>
              <w:t xml:space="preserve"> (北京时间)</w:t>
            </w:r>
          </w:p>
          <w:p w14:paraId="77DB060A">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平阳县公共资源交易中心评标室</w:t>
            </w:r>
            <w:r>
              <w:rPr>
                <w:rFonts w:hint="eastAsia" w:ascii="宋体" w:hAnsi="宋体" w:eastAsia="宋体" w:cs="宋体"/>
                <w:color w:val="auto"/>
                <w:sz w:val="22"/>
                <w:szCs w:val="22"/>
                <w:highlight w:val="none"/>
              </w:rPr>
              <w:t>。</w:t>
            </w:r>
          </w:p>
        </w:tc>
      </w:tr>
      <w:tr w14:paraId="131B1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58E641F">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2DB9FEB7">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6B0E78D3">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469" w:type="dxa"/>
            <w:vAlign w:val="center"/>
          </w:tcPr>
          <w:p w14:paraId="737E3C8A">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采购人依法组建，成员人数应当为</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人及以上单数，其中评审专家不得少于成员总数的三分之二；评审专家确定方式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w:t>
            </w:r>
          </w:p>
        </w:tc>
      </w:tr>
      <w:tr w14:paraId="6304B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06E651D">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7CB8DF6E">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469" w:type="dxa"/>
            <w:vAlign w:val="center"/>
          </w:tcPr>
          <w:p w14:paraId="40BF2E1A">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"http://www.creditchina.gov.cn"</w:instrText>
            </w:r>
            <w:r>
              <w:rPr>
                <w:rFonts w:hint="eastAsia" w:ascii="宋体" w:hAnsi="宋体" w:eastAsia="宋体" w:cs="宋体"/>
                <w:color w:val="auto"/>
                <w:sz w:val="21"/>
                <w:szCs w:val="24"/>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)；“中国政府采购网”（http://www.ccgp.gov.cn/）；</w:t>
            </w:r>
          </w:p>
          <w:p w14:paraId="54A45DF0">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至本项目投标截止时间前均可。</w:t>
            </w:r>
          </w:p>
          <w:p w14:paraId="0A58B0DB">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网页截图打印；</w:t>
            </w:r>
          </w:p>
          <w:p w14:paraId="65E31644">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0DAC8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45A0C72">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026C89EF">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469" w:type="dxa"/>
            <w:vAlign w:val="center"/>
          </w:tcPr>
          <w:p w14:paraId="27F10970">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22FE9B67">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2、中标供应商与采购人签订合同后，2日历天内将合同扫描件电子版发给新征程（杭州）招标代理有限公司</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邮箱</w:t>
            </w:r>
            <w:r>
              <w:rPr>
                <w:rFonts w:hint="eastAsia" w:ascii="宋体" w:hAnsi="宋体" w:eastAsia="宋体" w:cs="宋体"/>
                <w:color w:val="auto"/>
                <w:sz w:val="22"/>
                <w:szCs w:val="22"/>
                <w:highlight w:val="none"/>
                <w:lang w:eastAsia="zh-CN"/>
              </w:rPr>
              <w:t>：</w:t>
            </w:r>
            <w:r>
              <w:rPr>
                <w:rStyle w:val="39"/>
                <w:rFonts w:hint="eastAsia" w:ascii="宋体" w:hAnsi="宋体" w:eastAsia="宋体" w:cs="宋体"/>
                <w:color w:val="auto"/>
                <w:sz w:val="22"/>
                <w:szCs w:val="22"/>
                <w:highlight w:val="none"/>
              </w:rPr>
              <w:t>250785507@qq.com</w:t>
            </w:r>
            <w:r>
              <w:rPr>
                <w:rFonts w:hint="eastAsia" w:ascii="宋体" w:hAnsi="宋体" w:eastAsia="宋体" w:cs="宋体"/>
                <w:color w:val="auto"/>
                <w:sz w:val="22"/>
                <w:szCs w:val="22"/>
                <w:highlight w:val="none"/>
              </w:rPr>
              <w:t>；</w:t>
            </w:r>
          </w:p>
          <w:p w14:paraId="3E58A3EC">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3、本项目国企采购合同按规定在浙江政府采购网（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"http://www.zjzfcg.gov.cn"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http://www.zjzfcg.gov.cn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）予以公告。</w:t>
            </w:r>
          </w:p>
        </w:tc>
      </w:tr>
      <w:tr w14:paraId="1EE59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160AE50">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2A5E59DF">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469" w:type="dxa"/>
            <w:vAlign w:val="center"/>
          </w:tcPr>
          <w:p w14:paraId="0EFA5147">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0B927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6863080">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5E6729E0">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免则声明</w:t>
            </w:r>
          </w:p>
        </w:tc>
        <w:tc>
          <w:tcPr>
            <w:tcW w:w="7469" w:type="dxa"/>
            <w:vAlign w:val="center"/>
          </w:tcPr>
          <w:p w14:paraId="53BAE0D1">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0BBF6729">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5EE12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1A9F497">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6A72BAC9">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469" w:type="dxa"/>
            <w:vAlign w:val="center"/>
          </w:tcPr>
          <w:p w14:paraId="66947034">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20FC5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9C3B6F8">
            <w:pPr>
              <w:widowControl/>
              <w:numPr>
                <w:ilvl w:val="0"/>
                <w:numId w:val="1"/>
              </w:numPr>
              <w:tabs>
                <w:tab w:val="left" w:pos="420"/>
                <w:tab w:val="clear" w:pos="0"/>
              </w:tabs>
              <w:spacing w:line="360" w:lineRule="auto"/>
              <w:ind w:left="720" w:leftChars="0" w:hanging="720" w:firstLineChars="0"/>
              <w:jc w:val="center"/>
              <w:rPr>
                <w:rFonts w:hint="eastAsia" w:ascii="宋体" w:hAnsi="宋体" w:eastAsia="宋体" w:cs="宋体"/>
                <w:color w:val="auto"/>
                <w:sz w:val="22"/>
                <w:szCs w:val="22"/>
                <w:highlight w:val="none"/>
              </w:rPr>
            </w:pPr>
          </w:p>
        </w:tc>
        <w:tc>
          <w:tcPr>
            <w:tcW w:w="1553" w:type="dxa"/>
            <w:vAlign w:val="center"/>
          </w:tcPr>
          <w:p w14:paraId="6BE5237C">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469" w:type="dxa"/>
            <w:vAlign w:val="center"/>
          </w:tcPr>
          <w:p w14:paraId="53A01B8F">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70D8C267">
      <w:pPr>
        <w:pStyle w:val="9"/>
        <w:wordWrap w:val="0"/>
        <w:spacing w:line="360" w:lineRule="auto"/>
        <w:rPr>
          <w:rFonts w:hint="eastAsia" w:ascii="宋体" w:hAnsi="宋体" w:eastAsia="宋体" w:cs="宋体"/>
          <w:color w:val="auto"/>
          <w:highlight w:val="none"/>
        </w:rPr>
        <w:sectPr>
          <w:footerReference r:id="rId4" w:type="default"/>
          <w:pgSz w:w="11906" w:h="16838"/>
          <w:pgMar w:top="1440" w:right="1080" w:bottom="1440" w:left="1080" w:header="851" w:footer="992" w:gutter="0"/>
          <w:pgNumType w:start="1"/>
          <w:cols w:space="720" w:num="1"/>
          <w:docGrid w:linePitch="312" w:charSpace="0"/>
        </w:sectPr>
      </w:pPr>
    </w:p>
    <w:p w14:paraId="12B104FE">
      <w:pPr>
        <w:wordWrap w:val="0"/>
        <w:autoSpaceDE w:val="0"/>
        <w:autoSpaceDN w:val="0"/>
        <w:spacing w:line="360" w:lineRule="auto"/>
        <w:jc w:val="center"/>
        <w:textAlignment w:val="bottom"/>
        <w:rPr>
          <w:rFonts w:hint="eastAsia" w:ascii="宋体" w:hAnsi="宋体" w:eastAsia="宋体" w:cs="宋体"/>
          <w:color w:val="auto"/>
          <w:sz w:val="28"/>
          <w:highlight w:val="none"/>
        </w:rPr>
      </w:pPr>
      <w:r>
        <w:rPr>
          <w:rFonts w:hint="eastAsia" w:ascii="宋体" w:hAnsi="宋体" w:eastAsia="宋体" w:cs="宋体"/>
          <w:color w:val="auto"/>
          <w:sz w:val="36"/>
          <w:highlight w:val="none"/>
        </w:rPr>
        <w:t>采购文件目录</w:t>
      </w:r>
    </w:p>
    <w:p w14:paraId="17D5664D">
      <w:pPr>
        <w:spacing w:line="480" w:lineRule="auto"/>
        <w:jc w:val="center"/>
        <w:rPr>
          <w:rFonts w:hint="eastAsia" w:ascii="宋体" w:hAnsi="宋体" w:eastAsia="宋体" w:cs="宋体"/>
          <w:color w:val="auto"/>
          <w:sz w:val="24"/>
          <w:highlight w:val="none"/>
        </w:rPr>
      </w:pPr>
    </w:p>
    <w:p w14:paraId="33773CCE">
      <w:pPr>
        <w:pStyle w:val="20"/>
        <w:tabs>
          <w:tab w:val="right" w:leader="dot" w:pos="9350"/>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_Toc31178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第一部分 项目简介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_Toc31178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14F69B0">
      <w:pPr>
        <w:pStyle w:val="20"/>
        <w:tabs>
          <w:tab w:val="right" w:leader="dot" w:pos="9350"/>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_Toc12332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采购内容及技术要求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_Toc12332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ED2E29">
      <w:pPr>
        <w:pStyle w:val="20"/>
        <w:tabs>
          <w:tab w:val="right" w:leader="dot" w:pos="9350"/>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_Toc28018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第三部分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_Toc28018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7ED326">
      <w:pPr>
        <w:pStyle w:val="20"/>
        <w:tabs>
          <w:tab w:val="right" w:leader="dot" w:pos="9350"/>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_Toc32120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部分 合同格式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_Toc32120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32F1C">
      <w:pPr>
        <w:pStyle w:val="20"/>
        <w:tabs>
          <w:tab w:val="right" w:leader="dot" w:pos="9350"/>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_Toc3480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部分 附件—投标文件格式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_Toc3480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2D5DB1">
      <w:pPr>
        <w:pStyle w:val="20"/>
        <w:tabs>
          <w:tab w:val="right" w:leader="dot" w:pos="9350"/>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val="en-US" w:eastAsia="zh-CN"/>
        </w:rPr>
        <w:t>六</w:t>
      </w:r>
      <w:r>
        <w:rPr>
          <w:rFonts w:hint="eastAsia" w:ascii="宋体" w:hAnsi="宋体" w:eastAsia="宋体" w:cs="宋体"/>
          <w:bCs/>
          <w:color w:val="auto"/>
          <w:sz w:val="24"/>
          <w:szCs w:val="24"/>
          <w:highlight w:val="none"/>
        </w:rPr>
        <w:t>部分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DD89F2">
      <w:pPr>
        <w:pStyle w:val="13"/>
        <w:wordWrap w:val="0"/>
        <w:spacing w:before="0" w:beforeLines="0" w:after="0" w:afterLines="0" w:line="480" w:lineRule="auto"/>
        <w:ind w:left="0" w:firstLine="0" w:firstLineChars="0"/>
        <w:rPr>
          <w:rFonts w:hint="eastAsia" w:ascii="宋体" w:hAnsi="宋体" w:eastAsia="宋体" w:cs="宋体"/>
          <w:color w:val="auto"/>
          <w:sz w:val="36"/>
          <w:szCs w:val="36"/>
          <w:highlight w:val="none"/>
        </w:rPr>
      </w:pPr>
      <w:r>
        <w:rPr>
          <w:rFonts w:hint="eastAsia" w:ascii="宋体" w:hAnsi="宋体" w:eastAsia="宋体" w:cs="宋体"/>
          <w:color w:val="auto"/>
          <w:sz w:val="24"/>
          <w:szCs w:val="24"/>
          <w:highlight w:val="none"/>
        </w:rPr>
        <w:fldChar w:fldCharType="end"/>
      </w:r>
    </w:p>
    <w:p w14:paraId="77103C84">
      <w:pPr>
        <w:pStyle w:val="13"/>
        <w:wordWrap w:val="0"/>
        <w:spacing w:before="0" w:beforeLines="0" w:after="0" w:afterLines="0" w:line="480" w:lineRule="auto"/>
        <w:ind w:left="0" w:firstLine="0" w:firstLineChars="0"/>
        <w:rPr>
          <w:rFonts w:hint="eastAsia" w:ascii="宋体" w:hAnsi="宋体" w:eastAsia="宋体" w:cs="宋体"/>
          <w:color w:val="auto"/>
          <w:sz w:val="28"/>
          <w:szCs w:val="28"/>
          <w:highlight w:val="none"/>
        </w:rPr>
      </w:pPr>
    </w:p>
    <w:p w14:paraId="009D4525">
      <w:pPr>
        <w:pStyle w:val="13"/>
        <w:wordWrap w:val="0"/>
        <w:spacing w:before="0" w:beforeLines="0" w:after="0" w:afterLines="0" w:line="360" w:lineRule="auto"/>
        <w:ind w:left="0" w:firstLine="0" w:firstLineChars="0"/>
        <w:rPr>
          <w:rFonts w:hint="eastAsia" w:ascii="宋体" w:hAnsi="宋体" w:eastAsia="宋体" w:cs="宋体"/>
          <w:color w:val="auto"/>
          <w:highlight w:val="none"/>
        </w:rPr>
      </w:pPr>
    </w:p>
    <w:p w14:paraId="199C8C16">
      <w:pPr>
        <w:pStyle w:val="13"/>
        <w:wordWrap w:val="0"/>
        <w:spacing w:before="0" w:beforeLines="0" w:after="0" w:afterLines="0" w:line="360" w:lineRule="auto"/>
        <w:ind w:left="0" w:firstLine="0" w:firstLineChars="0"/>
        <w:rPr>
          <w:rFonts w:hint="eastAsia" w:ascii="宋体" w:hAnsi="宋体" w:eastAsia="宋体" w:cs="宋体"/>
          <w:color w:val="auto"/>
          <w:highlight w:val="none"/>
        </w:rPr>
      </w:pPr>
    </w:p>
    <w:p w14:paraId="5CF8E4CD">
      <w:pPr>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lang w:val="zh-CN"/>
        </w:rPr>
      </w:pPr>
      <w:r>
        <w:rPr>
          <w:rFonts w:hint="eastAsia" w:ascii="宋体" w:hAnsi="宋体" w:eastAsia="宋体" w:cs="宋体"/>
          <w:b/>
          <w:color w:val="auto"/>
          <w:sz w:val="36"/>
          <w:highlight w:val="none"/>
          <w:lang w:val="zh-CN"/>
        </w:rPr>
        <w:br w:type="page"/>
      </w:r>
      <w:bookmarkStart w:id="10" w:name="_Toc31178"/>
      <w:r>
        <w:rPr>
          <w:rFonts w:hint="eastAsia" w:ascii="宋体" w:hAnsi="宋体" w:eastAsia="宋体" w:cs="宋体"/>
          <w:b/>
          <w:color w:val="auto"/>
          <w:sz w:val="36"/>
          <w:highlight w:val="none"/>
          <w:lang w:val="zh-CN"/>
        </w:rPr>
        <w:t>第一部分 项目简介</w:t>
      </w:r>
      <w:bookmarkEnd w:id="10"/>
    </w:p>
    <w:p w14:paraId="7497FC90">
      <w:pPr>
        <w:pStyle w:val="21"/>
        <w:wordWrap w:val="0"/>
        <w:adjustRightInd w:val="0"/>
        <w:snapToGrid w:val="0"/>
        <w:spacing w:line="360" w:lineRule="auto"/>
        <w:ind w:firstLine="0" w:firstLineChars="0"/>
        <w:outlineLvl w:val="9"/>
        <w:rPr>
          <w:rFonts w:hint="eastAsia" w:ascii="宋体" w:hAnsi="宋体" w:eastAsia="宋体" w:cs="宋体"/>
          <w:b/>
          <w:color w:val="auto"/>
          <w:sz w:val="22"/>
          <w:szCs w:val="22"/>
          <w:highlight w:val="none"/>
        </w:rPr>
      </w:pPr>
      <w:bookmarkStart w:id="11" w:name="_Toc23157"/>
      <w:bookmarkStart w:id="12" w:name="_Toc611"/>
      <w:bookmarkStart w:id="13" w:name="_Toc14116"/>
      <w:bookmarkStart w:id="14" w:name="_Toc7800"/>
      <w:bookmarkStart w:id="15" w:name="_Toc444066171"/>
      <w:r>
        <w:rPr>
          <w:rFonts w:hint="eastAsia" w:ascii="宋体" w:hAnsi="宋体" w:eastAsia="宋体" w:cs="宋体"/>
          <w:b/>
          <w:color w:val="auto"/>
          <w:sz w:val="22"/>
          <w:szCs w:val="22"/>
          <w:highlight w:val="none"/>
        </w:rPr>
        <w:t>1、项目简介</w:t>
      </w:r>
      <w:bookmarkEnd w:id="11"/>
      <w:bookmarkEnd w:id="12"/>
      <w:bookmarkEnd w:id="13"/>
      <w:bookmarkEnd w:id="14"/>
    </w:p>
    <w:p w14:paraId="584D2A39">
      <w:pPr>
        <w:wordWrap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新征程（杭州）招标代理有限公司受</w:t>
      </w:r>
      <w:r>
        <w:rPr>
          <w:rFonts w:hint="eastAsia" w:ascii="宋体" w:hAnsi="宋体" w:eastAsia="宋体" w:cs="宋体"/>
          <w:color w:val="auto"/>
          <w:sz w:val="22"/>
          <w:szCs w:val="22"/>
          <w:highlight w:val="none"/>
          <w:lang w:eastAsia="zh-CN"/>
        </w:rPr>
        <w:t>平阳县青澜酒店管理有限公司</w:t>
      </w:r>
      <w:r>
        <w:rPr>
          <w:rFonts w:hint="eastAsia" w:ascii="宋体" w:hAnsi="宋体" w:eastAsia="宋体" w:cs="宋体"/>
          <w:color w:val="auto"/>
          <w:sz w:val="22"/>
          <w:szCs w:val="22"/>
          <w:highlight w:val="none"/>
        </w:rPr>
        <w:t>委托，以公开招标方式采购</w:t>
      </w:r>
      <w:r>
        <w:rPr>
          <w:rFonts w:hint="eastAsia" w:ascii="宋体" w:hAnsi="宋体" w:cs="宋体"/>
          <w:color w:val="auto"/>
          <w:sz w:val="22"/>
          <w:szCs w:val="22"/>
          <w:highlight w:val="none"/>
          <w:lang w:eastAsia="zh-CN"/>
        </w:rPr>
        <w:t>2026年度采购雁荡山君澜度假酒店液化天然气（LNG）、运输及天然气站维护服务采购</w:t>
      </w:r>
      <w:r>
        <w:rPr>
          <w:rFonts w:hint="eastAsia" w:ascii="宋体" w:hAnsi="宋体" w:eastAsia="宋体" w:cs="宋体"/>
          <w:color w:val="auto"/>
          <w:sz w:val="22"/>
          <w:szCs w:val="22"/>
          <w:highlight w:val="none"/>
        </w:rPr>
        <w:t>，本次招标资金已经落实。</w:t>
      </w:r>
    </w:p>
    <w:p w14:paraId="46D48334">
      <w:pPr>
        <w:wordWrap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我们热情欢迎有关公司（企业）前来进行投标。</w:t>
      </w:r>
    </w:p>
    <w:bookmarkEnd w:id="15"/>
    <w:p w14:paraId="169C58ED">
      <w:pPr>
        <w:wordWrap w:val="0"/>
        <w:autoSpaceDE w:val="0"/>
        <w:autoSpaceDN w:val="0"/>
        <w:adjustRightInd w:val="0"/>
        <w:snapToGrid w:val="0"/>
        <w:spacing w:line="360" w:lineRule="auto"/>
        <w:jc w:val="center"/>
        <w:textAlignment w:val="bottom"/>
        <w:outlineLvl w:val="9"/>
        <w:rPr>
          <w:rFonts w:hint="eastAsia" w:ascii="宋体" w:hAnsi="宋体" w:eastAsia="宋体" w:cs="宋体"/>
          <w:b/>
          <w:color w:val="auto"/>
          <w:sz w:val="36"/>
          <w:highlight w:val="none"/>
        </w:rPr>
      </w:pPr>
    </w:p>
    <w:p w14:paraId="30D6DF19">
      <w:pPr>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rPr>
      </w:pPr>
      <w:bookmarkStart w:id="16" w:name="_Toc12332"/>
      <w:r>
        <w:rPr>
          <w:rFonts w:hint="eastAsia" w:ascii="宋体" w:hAnsi="宋体" w:eastAsia="宋体" w:cs="宋体"/>
          <w:b/>
          <w:color w:val="auto"/>
          <w:sz w:val="36"/>
          <w:highlight w:val="none"/>
        </w:rPr>
        <w:t>第二部分 采购内容及技术要求</w:t>
      </w:r>
      <w:bookmarkEnd w:id="16"/>
      <w:bookmarkStart w:id="17" w:name="_Toc142902564"/>
    </w:p>
    <w:bookmarkEnd w:id="17"/>
    <w:p w14:paraId="177C11CE">
      <w:pPr>
        <w:keepNext w:val="0"/>
        <w:keepLines w:val="0"/>
        <w:pageBreakBefore w:val="0"/>
        <w:widowControl/>
        <w:kinsoku/>
        <w:wordWrap w:val="0"/>
        <w:overflowPunct/>
        <w:topLinePunct w:val="0"/>
        <w:autoSpaceDE w:val="0"/>
        <w:autoSpaceDN w:val="0"/>
        <w:bidi w:val="0"/>
        <w:adjustRightInd/>
        <w:snapToGrid w:val="0"/>
        <w:spacing w:line="360" w:lineRule="auto"/>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lang w:val="en-US" w:eastAsia="zh-CN"/>
        </w:rPr>
        <w:t>一</w:t>
      </w:r>
      <w:r>
        <w:rPr>
          <w:rFonts w:hint="eastAsia" w:ascii="宋体" w:hAnsi="宋体" w:eastAsia="宋体" w:cs="宋体"/>
          <w:b/>
          <w:bCs/>
          <w:color w:val="auto"/>
          <w:kern w:val="0"/>
          <w:sz w:val="22"/>
          <w:szCs w:val="22"/>
          <w:highlight w:val="none"/>
        </w:rPr>
        <w:t>、总则</w:t>
      </w:r>
    </w:p>
    <w:p w14:paraId="27D0C322">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1.1本技术规范要求提出的是最低限度的基本技术要求，并未对所有技术细节作出规定，供应商应提供符合本技术要求和国家标准、行业标准的优质产品。</w:t>
      </w:r>
    </w:p>
    <w:p w14:paraId="525B04FA">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1.2供应商产品与本技术要求不一致时，供应商应在投标文件中予以说明，并由评标委员会鉴定供应商产品能否达到要求。如供应商没有在投标文件中提出异议，则视为供应商提供的产品完全按照本招标文件要求。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4E056A5A">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2、技术要求及标准的执行</w:t>
      </w:r>
    </w:p>
    <w:p w14:paraId="08E657BB">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供应商提供的产品应标明所执行的质量标准，若同一标准已颁发新标准，则按最新标准执行。若同一产品同时有几个标准（国际标准、国家标准、行业标准、企业标准等），则按最高层次的标准执行。</w:t>
      </w:r>
    </w:p>
    <w:p w14:paraId="6AE99CAF">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供应商须按国家有关规定及标准完成本次采购产品的供货、运输、装卸、就位、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14:paraId="0CD10C7A">
      <w:pPr>
        <w:keepNext w:val="0"/>
        <w:keepLines w:val="0"/>
        <w:pageBreakBefore w:val="0"/>
        <w:widowControl w:val="0"/>
        <w:kinsoku/>
        <w:wordWrap w:val="0"/>
        <w:overflowPunct/>
        <w:topLinePunct w:val="0"/>
        <w:bidi w:val="0"/>
        <w:adjustRightInd w:val="0"/>
        <w:snapToGrid w:val="0"/>
        <w:spacing w:line="360" w:lineRule="auto"/>
        <w:jc w:val="both"/>
        <w:rPr>
          <w:rFonts w:hint="eastAsia" w:ascii="宋体" w:hAnsi="宋体" w:eastAsia="宋体" w:cs="宋体"/>
          <w:b/>
          <w:bCs w:val="0"/>
          <w:color w:val="auto"/>
          <w:kern w:val="2"/>
          <w:sz w:val="22"/>
          <w:szCs w:val="22"/>
          <w:highlight w:val="none"/>
          <w:lang w:val="en-US" w:eastAsia="zh-CN" w:bidi="ar-SA"/>
        </w:rPr>
      </w:pPr>
      <w:bookmarkStart w:id="18" w:name="_Toc157410886"/>
      <w:r>
        <w:rPr>
          <w:rFonts w:hint="eastAsia" w:ascii="宋体" w:hAnsi="宋体" w:eastAsia="宋体" w:cs="宋体"/>
          <w:b/>
          <w:bCs w:val="0"/>
          <w:color w:val="auto"/>
          <w:kern w:val="2"/>
          <w:sz w:val="22"/>
          <w:szCs w:val="22"/>
          <w:highlight w:val="none"/>
          <w:lang w:val="en-US" w:eastAsia="zh-CN" w:bidi="ar-SA"/>
        </w:rPr>
        <w:t>二、采购内容及要求</w:t>
      </w:r>
    </w:p>
    <w:bookmarkEnd w:id="18"/>
    <w:p w14:paraId="6ACD3607">
      <w:pPr>
        <w:keepNext w:val="0"/>
        <w:keepLines w:val="0"/>
        <w:pageBreakBefore w:val="0"/>
        <w:kinsoku/>
        <w:wordWrap w:val="0"/>
        <w:overflowPunct/>
        <w:topLinePunct w:val="0"/>
        <w:autoSpaceDE w:val="0"/>
        <w:autoSpaceDN w:val="0"/>
        <w:bidi w:val="0"/>
        <w:snapToGrid w:val="0"/>
        <w:spacing w:line="360" w:lineRule="auto"/>
        <w:ind w:firstLine="442" w:firstLineChars="200"/>
        <w:textAlignment w:val="bottom"/>
        <w:rPr>
          <w:rFonts w:hint="eastAsia" w:ascii="宋体" w:hAnsi="宋体" w:eastAsia="宋体" w:cs="宋体"/>
          <w:b/>
          <w:bCs w:val="0"/>
          <w:color w:val="auto"/>
          <w:kern w:val="2"/>
          <w:sz w:val="22"/>
          <w:szCs w:val="22"/>
          <w:highlight w:val="none"/>
        </w:rPr>
      </w:pPr>
      <w:bookmarkStart w:id="19" w:name="_Toc18813692"/>
      <w:bookmarkStart w:id="20" w:name="_Toc60567004"/>
      <w:bookmarkStart w:id="21" w:name="_Toc96238084"/>
      <w:bookmarkStart w:id="22" w:name="_Toc64705877"/>
      <w:r>
        <w:rPr>
          <w:rFonts w:hint="eastAsia" w:ascii="宋体" w:hAnsi="宋体" w:eastAsia="宋体" w:cs="宋体"/>
          <w:b/>
          <w:bCs w:val="0"/>
          <w:color w:val="auto"/>
          <w:kern w:val="2"/>
          <w:sz w:val="22"/>
          <w:szCs w:val="22"/>
          <w:highlight w:val="none"/>
          <w:lang w:val="en-US" w:eastAsia="zh-CN"/>
        </w:rPr>
        <w:t>1、</w:t>
      </w:r>
      <w:r>
        <w:rPr>
          <w:rFonts w:hint="eastAsia" w:ascii="宋体" w:hAnsi="宋体" w:eastAsia="宋体" w:cs="宋体"/>
          <w:b/>
          <w:bCs w:val="0"/>
          <w:color w:val="auto"/>
          <w:kern w:val="2"/>
          <w:sz w:val="22"/>
          <w:szCs w:val="22"/>
          <w:highlight w:val="none"/>
        </w:rPr>
        <w:t>本项目基本情况</w:t>
      </w:r>
    </w:p>
    <w:p w14:paraId="287FAA67">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合同期内LNG采购量预估5</w:t>
      </w:r>
      <w:r>
        <w:rPr>
          <w:rFonts w:hint="eastAsia" w:ascii="宋体" w:hAnsi="宋体" w:eastAsia="宋体" w:cs="宋体"/>
          <w:b w:val="0"/>
          <w:bCs/>
          <w:color w:val="auto"/>
          <w:kern w:val="2"/>
          <w:sz w:val="22"/>
          <w:szCs w:val="22"/>
          <w:highlight w:val="none"/>
        </w:rPr>
        <w:t>00吨</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val="en-US" w:eastAsia="zh-CN"/>
        </w:rPr>
        <w:t>按实际需求量为准</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val="en-US" w:eastAsia="zh-CN"/>
        </w:rPr>
        <w:t>,</w:t>
      </w:r>
      <w:r>
        <w:rPr>
          <w:rFonts w:hint="eastAsia" w:ascii="宋体" w:hAnsi="宋体" w:eastAsia="宋体" w:cs="宋体"/>
          <w:b w:val="0"/>
          <w:bCs/>
          <w:color w:val="auto"/>
          <w:kern w:val="2"/>
          <w:sz w:val="22"/>
          <w:szCs w:val="22"/>
          <w:highlight w:val="none"/>
        </w:rPr>
        <w:t>具体</w:t>
      </w:r>
      <w:r>
        <w:rPr>
          <w:rFonts w:hint="eastAsia" w:ascii="宋体" w:hAnsi="宋体" w:eastAsia="宋体" w:cs="宋体"/>
          <w:b w:val="0"/>
          <w:bCs/>
          <w:color w:val="auto"/>
          <w:kern w:val="2"/>
          <w:sz w:val="22"/>
          <w:szCs w:val="22"/>
          <w:highlight w:val="none"/>
          <w:lang w:eastAsia="zh-CN"/>
        </w:rPr>
        <w:t>供货</w:t>
      </w:r>
      <w:r>
        <w:rPr>
          <w:rFonts w:hint="eastAsia" w:ascii="宋体" w:hAnsi="宋体" w:eastAsia="宋体" w:cs="宋体"/>
          <w:b w:val="0"/>
          <w:bCs/>
          <w:color w:val="auto"/>
          <w:kern w:val="2"/>
          <w:sz w:val="22"/>
          <w:szCs w:val="22"/>
          <w:highlight w:val="none"/>
        </w:rPr>
        <w:t>数量</w:t>
      </w:r>
      <w:r>
        <w:rPr>
          <w:rFonts w:hint="eastAsia" w:ascii="宋体" w:hAnsi="宋体" w:eastAsia="宋体" w:cs="宋体"/>
          <w:b w:val="0"/>
          <w:bCs/>
          <w:color w:val="auto"/>
          <w:kern w:val="2"/>
          <w:sz w:val="22"/>
          <w:szCs w:val="22"/>
          <w:highlight w:val="none"/>
          <w:lang w:eastAsia="zh-CN"/>
        </w:rPr>
        <w:t>、时间和指定接收站</w:t>
      </w:r>
      <w:r>
        <w:rPr>
          <w:rFonts w:hint="eastAsia" w:ascii="宋体" w:hAnsi="宋体" w:eastAsia="宋体" w:cs="宋体"/>
          <w:b w:val="0"/>
          <w:bCs/>
          <w:color w:val="auto"/>
          <w:kern w:val="2"/>
          <w:sz w:val="22"/>
          <w:szCs w:val="22"/>
          <w:highlight w:val="none"/>
        </w:rPr>
        <w:t>根据</w:t>
      </w:r>
      <w:r>
        <w:rPr>
          <w:rFonts w:hint="eastAsia" w:ascii="宋体" w:hAnsi="宋体" w:eastAsia="宋体" w:cs="宋体"/>
          <w:b w:val="0"/>
          <w:bCs/>
          <w:color w:val="auto"/>
          <w:kern w:val="2"/>
          <w:sz w:val="22"/>
          <w:szCs w:val="22"/>
          <w:highlight w:val="none"/>
          <w:lang w:eastAsia="zh-CN"/>
        </w:rPr>
        <w:t>采购人《供货通知单》</w:t>
      </w:r>
      <w:r>
        <w:rPr>
          <w:rFonts w:hint="eastAsia" w:ascii="宋体" w:hAnsi="宋体" w:eastAsia="宋体" w:cs="宋体"/>
          <w:b w:val="0"/>
          <w:bCs/>
          <w:color w:val="auto"/>
          <w:kern w:val="2"/>
          <w:sz w:val="22"/>
          <w:szCs w:val="22"/>
          <w:highlight w:val="none"/>
        </w:rPr>
        <w:t>情况确定。</w:t>
      </w:r>
      <w:r>
        <w:rPr>
          <w:rFonts w:hint="eastAsia" w:ascii="宋体" w:hAnsi="宋体" w:eastAsia="宋体" w:cs="宋体"/>
          <w:b w:val="0"/>
          <w:bCs/>
          <w:color w:val="auto"/>
          <w:kern w:val="2"/>
          <w:sz w:val="22"/>
          <w:szCs w:val="22"/>
          <w:highlight w:val="none"/>
          <w:lang w:val="en-US" w:eastAsia="zh-CN"/>
        </w:rPr>
        <w:t>并提供相应的气站设备及合同期内的气站维护服务。</w:t>
      </w:r>
    </w:p>
    <w:p w14:paraId="7CA8EF1F">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2、</w:t>
      </w:r>
      <w:r>
        <w:rPr>
          <w:rFonts w:hint="eastAsia" w:ascii="宋体" w:hAnsi="宋体" w:eastAsia="宋体" w:cs="宋体"/>
          <w:b w:val="0"/>
          <w:bCs/>
          <w:color w:val="auto"/>
          <w:kern w:val="2"/>
          <w:sz w:val="22"/>
          <w:szCs w:val="22"/>
          <w:highlight w:val="none"/>
        </w:rPr>
        <w:t>技术参数等：LNG质量符合中华人民共和国国家标准《天然气》（GB 17820）最新标准中所规定的二类天然气气质标准执行</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val="en-US" w:eastAsia="zh-CN"/>
        </w:rPr>
        <w:t>如有更新以最新标准为准</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。气源为浙江省区域内</w:t>
      </w:r>
      <w:r>
        <w:rPr>
          <w:rFonts w:hint="eastAsia" w:ascii="宋体" w:hAnsi="宋体" w:eastAsia="宋体" w:cs="宋体"/>
          <w:b w:val="0"/>
          <w:bCs/>
          <w:color w:val="auto"/>
          <w:kern w:val="2"/>
          <w:sz w:val="22"/>
          <w:szCs w:val="22"/>
          <w:highlight w:val="none"/>
          <w:lang w:eastAsia="zh-CN"/>
        </w:rPr>
        <w:t>浙江宁波</w:t>
      </w:r>
      <w:r>
        <w:rPr>
          <w:rFonts w:hint="eastAsia" w:ascii="宋体" w:hAnsi="宋体" w:eastAsia="宋体" w:cs="宋体"/>
          <w:b w:val="0"/>
          <w:bCs/>
          <w:color w:val="auto"/>
          <w:kern w:val="2"/>
          <w:sz w:val="22"/>
          <w:szCs w:val="22"/>
          <w:highlight w:val="none"/>
        </w:rPr>
        <w:t>接收站。</w:t>
      </w:r>
    </w:p>
    <w:p w14:paraId="064B7BA0">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服务要求：</w:t>
      </w:r>
      <w:r>
        <w:rPr>
          <w:rFonts w:hint="eastAsia" w:ascii="宋体" w:hAnsi="宋体" w:eastAsia="宋体" w:cs="宋体"/>
          <w:color w:val="auto"/>
          <w:sz w:val="22"/>
          <w:szCs w:val="22"/>
          <w:lang w:val="en-US" w:eastAsia="zh-CN"/>
        </w:rPr>
        <w:t>供应商</w:t>
      </w:r>
      <w:r>
        <w:rPr>
          <w:rFonts w:hint="eastAsia" w:ascii="宋体" w:hAnsi="宋体" w:eastAsia="宋体" w:cs="宋体"/>
          <w:color w:val="auto"/>
          <w:sz w:val="22"/>
          <w:szCs w:val="22"/>
        </w:rPr>
        <w:t>应对运输车负责，应当为运输车辆安装具有行驶记录功能的卫星定位装置以及提供符合运输天然气产品的设施。</w:t>
      </w:r>
      <w:r>
        <w:rPr>
          <w:rFonts w:hint="eastAsia" w:ascii="宋体" w:hAnsi="宋体" w:eastAsia="宋体" w:cs="宋体"/>
          <w:color w:val="auto"/>
          <w:sz w:val="22"/>
          <w:szCs w:val="22"/>
          <w:lang w:val="en-US" w:eastAsia="zh-CN"/>
        </w:rPr>
        <w:t>供应商</w:t>
      </w:r>
      <w:r>
        <w:rPr>
          <w:rFonts w:hint="eastAsia" w:ascii="宋体" w:hAnsi="宋体" w:eastAsia="宋体" w:cs="宋体"/>
          <w:color w:val="auto"/>
          <w:sz w:val="22"/>
          <w:szCs w:val="22"/>
        </w:rPr>
        <w:t>必须向</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rPr>
        <w:t>提供合法有效的危险货物道路运输许可证、营业执照、运输车辆的道路运输证、车辆驾驶员及押运人员的从业资格证。运输车辆在槽车进站、停车以及卸液过程中应按照安全规定进行操作</w:t>
      </w:r>
      <w:r>
        <w:rPr>
          <w:rFonts w:hint="eastAsia" w:ascii="宋体" w:hAnsi="宋体" w:eastAsia="宋体" w:cs="宋体"/>
          <w:b w:val="0"/>
          <w:bCs/>
          <w:color w:val="auto"/>
          <w:kern w:val="2"/>
          <w:sz w:val="22"/>
          <w:szCs w:val="22"/>
          <w:highlight w:val="none"/>
        </w:rPr>
        <w:t>。</w:t>
      </w:r>
    </w:p>
    <w:p w14:paraId="3747833E">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4、其他要求：</w:t>
      </w:r>
      <w:r>
        <w:rPr>
          <w:rFonts w:hint="eastAsia" w:ascii="宋体" w:hAnsi="宋体" w:eastAsia="宋体" w:cs="宋体"/>
          <w:b w:val="0"/>
          <w:bCs/>
          <w:color w:val="auto"/>
          <w:kern w:val="2"/>
          <w:sz w:val="22"/>
          <w:szCs w:val="22"/>
          <w:highlight w:val="none"/>
        </w:rPr>
        <w:t>使用的柴油动力移动源（柴油货车、非道路移动机械）必须符合</w:t>
      </w:r>
      <w:r>
        <w:rPr>
          <w:rFonts w:hint="eastAsia" w:ascii="宋体" w:hAnsi="宋体" w:eastAsia="宋体" w:cs="宋体"/>
          <w:b w:val="0"/>
          <w:bCs/>
          <w:color w:val="auto"/>
          <w:kern w:val="2"/>
          <w:sz w:val="22"/>
          <w:szCs w:val="22"/>
          <w:highlight w:val="none"/>
          <w:lang w:val="en-US" w:eastAsia="zh-CN"/>
        </w:rPr>
        <w:t>当地相关规定，具体以当地规定为准</w:t>
      </w:r>
      <w:r>
        <w:rPr>
          <w:rFonts w:hint="eastAsia" w:ascii="宋体" w:hAnsi="宋体" w:eastAsia="宋体" w:cs="宋体"/>
          <w:b w:val="0"/>
          <w:bCs/>
          <w:color w:val="auto"/>
          <w:kern w:val="2"/>
          <w:sz w:val="22"/>
          <w:szCs w:val="22"/>
          <w:highlight w:val="none"/>
        </w:rPr>
        <w:t>。</w:t>
      </w:r>
    </w:p>
    <w:bookmarkEnd w:id="19"/>
    <w:bookmarkEnd w:id="20"/>
    <w:bookmarkEnd w:id="21"/>
    <w:bookmarkEnd w:id="22"/>
    <w:p w14:paraId="127C146D">
      <w:pPr>
        <w:keepNext w:val="0"/>
        <w:keepLines w:val="0"/>
        <w:pageBreakBefore w:val="0"/>
        <w:kinsoku/>
        <w:wordWrap w:val="0"/>
        <w:overflowPunct/>
        <w:topLinePunct w:val="0"/>
        <w:autoSpaceDE w:val="0"/>
        <w:autoSpaceDN w:val="0"/>
        <w:bidi w:val="0"/>
        <w:snapToGrid w:val="0"/>
        <w:spacing w:line="360" w:lineRule="auto"/>
        <w:textAlignment w:val="bottom"/>
        <w:rPr>
          <w:rFonts w:hint="eastAsia" w:ascii="宋体" w:hAnsi="宋体" w:eastAsia="宋体" w:cs="宋体"/>
          <w:b/>
          <w:bCs w:val="0"/>
          <w:color w:val="auto"/>
          <w:kern w:val="2"/>
          <w:sz w:val="22"/>
          <w:szCs w:val="22"/>
          <w:highlight w:val="none"/>
          <w:lang w:val="en-US" w:eastAsia="zh-CN"/>
        </w:rPr>
      </w:pPr>
      <w:bookmarkStart w:id="23" w:name="_Toc478439473"/>
      <w:bookmarkEnd w:id="23"/>
      <w:bookmarkStart w:id="24" w:name="_Toc399318773"/>
      <w:bookmarkEnd w:id="24"/>
      <w:bookmarkStart w:id="25" w:name="_Hlt515349389"/>
      <w:bookmarkEnd w:id="25"/>
      <w:bookmarkStart w:id="26" w:name="_Toc399326517"/>
      <w:bookmarkEnd w:id="26"/>
      <w:bookmarkStart w:id="27" w:name="_Toc505746939"/>
      <w:bookmarkEnd w:id="27"/>
      <w:r>
        <w:rPr>
          <w:rFonts w:hint="eastAsia" w:ascii="宋体" w:hAnsi="宋体" w:eastAsia="宋体" w:cs="宋体"/>
          <w:b/>
          <w:bCs w:val="0"/>
          <w:color w:val="auto"/>
          <w:kern w:val="2"/>
          <w:sz w:val="22"/>
          <w:szCs w:val="22"/>
          <w:highlight w:val="none"/>
          <w:lang w:val="en-US" w:eastAsia="zh-CN"/>
        </w:rPr>
        <w:t>三、投标报价</w:t>
      </w:r>
    </w:p>
    <w:p w14:paraId="76EFE0E4">
      <w:pPr>
        <w:pStyle w:val="10"/>
        <w:keepNext w:val="0"/>
        <w:keepLines w:val="0"/>
        <w:pageBreakBefore w:val="0"/>
        <w:kinsoku/>
        <w:overflowPunct/>
        <w:topLinePunct w:val="0"/>
        <w:bidi w:val="0"/>
        <w:spacing w:after="0" w:line="36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本项目投标报价采用折扣率进行报价。最高限价如下：</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2220"/>
        <w:gridCol w:w="4455"/>
        <w:gridCol w:w="1410"/>
      </w:tblGrid>
      <w:tr w14:paraId="563D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9" w:type="dxa"/>
            <w:vAlign w:val="center"/>
          </w:tcPr>
          <w:p w14:paraId="0AEAD3CF">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序号</w:t>
            </w:r>
          </w:p>
        </w:tc>
        <w:tc>
          <w:tcPr>
            <w:tcW w:w="2220" w:type="dxa"/>
            <w:vAlign w:val="center"/>
          </w:tcPr>
          <w:p w14:paraId="0944CCEA">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名称</w:t>
            </w:r>
          </w:p>
        </w:tc>
        <w:tc>
          <w:tcPr>
            <w:tcW w:w="4455" w:type="dxa"/>
            <w:vAlign w:val="center"/>
          </w:tcPr>
          <w:p w14:paraId="24F1B5DC">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限价</w:t>
            </w:r>
          </w:p>
        </w:tc>
        <w:tc>
          <w:tcPr>
            <w:tcW w:w="1410" w:type="dxa"/>
            <w:vAlign w:val="center"/>
          </w:tcPr>
          <w:p w14:paraId="4761781B">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最高投标折扣率限价</w:t>
            </w:r>
          </w:p>
        </w:tc>
      </w:tr>
      <w:tr w14:paraId="7A53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9" w:type="dxa"/>
            <w:vAlign w:val="center"/>
          </w:tcPr>
          <w:p w14:paraId="6316B4CA">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w:t>
            </w:r>
          </w:p>
        </w:tc>
        <w:tc>
          <w:tcPr>
            <w:tcW w:w="2220" w:type="dxa"/>
            <w:vAlign w:val="center"/>
          </w:tcPr>
          <w:p w14:paraId="763FD84E">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LNG天然气基准价</w:t>
            </w:r>
          </w:p>
        </w:tc>
        <w:tc>
          <w:tcPr>
            <w:tcW w:w="4455" w:type="dxa"/>
            <w:vAlign w:val="center"/>
          </w:tcPr>
          <w:p w14:paraId="66BBDB3B">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供气当日浙江宁波接收站基准价（中海石油气电集团有限公司浙江分公司华东浙沪市场价格调整公告内浙江地区基准价）</w:t>
            </w:r>
          </w:p>
        </w:tc>
        <w:tc>
          <w:tcPr>
            <w:tcW w:w="1410" w:type="dxa"/>
            <w:vMerge w:val="restart"/>
            <w:vAlign w:val="center"/>
          </w:tcPr>
          <w:p w14:paraId="018CDC39">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100%</w:t>
            </w:r>
          </w:p>
        </w:tc>
      </w:tr>
      <w:tr w14:paraId="3605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9" w:type="dxa"/>
            <w:vAlign w:val="center"/>
          </w:tcPr>
          <w:p w14:paraId="7B924691">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w:t>
            </w:r>
          </w:p>
        </w:tc>
        <w:tc>
          <w:tcPr>
            <w:tcW w:w="2220" w:type="dxa"/>
            <w:vAlign w:val="center"/>
          </w:tcPr>
          <w:p w14:paraId="7039353E">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运输费</w:t>
            </w:r>
          </w:p>
        </w:tc>
        <w:tc>
          <w:tcPr>
            <w:tcW w:w="4455" w:type="dxa"/>
            <w:vAlign w:val="center"/>
          </w:tcPr>
          <w:p w14:paraId="73B1E69D">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530元/吨</w:t>
            </w:r>
          </w:p>
        </w:tc>
        <w:tc>
          <w:tcPr>
            <w:tcW w:w="1410" w:type="dxa"/>
            <w:vMerge w:val="continue"/>
            <w:vAlign w:val="center"/>
          </w:tcPr>
          <w:p w14:paraId="3CB648B7">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p>
        </w:tc>
      </w:tr>
      <w:tr w14:paraId="1803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9" w:type="dxa"/>
            <w:vAlign w:val="center"/>
          </w:tcPr>
          <w:p w14:paraId="22C41AFF">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p>
        </w:tc>
        <w:tc>
          <w:tcPr>
            <w:tcW w:w="2220" w:type="dxa"/>
            <w:vAlign w:val="center"/>
          </w:tcPr>
          <w:p w14:paraId="77BC6D30">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气站维护费</w:t>
            </w:r>
          </w:p>
        </w:tc>
        <w:tc>
          <w:tcPr>
            <w:tcW w:w="4455" w:type="dxa"/>
            <w:vAlign w:val="center"/>
          </w:tcPr>
          <w:p w14:paraId="219B04AC">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78000元</w:t>
            </w:r>
          </w:p>
        </w:tc>
        <w:tc>
          <w:tcPr>
            <w:tcW w:w="1410" w:type="dxa"/>
            <w:vMerge w:val="continue"/>
            <w:vAlign w:val="center"/>
          </w:tcPr>
          <w:p w14:paraId="7E5F64F2">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p>
        </w:tc>
      </w:tr>
    </w:tbl>
    <w:p w14:paraId="17216419">
      <w:pPr>
        <w:pStyle w:val="10"/>
        <w:keepNext w:val="0"/>
        <w:keepLines w:val="0"/>
        <w:pageBreakBefore w:val="0"/>
        <w:kinsoku/>
        <w:overflowPunct/>
        <w:topLinePunct w:val="0"/>
        <w:bidi w:val="0"/>
        <w:spacing w:after="0" w:line="360" w:lineRule="auto"/>
        <w:ind w:left="0" w:leftChars="0" w:firstLine="442" w:firstLineChars="200"/>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报价说明：本项目采购折扣率形式进行报价，如供应商投标报价针对本项目最高限价下浮10%，则投标报价折扣率填写为90%。中标后结算价格如下：</w:t>
      </w:r>
    </w:p>
    <w:p w14:paraId="20132228">
      <w:pPr>
        <w:pStyle w:val="10"/>
        <w:keepNext w:val="0"/>
        <w:keepLines w:val="0"/>
        <w:pageBreakBefore w:val="0"/>
        <w:kinsoku/>
        <w:overflowPunct/>
        <w:topLinePunct w:val="0"/>
        <w:bidi w:val="0"/>
        <w:spacing w:after="0" w:line="360" w:lineRule="auto"/>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（1）结算气价费：供气当日浙江宁波接收站基准价（中海石油气电集团有限公司浙江分公司华东浙沪市场价格调整公告内浙江地区基准价）*中标折扣率*实际供气量。</w:t>
      </w:r>
    </w:p>
    <w:p w14:paraId="2407F226">
      <w:pPr>
        <w:pStyle w:val="10"/>
        <w:keepNext w:val="0"/>
        <w:keepLines w:val="0"/>
        <w:pageBreakBefore w:val="0"/>
        <w:kinsoku/>
        <w:overflowPunct/>
        <w:topLinePunct w:val="0"/>
        <w:bidi w:val="0"/>
        <w:spacing w:after="0" w:line="360" w:lineRule="auto"/>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（2）结算运输费费：530元/吨*中标折扣率*实际供气量。</w:t>
      </w:r>
    </w:p>
    <w:p w14:paraId="23082BCF">
      <w:pPr>
        <w:pStyle w:val="10"/>
        <w:keepNext w:val="0"/>
        <w:keepLines w:val="0"/>
        <w:pageBreakBefore w:val="0"/>
        <w:kinsoku/>
        <w:overflowPunct/>
        <w:topLinePunct w:val="0"/>
        <w:bidi w:val="0"/>
        <w:spacing w:after="0" w:line="360" w:lineRule="auto"/>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（3）气站维护费：78000元*中标折扣率。</w:t>
      </w:r>
    </w:p>
    <w:p w14:paraId="42348825">
      <w:pPr>
        <w:keepNext w:val="0"/>
        <w:keepLines w:val="0"/>
        <w:pageBreakBefore w:val="0"/>
        <w:kinsoku/>
        <w:wordWrap w:val="0"/>
        <w:overflowPunct/>
        <w:topLinePunct w:val="0"/>
        <w:autoSpaceDE w:val="0"/>
        <w:autoSpaceDN w:val="0"/>
        <w:bidi w:val="0"/>
        <w:snapToGrid w:val="0"/>
        <w:spacing w:line="360" w:lineRule="auto"/>
        <w:textAlignment w:val="bottom"/>
        <w:rPr>
          <w:rFonts w:hint="eastAsia" w:ascii="宋体" w:hAnsi="宋体" w:eastAsia="宋体" w:cs="宋体"/>
          <w:b/>
          <w:bCs w:val="0"/>
          <w:color w:val="auto"/>
          <w:kern w:val="2"/>
          <w:sz w:val="22"/>
          <w:szCs w:val="22"/>
          <w:highlight w:val="none"/>
          <w:lang w:val="zh-CN" w:eastAsia="zh-CN"/>
        </w:rPr>
      </w:pPr>
      <w:r>
        <w:rPr>
          <w:rFonts w:hint="eastAsia" w:ascii="宋体" w:hAnsi="宋体" w:eastAsia="宋体" w:cs="宋体"/>
          <w:b/>
          <w:bCs w:val="0"/>
          <w:color w:val="auto"/>
          <w:kern w:val="2"/>
          <w:sz w:val="22"/>
          <w:szCs w:val="22"/>
          <w:highlight w:val="none"/>
          <w:lang w:val="en-US" w:eastAsia="zh-CN"/>
        </w:rPr>
        <w:t>四</w:t>
      </w:r>
      <w:r>
        <w:rPr>
          <w:rFonts w:hint="eastAsia" w:ascii="宋体" w:hAnsi="宋体" w:eastAsia="宋体" w:cs="宋体"/>
          <w:b/>
          <w:bCs w:val="0"/>
          <w:color w:val="auto"/>
          <w:kern w:val="2"/>
          <w:sz w:val="22"/>
          <w:szCs w:val="22"/>
          <w:highlight w:val="none"/>
          <w:lang w:val="zh-CN" w:eastAsia="zh-CN"/>
        </w:rPr>
        <w:t>、</w:t>
      </w:r>
      <w:r>
        <w:rPr>
          <w:rFonts w:hint="eastAsia" w:ascii="宋体" w:hAnsi="宋体" w:eastAsia="宋体" w:cs="宋体"/>
          <w:b/>
          <w:bCs w:val="0"/>
          <w:color w:val="auto"/>
          <w:kern w:val="2"/>
          <w:sz w:val="22"/>
          <w:szCs w:val="22"/>
          <w:highlight w:val="none"/>
          <w:lang w:val="en-US" w:eastAsia="zh-CN"/>
        </w:rPr>
        <w:t>采购内容</w:t>
      </w:r>
      <w:r>
        <w:rPr>
          <w:rFonts w:hint="eastAsia" w:ascii="宋体" w:hAnsi="宋体" w:eastAsia="宋体" w:cs="宋体"/>
          <w:b/>
          <w:bCs w:val="0"/>
          <w:color w:val="auto"/>
          <w:kern w:val="2"/>
          <w:sz w:val="22"/>
          <w:szCs w:val="22"/>
          <w:highlight w:val="none"/>
          <w:lang w:val="zh-CN" w:eastAsia="zh-CN"/>
        </w:rPr>
        <w:t>要求</w:t>
      </w:r>
    </w:p>
    <w:p w14:paraId="357EAE16">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val="en-US" w:eastAsia="zh-CN"/>
        </w:rPr>
        <w:t>1、</w:t>
      </w:r>
      <w:r>
        <w:rPr>
          <w:rFonts w:hint="eastAsia" w:ascii="宋体" w:hAnsi="宋体" w:eastAsia="宋体" w:cs="宋体"/>
          <w:b w:val="0"/>
          <w:bCs/>
          <w:color w:val="auto"/>
          <w:kern w:val="2"/>
          <w:sz w:val="22"/>
          <w:szCs w:val="22"/>
          <w:highlight w:val="none"/>
        </w:rPr>
        <w:t>合同期限及用气数量和</w:t>
      </w:r>
      <w:r>
        <w:rPr>
          <w:rFonts w:hint="eastAsia" w:ascii="宋体" w:hAnsi="宋体" w:eastAsia="宋体" w:cs="宋体"/>
          <w:b w:val="0"/>
          <w:bCs/>
          <w:color w:val="auto"/>
          <w:kern w:val="2"/>
          <w:sz w:val="22"/>
          <w:szCs w:val="22"/>
          <w:highlight w:val="none"/>
          <w:lang w:eastAsia="zh-CN"/>
        </w:rPr>
        <w:t>交付点</w:t>
      </w:r>
    </w:p>
    <w:p w14:paraId="0D65A32F">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val="en-US" w:eastAsia="zh-CN"/>
        </w:rPr>
        <w:t>1.1、</w:t>
      </w:r>
      <w:r>
        <w:rPr>
          <w:rFonts w:hint="eastAsia" w:ascii="宋体" w:hAnsi="宋体" w:eastAsia="宋体" w:cs="宋体"/>
          <w:b w:val="0"/>
          <w:bCs/>
          <w:color w:val="auto"/>
          <w:kern w:val="2"/>
          <w:sz w:val="22"/>
          <w:szCs w:val="22"/>
          <w:highlight w:val="none"/>
        </w:rPr>
        <w:t>合同期限：</w:t>
      </w:r>
      <w:r>
        <w:rPr>
          <w:rFonts w:hint="eastAsia" w:ascii="宋体" w:hAnsi="宋体" w:eastAsia="宋体" w:cs="宋体"/>
          <w:b w:val="0"/>
          <w:bCs/>
          <w:color w:val="auto"/>
          <w:kern w:val="2"/>
          <w:sz w:val="22"/>
          <w:szCs w:val="22"/>
          <w:highlight w:val="none"/>
          <w:lang w:eastAsia="zh-CN"/>
        </w:rPr>
        <w:t>合同期一年</w:t>
      </w:r>
      <w:r>
        <w:rPr>
          <w:rFonts w:hint="eastAsia" w:ascii="宋体" w:hAnsi="宋体" w:eastAsia="宋体" w:cs="宋体"/>
          <w:b w:val="0"/>
          <w:bCs/>
          <w:color w:val="auto"/>
          <w:kern w:val="2"/>
          <w:sz w:val="22"/>
          <w:szCs w:val="22"/>
          <w:highlight w:val="none"/>
        </w:rPr>
        <w:t>。（具体以合同条款约定为准，单个合同期内，采购金额达到采购预算金额，合同自动终止）</w:t>
      </w:r>
      <w:r>
        <w:rPr>
          <w:rFonts w:hint="eastAsia" w:ascii="宋体" w:hAnsi="宋体" w:eastAsia="宋体" w:cs="宋体"/>
          <w:b w:val="0"/>
          <w:bCs/>
          <w:color w:val="auto"/>
          <w:kern w:val="2"/>
          <w:sz w:val="22"/>
          <w:szCs w:val="22"/>
          <w:highlight w:val="none"/>
          <w:lang w:eastAsia="zh-CN"/>
        </w:rPr>
        <w:t>。</w:t>
      </w:r>
    </w:p>
    <w:p w14:paraId="2DC6E3F2">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1.2、</w:t>
      </w:r>
      <w:r>
        <w:rPr>
          <w:rFonts w:hint="eastAsia" w:ascii="宋体" w:hAnsi="宋体" w:eastAsia="宋体" w:cs="宋体"/>
          <w:b w:val="0"/>
          <w:bCs/>
          <w:color w:val="auto"/>
          <w:kern w:val="2"/>
          <w:sz w:val="22"/>
          <w:szCs w:val="22"/>
          <w:highlight w:val="none"/>
        </w:rPr>
        <w:t xml:space="preserve"> 合同期内的供货数量：</w:t>
      </w:r>
      <w:r>
        <w:rPr>
          <w:rFonts w:hint="eastAsia" w:ascii="宋体" w:hAnsi="宋体" w:eastAsia="宋体" w:cs="宋体"/>
          <w:b w:val="0"/>
          <w:bCs/>
          <w:color w:val="auto"/>
          <w:kern w:val="2"/>
          <w:sz w:val="22"/>
          <w:szCs w:val="22"/>
          <w:highlight w:val="none"/>
          <w:lang w:eastAsia="zh-CN"/>
        </w:rPr>
        <w:t>中标供应商</w:t>
      </w:r>
      <w:r>
        <w:rPr>
          <w:rFonts w:hint="eastAsia" w:ascii="宋体" w:hAnsi="宋体" w:eastAsia="宋体" w:cs="宋体"/>
          <w:b w:val="0"/>
          <w:bCs/>
          <w:color w:val="auto"/>
          <w:kern w:val="2"/>
          <w:sz w:val="22"/>
          <w:szCs w:val="22"/>
          <w:highlight w:val="none"/>
        </w:rPr>
        <w:t>根据</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《供货通知单》要求的计划量按约向</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提供液化天然气(LNG)，供货数量以</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书面通知为准。</w:t>
      </w:r>
    </w:p>
    <w:p w14:paraId="1ED864B9">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val="en-US" w:eastAsia="zh-CN"/>
        </w:rPr>
        <w:t>1.3、</w:t>
      </w:r>
      <w:r>
        <w:rPr>
          <w:rFonts w:hint="eastAsia" w:ascii="宋体" w:hAnsi="宋体" w:eastAsia="宋体" w:cs="宋体"/>
          <w:b w:val="0"/>
          <w:bCs/>
          <w:color w:val="auto"/>
          <w:kern w:val="2"/>
          <w:sz w:val="22"/>
          <w:szCs w:val="22"/>
          <w:highlight w:val="none"/>
        </w:rPr>
        <w:t>合同项下液化天然气(LNG)的</w:t>
      </w:r>
      <w:r>
        <w:rPr>
          <w:rFonts w:hint="eastAsia" w:ascii="宋体" w:hAnsi="宋体" w:eastAsia="宋体" w:cs="宋体"/>
          <w:b w:val="0"/>
          <w:bCs/>
          <w:color w:val="auto"/>
          <w:kern w:val="2"/>
          <w:sz w:val="22"/>
          <w:szCs w:val="22"/>
          <w:highlight w:val="none"/>
          <w:lang w:eastAsia="zh-CN"/>
        </w:rPr>
        <w:t>交付点</w:t>
      </w:r>
      <w:r>
        <w:rPr>
          <w:rFonts w:hint="eastAsia" w:ascii="宋体" w:hAnsi="宋体" w:eastAsia="宋体" w:cs="宋体"/>
          <w:b w:val="0"/>
          <w:bCs/>
          <w:color w:val="auto"/>
          <w:kern w:val="2"/>
          <w:sz w:val="22"/>
          <w:szCs w:val="22"/>
          <w:highlight w:val="none"/>
        </w:rPr>
        <w:t>：</w:t>
      </w:r>
      <w:r>
        <w:rPr>
          <w:rFonts w:hint="eastAsia" w:ascii="宋体" w:hAnsi="宋体" w:eastAsia="宋体" w:cs="宋体"/>
          <w:b w:val="0"/>
          <w:bCs/>
          <w:color w:val="auto"/>
          <w:kern w:val="2"/>
          <w:sz w:val="22"/>
          <w:szCs w:val="22"/>
          <w:highlight w:val="none"/>
          <w:lang w:val="en-US" w:eastAsia="zh-CN"/>
        </w:rPr>
        <w:t>温州市平阳县雁荡山君澜度假酒店旁气站</w:t>
      </w:r>
      <w:r>
        <w:rPr>
          <w:rFonts w:hint="eastAsia" w:ascii="宋体" w:hAnsi="宋体" w:eastAsia="宋体" w:cs="宋体"/>
          <w:b w:val="0"/>
          <w:bCs/>
          <w:color w:val="auto"/>
          <w:kern w:val="2"/>
          <w:sz w:val="22"/>
          <w:szCs w:val="22"/>
          <w:highlight w:val="none"/>
          <w:lang w:eastAsia="zh-CN"/>
        </w:rPr>
        <w:t>。</w:t>
      </w:r>
    </w:p>
    <w:p w14:paraId="4BDC7D2C">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val="en-US" w:eastAsia="zh-CN"/>
        </w:rPr>
        <w:t>1.4、</w:t>
      </w:r>
      <w:r>
        <w:rPr>
          <w:rFonts w:hint="eastAsia" w:ascii="宋体" w:hAnsi="宋体" w:eastAsia="宋体" w:cs="宋体"/>
          <w:b w:val="0"/>
          <w:bCs/>
          <w:color w:val="auto"/>
          <w:kern w:val="2"/>
          <w:sz w:val="22"/>
          <w:szCs w:val="22"/>
          <w:highlight w:val="none"/>
        </w:rPr>
        <w:t>液化天然气</w:t>
      </w:r>
      <w:r>
        <w:rPr>
          <w:rFonts w:hint="eastAsia" w:ascii="宋体" w:hAnsi="宋体" w:eastAsia="宋体" w:cs="宋体"/>
          <w:b w:val="0"/>
          <w:bCs/>
          <w:color w:val="auto"/>
          <w:kern w:val="2"/>
          <w:sz w:val="22"/>
          <w:szCs w:val="22"/>
          <w:highlight w:val="none"/>
          <w:lang w:eastAsia="zh-CN"/>
        </w:rPr>
        <w:t>(LNG)起运接收站：采购人在《供货通知单》中指定的接收站作为中标供应商液化天然气(LNG)起运接收站。</w:t>
      </w:r>
    </w:p>
    <w:p w14:paraId="4D96ECC4">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1.5、提供采购人所需的气站，并提供合同期内气站维保服务。气站规格如下：</w:t>
      </w:r>
    </w:p>
    <w:p w14:paraId="0C9F5335">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内容器容积：20±2m³</w:t>
      </w:r>
    </w:p>
    <w:p w14:paraId="09F99A19">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外容器容积：14±2m³</w:t>
      </w:r>
    </w:p>
    <w:p w14:paraId="6ADA103B">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内容器内径：1750±100mm</w:t>
      </w:r>
    </w:p>
    <w:p w14:paraId="15C130CB">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外容器内径：2200±100mm</w:t>
      </w:r>
    </w:p>
    <w:p w14:paraId="5D5762AE">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容器高：10000mm±100mm</w:t>
      </w:r>
    </w:p>
    <w:p w14:paraId="399BCFE6">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罐体材料：内筒体S30408；内封头S30408；外筒体Q245R；外封头Q245R</w:t>
      </w:r>
    </w:p>
    <w:p w14:paraId="1A6116A0">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厚度：内筒体≥5mm；内封头≥6mm；外筒体≥8mm；外封头≥8mm</w:t>
      </w:r>
    </w:p>
    <w:p w14:paraId="49083D89">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设计压力：内容器0.8MPa；外容器-0.1MPa</w:t>
      </w:r>
    </w:p>
    <w:p w14:paraId="3CCD6D38">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设计温度：内容器-196℃；外容器50℃</w:t>
      </w:r>
    </w:p>
    <w:p w14:paraId="406DF4A4">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最高允许工作压力：内容器0.82MPa</w:t>
      </w:r>
    </w:p>
    <w:p w14:paraId="1E43F89C">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安全附件及有关装置：压力表、液位计、容器安全阀</w:t>
      </w:r>
    </w:p>
    <w:p w14:paraId="61345BAC">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气站基础配套安装及施工。</w:t>
      </w:r>
    </w:p>
    <w:p w14:paraId="55336042">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2、</w:t>
      </w:r>
      <w:r>
        <w:rPr>
          <w:rFonts w:hint="eastAsia" w:ascii="宋体" w:hAnsi="宋体" w:eastAsia="宋体" w:cs="宋体"/>
          <w:b w:val="0"/>
          <w:bCs/>
          <w:color w:val="auto"/>
          <w:kern w:val="2"/>
          <w:sz w:val="22"/>
          <w:szCs w:val="22"/>
          <w:highlight w:val="none"/>
        </w:rPr>
        <w:t>标的物及质量</w:t>
      </w:r>
    </w:p>
    <w:p w14:paraId="64470AD5">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2.1、合同标的物为液化天然气（以下简称“LNG”）。</w:t>
      </w:r>
    </w:p>
    <w:p w14:paraId="04D5B84C">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val="en-US" w:eastAsia="zh-CN"/>
        </w:rPr>
        <w:t>2.2、</w:t>
      </w:r>
      <w:r>
        <w:rPr>
          <w:rFonts w:hint="eastAsia" w:ascii="宋体" w:hAnsi="宋体" w:eastAsia="宋体" w:cs="宋体"/>
          <w:b w:val="0"/>
          <w:bCs/>
          <w:color w:val="auto"/>
          <w:kern w:val="2"/>
          <w:sz w:val="22"/>
          <w:szCs w:val="22"/>
          <w:highlight w:val="none"/>
          <w:lang w:eastAsia="zh-CN"/>
        </w:rPr>
        <w:t>中标供应商</w:t>
      </w:r>
      <w:r>
        <w:rPr>
          <w:rFonts w:hint="eastAsia" w:ascii="宋体" w:hAnsi="宋体" w:eastAsia="宋体" w:cs="宋体"/>
          <w:b w:val="0"/>
          <w:bCs/>
          <w:color w:val="auto"/>
          <w:kern w:val="2"/>
          <w:sz w:val="22"/>
          <w:szCs w:val="22"/>
          <w:highlight w:val="none"/>
        </w:rPr>
        <w:t>销售给</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的LNG质量符合中华人民共和国国家标准《天然气》（GB 17820）最新标准中所规定的二类天然气气质标准</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val="en-US" w:eastAsia="zh-CN"/>
        </w:rPr>
        <w:t>如有更新以最新标准为准</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。气源为浙江省区域内</w:t>
      </w:r>
      <w:r>
        <w:rPr>
          <w:rFonts w:hint="eastAsia" w:ascii="宋体" w:hAnsi="宋体" w:eastAsia="宋体" w:cs="宋体"/>
          <w:b w:val="0"/>
          <w:bCs/>
          <w:color w:val="auto"/>
          <w:kern w:val="2"/>
          <w:sz w:val="22"/>
          <w:szCs w:val="22"/>
          <w:highlight w:val="none"/>
          <w:lang w:eastAsia="zh-CN"/>
        </w:rPr>
        <w:t>浙江宁波</w:t>
      </w:r>
      <w:r>
        <w:rPr>
          <w:rFonts w:hint="eastAsia" w:ascii="宋体" w:hAnsi="宋体" w:eastAsia="宋体" w:cs="宋体"/>
          <w:b w:val="0"/>
          <w:bCs/>
          <w:color w:val="auto"/>
          <w:kern w:val="2"/>
          <w:sz w:val="22"/>
          <w:szCs w:val="22"/>
          <w:highlight w:val="none"/>
          <w:lang w:val="en-US" w:eastAsia="zh-CN"/>
        </w:rPr>
        <w:t>接收站</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当浙江省区域内</w:t>
      </w:r>
      <w:r>
        <w:rPr>
          <w:rFonts w:hint="eastAsia" w:ascii="宋体" w:hAnsi="宋体" w:eastAsia="宋体" w:cs="宋体"/>
          <w:b w:val="0"/>
          <w:bCs/>
          <w:color w:val="auto"/>
          <w:kern w:val="2"/>
          <w:sz w:val="22"/>
          <w:szCs w:val="22"/>
          <w:highlight w:val="none"/>
          <w:lang w:eastAsia="zh-CN"/>
        </w:rPr>
        <w:t>浙江宁波</w:t>
      </w:r>
      <w:r>
        <w:rPr>
          <w:rFonts w:hint="eastAsia" w:ascii="宋体" w:hAnsi="宋体" w:eastAsia="宋体" w:cs="宋体"/>
          <w:b w:val="0"/>
          <w:bCs/>
          <w:color w:val="auto"/>
          <w:kern w:val="2"/>
          <w:sz w:val="22"/>
          <w:szCs w:val="22"/>
          <w:highlight w:val="none"/>
        </w:rPr>
        <w:t>接收站供货确有困难时，经</w:t>
      </w:r>
      <w:r>
        <w:rPr>
          <w:rFonts w:hint="eastAsia" w:ascii="宋体" w:hAnsi="宋体" w:eastAsia="宋体" w:cs="宋体"/>
          <w:b w:val="0"/>
          <w:bCs/>
          <w:color w:val="auto"/>
          <w:kern w:val="2"/>
          <w:sz w:val="22"/>
          <w:szCs w:val="22"/>
          <w:highlight w:val="none"/>
          <w:lang w:eastAsia="zh-CN"/>
        </w:rPr>
        <w:t>中标供应商</w:t>
      </w:r>
      <w:r>
        <w:rPr>
          <w:rFonts w:hint="eastAsia" w:ascii="宋体" w:hAnsi="宋体" w:eastAsia="宋体" w:cs="宋体"/>
          <w:b w:val="0"/>
          <w:bCs/>
          <w:color w:val="auto"/>
          <w:kern w:val="2"/>
          <w:sz w:val="22"/>
          <w:szCs w:val="22"/>
          <w:highlight w:val="none"/>
        </w:rPr>
        <w:t>书面申请，</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同意后可提供其他符合要求的气源，双方重新商量价格，以价格确认函形式确认为准。</w:t>
      </w:r>
    </w:p>
    <w:p w14:paraId="472846CB">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2</w:t>
      </w:r>
      <w:r>
        <w:rPr>
          <w:rFonts w:hint="eastAsia" w:ascii="宋体" w:hAnsi="宋体" w:eastAsia="宋体" w:cs="宋体"/>
          <w:b w:val="0"/>
          <w:bCs/>
          <w:color w:val="auto"/>
          <w:kern w:val="2"/>
          <w:sz w:val="22"/>
          <w:szCs w:val="22"/>
          <w:highlight w:val="none"/>
        </w:rPr>
        <w:t>.3</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除GB17820中规定的二类气标准的证明文件外，</w:t>
      </w:r>
      <w:r>
        <w:rPr>
          <w:rFonts w:hint="eastAsia" w:ascii="宋体" w:hAnsi="宋体" w:eastAsia="宋体" w:cs="宋体"/>
          <w:b w:val="0"/>
          <w:bCs/>
          <w:color w:val="auto"/>
          <w:kern w:val="2"/>
          <w:sz w:val="22"/>
          <w:szCs w:val="22"/>
          <w:highlight w:val="none"/>
          <w:lang w:eastAsia="zh-CN"/>
        </w:rPr>
        <w:t>采购人有权要求中标供应商</w:t>
      </w:r>
      <w:r>
        <w:rPr>
          <w:rFonts w:hint="eastAsia" w:ascii="宋体" w:hAnsi="宋体" w:eastAsia="宋体" w:cs="宋体"/>
          <w:b w:val="0"/>
          <w:bCs/>
          <w:color w:val="auto"/>
          <w:kern w:val="2"/>
          <w:sz w:val="22"/>
          <w:szCs w:val="22"/>
          <w:highlight w:val="none"/>
        </w:rPr>
        <w:t>在供货时负责向</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提供LNG中其它气质指标证明文件。</w:t>
      </w:r>
    </w:p>
    <w:p w14:paraId="691DE42A">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2</w:t>
      </w:r>
      <w:r>
        <w:rPr>
          <w:rFonts w:hint="eastAsia" w:ascii="宋体" w:hAnsi="宋体" w:eastAsia="宋体" w:cs="宋体"/>
          <w:b w:val="0"/>
          <w:bCs/>
          <w:color w:val="auto"/>
          <w:kern w:val="2"/>
          <w:sz w:val="22"/>
          <w:szCs w:val="22"/>
          <w:highlight w:val="none"/>
        </w:rPr>
        <w:t>.4</w:t>
      </w:r>
      <w:r>
        <w:rPr>
          <w:rFonts w:hint="eastAsia" w:ascii="宋体" w:hAnsi="宋体" w:eastAsia="宋体" w:cs="宋体"/>
          <w:b w:val="0"/>
          <w:bCs/>
          <w:color w:val="auto"/>
          <w:kern w:val="2"/>
          <w:sz w:val="22"/>
          <w:szCs w:val="22"/>
          <w:highlight w:val="none"/>
          <w:lang w:eastAsia="zh-CN"/>
        </w:rPr>
        <w:t>、中标供应商须</w:t>
      </w:r>
      <w:r>
        <w:rPr>
          <w:rFonts w:hint="eastAsia" w:ascii="宋体" w:hAnsi="宋体" w:eastAsia="宋体" w:cs="宋体"/>
          <w:b w:val="0"/>
          <w:bCs/>
          <w:color w:val="auto"/>
          <w:kern w:val="2"/>
          <w:sz w:val="22"/>
          <w:szCs w:val="22"/>
          <w:highlight w:val="none"/>
        </w:rPr>
        <w:t>在每次供货时</w:t>
      </w:r>
      <w:r>
        <w:rPr>
          <w:rFonts w:hint="eastAsia" w:ascii="宋体" w:hAnsi="宋体" w:eastAsia="宋体" w:cs="宋体"/>
          <w:b w:val="0"/>
          <w:bCs/>
          <w:color w:val="auto"/>
          <w:kern w:val="2"/>
          <w:sz w:val="22"/>
          <w:szCs w:val="22"/>
          <w:highlight w:val="none"/>
          <w:lang w:eastAsia="zh-CN"/>
        </w:rPr>
        <w:t>须向采购人</w:t>
      </w:r>
      <w:r>
        <w:rPr>
          <w:rFonts w:hint="eastAsia" w:ascii="宋体" w:hAnsi="宋体" w:eastAsia="宋体" w:cs="宋体"/>
          <w:b w:val="0"/>
          <w:bCs/>
          <w:color w:val="auto"/>
          <w:kern w:val="2"/>
          <w:sz w:val="22"/>
          <w:szCs w:val="22"/>
          <w:highlight w:val="none"/>
        </w:rPr>
        <w:t>提供所供气体的</w:t>
      </w:r>
      <w:r>
        <w:rPr>
          <w:rFonts w:hint="eastAsia" w:ascii="宋体" w:hAnsi="宋体" w:eastAsia="宋体" w:cs="宋体"/>
          <w:b w:val="0"/>
          <w:bCs/>
          <w:color w:val="auto"/>
          <w:kern w:val="2"/>
          <w:sz w:val="22"/>
          <w:szCs w:val="22"/>
          <w:highlight w:val="none"/>
          <w:lang w:eastAsia="zh-CN"/>
        </w:rPr>
        <w:t>最新</w:t>
      </w:r>
      <w:r>
        <w:rPr>
          <w:rFonts w:hint="eastAsia" w:ascii="宋体" w:hAnsi="宋体" w:eastAsia="宋体" w:cs="宋体"/>
          <w:b w:val="0"/>
          <w:bCs/>
          <w:color w:val="auto"/>
          <w:kern w:val="2"/>
          <w:sz w:val="22"/>
          <w:szCs w:val="22"/>
          <w:highlight w:val="none"/>
        </w:rPr>
        <w:t>上游气源单位出具的天然气气质参数报告或质量证明书（加盖公章）的复印件（含成分分析表和热值报告）。</w:t>
      </w:r>
    </w:p>
    <w:p w14:paraId="59C165AF">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供气量与确认</w:t>
      </w:r>
    </w:p>
    <w:p w14:paraId="358FA40D">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.1</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进货时须</w:t>
      </w:r>
      <w:r>
        <w:rPr>
          <w:rFonts w:hint="eastAsia" w:ascii="宋体" w:hAnsi="宋体" w:eastAsia="宋体" w:cs="宋体"/>
          <w:b w:val="0"/>
          <w:bCs/>
          <w:color w:val="auto"/>
          <w:kern w:val="2"/>
          <w:sz w:val="22"/>
          <w:szCs w:val="22"/>
          <w:highlight w:val="none"/>
          <w:lang w:eastAsia="zh-CN"/>
        </w:rPr>
        <w:t>在</w:t>
      </w:r>
      <w:r>
        <w:rPr>
          <w:rFonts w:hint="eastAsia" w:ascii="宋体" w:hAnsi="宋体" w:eastAsia="宋体" w:cs="宋体"/>
          <w:b w:val="0"/>
          <w:bCs/>
          <w:color w:val="auto"/>
          <w:kern w:val="2"/>
          <w:sz w:val="22"/>
          <w:szCs w:val="22"/>
          <w:highlight w:val="none"/>
        </w:rPr>
        <w:t>供气日提前36小时向</w:t>
      </w:r>
      <w:r>
        <w:rPr>
          <w:rFonts w:hint="eastAsia" w:ascii="宋体" w:hAnsi="宋体" w:eastAsia="宋体" w:cs="宋体"/>
          <w:b w:val="0"/>
          <w:bCs/>
          <w:color w:val="auto"/>
          <w:kern w:val="2"/>
          <w:sz w:val="22"/>
          <w:szCs w:val="22"/>
          <w:highlight w:val="none"/>
          <w:lang w:eastAsia="zh-CN"/>
        </w:rPr>
        <w:t>中标供应商</w:t>
      </w:r>
      <w:r>
        <w:rPr>
          <w:rFonts w:hint="eastAsia" w:ascii="宋体" w:hAnsi="宋体" w:eastAsia="宋体" w:cs="宋体"/>
          <w:b w:val="0"/>
          <w:bCs/>
          <w:color w:val="auto"/>
          <w:kern w:val="2"/>
          <w:sz w:val="22"/>
          <w:szCs w:val="22"/>
          <w:highlight w:val="none"/>
        </w:rPr>
        <w:t>报供货计划量《供货通知单》（盖公章），以快递、传真、电子扫描件或电子邮件等方式发送至</w:t>
      </w:r>
      <w:r>
        <w:rPr>
          <w:rFonts w:hint="eastAsia" w:ascii="宋体" w:hAnsi="宋体" w:eastAsia="宋体" w:cs="宋体"/>
          <w:b w:val="0"/>
          <w:bCs/>
          <w:color w:val="auto"/>
          <w:kern w:val="2"/>
          <w:sz w:val="22"/>
          <w:szCs w:val="22"/>
          <w:highlight w:val="none"/>
          <w:lang w:eastAsia="zh-CN"/>
        </w:rPr>
        <w:t>中标供应商</w:t>
      </w:r>
      <w:r>
        <w:rPr>
          <w:rFonts w:hint="eastAsia" w:ascii="宋体" w:hAnsi="宋体" w:eastAsia="宋体" w:cs="宋体"/>
          <w:b w:val="0"/>
          <w:bCs/>
          <w:color w:val="auto"/>
          <w:kern w:val="2"/>
          <w:sz w:val="22"/>
          <w:szCs w:val="22"/>
          <w:highlight w:val="none"/>
        </w:rPr>
        <w:t>。供货计划量应包含以下内容：①供应气量；②到货时间；③供应地点。</w:t>
      </w:r>
    </w:p>
    <w:p w14:paraId="54989DE1">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.2</w:t>
      </w:r>
      <w:r>
        <w:rPr>
          <w:rFonts w:hint="eastAsia" w:ascii="宋体" w:hAnsi="宋体" w:eastAsia="宋体" w:cs="宋体"/>
          <w:b w:val="0"/>
          <w:bCs/>
          <w:color w:val="auto"/>
          <w:kern w:val="2"/>
          <w:sz w:val="22"/>
          <w:szCs w:val="22"/>
          <w:highlight w:val="none"/>
          <w:lang w:eastAsia="zh-CN"/>
        </w:rPr>
        <w:t>、中标供应商</w:t>
      </w:r>
      <w:r>
        <w:rPr>
          <w:rFonts w:hint="eastAsia" w:ascii="宋体" w:hAnsi="宋体" w:eastAsia="宋体" w:cs="宋体"/>
          <w:b w:val="0"/>
          <w:bCs/>
          <w:color w:val="auto"/>
          <w:kern w:val="2"/>
          <w:sz w:val="22"/>
          <w:szCs w:val="22"/>
          <w:highlight w:val="none"/>
        </w:rPr>
        <w:t>收到</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《供货通知单》6小时内</w:t>
      </w:r>
      <w:r>
        <w:rPr>
          <w:rFonts w:hint="eastAsia" w:ascii="宋体" w:hAnsi="宋体" w:eastAsia="宋体" w:cs="宋体"/>
          <w:b w:val="0"/>
          <w:bCs/>
          <w:color w:val="auto"/>
          <w:kern w:val="2"/>
          <w:sz w:val="22"/>
          <w:szCs w:val="22"/>
          <w:highlight w:val="none"/>
          <w:lang w:val="en-US" w:eastAsia="zh-CN"/>
        </w:rPr>
        <w:t>书面确认</w:t>
      </w:r>
      <w:r>
        <w:rPr>
          <w:rFonts w:hint="eastAsia" w:ascii="宋体" w:hAnsi="宋体" w:eastAsia="宋体" w:cs="宋体"/>
          <w:b w:val="0"/>
          <w:bCs/>
          <w:color w:val="auto"/>
          <w:kern w:val="2"/>
          <w:sz w:val="22"/>
          <w:szCs w:val="22"/>
          <w:highlight w:val="none"/>
        </w:rPr>
        <w:t>可供应气量、结算单价、到车时间等，并按</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的《供货通知单》规定时间送货到位。</w:t>
      </w:r>
    </w:p>
    <w:p w14:paraId="25D341A1">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.3</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供应气量按</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和投标人双方书面确认的气量对账单进行结算。</w:t>
      </w:r>
    </w:p>
    <w:p w14:paraId="14B2B6FF">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.4</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可在《供货通知单》发出后，距供货时间12小时之前，有权根据实际情况书面通知取消供货通知、减少供货量或延后到货时间。距供货时间不足12小时的，双方协商解决。</w:t>
      </w:r>
    </w:p>
    <w:p w14:paraId="3D0B6089">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val="en-US" w:eastAsia="zh-CN"/>
        </w:rPr>
        <w:t>4、</w:t>
      </w:r>
      <w:r>
        <w:rPr>
          <w:rFonts w:hint="eastAsia" w:ascii="宋体" w:hAnsi="宋体" w:eastAsia="宋体" w:cs="宋体"/>
          <w:b w:val="0"/>
          <w:bCs/>
          <w:color w:val="auto"/>
          <w:kern w:val="2"/>
          <w:sz w:val="22"/>
          <w:szCs w:val="22"/>
          <w:highlight w:val="none"/>
        </w:rPr>
        <w:t>结算价格的确</w:t>
      </w:r>
      <w:r>
        <w:rPr>
          <w:rFonts w:hint="eastAsia" w:ascii="宋体" w:hAnsi="宋体" w:eastAsia="宋体" w:cs="宋体"/>
          <w:b w:val="0"/>
          <w:bCs/>
          <w:color w:val="auto"/>
          <w:kern w:val="2"/>
          <w:sz w:val="22"/>
          <w:szCs w:val="22"/>
          <w:highlight w:val="none"/>
          <w:lang w:eastAsia="zh-CN"/>
        </w:rPr>
        <w:t>定</w:t>
      </w:r>
    </w:p>
    <w:p w14:paraId="5EB9D362">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4.1、组价说明：</w:t>
      </w:r>
    </w:p>
    <w:p w14:paraId="33B2C809">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bCs w:val="0"/>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4.1.1、液化天然气结算单价（元/吨）=采购人《供货通知单》发出当日的</w:t>
      </w:r>
      <w:r>
        <w:rPr>
          <w:rFonts w:hint="eastAsia" w:ascii="宋体" w:hAnsi="宋体" w:eastAsia="宋体" w:cs="宋体"/>
          <w:b/>
          <w:bCs w:val="0"/>
          <w:color w:val="auto"/>
          <w:kern w:val="2"/>
          <w:sz w:val="22"/>
          <w:szCs w:val="22"/>
          <w:highlight w:val="none"/>
          <w:lang w:val="en-US" w:eastAsia="zh-CN"/>
        </w:rPr>
        <w:t>浙江宁波接收站基准价（中海石油气电集团有限公司浙江分公司华东浙沪市场价格调整公告内浙江地区基准价）*中标折扣率</w:t>
      </w:r>
    </w:p>
    <w:p w14:paraId="24F38EA7">
      <w:pPr>
        <w:keepNext w:val="0"/>
        <w:keepLines w:val="0"/>
        <w:pageBreakBefore w:val="0"/>
        <w:kinsoku/>
        <w:wordWrap w:val="0"/>
        <w:overflowPunct/>
        <w:topLinePunct w:val="0"/>
        <w:autoSpaceDE w:val="0"/>
        <w:autoSpaceDN w:val="0"/>
        <w:bidi w:val="0"/>
        <w:snapToGrid w:val="0"/>
        <w:spacing w:line="360" w:lineRule="auto"/>
        <w:ind w:firstLine="442" w:firstLineChars="200"/>
        <w:textAlignment w:val="bottom"/>
        <w:rPr>
          <w:rFonts w:hint="eastAsia" w:ascii="宋体" w:hAnsi="宋体" w:eastAsia="宋体" w:cs="宋体"/>
          <w:b/>
          <w:bCs w:val="0"/>
          <w:color w:val="auto"/>
          <w:kern w:val="2"/>
          <w:sz w:val="22"/>
          <w:szCs w:val="22"/>
          <w:highlight w:val="none"/>
          <w:lang w:val="en-US" w:eastAsia="zh-CN"/>
        </w:rPr>
      </w:pPr>
      <w:r>
        <w:rPr>
          <w:rFonts w:hint="eastAsia" w:ascii="宋体" w:hAnsi="宋体" w:cs="宋体"/>
          <w:b/>
          <w:bCs w:val="0"/>
          <w:color w:val="auto"/>
          <w:kern w:val="2"/>
          <w:sz w:val="22"/>
          <w:szCs w:val="22"/>
          <w:highlight w:val="none"/>
          <w:lang w:val="en-US" w:eastAsia="zh-CN"/>
        </w:rPr>
        <w:t>4.1.2</w:t>
      </w:r>
      <w:r>
        <w:rPr>
          <w:rFonts w:hint="eastAsia" w:ascii="宋体" w:hAnsi="宋体" w:eastAsia="宋体" w:cs="宋体"/>
          <w:b/>
          <w:bCs w:val="0"/>
          <w:color w:val="auto"/>
          <w:kern w:val="2"/>
          <w:sz w:val="22"/>
          <w:szCs w:val="22"/>
          <w:highlight w:val="none"/>
          <w:lang w:val="en-US" w:eastAsia="zh-CN"/>
        </w:rPr>
        <w:t>运费</w:t>
      </w:r>
      <w:r>
        <w:rPr>
          <w:rFonts w:hint="eastAsia" w:ascii="宋体" w:hAnsi="宋体" w:cs="宋体"/>
          <w:b/>
          <w:bCs w:val="0"/>
          <w:color w:val="auto"/>
          <w:kern w:val="2"/>
          <w:sz w:val="22"/>
          <w:szCs w:val="22"/>
          <w:highlight w:val="none"/>
          <w:lang w:val="en-US" w:eastAsia="zh-CN"/>
        </w:rPr>
        <w:t>：</w:t>
      </w:r>
      <w:r>
        <w:rPr>
          <w:rFonts w:hint="eastAsia" w:ascii="宋体" w:hAnsi="宋体" w:eastAsia="宋体" w:cs="宋体"/>
          <w:b/>
          <w:bCs w:val="0"/>
          <w:color w:val="auto"/>
          <w:kern w:val="2"/>
          <w:sz w:val="22"/>
          <w:szCs w:val="22"/>
          <w:highlight w:val="none"/>
          <w:lang w:val="en-US" w:eastAsia="zh-CN"/>
        </w:rPr>
        <w:t>530元/吨*中标折扣率</w:t>
      </w:r>
    </w:p>
    <w:p w14:paraId="5D5F8E84">
      <w:pPr>
        <w:keepNext w:val="0"/>
        <w:keepLines w:val="0"/>
        <w:pageBreakBefore w:val="0"/>
        <w:kinsoku/>
        <w:wordWrap w:val="0"/>
        <w:overflowPunct/>
        <w:topLinePunct w:val="0"/>
        <w:autoSpaceDE w:val="0"/>
        <w:autoSpaceDN w:val="0"/>
        <w:bidi w:val="0"/>
        <w:snapToGrid w:val="0"/>
        <w:spacing w:line="360" w:lineRule="auto"/>
        <w:ind w:firstLine="442" w:firstLineChars="200"/>
        <w:textAlignment w:val="bottom"/>
        <w:rPr>
          <w:rFonts w:hint="eastAsia" w:ascii="宋体" w:hAnsi="宋体" w:eastAsia="宋体" w:cs="宋体"/>
          <w:b/>
          <w:bCs w:val="0"/>
          <w:color w:val="auto"/>
          <w:kern w:val="2"/>
          <w:sz w:val="22"/>
          <w:szCs w:val="22"/>
          <w:highlight w:val="none"/>
          <w:lang w:val="en-US" w:eastAsia="zh-CN"/>
        </w:rPr>
      </w:pPr>
      <w:r>
        <w:rPr>
          <w:rFonts w:hint="eastAsia" w:ascii="宋体" w:hAnsi="宋体" w:cs="宋体"/>
          <w:b/>
          <w:bCs w:val="0"/>
          <w:color w:val="auto"/>
          <w:kern w:val="2"/>
          <w:sz w:val="22"/>
          <w:szCs w:val="22"/>
          <w:highlight w:val="none"/>
          <w:lang w:val="en-US" w:eastAsia="zh-CN"/>
        </w:rPr>
        <w:t>4.1.3</w:t>
      </w:r>
      <w:r>
        <w:rPr>
          <w:rFonts w:hint="eastAsia" w:ascii="宋体" w:hAnsi="宋体" w:eastAsia="宋体" w:cs="宋体"/>
          <w:b/>
          <w:bCs w:val="0"/>
          <w:color w:val="auto"/>
          <w:sz w:val="22"/>
          <w:szCs w:val="22"/>
          <w:lang w:val="en-US" w:eastAsia="zh-CN"/>
        </w:rPr>
        <w:t>气站维护费：78000元*中标折扣率。</w:t>
      </w:r>
    </w:p>
    <w:p w14:paraId="256D3DCC">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5、</w:t>
      </w:r>
      <w:r>
        <w:rPr>
          <w:rFonts w:hint="eastAsia" w:ascii="宋体" w:hAnsi="宋体" w:eastAsia="宋体" w:cs="宋体"/>
          <w:b w:val="0"/>
          <w:bCs/>
          <w:color w:val="auto"/>
          <w:kern w:val="2"/>
          <w:sz w:val="22"/>
          <w:szCs w:val="22"/>
          <w:highlight w:val="none"/>
        </w:rPr>
        <w:t>付款和结算</w:t>
      </w:r>
    </w:p>
    <w:p w14:paraId="49C376CA">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5</w:t>
      </w:r>
      <w:r>
        <w:rPr>
          <w:rFonts w:hint="eastAsia" w:ascii="宋体" w:hAnsi="宋体" w:eastAsia="宋体" w:cs="宋体"/>
          <w:b w:val="0"/>
          <w:bCs/>
          <w:color w:val="auto"/>
          <w:kern w:val="2"/>
          <w:sz w:val="22"/>
          <w:szCs w:val="22"/>
          <w:highlight w:val="none"/>
        </w:rPr>
        <w:t>.1</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val="en-US" w:eastAsia="zh-CN"/>
        </w:rPr>
        <w:t>天然气费用结算方式：本合同采用先到货后付款，月结形式。每月20日完成上月费用对账及开具增值税发票。采购人收到供应商完整财务支付相关材料后10日内</w:t>
      </w:r>
      <w:bookmarkStart w:id="28" w:name="OLE_LINK6"/>
      <w:bookmarkStart w:id="29" w:name="OLE_LINK7"/>
      <w:r>
        <w:rPr>
          <w:rFonts w:hint="eastAsia" w:ascii="宋体" w:hAnsi="宋体" w:eastAsia="宋体" w:cs="宋体"/>
          <w:b w:val="0"/>
          <w:bCs/>
          <w:color w:val="auto"/>
          <w:kern w:val="2"/>
          <w:sz w:val="22"/>
          <w:szCs w:val="22"/>
          <w:highlight w:val="none"/>
          <w:lang w:val="en-US" w:eastAsia="zh-CN"/>
        </w:rPr>
        <w:t>给乙方付款</w:t>
      </w:r>
      <w:bookmarkEnd w:id="28"/>
      <w:bookmarkEnd w:id="29"/>
      <w:r>
        <w:rPr>
          <w:rFonts w:hint="eastAsia" w:ascii="宋体" w:hAnsi="宋体" w:eastAsia="宋体" w:cs="宋体"/>
          <w:b w:val="0"/>
          <w:bCs/>
          <w:color w:val="auto"/>
          <w:kern w:val="2"/>
          <w:sz w:val="22"/>
          <w:szCs w:val="22"/>
          <w:highlight w:val="none"/>
          <w:lang w:val="en-US" w:eastAsia="zh-CN"/>
        </w:rPr>
        <w:t>。计量方式:按吨结算，双方应在过磅单上签字确认接收数量，交由双方财务保管。</w:t>
      </w:r>
    </w:p>
    <w:p w14:paraId="79AE964E">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气站维护服务费支付方式：在签订合同且收到供应商提供的齐全有效相关付款资料后10个工作日内采购人支付40%的天然气站维护服务费，服务期满后并收到供应商提交的齐全有效相关付款资料后7个工作日内采购人支付剩余费用。</w:t>
      </w:r>
    </w:p>
    <w:p w14:paraId="4DDA1B61">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5</w:t>
      </w:r>
      <w:r>
        <w:rPr>
          <w:rFonts w:hint="eastAsia" w:ascii="宋体" w:hAnsi="宋体" w:eastAsia="宋体" w:cs="宋体"/>
          <w:b w:val="0"/>
          <w:bCs/>
          <w:color w:val="auto"/>
          <w:kern w:val="2"/>
          <w:sz w:val="22"/>
          <w:szCs w:val="22"/>
          <w:highlight w:val="none"/>
        </w:rPr>
        <w:t>.3</w:t>
      </w:r>
      <w:r>
        <w:rPr>
          <w:rFonts w:hint="eastAsia" w:ascii="宋体" w:hAnsi="宋体" w:eastAsia="宋体" w:cs="宋体"/>
          <w:b w:val="0"/>
          <w:bCs/>
          <w:color w:val="auto"/>
          <w:kern w:val="2"/>
          <w:sz w:val="22"/>
          <w:szCs w:val="22"/>
          <w:highlight w:val="none"/>
          <w:lang w:eastAsia="zh-CN"/>
        </w:rPr>
        <w:t>、中标供应商</w:t>
      </w:r>
      <w:r>
        <w:rPr>
          <w:rFonts w:hint="eastAsia" w:ascii="宋体" w:hAnsi="宋体" w:eastAsia="宋体" w:cs="宋体"/>
          <w:b w:val="0"/>
          <w:bCs/>
          <w:color w:val="auto"/>
          <w:kern w:val="2"/>
          <w:sz w:val="22"/>
          <w:szCs w:val="22"/>
          <w:highlight w:val="none"/>
        </w:rPr>
        <w:t>开具的对账单中存在有关供货量结算、计算或其他误差的，</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应及时通知</w:t>
      </w:r>
      <w:r>
        <w:rPr>
          <w:rFonts w:hint="eastAsia" w:ascii="宋体" w:hAnsi="宋体" w:eastAsia="宋体" w:cs="宋体"/>
          <w:b w:val="0"/>
          <w:bCs/>
          <w:color w:val="auto"/>
          <w:kern w:val="2"/>
          <w:sz w:val="22"/>
          <w:szCs w:val="22"/>
          <w:highlight w:val="none"/>
          <w:lang w:eastAsia="zh-CN"/>
        </w:rPr>
        <w:t>中标供应商</w:t>
      </w:r>
      <w:r>
        <w:rPr>
          <w:rFonts w:hint="eastAsia" w:ascii="宋体" w:hAnsi="宋体" w:eastAsia="宋体" w:cs="宋体"/>
          <w:b w:val="0"/>
          <w:bCs/>
          <w:color w:val="auto"/>
          <w:kern w:val="2"/>
          <w:sz w:val="22"/>
          <w:szCs w:val="22"/>
          <w:highlight w:val="none"/>
        </w:rPr>
        <w:t>，并经</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核对确认无误后开具增值税专用发票。</w:t>
      </w:r>
    </w:p>
    <w:p w14:paraId="12EB183E">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5</w:t>
      </w:r>
      <w:r>
        <w:rPr>
          <w:rFonts w:hint="eastAsia" w:ascii="宋体" w:hAnsi="宋体" w:eastAsia="宋体" w:cs="宋体"/>
          <w:b w:val="0"/>
          <w:bCs/>
          <w:color w:val="auto"/>
          <w:kern w:val="2"/>
          <w:sz w:val="22"/>
          <w:szCs w:val="22"/>
          <w:highlight w:val="none"/>
        </w:rPr>
        <w:t>.5</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履约保证金：</w:t>
      </w:r>
      <w:r>
        <w:rPr>
          <w:rFonts w:hint="eastAsia" w:ascii="宋体" w:hAnsi="宋体" w:eastAsia="宋体" w:cs="宋体"/>
          <w:b w:val="0"/>
          <w:bCs/>
          <w:color w:val="auto"/>
          <w:kern w:val="2"/>
          <w:sz w:val="22"/>
          <w:szCs w:val="22"/>
          <w:highlight w:val="none"/>
          <w:lang w:val="en-US" w:eastAsia="zh-CN"/>
        </w:rPr>
        <w:t>合同金额1%（本项目为合同预算金额）</w:t>
      </w:r>
      <w:r>
        <w:rPr>
          <w:rFonts w:hint="eastAsia" w:ascii="宋体" w:hAnsi="宋体" w:eastAsia="宋体" w:cs="宋体"/>
          <w:b w:val="0"/>
          <w:bCs/>
          <w:color w:val="auto"/>
          <w:kern w:val="2"/>
          <w:sz w:val="22"/>
          <w:szCs w:val="22"/>
          <w:highlight w:val="none"/>
          <w:lang w:val="zh-CN"/>
        </w:rPr>
        <w:t>，中标供应商在合同签订后7个工作日内交纳，未在规定时间内缴纳履约保证金的，采购人有权终止合同，并要求中标供应商赔偿</w:t>
      </w:r>
      <w:r>
        <w:rPr>
          <w:rFonts w:hint="eastAsia" w:ascii="宋体" w:hAnsi="宋体" w:eastAsia="宋体" w:cs="宋体"/>
          <w:b w:val="0"/>
          <w:bCs/>
          <w:color w:val="auto"/>
          <w:kern w:val="2"/>
          <w:sz w:val="22"/>
          <w:szCs w:val="22"/>
          <w:highlight w:val="none"/>
          <w:lang w:val="zh-CN" w:eastAsia="zh-CN"/>
        </w:rPr>
        <w:t>解除合同的相应损失</w:t>
      </w:r>
      <w:r>
        <w:rPr>
          <w:rFonts w:hint="eastAsia" w:ascii="宋体" w:hAnsi="宋体" w:eastAsia="宋体" w:cs="宋体"/>
          <w:b w:val="0"/>
          <w:bCs/>
          <w:color w:val="auto"/>
          <w:kern w:val="2"/>
          <w:sz w:val="22"/>
          <w:szCs w:val="22"/>
          <w:highlight w:val="none"/>
          <w:lang w:val="zh-CN"/>
        </w:rPr>
        <w:t>，可以采用现金、支票、汇票或保函（保险公司保险、银行保函、专业担保公司担保）的形式提交。</w:t>
      </w:r>
      <w:r>
        <w:rPr>
          <w:rFonts w:hint="eastAsia" w:ascii="宋体" w:hAnsi="宋体" w:eastAsia="宋体" w:cs="宋体"/>
          <w:b w:val="0"/>
          <w:bCs/>
          <w:color w:val="auto"/>
          <w:kern w:val="2"/>
          <w:sz w:val="22"/>
          <w:szCs w:val="22"/>
          <w:highlight w:val="none"/>
        </w:rPr>
        <w:t>待履行供货合同完毕、验收合格且不存在违约行为后7个工作日内予以退还（不计息）。</w:t>
      </w:r>
    </w:p>
    <w:p w14:paraId="7C69CB3F">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6、</w:t>
      </w:r>
      <w:r>
        <w:rPr>
          <w:rFonts w:hint="eastAsia" w:ascii="宋体" w:hAnsi="宋体" w:eastAsia="宋体" w:cs="宋体"/>
          <w:b w:val="0"/>
          <w:bCs/>
          <w:color w:val="auto"/>
          <w:kern w:val="2"/>
          <w:sz w:val="22"/>
          <w:szCs w:val="22"/>
          <w:highlight w:val="none"/>
        </w:rPr>
        <w:t xml:space="preserve">交付  </w:t>
      </w:r>
    </w:p>
    <w:p w14:paraId="4D8259F2">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6</w:t>
      </w:r>
      <w:r>
        <w:rPr>
          <w:rFonts w:hint="eastAsia" w:ascii="宋体" w:hAnsi="宋体" w:eastAsia="宋体" w:cs="宋体"/>
          <w:b w:val="0"/>
          <w:bCs/>
          <w:color w:val="auto"/>
          <w:kern w:val="2"/>
          <w:sz w:val="22"/>
          <w:szCs w:val="22"/>
          <w:highlight w:val="none"/>
        </w:rPr>
        <w:t>.1</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交付地点及联系人</w:t>
      </w:r>
    </w:p>
    <w:p w14:paraId="31A08CEC">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6</w:t>
      </w:r>
      <w:r>
        <w:rPr>
          <w:rFonts w:hint="eastAsia" w:ascii="宋体" w:hAnsi="宋体" w:eastAsia="宋体" w:cs="宋体"/>
          <w:b w:val="0"/>
          <w:bCs/>
          <w:color w:val="auto"/>
          <w:kern w:val="2"/>
          <w:sz w:val="22"/>
          <w:szCs w:val="22"/>
          <w:highlight w:val="none"/>
        </w:rPr>
        <w:t>.1.1</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指定的LNG交付地点</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val="en-US" w:eastAsia="zh-CN"/>
        </w:rPr>
        <w:t>温州市平阳县雁荡山君澜度假酒店旁气站</w:t>
      </w:r>
      <w:r>
        <w:rPr>
          <w:rFonts w:hint="eastAsia" w:ascii="宋体" w:hAnsi="宋体" w:eastAsia="宋体" w:cs="宋体"/>
          <w:b w:val="0"/>
          <w:bCs/>
          <w:color w:val="auto"/>
          <w:kern w:val="2"/>
          <w:sz w:val="22"/>
          <w:szCs w:val="22"/>
          <w:highlight w:val="none"/>
        </w:rPr>
        <w:t>。若发生非不可抗力事件导致供气延误的，中标供应商需及时向采购人反映情况(最迟不超过2小时)，并出具书面通知，说明延误原因、预计影响时长及拟采取的补救措施，并在发出通知书后24小时内解决供气问题，否则视为中标供应商逾期交付;若发生不可抗力事件导致供气延误的，中标供应商应在事件发生后24小时内向采购人提交书面通知书及相关佐证材料</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如官方公告第三方证明等，逾期未通知或未提供有效证明的，不得主张不可抗力免责，仍按逾期交付处理</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 xml:space="preserve">，双方应根据不可抗力事件对供气能力影响程度协商确定延迟供货期限。协商期限不超过2个工作日，届时若无法达成一致，采购人有权单方合理确定延长期限，或解除合同并要求中标供应商承担相应责任中标供应商应尽最大努力减少因不可抗力对采购人造成的不利影响。不可抗力事件结束后，中标供应商应在24小时内恢复供气，否则按非不可抗力逾期交付处理。                   </w:t>
      </w:r>
    </w:p>
    <w:p w14:paraId="25199D27">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6</w:t>
      </w:r>
      <w:r>
        <w:rPr>
          <w:rFonts w:hint="eastAsia" w:ascii="宋体" w:hAnsi="宋体" w:eastAsia="宋体" w:cs="宋体"/>
          <w:b w:val="0"/>
          <w:bCs/>
          <w:color w:val="auto"/>
          <w:kern w:val="2"/>
          <w:sz w:val="22"/>
          <w:szCs w:val="22"/>
          <w:highlight w:val="none"/>
        </w:rPr>
        <w:t>.1</w:t>
      </w:r>
      <w:r>
        <w:rPr>
          <w:rFonts w:hint="eastAsia" w:ascii="宋体" w:hAnsi="宋体" w:eastAsia="宋体" w:cs="宋体"/>
          <w:b w:val="0"/>
          <w:bCs/>
          <w:color w:val="auto"/>
          <w:kern w:val="2"/>
          <w:sz w:val="22"/>
          <w:szCs w:val="22"/>
          <w:highlight w:val="none"/>
          <w:lang w:val="en-US" w:eastAsia="zh-CN"/>
        </w:rPr>
        <w:t>.2、中标供应商驾驶员提前到达交付地点时，需把车辆停放至安全合理的位置，采购人不提供槽车停放地点，期间槽车发生任何安全事故由中标供应商自行承担。</w:t>
      </w:r>
    </w:p>
    <w:p w14:paraId="16157F50">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6</w:t>
      </w:r>
      <w:r>
        <w:rPr>
          <w:rFonts w:hint="eastAsia" w:ascii="宋体" w:hAnsi="宋体" w:eastAsia="宋体" w:cs="宋体"/>
          <w:b w:val="0"/>
          <w:bCs/>
          <w:color w:val="auto"/>
          <w:kern w:val="2"/>
          <w:sz w:val="22"/>
          <w:szCs w:val="22"/>
          <w:highlight w:val="none"/>
        </w:rPr>
        <w:t>.2</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交付分工：LNG卸载时，</w:t>
      </w:r>
      <w:r>
        <w:rPr>
          <w:rFonts w:hint="eastAsia" w:ascii="宋体" w:hAnsi="宋体" w:eastAsia="宋体" w:cs="宋体"/>
          <w:b w:val="0"/>
          <w:bCs/>
          <w:color w:val="auto"/>
          <w:kern w:val="2"/>
          <w:sz w:val="22"/>
          <w:szCs w:val="22"/>
          <w:highlight w:val="none"/>
          <w:lang w:val="en-US" w:eastAsia="zh-CN"/>
        </w:rPr>
        <w:t>中标供应商</w:t>
      </w:r>
      <w:r>
        <w:rPr>
          <w:rFonts w:hint="eastAsia" w:ascii="宋体" w:hAnsi="宋体" w:eastAsia="宋体" w:cs="宋体"/>
          <w:b w:val="0"/>
          <w:bCs/>
          <w:color w:val="auto"/>
          <w:kern w:val="2"/>
          <w:sz w:val="22"/>
          <w:szCs w:val="22"/>
          <w:highlight w:val="none"/>
        </w:rPr>
        <w:t>操作人员负责储</w:t>
      </w:r>
      <w:r>
        <w:rPr>
          <w:rFonts w:hint="eastAsia" w:ascii="宋体" w:hAnsi="宋体" w:eastAsia="宋体" w:cs="宋体"/>
          <w:b w:val="0"/>
          <w:bCs/>
          <w:color w:val="auto"/>
          <w:kern w:val="2"/>
          <w:sz w:val="22"/>
          <w:szCs w:val="22"/>
          <w:highlight w:val="none"/>
          <w:lang w:eastAsia="zh-CN"/>
        </w:rPr>
        <w:t>气</w:t>
      </w:r>
      <w:r>
        <w:rPr>
          <w:rFonts w:hint="eastAsia" w:ascii="宋体" w:hAnsi="宋体" w:eastAsia="宋体" w:cs="宋体"/>
          <w:b w:val="0"/>
          <w:bCs/>
          <w:color w:val="auto"/>
          <w:kern w:val="2"/>
          <w:sz w:val="22"/>
          <w:szCs w:val="22"/>
          <w:highlight w:val="none"/>
        </w:rPr>
        <w:t>站内所属设备、工具或部件的操作；</w:t>
      </w:r>
      <w:r>
        <w:rPr>
          <w:rFonts w:hint="eastAsia" w:ascii="宋体" w:hAnsi="宋体" w:eastAsia="宋体" w:cs="宋体"/>
          <w:b w:val="0"/>
          <w:bCs/>
          <w:color w:val="auto"/>
          <w:kern w:val="2"/>
          <w:sz w:val="22"/>
          <w:szCs w:val="22"/>
          <w:highlight w:val="none"/>
          <w:lang w:eastAsia="zh-CN"/>
        </w:rPr>
        <w:t>中标供应商</w:t>
      </w:r>
      <w:r>
        <w:rPr>
          <w:rFonts w:hint="eastAsia" w:ascii="宋体" w:hAnsi="宋体" w:eastAsia="宋体" w:cs="宋体"/>
          <w:b w:val="0"/>
          <w:bCs/>
          <w:color w:val="auto"/>
          <w:kern w:val="2"/>
          <w:sz w:val="22"/>
          <w:szCs w:val="22"/>
          <w:highlight w:val="none"/>
        </w:rPr>
        <w:t>驾驶员负责运输车辆所属设备、工具或部件的操作，并尽量将车内液化</w:t>
      </w:r>
      <w:r>
        <w:rPr>
          <w:rFonts w:hint="eastAsia" w:ascii="宋体" w:hAnsi="宋体" w:eastAsia="宋体" w:cs="宋体"/>
          <w:b w:val="0"/>
          <w:bCs/>
          <w:color w:val="auto"/>
          <w:kern w:val="2"/>
          <w:sz w:val="22"/>
          <w:szCs w:val="22"/>
          <w:highlight w:val="none"/>
          <w:lang w:val="en-US" w:eastAsia="zh-CN"/>
        </w:rPr>
        <w:t>天然气</w:t>
      </w:r>
      <w:r>
        <w:rPr>
          <w:rFonts w:hint="eastAsia" w:ascii="宋体" w:hAnsi="宋体" w:eastAsia="宋体" w:cs="宋体"/>
          <w:b w:val="0"/>
          <w:bCs/>
          <w:color w:val="auto"/>
          <w:kern w:val="2"/>
          <w:sz w:val="22"/>
          <w:szCs w:val="22"/>
          <w:highlight w:val="none"/>
        </w:rPr>
        <w:t>LNG卸载干净。如因</w:t>
      </w:r>
      <w:r>
        <w:rPr>
          <w:rFonts w:hint="eastAsia" w:ascii="宋体" w:hAnsi="宋体" w:eastAsia="宋体" w:cs="宋体"/>
          <w:b w:val="0"/>
          <w:bCs/>
          <w:color w:val="auto"/>
          <w:kern w:val="2"/>
          <w:sz w:val="22"/>
          <w:szCs w:val="22"/>
          <w:highlight w:val="none"/>
          <w:lang w:eastAsia="zh-CN"/>
        </w:rPr>
        <w:t>中标供应商</w:t>
      </w:r>
      <w:r>
        <w:rPr>
          <w:rFonts w:hint="eastAsia" w:ascii="宋体" w:hAnsi="宋体" w:eastAsia="宋体" w:cs="宋体"/>
          <w:b w:val="0"/>
          <w:bCs/>
          <w:color w:val="auto"/>
          <w:kern w:val="2"/>
          <w:sz w:val="22"/>
          <w:szCs w:val="22"/>
          <w:highlight w:val="none"/>
        </w:rPr>
        <w:t>操作不当引起的风险，由</w:t>
      </w:r>
      <w:r>
        <w:rPr>
          <w:rFonts w:hint="eastAsia" w:ascii="宋体" w:hAnsi="宋体" w:eastAsia="宋体" w:cs="宋体"/>
          <w:b w:val="0"/>
          <w:bCs/>
          <w:color w:val="auto"/>
          <w:kern w:val="2"/>
          <w:sz w:val="22"/>
          <w:szCs w:val="22"/>
          <w:highlight w:val="none"/>
          <w:lang w:eastAsia="zh-CN"/>
        </w:rPr>
        <w:t>中标供应商</w:t>
      </w:r>
      <w:r>
        <w:rPr>
          <w:rFonts w:hint="eastAsia" w:ascii="宋体" w:hAnsi="宋体" w:eastAsia="宋体" w:cs="宋体"/>
          <w:b w:val="0"/>
          <w:bCs/>
          <w:color w:val="auto"/>
          <w:kern w:val="2"/>
          <w:sz w:val="22"/>
          <w:szCs w:val="22"/>
          <w:highlight w:val="none"/>
        </w:rPr>
        <w:t>承担全部责任及其带来的一切经济损失。</w:t>
      </w:r>
    </w:p>
    <w:p w14:paraId="24FC7624">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6</w:t>
      </w:r>
      <w:r>
        <w:rPr>
          <w:rFonts w:hint="eastAsia" w:ascii="宋体" w:hAnsi="宋体" w:eastAsia="宋体" w:cs="宋体"/>
          <w:b w:val="0"/>
          <w:bCs/>
          <w:color w:val="auto"/>
          <w:kern w:val="2"/>
          <w:sz w:val="22"/>
          <w:szCs w:val="22"/>
          <w:highlight w:val="none"/>
        </w:rPr>
        <w:t>.3</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所有权和交付风险转移：</w:t>
      </w:r>
      <w:r>
        <w:rPr>
          <w:rFonts w:hint="eastAsia" w:ascii="宋体" w:hAnsi="宋体" w:eastAsia="宋体" w:cs="宋体"/>
          <w:b w:val="0"/>
          <w:bCs/>
          <w:color w:val="auto"/>
          <w:kern w:val="2"/>
          <w:sz w:val="22"/>
          <w:szCs w:val="22"/>
          <w:highlight w:val="none"/>
          <w:lang w:val="en-US" w:eastAsia="zh-CN"/>
        </w:rPr>
        <w:t>气站由中标供应商维护，采购人不进入气站作业，气站所有的事项由中标供应商负责，安全责任及风险均由中标供应商负责</w:t>
      </w:r>
      <w:r>
        <w:rPr>
          <w:rFonts w:hint="eastAsia" w:ascii="宋体" w:hAnsi="宋体" w:eastAsia="宋体" w:cs="宋体"/>
          <w:b w:val="0"/>
          <w:bCs/>
          <w:color w:val="auto"/>
          <w:kern w:val="2"/>
          <w:sz w:val="22"/>
          <w:szCs w:val="22"/>
          <w:highlight w:val="none"/>
        </w:rPr>
        <w:t>。</w:t>
      </w:r>
    </w:p>
    <w:p w14:paraId="46392C13">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6</w:t>
      </w:r>
      <w:r>
        <w:rPr>
          <w:rFonts w:hint="eastAsia" w:ascii="宋体" w:hAnsi="宋体" w:eastAsia="宋体" w:cs="宋体"/>
          <w:b w:val="0"/>
          <w:bCs/>
          <w:color w:val="auto"/>
          <w:kern w:val="2"/>
          <w:sz w:val="22"/>
          <w:szCs w:val="22"/>
          <w:highlight w:val="none"/>
        </w:rPr>
        <w:t>.4</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交付气量</w:t>
      </w:r>
    </w:p>
    <w:p w14:paraId="21AF31F8">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zh-CN"/>
        </w:rPr>
      </w:pPr>
      <w:r>
        <w:rPr>
          <w:rFonts w:hint="eastAsia" w:ascii="宋体" w:hAnsi="宋体" w:eastAsia="宋体" w:cs="宋体"/>
          <w:b w:val="0"/>
          <w:bCs/>
          <w:color w:val="auto"/>
          <w:kern w:val="2"/>
          <w:sz w:val="22"/>
          <w:szCs w:val="22"/>
          <w:highlight w:val="none"/>
          <w:lang w:val="en-US" w:eastAsia="zh-CN"/>
        </w:rPr>
        <w:t>6</w:t>
      </w:r>
      <w:r>
        <w:rPr>
          <w:rFonts w:hint="eastAsia" w:ascii="宋体" w:hAnsi="宋体" w:eastAsia="宋体" w:cs="宋体"/>
          <w:b w:val="0"/>
          <w:bCs/>
          <w:color w:val="auto"/>
          <w:kern w:val="2"/>
          <w:sz w:val="22"/>
          <w:szCs w:val="22"/>
          <w:highlight w:val="none"/>
          <w:lang w:val="zh-CN"/>
        </w:rPr>
        <w:t>.4.1、中标供应商驾驶员应在运货单上签字以确认承运数量。</w:t>
      </w:r>
    </w:p>
    <w:p w14:paraId="28C5BC28">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6</w:t>
      </w:r>
      <w:r>
        <w:rPr>
          <w:rFonts w:hint="eastAsia" w:ascii="宋体" w:hAnsi="宋体" w:eastAsia="宋体" w:cs="宋体"/>
          <w:b w:val="0"/>
          <w:bCs/>
          <w:color w:val="auto"/>
          <w:kern w:val="2"/>
          <w:sz w:val="22"/>
          <w:szCs w:val="22"/>
          <w:highlight w:val="none"/>
          <w:lang w:val="zh-CN"/>
        </w:rPr>
        <w:t>.4.2、采购人应在运货单上签字以确认接收数量</w:t>
      </w:r>
      <w:r>
        <w:rPr>
          <w:rFonts w:hint="eastAsia" w:ascii="宋体" w:hAnsi="宋体" w:eastAsia="宋体" w:cs="宋体"/>
          <w:b w:val="0"/>
          <w:bCs/>
          <w:color w:val="auto"/>
          <w:kern w:val="2"/>
          <w:sz w:val="22"/>
          <w:szCs w:val="22"/>
          <w:highlight w:val="none"/>
        </w:rPr>
        <w:t>。</w:t>
      </w:r>
    </w:p>
    <w:p w14:paraId="48EA0CB9">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7</w:t>
      </w:r>
      <w:r>
        <w:rPr>
          <w:rFonts w:hint="eastAsia" w:ascii="宋体" w:hAnsi="宋体" w:eastAsia="宋体" w:cs="宋体"/>
          <w:b w:val="0"/>
          <w:bCs/>
          <w:color w:val="auto"/>
          <w:kern w:val="2"/>
          <w:sz w:val="22"/>
          <w:szCs w:val="22"/>
          <w:highlight w:val="none"/>
        </w:rPr>
        <w:t>计 量</w:t>
      </w:r>
    </w:p>
    <w:p w14:paraId="30FF131B">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7</w:t>
      </w:r>
      <w:r>
        <w:rPr>
          <w:rFonts w:hint="eastAsia" w:ascii="宋体" w:hAnsi="宋体" w:eastAsia="宋体" w:cs="宋体"/>
          <w:b w:val="0"/>
          <w:bCs/>
          <w:color w:val="auto"/>
          <w:kern w:val="2"/>
          <w:sz w:val="22"/>
          <w:szCs w:val="22"/>
          <w:highlight w:val="none"/>
        </w:rPr>
        <w:t xml:space="preserve">.1 本合同项下交付的LNG，以重量计量，单位为吨，计量工具为汽车地衡。 </w:t>
      </w:r>
    </w:p>
    <w:p w14:paraId="3525E36D">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7</w:t>
      </w:r>
      <w:r>
        <w:rPr>
          <w:rFonts w:hint="eastAsia" w:ascii="宋体" w:hAnsi="宋体" w:eastAsia="宋体" w:cs="宋体"/>
          <w:b w:val="0"/>
          <w:bCs/>
          <w:color w:val="auto"/>
          <w:kern w:val="2"/>
          <w:sz w:val="22"/>
          <w:szCs w:val="22"/>
          <w:highlight w:val="none"/>
        </w:rPr>
        <w:t>.2 LNG交付量分别以中标供应商LNG装车设施汽车地衡和采购人气站处现场确认过磅重量。原则上每车LNG交付量计量值以中标供应商LNG装车设施汽车地衡的计量值为准，但前提是该车LNG在中标供应商LNG装车设施汽车地衡计量值与采购人气站处现场确认过磅重量计量值的偏差值为正负百分之一（±1%）以内（含±1%），甲、乙双方互不追究。</w:t>
      </w:r>
    </w:p>
    <w:p w14:paraId="69F32AC1">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2.7</w:t>
      </w:r>
      <w:r>
        <w:rPr>
          <w:rFonts w:hint="eastAsia" w:ascii="宋体" w:hAnsi="宋体" w:eastAsia="宋体" w:cs="宋体"/>
          <w:b w:val="0"/>
          <w:bCs/>
          <w:color w:val="auto"/>
          <w:kern w:val="2"/>
          <w:sz w:val="22"/>
          <w:szCs w:val="22"/>
          <w:highlight w:val="none"/>
        </w:rPr>
        <w:t>.3 如果某车LNG在</w:t>
      </w:r>
      <w:r>
        <w:rPr>
          <w:rFonts w:hint="eastAsia" w:ascii="宋体" w:hAnsi="宋体" w:eastAsia="宋体" w:cs="宋体"/>
          <w:b w:val="0"/>
          <w:bCs/>
          <w:color w:val="auto"/>
          <w:kern w:val="2"/>
          <w:sz w:val="22"/>
          <w:szCs w:val="22"/>
          <w:highlight w:val="none"/>
          <w:lang w:eastAsia="zh-CN"/>
        </w:rPr>
        <w:t>采购人气站处现场确认过磅重量</w:t>
      </w:r>
      <w:r>
        <w:rPr>
          <w:rFonts w:hint="eastAsia" w:ascii="宋体" w:hAnsi="宋体" w:eastAsia="宋体" w:cs="宋体"/>
          <w:b w:val="0"/>
          <w:bCs/>
          <w:color w:val="auto"/>
          <w:kern w:val="2"/>
          <w:sz w:val="22"/>
          <w:szCs w:val="22"/>
          <w:highlight w:val="none"/>
        </w:rPr>
        <w:t>与</w:t>
      </w:r>
      <w:r>
        <w:rPr>
          <w:rFonts w:hint="eastAsia" w:ascii="宋体" w:hAnsi="宋体" w:eastAsia="宋体" w:cs="宋体"/>
          <w:b w:val="0"/>
          <w:bCs/>
          <w:color w:val="auto"/>
          <w:kern w:val="2"/>
          <w:sz w:val="22"/>
          <w:szCs w:val="22"/>
          <w:highlight w:val="none"/>
          <w:lang w:eastAsia="zh-CN"/>
        </w:rPr>
        <w:t>中标供应商</w:t>
      </w:r>
      <w:r>
        <w:rPr>
          <w:rFonts w:hint="eastAsia" w:ascii="宋体" w:hAnsi="宋体" w:eastAsia="宋体" w:cs="宋体"/>
          <w:b w:val="0"/>
          <w:bCs/>
          <w:color w:val="auto"/>
          <w:kern w:val="2"/>
          <w:sz w:val="22"/>
          <w:szCs w:val="22"/>
          <w:highlight w:val="none"/>
        </w:rPr>
        <w:t>LNG</w:t>
      </w:r>
      <w:r>
        <w:rPr>
          <w:rFonts w:hint="eastAsia" w:ascii="宋体" w:hAnsi="宋体" w:eastAsia="宋体" w:cs="宋体"/>
          <w:b w:val="0"/>
          <w:bCs/>
          <w:color w:val="auto"/>
          <w:kern w:val="2"/>
          <w:sz w:val="22"/>
          <w:szCs w:val="22"/>
          <w:highlight w:val="none"/>
          <w:lang w:val="en-US" w:eastAsia="zh-CN"/>
        </w:rPr>
        <w:t>装车</w:t>
      </w:r>
      <w:r>
        <w:rPr>
          <w:rFonts w:hint="eastAsia" w:ascii="宋体" w:hAnsi="宋体" w:eastAsia="宋体" w:cs="宋体"/>
          <w:b w:val="0"/>
          <w:bCs/>
          <w:color w:val="auto"/>
          <w:kern w:val="2"/>
          <w:sz w:val="22"/>
          <w:szCs w:val="22"/>
          <w:highlight w:val="none"/>
        </w:rPr>
        <w:t>设施的汽车地衡计量值的偏差值超出负百分之一（－1%），则偏差值在负百分之一（－1%）以内部分视为正常的计量误差和运输损耗，该车LNG的计量值为：</w:t>
      </w:r>
      <w:r>
        <w:rPr>
          <w:rFonts w:hint="eastAsia" w:ascii="宋体" w:hAnsi="宋体" w:eastAsia="宋体" w:cs="宋体"/>
          <w:b w:val="0"/>
          <w:bCs/>
          <w:color w:val="auto"/>
          <w:kern w:val="2"/>
          <w:sz w:val="22"/>
          <w:szCs w:val="22"/>
          <w:highlight w:val="none"/>
          <w:lang w:eastAsia="zh-CN"/>
        </w:rPr>
        <w:t>中标供应商</w:t>
      </w:r>
      <w:r>
        <w:rPr>
          <w:rFonts w:hint="eastAsia" w:ascii="宋体" w:hAnsi="宋体" w:eastAsia="宋体" w:cs="宋体"/>
          <w:b w:val="0"/>
          <w:bCs/>
          <w:color w:val="auto"/>
          <w:kern w:val="2"/>
          <w:sz w:val="22"/>
          <w:szCs w:val="22"/>
          <w:highlight w:val="none"/>
        </w:rPr>
        <w:t>LNG装车设施汽车地衡计量值减去偏差值大于负百分之一（－1%）部分的LNG量。</w:t>
      </w:r>
    </w:p>
    <w:p w14:paraId="1E052A61">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7</w:t>
      </w:r>
      <w:r>
        <w:rPr>
          <w:rFonts w:hint="eastAsia" w:ascii="宋体" w:hAnsi="宋体" w:eastAsia="宋体" w:cs="宋体"/>
          <w:b w:val="0"/>
          <w:bCs/>
          <w:color w:val="auto"/>
          <w:kern w:val="2"/>
          <w:sz w:val="22"/>
          <w:szCs w:val="22"/>
          <w:highlight w:val="none"/>
        </w:rPr>
        <w:t>.4 如果某车LNG在</w:t>
      </w:r>
      <w:r>
        <w:rPr>
          <w:rFonts w:hint="eastAsia" w:ascii="宋体" w:hAnsi="宋体" w:eastAsia="宋体" w:cs="宋体"/>
          <w:color w:val="auto"/>
          <w:sz w:val="22"/>
          <w:szCs w:val="22"/>
          <w:lang w:val="en-US" w:eastAsia="zh-CN"/>
        </w:rPr>
        <w:t>采购人气站处现场确认过磅重量</w:t>
      </w:r>
      <w:r>
        <w:rPr>
          <w:rFonts w:hint="eastAsia" w:ascii="宋体" w:hAnsi="宋体" w:eastAsia="宋体" w:cs="宋体"/>
          <w:b w:val="0"/>
          <w:bCs/>
          <w:color w:val="auto"/>
          <w:kern w:val="2"/>
          <w:sz w:val="22"/>
          <w:szCs w:val="22"/>
          <w:highlight w:val="none"/>
        </w:rPr>
        <w:t>与</w:t>
      </w:r>
      <w:r>
        <w:rPr>
          <w:rFonts w:hint="eastAsia" w:ascii="宋体" w:hAnsi="宋体" w:eastAsia="宋体" w:cs="宋体"/>
          <w:b w:val="0"/>
          <w:bCs/>
          <w:color w:val="auto"/>
          <w:kern w:val="2"/>
          <w:sz w:val="22"/>
          <w:szCs w:val="22"/>
          <w:highlight w:val="none"/>
          <w:lang w:eastAsia="zh-CN"/>
        </w:rPr>
        <w:t>中标供应商</w:t>
      </w:r>
      <w:r>
        <w:rPr>
          <w:rFonts w:hint="eastAsia" w:ascii="宋体" w:hAnsi="宋体" w:eastAsia="宋体" w:cs="宋体"/>
          <w:b w:val="0"/>
          <w:bCs/>
          <w:color w:val="auto"/>
          <w:kern w:val="2"/>
          <w:sz w:val="22"/>
          <w:szCs w:val="22"/>
          <w:highlight w:val="none"/>
        </w:rPr>
        <w:t>LNG</w:t>
      </w:r>
      <w:r>
        <w:rPr>
          <w:rFonts w:hint="eastAsia" w:ascii="宋体" w:hAnsi="宋体" w:eastAsia="宋体" w:cs="宋体"/>
          <w:b w:val="0"/>
          <w:bCs/>
          <w:color w:val="auto"/>
          <w:kern w:val="2"/>
          <w:sz w:val="22"/>
          <w:szCs w:val="22"/>
          <w:highlight w:val="none"/>
          <w:lang w:val="en-US" w:eastAsia="zh-CN"/>
        </w:rPr>
        <w:t>装车</w:t>
      </w:r>
      <w:r>
        <w:rPr>
          <w:rFonts w:hint="eastAsia" w:ascii="宋体" w:hAnsi="宋体" w:eastAsia="宋体" w:cs="宋体"/>
          <w:b w:val="0"/>
          <w:bCs/>
          <w:color w:val="auto"/>
          <w:kern w:val="2"/>
          <w:sz w:val="22"/>
          <w:szCs w:val="22"/>
          <w:highlight w:val="none"/>
        </w:rPr>
        <w:t>设施的汽车地衡计量值的偏差值超出正百分之一（+1%），该车LNG的计量值为：</w:t>
      </w:r>
      <w:r>
        <w:rPr>
          <w:rFonts w:hint="eastAsia" w:ascii="宋体" w:hAnsi="宋体" w:eastAsia="宋体" w:cs="宋体"/>
          <w:b w:val="0"/>
          <w:bCs/>
          <w:color w:val="auto"/>
          <w:kern w:val="2"/>
          <w:sz w:val="22"/>
          <w:szCs w:val="22"/>
          <w:highlight w:val="none"/>
          <w:lang w:eastAsia="zh-CN"/>
        </w:rPr>
        <w:t>中标供应商</w:t>
      </w:r>
      <w:r>
        <w:rPr>
          <w:rFonts w:hint="eastAsia" w:ascii="宋体" w:hAnsi="宋体" w:eastAsia="宋体" w:cs="宋体"/>
          <w:b w:val="0"/>
          <w:bCs/>
          <w:color w:val="auto"/>
          <w:kern w:val="2"/>
          <w:sz w:val="22"/>
          <w:szCs w:val="22"/>
          <w:highlight w:val="none"/>
        </w:rPr>
        <w:t>LNG装车设施汽车地衡计量值加上偏差值大于正百分之一（+1%）部分的LNG量。</w:t>
      </w:r>
    </w:p>
    <w:p w14:paraId="1021AA1B">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7</w:t>
      </w:r>
      <w:r>
        <w:rPr>
          <w:rFonts w:hint="eastAsia" w:ascii="宋体" w:hAnsi="宋体" w:eastAsia="宋体" w:cs="宋体"/>
          <w:b w:val="0"/>
          <w:bCs/>
          <w:color w:val="auto"/>
          <w:kern w:val="2"/>
          <w:sz w:val="22"/>
          <w:szCs w:val="22"/>
          <w:highlight w:val="none"/>
        </w:rPr>
        <w:t>.5 如任一方对另一方的计量有争议，可在交接计量文件（</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的</w:t>
      </w:r>
      <w:r>
        <w:rPr>
          <w:rFonts w:hint="eastAsia" w:ascii="宋体" w:hAnsi="宋体" w:eastAsia="宋体" w:cs="宋体"/>
          <w:b w:val="0"/>
          <w:bCs/>
          <w:color w:val="auto"/>
          <w:kern w:val="2"/>
          <w:sz w:val="22"/>
          <w:szCs w:val="22"/>
          <w:highlight w:val="none"/>
          <w:lang w:eastAsia="zh-CN"/>
        </w:rPr>
        <w:t>地磅秤</w:t>
      </w:r>
      <w:r>
        <w:rPr>
          <w:rFonts w:hint="eastAsia" w:ascii="宋体" w:hAnsi="宋体" w:eastAsia="宋体" w:cs="宋体"/>
          <w:b w:val="0"/>
          <w:bCs/>
          <w:color w:val="auto"/>
          <w:kern w:val="2"/>
          <w:sz w:val="22"/>
          <w:szCs w:val="22"/>
          <w:highlight w:val="none"/>
        </w:rPr>
        <w:t xml:space="preserve">计量单）上注明争议内容，并在第一时间沟通，查找原因。在争议解决前，LNG结算总金额暂按其中最低气量的数据先行付费，待原因明晰后根据实际情况相应核算。  </w:t>
      </w:r>
    </w:p>
    <w:p w14:paraId="15091102">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3F5A16E9">
      <w:pPr>
        <w:pStyle w:val="27"/>
        <w:spacing w:line="360" w:lineRule="auto"/>
        <w:ind w:left="0" w:leftChars="0" w:firstLineChars="0"/>
        <w:jc w:val="center"/>
        <w:outlineLvl w:val="0"/>
        <w:rPr>
          <w:rFonts w:hint="eastAsia" w:ascii="宋体" w:hAnsi="宋体" w:eastAsia="宋体" w:cs="宋体"/>
          <w:b/>
          <w:color w:val="auto"/>
          <w:sz w:val="36"/>
          <w:highlight w:val="none"/>
          <w:lang w:val="zh-CN"/>
        </w:rPr>
      </w:pPr>
      <w:bookmarkStart w:id="30" w:name="_Toc28018"/>
      <w:r>
        <w:rPr>
          <w:rFonts w:hint="eastAsia" w:ascii="宋体" w:hAnsi="宋体" w:eastAsia="宋体" w:cs="宋体"/>
          <w:b/>
          <w:color w:val="auto"/>
          <w:sz w:val="36"/>
          <w:highlight w:val="none"/>
          <w:lang w:val="zh-CN"/>
        </w:rPr>
        <w:t>第三部分</w:t>
      </w:r>
      <w:r>
        <w:rPr>
          <w:rFonts w:hint="eastAsia" w:ascii="宋体" w:hAnsi="宋体" w:eastAsia="宋体" w:cs="宋体"/>
          <w:b/>
          <w:color w:val="auto"/>
          <w:sz w:val="36"/>
          <w:highlight w:val="none"/>
        </w:rPr>
        <w:t xml:space="preserve"> </w:t>
      </w:r>
      <w:r>
        <w:rPr>
          <w:rFonts w:hint="eastAsia" w:ascii="宋体" w:hAnsi="宋体" w:eastAsia="宋体" w:cs="宋体"/>
          <w:b/>
          <w:color w:val="auto"/>
          <w:sz w:val="36"/>
          <w:highlight w:val="none"/>
          <w:lang w:val="zh-CN"/>
        </w:rPr>
        <w:t>供应商须知</w:t>
      </w:r>
      <w:bookmarkEnd w:id="30"/>
    </w:p>
    <w:p w14:paraId="7AF27193">
      <w:pPr>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31" w:name="_Toc5341"/>
      <w:bookmarkStart w:id="32" w:name="_Toc23319"/>
      <w:r>
        <w:rPr>
          <w:rFonts w:hint="eastAsia" w:ascii="宋体" w:hAnsi="宋体" w:eastAsia="宋体" w:cs="宋体"/>
          <w:color w:val="auto"/>
          <w:sz w:val="22"/>
          <w:szCs w:val="22"/>
          <w:highlight w:val="none"/>
        </w:rPr>
        <w:t>一、说明</w:t>
      </w:r>
      <w:bookmarkEnd w:id="31"/>
      <w:bookmarkEnd w:id="32"/>
    </w:p>
    <w:p w14:paraId="019C6BA2">
      <w:pPr>
        <w:widowControl/>
        <w:wordWrap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1、无论投标过程中的作法和结果如何，供应商自行承担投标活动中所发生的全部费用。</w:t>
      </w:r>
    </w:p>
    <w:p w14:paraId="6D9A2537">
      <w:pPr>
        <w:wordWrap w:val="0"/>
        <w:autoSpaceDE w:val="0"/>
        <w:autoSpaceDN w:val="0"/>
        <w:adjustRightInd w:val="0"/>
        <w:snapToGrid w:val="0"/>
        <w:spacing w:line="360" w:lineRule="auto"/>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color w:val="auto"/>
          <w:sz w:val="22"/>
          <w:szCs w:val="22"/>
          <w:highlight w:val="none"/>
          <w:u w:val="single"/>
        </w:rPr>
        <w:t>供应商必须投全部标的物，否则按无效投标处理。</w:t>
      </w:r>
    </w:p>
    <w:p w14:paraId="3667E883">
      <w:pPr>
        <w:wordWrap w:val="0"/>
        <w:autoSpaceDE w:val="0"/>
        <w:autoSpaceDN w:val="0"/>
        <w:adjustRightInd w:val="0"/>
        <w:snapToGrid w:val="0"/>
        <w:spacing w:line="360" w:lineRule="auto"/>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083042A9">
      <w:pPr>
        <w:wordWrap w:val="0"/>
        <w:autoSpaceDE w:val="0"/>
        <w:autoSpaceDN w:val="0"/>
        <w:adjustRightInd w:val="0"/>
        <w:snapToGrid w:val="0"/>
        <w:spacing w:line="360" w:lineRule="auto"/>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u w:val="single"/>
        </w:rPr>
        <w:t>本项目总价报价</w:t>
      </w:r>
      <w:r>
        <w:rPr>
          <w:rFonts w:hint="eastAsia" w:ascii="宋体" w:hAnsi="宋体" w:eastAsia="宋体" w:cs="宋体"/>
          <w:b/>
          <w:color w:val="auto"/>
          <w:sz w:val="22"/>
          <w:szCs w:val="22"/>
          <w:highlight w:val="none"/>
        </w:rPr>
        <w:t>。供应商须自行现场勘察，以求得准确的报价依据。供应商须自行考虑投标报价的风险。</w:t>
      </w:r>
    </w:p>
    <w:p w14:paraId="43656779">
      <w:pPr>
        <w:pStyle w:val="6"/>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u w:val="single"/>
        </w:rPr>
        <w:t>供应商企业不是独立法人的，按浙财采监[2013]24号文件执行。</w:t>
      </w:r>
    </w:p>
    <w:p w14:paraId="4CB722C5">
      <w:pPr>
        <w:wordWrap w:val="0"/>
        <w:snapToGrid w:val="0"/>
        <w:spacing w:line="360" w:lineRule="auto"/>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26E8B8FA">
      <w:pPr>
        <w:pStyle w:val="6"/>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▲6、本次采购</w:t>
      </w:r>
      <w:r>
        <w:rPr>
          <w:rFonts w:hint="eastAsia" w:ascii="宋体" w:hAnsi="宋体" w:cs="宋体"/>
          <w:b/>
          <w:color w:val="auto"/>
          <w:sz w:val="22"/>
          <w:szCs w:val="22"/>
          <w:highlight w:val="none"/>
          <w:u w:val="single"/>
          <w:lang w:val="en-US" w:eastAsia="zh-CN"/>
        </w:rPr>
        <w:t>最高限价折扣率100%</w:t>
      </w:r>
      <w:r>
        <w:rPr>
          <w:rFonts w:hint="eastAsia" w:ascii="宋体" w:hAnsi="宋体" w:eastAsia="宋体" w:cs="宋体"/>
          <w:b/>
          <w:color w:val="auto"/>
          <w:sz w:val="22"/>
          <w:szCs w:val="22"/>
          <w:highlight w:val="none"/>
        </w:rPr>
        <w:t>；如果仅仅某个（些）供应商的报价超出采购最高限价的，则拒绝接受其报价，按无效报价处理。</w:t>
      </w:r>
    </w:p>
    <w:p w14:paraId="5F9749EC">
      <w:pPr>
        <w:widowControl/>
        <w:wordWrap w:val="0"/>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7、本次招标采用资格后审，供应商只需在网上下载采购文件，不接受现场报名。</w:t>
      </w:r>
    </w:p>
    <w:p w14:paraId="4CA4C217">
      <w:pPr>
        <w:pStyle w:val="60"/>
        <w:wordWrap w:val="0"/>
        <w:spacing w:after="0" w:line="360" w:lineRule="auto"/>
        <w:ind w:left="0" w:leftChars="0" w:firstLine="44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8</w:t>
      </w:r>
      <w:r>
        <w:rPr>
          <w:rFonts w:hint="eastAsia" w:ascii="宋体" w:hAnsi="宋体" w:eastAsia="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15EC4BC4">
      <w:pPr>
        <w:widowControl/>
        <w:wordWrap w:val="0"/>
        <w:snapToGrid w:val="0"/>
        <w:spacing w:line="360" w:lineRule="auto"/>
        <w:ind w:firstLine="420" w:firstLineChars="19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r>
        <w:rPr>
          <w:rFonts w:hint="eastAsia" w:ascii="宋体" w:hAnsi="宋体" w:eastAsia="宋体" w:cs="宋体"/>
          <w:b/>
          <w:color w:val="auto"/>
          <w:sz w:val="22"/>
          <w:szCs w:val="22"/>
          <w:highlight w:val="none"/>
          <w:lang w:val="zh-CN"/>
        </w:rPr>
        <w:t>、投标供应商信用信息查询渠道及截止时点、信用信息查询记录和证据留存的具体方式、信用信息的使用规则等：</w:t>
      </w:r>
    </w:p>
    <w:p w14:paraId="1779E475">
      <w:pPr>
        <w:widowControl/>
        <w:wordWrap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信用中国</w:t>
      </w:r>
      <w:r>
        <w:rPr>
          <w:rFonts w:hint="eastAsia" w:ascii="宋体" w:hAnsi="宋体" w:eastAsia="宋体" w:cs="宋体"/>
          <w:color w:val="auto"/>
          <w:sz w:val="22"/>
          <w:szCs w:val="22"/>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"file:///D:\\平阳2019年\\平阳县卫生健康局平阳县基层医疗卫生机构财政补偿机制改革绩效考核信息系统\\www.creditchina.gov.cn"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http://www.ccgp.gov.cn/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 </w:t>
      </w:r>
    </w:p>
    <w:p w14:paraId="2AF34C02">
      <w:pPr>
        <w:widowControl/>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2）投标供应商信用信息查询截止时点：本项目投标截止时间</w:t>
      </w:r>
      <w:r>
        <w:rPr>
          <w:rFonts w:hint="eastAsia" w:ascii="宋体" w:hAnsi="宋体" w:eastAsia="宋体" w:cs="宋体"/>
          <w:color w:val="auto"/>
          <w:sz w:val="22"/>
          <w:szCs w:val="22"/>
          <w:highlight w:val="none"/>
        </w:rPr>
        <w:t>之前</w:t>
      </w:r>
      <w:r>
        <w:rPr>
          <w:rFonts w:hint="eastAsia" w:ascii="宋体" w:hAnsi="宋体" w:eastAsia="宋体" w:cs="宋体"/>
          <w:color w:val="auto"/>
          <w:sz w:val="22"/>
          <w:szCs w:val="22"/>
          <w:highlight w:val="none"/>
          <w:lang w:val="zh-CN"/>
        </w:rPr>
        <w:t xml:space="preserve">； </w:t>
      </w:r>
    </w:p>
    <w:p w14:paraId="08D1851E">
      <w:pPr>
        <w:widowControl/>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2E63EA7A">
      <w:pPr>
        <w:widowControl/>
        <w:wordWrap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53CA04EE">
      <w:pPr>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highlight w:val="none"/>
          <w:u w:val="single"/>
        </w:rPr>
      </w:pPr>
      <w:r>
        <w:rPr>
          <w:rFonts w:hint="eastAsia" w:ascii="宋体" w:hAnsi="宋体" w:eastAsia="宋体" w:cs="宋体"/>
          <w:b/>
          <w:color w:val="auto"/>
          <w:sz w:val="22"/>
          <w:szCs w:val="22"/>
          <w:highlight w:val="none"/>
        </w:rPr>
        <w:t>10、</w:t>
      </w:r>
      <w:r>
        <w:rPr>
          <w:rFonts w:hint="eastAsia" w:ascii="宋体" w:hAnsi="宋体" w:eastAsia="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5BD1523E">
      <w:pPr>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79FB7084">
      <w:pPr>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color w:val="auto"/>
          <w:sz w:val="22"/>
          <w:szCs w:val="22"/>
          <w:highlight w:val="none"/>
        </w:rPr>
        <w:t>本项目采用在线投标响应方式，执行《浙江省财政厅关于印发浙江省政府采购项目电子交易管理暂行办法的通知》（浙财采监〔2019〕10 号）等相关规定</w:t>
      </w:r>
      <w:r>
        <w:rPr>
          <w:rFonts w:hint="eastAsia" w:ascii="宋体" w:hAnsi="宋体" w:eastAsia="宋体" w:cs="宋体"/>
          <w:b/>
          <w:color w:val="auto"/>
          <w:sz w:val="22"/>
          <w:szCs w:val="22"/>
          <w:highlight w:val="none"/>
        </w:rPr>
        <w:t>。</w:t>
      </w:r>
    </w:p>
    <w:p w14:paraId="0E705735">
      <w:pPr>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21DEE621">
      <w:pPr>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14、为保证供应商顺利投标，供应商须在投标截止日前自行登录浙江省政府采购网，查看是否有补充更正公告文件。如供应商未按补充更正公告文件进行投标的，责任自负。</w:t>
      </w:r>
    </w:p>
    <w:p w14:paraId="65F35392">
      <w:pPr>
        <w:widowControl/>
        <w:autoSpaceDE w:val="0"/>
        <w:autoSpaceDN w:val="0"/>
        <w:snapToGrid w:val="0"/>
        <w:spacing w:line="360" w:lineRule="auto"/>
        <w:ind w:firstLine="433"/>
        <w:jc w:val="left"/>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lang w:val="en-US" w:eastAsia="zh-CN"/>
        </w:rPr>
        <w:t>15</w:t>
      </w:r>
      <w:r>
        <w:rPr>
          <w:rFonts w:hint="eastAsia" w:ascii="宋体" w:hAnsi="宋体" w:eastAsia="宋体" w:cs="宋体"/>
          <w:b/>
          <w:color w:val="auto"/>
          <w:sz w:val="22"/>
          <w:highlight w:val="none"/>
          <w:u w:val="single"/>
        </w:rPr>
        <w:t>、使用综合评分法的采购项目，提供相同品牌同型号产品且通过资格审查、符合性审查的不同供应商参加同一合同项下投标的，按一家供应商计算，评审后得分最高的同品牌同型号供应商获得中标人推荐资格；评审得分相同的，采取随机抽取方式确定，其他同品牌供应商不作为中标候选人。</w:t>
      </w:r>
    </w:p>
    <w:p w14:paraId="13C9F363">
      <w:pPr>
        <w:widowControl/>
        <w:autoSpaceDE w:val="0"/>
        <w:autoSpaceDN w:val="0"/>
        <w:snapToGrid w:val="0"/>
        <w:spacing w:line="360" w:lineRule="auto"/>
        <w:ind w:firstLine="433"/>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u w:val="single"/>
        </w:rPr>
        <w:t>非单一产品采购项目，单项产品投标价格比重占总投标价50%及以上的认定为核心产品（有效投标供应商中一家供应商该项投标价格占总投标价50%及以上即认定），多家供应商提供的核心产品品牌相同的，按前款规定处理。</w:t>
      </w:r>
    </w:p>
    <w:p w14:paraId="0DFE1D54">
      <w:pPr>
        <w:pStyle w:val="6"/>
        <w:rPr>
          <w:rFonts w:hint="eastAsia"/>
          <w:color w:val="auto"/>
        </w:rPr>
      </w:pPr>
    </w:p>
    <w:p w14:paraId="32D98FDE">
      <w:pPr>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33" w:name="_Toc31669"/>
      <w:bookmarkStart w:id="34" w:name="_Toc10717"/>
      <w:r>
        <w:rPr>
          <w:rFonts w:hint="eastAsia" w:ascii="宋体" w:hAnsi="宋体" w:eastAsia="宋体" w:cs="宋体"/>
          <w:color w:val="auto"/>
          <w:sz w:val="22"/>
          <w:szCs w:val="22"/>
          <w:highlight w:val="none"/>
        </w:rPr>
        <w:t>二、供应商资格要求</w:t>
      </w:r>
      <w:bookmarkEnd w:id="33"/>
      <w:bookmarkEnd w:id="34"/>
    </w:p>
    <w:p w14:paraId="6FD7184B">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按招标公告要求</w:t>
      </w:r>
    </w:p>
    <w:p w14:paraId="44BE3D7E">
      <w:pPr>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35" w:name="_Toc20117"/>
      <w:bookmarkStart w:id="36" w:name="_Toc2525"/>
      <w:r>
        <w:rPr>
          <w:rFonts w:hint="eastAsia" w:ascii="宋体" w:hAnsi="宋体" w:eastAsia="宋体" w:cs="宋体"/>
          <w:color w:val="auto"/>
          <w:sz w:val="22"/>
          <w:szCs w:val="22"/>
          <w:highlight w:val="none"/>
        </w:rPr>
        <w:t>三、采购文件</w:t>
      </w:r>
      <w:bookmarkEnd w:id="35"/>
      <w:bookmarkEnd w:id="36"/>
    </w:p>
    <w:p w14:paraId="158BBC9C">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14:paraId="3EA6ACB6">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1.1采购文件的获取</w:t>
      </w:r>
    </w:p>
    <w:p w14:paraId="3B5B3241">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供应商在浙江省政府采购网站直接下载本项目采购文件。</w:t>
      </w:r>
    </w:p>
    <w:p w14:paraId="51EE3F11">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1.2采购文件约束力</w:t>
      </w:r>
    </w:p>
    <w:p w14:paraId="6A3C295B">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供应商一旦获取了本采购文件并参加投标，即被认为接受了本采购文件中所有条款和规定。</w:t>
      </w:r>
    </w:p>
    <w:p w14:paraId="33A82C30">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1.3采购文件的组成</w:t>
      </w:r>
    </w:p>
    <w:p w14:paraId="36CAFC43">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采购文件由采购文件总目录所列内容及补充资料等组成。</w:t>
      </w:r>
    </w:p>
    <w:p w14:paraId="1808AC86">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2、采购文件的澄清</w:t>
      </w:r>
    </w:p>
    <w:p w14:paraId="6EFED9A1">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供应商对采购文件如有疑点要求澄清，可用书面形式（包括信函、传真，下同）通知</w:t>
      </w:r>
      <w:r>
        <w:rPr>
          <w:rFonts w:hint="eastAsia" w:ascii="宋体" w:hAnsi="宋体" w:eastAsia="宋体" w:cs="宋体"/>
          <w:color w:val="auto"/>
          <w:sz w:val="22"/>
          <w:szCs w:val="22"/>
          <w:highlight w:val="none"/>
          <w:u w:val="single"/>
        </w:rPr>
        <w:t>采购代理机构</w:t>
      </w:r>
      <w:r>
        <w:rPr>
          <w:rFonts w:hint="eastAsia" w:ascii="宋体" w:hAnsi="宋体" w:eastAsia="宋体" w:cs="宋体"/>
          <w:color w:val="auto"/>
          <w:sz w:val="22"/>
          <w:szCs w:val="22"/>
          <w:highlight w:val="none"/>
        </w:rPr>
        <w:t>，但通知不得迟于规定的质疑时间前使采购代理机构收到，采购代理机构将采用用网上答疑形式予以答复。</w:t>
      </w:r>
    </w:p>
    <w:p w14:paraId="162815BB">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3AA6222B">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5B101650">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为使供应商有足够的时间按采购文件要求修正投标文件，采购人可进行推迟投标截止时间和开标时间，并将此变更网上告知。</w:t>
      </w:r>
    </w:p>
    <w:p w14:paraId="035CFB72">
      <w:pPr>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37" w:name="_Toc9131"/>
      <w:bookmarkStart w:id="38" w:name="_Toc18385"/>
      <w:r>
        <w:rPr>
          <w:rFonts w:hint="eastAsia" w:ascii="宋体" w:hAnsi="宋体" w:eastAsia="宋体" w:cs="宋体"/>
          <w:color w:val="auto"/>
          <w:sz w:val="22"/>
          <w:szCs w:val="22"/>
          <w:highlight w:val="none"/>
        </w:rPr>
        <w:t>四、投标文件</w:t>
      </w:r>
      <w:bookmarkEnd w:id="37"/>
      <w:bookmarkEnd w:id="38"/>
    </w:p>
    <w:p w14:paraId="1281335E">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14:paraId="11A33364">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0C04D2E6">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EB38BFF">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649C2949">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22F44345">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1C3B8E6B">
      <w:pPr>
        <w:wordWrap w:val="0"/>
        <w:autoSpaceDE w:val="0"/>
        <w:autoSpaceDN w:val="0"/>
        <w:adjustRightInd w:val="0"/>
        <w:snapToGrid w:val="0"/>
        <w:spacing w:line="360" w:lineRule="auto"/>
        <w:ind w:firstLine="442" w:firstLineChars="200"/>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u w:val="single"/>
        </w:rPr>
        <w:t>投标文件应当包括以下主要内容</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资格文件、报价文件、商务技术文件。资格文件、商务技术文件不得含报价，否则投标将被拒绝。</w:t>
      </w:r>
    </w:p>
    <w:tbl>
      <w:tblPr>
        <w:tblStyle w:val="28"/>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970"/>
        <w:gridCol w:w="987"/>
      </w:tblGrid>
      <w:tr w14:paraId="0FDF2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vAlign w:val="center"/>
          </w:tcPr>
          <w:p w14:paraId="342DB619">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970" w:type="dxa"/>
            <w:tcBorders>
              <w:bottom w:val="single" w:color="auto" w:sz="6" w:space="0"/>
            </w:tcBorders>
            <w:vAlign w:val="center"/>
          </w:tcPr>
          <w:p w14:paraId="5F7DADE7">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987" w:type="dxa"/>
            <w:tcBorders>
              <w:bottom w:val="single" w:color="auto" w:sz="6" w:space="0"/>
            </w:tcBorders>
            <w:vAlign w:val="center"/>
          </w:tcPr>
          <w:p w14:paraId="2852DC3A">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60E841BF">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492BDA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9666" w:type="dxa"/>
            <w:gridSpan w:val="3"/>
            <w:tcBorders>
              <w:top w:val="single" w:color="auto" w:sz="6" w:space="0"/>
              <w:bottom w:val="single" w:color="auto" w:sz="6" w:space="0"/>
            </w:tcBorders>
            <w:vAlign w:val="center"/>
          </w:tcPr>
          <w:p w14:paraId="449FC426">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1DFA7A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09" w:type="dxa"/>
            <w:tcBorders>
              <w:top w:val="single" w:color="auto" w:sz="6" w:space="0"/>
            </w:tcBorders>
            <w:vAlign w:val="center"/>
          </w:tcPr>
          <w:p w14:paraId="725C733A">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tcBorders>
              <w:top w:val="single" w:color="auto" w:sz="6" w:space="0"/>
            </w:tcBorders>
            <w:vAlign w:val="center"/>
          </w:tcPr>
          <w:p w14:paraId="44260BCF">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《资格文件》封面</w:t>
            </w:r>
          </w:p>
        </w:tc>
        <w:tc>
          <w:tcPr>
            <w:tcW w:w="987" w:type="dxa"/>
            <w:tcBorders>
              <w:top w:val="single" w:color="auto" w:sz="6" w:space="0"/>
            </w:tcBorders>
            <w:vAlign w:val="center"/>
          </w:tcPr>
          <w:p w14:paraId="478F3D6E">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3836B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2E827A02">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tcBorders>
              <w:top w:val="single" w:color="auto" w:sz="6" w:space="0"/>
            </w:tcBorders>
            <w:vAlign w:val="center"/>
          </w:tcPr>
          <w:p w14:paraId="5676E1E1">
            <w:pPr>
              <w:wordWrap w:val="0"/>
              <w:spacing w:line="360" w:lineRule="auto"/>
              <w:jc w:val="left"/>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投标供应商资格审查声明函，格式见附件</w:t>
            </w:r>
          </w:p>
        </w:tc>
        <w:tc>
          <w:tcPr>
            <w:tcW w:w="987" w:type="dxa"/>
            <w:tcBorders>
              <w:top w:val="single" w:color="auto" w:sz="6" w:space="0"/>
            </w:tcBorders>
            <w:vAlign w:val="center"/>
          </w:tcPr>
          <w:p w14:paraId="3668FEE3">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C348C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9" w:type="dxa"/>
            <w:vAlign w:val="center"/>
          </w:tcPr>
          <w:p w14:paraId="758D20ED">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vAlign w:val="center"/>
          </w:tcPr>
          <w:p w14:paraId="64B3476C">
            <w:pPr>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（提供复制件加盖投标供应商公章）或供应商为依法允许经营的事业单位的，应提交事业单位法人证书（提供复制件加盖投标供应商公章）</w:t>
            </w:r>
          </w:p>
          <w:p w14:paraId="63455FFB">
            <w:pPr>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vAlign w:val="center"/>
          </w:tcPr>
          <w:p w14:paraId="1EF0A85A">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1183EE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1502D395">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vAlign w:val="center"/>
          </w:tcPr>
          <w:p w14:paraId="37B87105">
            <w:pPr>
              <w:wordWrap w:val="0"/>
              <w:spacing w:line="360" w:lineRule="auto"/>
              <w:jc w:val="left"/>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供应商符合参与国企采购活动资格条件的声明函，格式见附件。</w:t>
            </w:r>
          </w:p>
        </w:tc>
        <w:tc>
          <w:tcPr>
            <w:tcW w:w="987" w:type="dxa"/>
            <w:vAlign w:val="center"/>
          </w:tcPr>
          <w:p w14:paraId="06610A43">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F32F8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8" w:hRule="atLeast"/>
          <w:jc w:val="center"/>
        </w:trPr>
        <w:tc>
          <w:tcPr>
            <w:tcW w:w="709" w:type="dxa"/>
            <w:vAlign w:val="center"/>
          </w:tcPr>
          <w:p w14:paraId="0D610C41">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vAlign w:val="center"/>
          </w:tcPr>
          <w:p w14:paraId="0A158F14">
            <w:pPr>
              <w:wordWrap w:val="0"/>
              <w:autoSpaceDE w:val="0"/>
              <w:autoSpaceDN w:val="0"/>
              <w:adjustRightInd w:val="0"/>
              <w:snapToGrid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供应商法定代表人授权书（非法定代表人参加投标时须提供）；</w:t>
            </w:r>
          </w:p>
        </w:tc>
        <w:tc>
          <w:tcPr>
            <w:tcW w:w="987" w:type="dxa"/>
            <w:vAlign w:val="center"/>
          </w:tcPr>
          <w:p w14:paraId="59FE9499">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170BA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8" w:hRule="atLeast"/>
          <w:jc w:val="center"/>
        </w:trPr>
        <w:tc>
          <w:tcPr>
            <w:tcW w:w="709" w:type="dxa"/>
            <w:vAlign w:val="center"/>
          </w:tcPr>
          <w:p w14:paraId="483337E9">
            <w:pPr>
              <w:wordWrap w:val="0"/>
              <w:spacing w:line="360"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6</w:t>
            </w:r>
          </w:p>
        </w:tc>
        <w:tc>
          <w:tcPr>
            <w:tcW w:w="7970" w:type="dxa"/>
            <w:vAlign w:val="center"/>
          </w:tcPr>
          <w:p w14:paraId="50B9B33F">
            <w:pPr>
              <w:wordWrap w:val="0"/>
              <w:autoSpaceDE w:val="0"/>
              <w:autoSpaceDN w:val="0"/>
              <w:adjustRightInd w:val="0"/>
              <w:snapToGrid w:val="0"/>
              <w:spacing w:line="360" w:lineRule="auto"/>
              <w:jc w:val="left"/>
              <w:rPr>
                <w:rFonts w:hint="eastAsia" w:ascii="宋体" w:hAnsi="宋体" w:eastAsia="宋体" w:cs="宋体"/>
                <w:b/>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具有应急管理局颁发的《危险化学品经营许可证》（许可范围：天然气）；</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自行运输或委托第三方运输，须具备由道路运输管理部门颁发的《道路运输经营许可证》（经营范围：危险货物运输[2类1项]或[2.1项]）(如委托第三方运输，需提供第三方运输单位的《营业执照》和《道路运输经营许可证》外，同时还须提供与第三方运输单位的运输合同</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格式自拟</w:t>
            </w:r>
            <w:r>
              <w:rPr>
                <w:rFonts w:hint="eastAsia" w:ascii="宋体" w:hAnsi="宋体" w:eastAsia="宋体" w:cs="宋体"/>
                <w:b/>
                <w:bCs/>
                <w:color w:val="auto"/>
                <w:sz w:val="22"/>
                <w:szCs w:val="22"/>
                <w:highlight w:val="none"/>
                <w:lang w:eastAsia="zh-CN"/>
              </w:rPr>
              <w:t>）</w:t>
            </w:r>
          </w:p>
        </w:tc>
        <w:tc>
          <w:tcPr>
            <w:tcW w:w="987" w:type="dxa"/>
            <w:vAlign w:val="center"/>
          </w:tcPr>
          <w:p w14:paraId="0A026419">
            <w:pPr>
              <w:wordWrap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无</w:t>
            </w:r>
          </w:p>
        </w:tc>
      </w:tr>
      <w:tr w14:paraId="3AB1A0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3"/>
            <w:tcBorders>
              <w:bottom w:val="single" w:color="auto" w:sz="6" w:space="0"/>
            </w:tcBorders>
            <w:vAlign w:val="center"/>
          </w:tcPr>
          <w:p w14:paraId="5E701593">
            <w:pPr>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1、上述资格2-4证明文件未提供或提供的资格证明材料不齐全的，资格审查作不通过处理，不得进入评审程序。</w:t>
            </w:r>
          </w:p>
        </w:tc>
      </w:tr>
      <w:tr w14:paraId="601439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666" w:type="dxa"/>
            <w:gridSpan w:val="3"/>
            <w:tcBorders>
              <w:top w:val="single" w:color="auto" w:sz="6" w:space="0"/>
              <w:bottom w:val="single" w:color="auto" w:sz="6" w:space="0"/>
            </w:tcBorders>
            <w:vAlign w:val="center"/>
          </w:tcPr>
          <w:p w14:paraId="7A52B199">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7FCE9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64D63B58">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tcBorders>
              <w:top w:val="single" w:color="auto" w:sz="6" w:space="0"/>
            </w:tcBorders>
            <w:vAlign w:val="center"/>
          </w:tcPr>
          <w:p w14:paraId="3CA530D8">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987" w:type="dxa"/>
            <w:tcBorders>
              <w:top w:val="single" w:color="auto" w:sz="6" w:space="0"/>
            </w:tcBorders>
            <w:vAlign w:val="center"/>
          </w:tcPr>
          <w:p w14:paraId="5389BCB1">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F3DCA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0065AE43">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vAlign w:val="center"/>
          </w:tcPr>
          <w:p w14:paraId="4B5073D6">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987" w:type="dxa"/>
            <w:vAlign w:val="center"/>
          </w:tcPr>
          <w:p w14:paraId="7CFFAAC8">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4F8C79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67E3632B">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vAlign w:val="center"/>
          </w:tcPr>
          <w:p w14:paraId="6BDE7143">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987" w:type="dxa"/>
            <w:vAlign w:val="center"/>
          </w:tcPr>
          <w:p w14:paraId="610F8B7D">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0103DC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7271D6B6">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vAlign w:val="center"/>
          </w:tcPr>
          <w:p w14:paraId="5034466A">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供应商参与采购活动投标资格声明</w:t>
            </w:r>
          </w:p>
        </w:tc>
        <w:tc>
          <w:tcPr>
            <w:tcW w:w="987" w:type="dxa"/>
            <w:vAlign w:val="center"/>
          </w:tcPr>
          <w:p w14:paraId="0EA04E28">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58403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7F331AAD">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vAlign w:val="center"/>
          </w:tcPr>
          <w:p w14:paraId="5DE5AFDC">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投标函</w:t>
            </w:r>
          </w:p>
        </w:tc>
        <w:tc>
          <w:tcPr>
            <w:tcW w:w="987" w:type="dxa"/>
            <w:vAlign w:val="center"/>
          </w:tcPr>
          <w:p w14:paraId="38319F65">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4DA7B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0FA1F06D">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7970" w:type="dxa"/>
            <w:vAlign w:val="center"/>
          </w:tcPr>
          <w:p w14:paraId="57FFA1C5">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投标供应商情况声明（后附企业简介）</w:t>
            </w:r>
          </w:p>
        </w:tc>
        <w:tc>
          <w:tcPr>
            <w:tcW w:w="987" w:type="dxa"/>
            <w:vAlign w:val="center"/>
          </w:tcPr>
          <w:p w14:paraId="6FD1E5ED">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EED3C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vAlign w:val="center"/>
          </w:tcPr>
          <w:p w14:paraId="52DC9CB6">
            <w:pPr>
              <w:wordWrap w:val="0"/>
              <w:spacing w:line="360"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7</w:t>
            </w:r>
          </w:p>
        </w:tc>
        <w:tc>
          <w:tcPr>
            <w:tcW w:w="7970" w:type="dxa"/>
            <w:tcBorders>
              <w:bottom w:val="single" w:color="auto" w:sz="6" w:space="0"/>
            </w:tcBorders>
            <w:shd w:val="clear" w:color="auto" w:fill="auto"/>
            <w:vAlign w:val="center"/>
          </w:tcPr>
          <w:p w14:paraId="164AC963">
            <w:pPr>
              <w:shd w:val="clear" w:color="auto" w:fill="auto"/>
              <w:wordWrap w:val="0"/>
              <w:spacing w:line="360" w:lineRule="auto"/>
              <w:jc w:val="left"/>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sz w:val="22"/>
                <w:szCs w:val="22"/>
                <w:highlight w:val="none"/>
                <w:lang w:val="zh-CN"/>
              </w:rPr>
              <w:t>类似项目业绩证明</w:t>
            </w:r>
          </w:p>
        </w:tc>
        <w:tc>
          <w:tcPr>
            <w:tcW w:w="987" w:type="dxa"/>
            <w:tcBorders>
              <w:bottom w:val="single" w:color="auto" w:sz="6" w:space="0"/>
            </w:tcBorders>
            <w:shd w:val="clear" w:color="auto" w:fill="auto"/>
            <w:vAlign w:val="center"/>
          </w:tcPr>
          <w:p w14:paraId="2C8FB94C">
            <w:pPr>
              <w:shd w:val="clear" w:color="auto" w:fill="auto"/>
              <w:wordWrap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有</w:t>
            </w:r>
          </w:p>
        </w:tc>
      </w:tr>
      <w:tr w14:paraId="0A842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vAlign w:val="center"/>
          </w:tcPr>
          <w:p w14:paraId="52C5909B">
            <w:pPr>
              <w:wordWrap w:val="0"/>
              <w:spacing w:line="360"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8</w:t>
            </w:r>
          </w:p>
        </w:tc>
        <w:tc>
          <w:tcPr>
            <w:tcW w:w="7970" w:type="dxa"/>
            <w:tcBorders>
              <w:bottom w:val="single" w:color="auto" w:sz="6" w:space="0"/>
            </w:tcBorders>
            <w:vAlign w:val="center"/>
          </w:tcPr>
          <w:p w14:paraId="2DA43D99">
            <w:pPr>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rPr>
              <w:t>(格式见附件也可自拟）</w:t>
            </w:r>
          </w:p>
        </w:tc>
        <w:tc>
          <w:tcPr>
            <w:tcW w:w="987" w:type="dxa"/>
            <w:tcBorders>
              <w:bottom w:val="single" w:color="auto" w:sz="6" w:space="0"/>
            </w:tcBorders>
            <w:vAlign w:val="center"/>
          </w:tcPr>
          <w:p w14:paraId="4413C162">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11DB3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0B80BA0E">
            <w:pPr>
              <w:wordWrap w:val="0"/>
              <w:spacing w:line="360"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9</w:t>
            </w:r>
          </w:p>
        </w:tc>
        <w:tc>
          <w:tcPr>
            <w:tcW w:w="7970" w:type="dxa"/>
            <w:tcBorders>
              <w:top w:val="single" w:color="auto" w:sz="6" w:space="0"/>
              <w:bottom w:val="single" w:color="auto" w:sz="6" w:space="0"/>
            </w:tcBorders>
            <w:vAlign w:val="center"/>
          </w:tcPr>
          <w:p w14:paraId="15EFD584">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r>
              <w:rPr>
                <w:rFonts w:hint="eastAsia" w:ascii="宋体" w:hAnsi="宋体" w:eastAsia="宋体" w:cs="宋体"/>
                <w:b/>
                <w:color w:val="auto"/>
                <w:sz w:val="22"/>
                <w:szCs w:val="22"/>
                <w:highlight w:val="none"/>
              </w:rPr>
              <w:t>(供应商根据评分细则自行自拟）</w:t>
            </w:r>
          </w:p>
        </w:tc>
        <w:tc>
          <w:tcPr>
            <w:tcW w:w="987" w:type="dxa"/>
            <w:tcBorders>
              <w:top w:val="single" w:color="auto" w:sz="6" w:space="0"/>
              <w:bottom w:val="single" w:color="auto" w:sz="6" w:space="0"/>
            </w:tcBorders>
            <w:vAlign w:val="center"/>
          </w:tcPr>
          <w:p w14:paraId="2A0DC140">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92F46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7A45B861">
            <w:pPr>
              <w:wordWrap w:val="0"/>
              <w:spacing w:line="360"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10</w:t>
            </w:r>
          </w:p>
        </w:tc>
        <w:tc>
          <w:tcPr>
            <w:tcW w:w="7970" w:type="dxa"/>
            <w:tcBorders>
              <w:top w:val="single" w:color="auto" w:sz="6" w:space="0"/>
              <w:bottom w:val="single" w:color="auto" w:sz="6" w:space="0"/>
            </w:tcBorders>
            <w:vAlign w:val="center"/>
          </w:tcPr>
          <w:p w14:paraId="3B9A6A70">
            <w:pPr>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其他内容根据评分细则自拟</w:t>
            </w:r>
          </w:p>
        </w:tc>
        <w:tc>
          <w:tcPr>
            <w:tcW w:w="987" w:type="dxa"/>
            <w:tcBorders>
              <w:top w:val="single" w:color="auto" w:sz="6" w:space="0"/>
              <w:bottom w:val="single" w:color="auto" w:sz="6" w:space="0"/>
            </w:tcBorders>
            <w:vAlign w:val="center"/>
          </w:tcPr>
          <w:p w14:paraId="64580A39">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2DA45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5E6D8B64">
            <w:pPr>
              <w:wordWrap w:val="0"/>
              <w:spacing w:line="360"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11</w:t>
            </w:r>
          </w:p>
        </w:tc>
        <w:tc>
          <w:tcPr>
            <w:tcW w:w="7970" w:type="dxa"/>
            <w:tcBorders>
              <w:top w:val="single" w:color="auto" w:sz="6" w:space="0"/>
              <w:bottom w:val="single" w:color="auto" w:sz="6" w:space="0"/>
            </w:tcBorders>
            <w:vAlign w:val="center"/>
          </w:tcPr>
          <w:p w14:paraId="222B0F4D">
            <w:pPr>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质量服务承诺书</w:t>
            </w:r>
          </w:p>
        </w:tc>
        <w:tc>
          <w:tcPr>
            <w:tcW w:w="987" w:type="dxa"/>
            <w:tcBorders>
              <w:top w:val="single" w:color="auto" w:sz="6" w:space="0"/>
              <w:bottom w:val="single" w:color="auto" w:sz="6" w:space="0"/>
            </w:tcBorders>
            <w:vAlign w:val="center"/>
          </w:tcPr>
          <w:p w14:paraId="5F425ED6">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3FB94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6809ED6F">
            <w:pPr>
              <w:wordWrap w:val="0"/>
              <w:spacing w:line="360"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12</w:t>
            </w:r>
          </w:p>
        </w:tc>
        <w:tc>
          <w:tcPr>
            <w:tcW w:w="7970" w:type="dxa"/>
            <w:tcBorders>
              <w:top w:val="single" w:color="auto" w:sz="6" w:space="0"/>
              <w:bottom w:val="single" w:color="auto" w:sz="6" w:space="0"/>
            </w:tcBorders>
            <w:vAlign w:val="center"/>
          </w:tcPr>
          <w:p w14:paraId="2675B27B">
            <w:pPr>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诚信投标承诺书</w:t>
            </w:r>
          </w:p>
        </w:tc>
        <w:tc>
          <w:tcPr>
            <w:tcW w:w="987" w:type="dxa"/>
            <w:tcBorders>
              <w:top w:val="single" w:color="auto" w:sz="6" w:space="0"/>
              <w:bottom w:val="single" w:color="auto" w:sz="6" w:space="0"/>
            </w:tcBorders>
            <w:vAlign w:val="center"/>
          </w:tcPr>
          <w:p w14:paraId="2D607487">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23DC1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7104D80F">
            <w:pPr>
              <w:wordWrap w:val="0"/>
              <w:spacing w:line="360"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13</w:t>
            </w:r>
          </w:p>
        </w:tc>
        <w:tc>
          <w:tcPr>
            <w:tcW w:w="7970" w:type="dxa"/>
            <w:tcBorders>
              <w:top w:val="single" w:color="auto" w:sz="6" w:space="0"/>
              <w:bottom w:val="single" w:color="auto" w:sz="6" w:space="0"/>
            </w:tcBorders>
            <w:vAlign w:val="center"/>
          </w:tcPr>
          <w:p w14:paraId="654CC26C">
            <w:pPr>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投标供应商认为有必要提供的其他与报价有关的材料或说明（如有）</w:t>
            </w:r>
          </w:p>
        </w:tc>
        <w:tc>
          <w:tcPr>
            <w:tcW w:w="987" w:type="dxa"/>
            <w:tcBorders>
              <w:top w:val="single" w:color="auto" w:sz="6" w:space="0"/>
              <w:bottom w:val="single" w:color="auto" w:sz="6" w:space="0"/>
            </w:tcBorders>
            <w:vAlign w:val="center"/>
          </w:tcPr>
          <w:p w14:paraId="5C79540F">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500D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666" w:type="dxa"/>
            <w:gridSpan w:val="3"/>
            <w:tcBorders>
              <w:top w:val="single" w:color="auto" w:sz="6" w:space="0"/>
              <w:bottom w:val="single" w:color="auto" w:sz="6" w:space="0"/>
            </w:tcBorders>
            <w:vAlign w:val="center"/>
          </w:tcPr>
          <w:p w14:paraId="27A449D0">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3D18C5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077885A5">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tcBorders>
              <w:top w:val="single" w:color="auto" w:sz="6" w:space="0"/>
              <w:bottom w:val="single" w:color="auto" w:sz="6" w:space="0"/>
            </w:tcBorders>
            <w:vAlign w:val="center"/>
          </w:tcPr>
          <w:p w14:paraId="637F5985">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987" w:type="dxa"/>
            <w:tcBorders>
              <w:top w:val="single" w:color="auto" w:sz="6" w:space="0"/>
              <w:bottom w:val="single" w:color="auto" w:sz="6" w:space="0"/>
            </w:tcBorders>
            <w:vAlign w:val="center"/>
          </w:tcPr>
          <w:p w14:paraId="4C0DEE56">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77522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088055BD">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tcBorders>
              <w:top w:val="single" w:color="auto" w:sz="6" w:space="0"/>
              <w:bottom w:val="single" w:color="auto" w:sz="6" w:space="0"/>
            </w:tcBorders>
            <w:vAlign w:val="center"/>
          </w:tcPr>
          <w:p w14:paraId="4D1E7B02">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《报价文件》目录</w:t>
            </w:r>
            <w:r>
              <w:rPr>
                <w:rFonts w:hint="eastAsia" w:ascii="宋体" w:hAnsi="宋体" w:eastAsia="宋体" w:cs="宋体"/>
                <w:color w:val="auto"/>
                <w:sz w:val="22"/>
                <w:szCs w:val="22"/>
                <w:highlight w:val="none"/>
              </w:rPr>
              <w:t>（格式自拟）</w:t>
            </w:r>
          </w:p>
        </w:tc>
        <w:tc>
          <w:tcPr>
            <w:tcW w:w="987" w:type="dxa"/>
            <w:tcBorders>
              <w:top w:val="single" w:color="auto" w:sz="6" w:space="0"/>
              <w:bottom w:val="single" w:color="auto" w:sz="6" w:space="0"/>
            </w:tcBorders>
            <w:vAlign w:val="center"/>
          </w:tcPr>
          <w:p w14:paraId="15F2650A">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462C18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1F8C27E8">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tcBorders>
              <w:top w:val="single" w:color="auto" w:sz="6" w:space="0"/>
              <w:bottom w:val="single" w:color="auto" w:sz="6" w:space="0"/>
            </w:tcBorders>
            <w:vAlign w:val="center"/>
          </w:tcPr>
          <w:p w14:paraId="2C60D57B">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开标一览表</w:t>
            </w:r>
          </w:p>
        </w:tc>
        <w:tc>
          <w:tcPr>
            <w:tcW w:w="987" w:type="dxa"/>
            <w:tcBorders>
              <w:top w:val="single" w:color="auto" w:sz="6" w:space="0"/>
              <w:bottom w:val="single" w:color="auto" w:sz="6" w:space="0"/>
            </w:tcBorders>
            <w:vAlign w:val="center"/>
          </w:tcPr>
          <w:p w14:paraId="5E1E6D1B">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72C08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3"/>
            <w:vAlign w:val="center"/>
          </w:tcPr>
          <w:p w14:paraId="7092CBCF">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1093DD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3"/>
            <w:vAlign w:val="center"/>
          </w:tcPr>
          <w:p w14:paraId="6657FBC2">
            <w:pPr>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04A0EA40">
            <w:pPr>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（2）采购文件《响应文件格式》未提供格式的，请各投标供应商自行拟定格式，并加盖单位公章并由法定代表人或其授权代表签署（签字或盖章），否则视为未提供；</w:t>
            </w:r>
          </w:p>
          <w:p w14:paraId="0193F43F">
            <w:pPr>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（3）可以提供复制件的相关证明材料必须加盖投标供应商公章，否则视为未提供（例如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各类资格资质证书、业绩材料、许可材料、荣誉证书、产品注册登记材料、产品检测材料、验收材料等）；</w:t>
            </w:r>
          </w:p>
          <w:p w14:paraId="13C7F9C8">
            <w:pPr>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（4）以上内容中标注“</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7DA47636">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14:paraId="2C9FC2FD">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3.1本项目通过“乐采云平台（www.zcygov.cn）”实行在线投标响应（电子投标）。供应商应通过“政采云电子交易客户端”，并按照本采购文件和“乐采云平台”的要求编制并加密投标文件。</w:t>
      </w:r>
    </w:p>
    <w:p w14:paraId="390FAF71">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政采云电子交易客户端”编制投标文件。其中《资格文件》和《商务技术文件》中不得出现本项目投标报价，如因投标供应商原因提前泄露投标报价，是投标供应商的责任。</w:t>
      </w:r>
    </w:p>
    <w:p w14:paraId="67AB19C9">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4F7B3F41">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7180556E">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00DD7C81">
      <w:pPr>
        <w:wordWrap w:val="0"/>
        <w:autoSpaceDE w:val="0"/>
        <w:autoSpaceDN w:val="0"/>
        <w:adjustRightInd w:val="0"/>
        <w:snapToGrid w:val="0"/>
        <w:spacing w:line="360" w:lineRule="auto"/>
        <w:textAlignment w:val="bottom"/>
        <w:rPr>
          <w:rFonts w:hint="eastAsia" w:ascii="宋体" w:hAnsi="宋体" w:eastAsia="宋体" w:cs="宋体"/>
          <w:color w:val="auto"/>
          <w:sz w:val="22"/>
          <w:szCs w:val="22"/>
          <w:highlight w:val="none"/>
        </w:rPr>
      </w:pPr>
      <w:bookmarkStart w:id="39" w:name="_Toc132122412"/>
      <w:bookmarkStart w:id="40" w:name="_Toc132122115"/>
      <w:r>
        <w:rPr>
          <w:rFonts w:hint="eastAsia" w:ascii="宋体" w:hAnsi="宋体" w:eastAsia="宋体" w:cs="宋体"/>
          <w:color w:val="auto"/>
          <w:sz w:val="22"/>
          <w:szCs w:val="22"/>
          <w:highlight w:val="none"/>
        </w:rPr>
        <w:t>4.投标报价</w:t>
      </w:r>
      <w:bookmarkEnd w:id="39"/>
      <w:bookmarkEnd w:id="40"/>
    </w:p>
    <w:p w14:paraId="60CE8901">
      <w:pPr>
        <w:wordWrap w:val="0"/>
        <w:autoSpaceDE w:val="0"/>
        <w:autoSpaceDN w:val="0"/>
        <w:adjustRightInd w:val="0"/>
        <w:snapToGrid w:val="0"/>
        <w:spacing w:line="360" w:lineRule="auto"/>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4.1、供应商应按采购文件中《开标一览表》填写报价。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14:paraId="1FCE5AE8">
      <w:pPr>
        <w:wordWrap w:val="0"/>
        <w:autoSpaceDE w:val="0"/>
        <w:autoSpaceDN w:val="0"/>
        <w:adjustRightInd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5FBAB04F">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314F14AA">
      <w:pPr>
        <w:wordWrap w:val="0"/>
        <w:autoSpaceDE w:val="0"/>
        <w:autoSpaceDN w:val="0"/>
        <w:adjustRightInd w:val="0"/>
        <w:snapToGrid w:val="0"/>
        <w:spacing w:line="360" w:lineRule="auto"/>
        <w:ind w:firstLine="431" w:firstLineChars="196"/>
        <w:rPr>
          <w:rFonts w:hint="eastAsia" w:ascii="宋体" w:hAnsi="宋体" w:eastAsia="宋体" w:cs="宋体"/>
          <w:color w:val="auto"/>
          <w:sz w:val="22"/>
          <w:szCs w:val="22"/>
          <w:highlight w:val="none"/>
        </w:rPr>
      </w:pPr>
      <w:bookmarkStart w:id="41" w:name="_Toc132122414"/>
      <w:bookmarkStart w:id="42" w:name="_Toc132122117"/>
      <w:bookmarkStart w:id="43" w:name="_Toc132122415"/>
      <w:bookmarkStart w:id="44" w:name="_Toc132122118"/>
      <w:r>
        <w:rPr>
          <w:rFonts w:hint="eastAsia" w:ascii="宋体" w:hAnsi="宋体" w:eastAsia="宋体" w:cs="宋体"/>
          <w:color w:val="auto"/>
          <w:sz w:val="22"/>
          <w:szCs w:val="22"/>
          <w:highlight w:val="none"/>
        </w:rPr>
        <w:t>5、投标文件的有效期</w:t>
      </w:r>
      <w:bookmarkEnd w:id="41"/>
      <w:bookmarkEnd w:id="42"/>
    </w:p>
    <w:p w14:paraId="45626130">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1DAAED18">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3EC800ED">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43"/>
    <w:bookmarkEnd w:id="44"/>
    <w:p w14:paraId="1E4851BD">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1BA4F1C0">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ascii="宋体" w:hAnsi="宋体" w:eastAsia="宋体" w:cs="宋体"/>
          <w:color w:val="auto"/>
          <w:sz w:val="22"/>
          <w:szCs w:val="22"/>
          <w:highlight w:val="none"/>
          <w:lang w:eastAsia="zh-CN"/>
        </w:rPr>
        <w:t>：</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334D39C8">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4AA5E37B">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2A228F64">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3A4E1DA7">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见投标通知(邀 请)书；</w:t>
      </w:r>
    </w:p>
    <w:p w14:paraId="50308AEB">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“电子加密投标文件”是指通过“政采云电子交易客户端”完成投标文件编制后生成并加密的数据电文形式的投标文件。</w:t>
      </w:r>
    </w:p>
    <w:p w14:paraId="63D73B6A">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“备份投标文件”是指与“电子加密投标文件”同时生成的数据电文形式的电子文件（备份标书），其他方式编制的“备份投标文件”视为无效的“备份投标文件”。</w:t>
      </w:r>
    </w:p>
    <w:p w14:paraId="4BE7537B">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234B7313">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见投标通知(邀 请)书。</w:t>
      </w:r>
    </w:p>
    <w:p w14:paraId="04AAA718">
      <w:pPr>
        <w:wordWrap w:val="0"/>
        <w:snapToGrid w:val="0"/>
        <w:spacing w:line="360" w:lineRule="auto"/>
        <w:outlineLvl w:val="1"/>
        <w:rPr>
          <w:rFonts w:hint="eastAsia" w:ascii="宋体" w:hAnsi="宋体" w:eastAsia="宋体" w:cs="宋体"/>
          <w:bCs/>
          <w:color w:val="auto"/>
          <w:sz w:val="22"/>
          <w:szCs w:val="22"/>
          <w:highlight w:val="none"/>
        </w:rPr>
      </w:pPr>
      <w:bookmarkStart w:id="45" w:name="_Toc20340"/>
      <w:bookmarkStart w:id="46" w:name="_Toc27465"/>
      <w:r>
        <w:rPr>
          <w:rFonts w:hint="eastAsia" w:ascii="宋体" w:hAnsi="宋体" w:eastAsia="宋体" w:cs="宋体"/>
          <w:bCs/>
          <w:color w:val="auto"/>
          <w:sz w:val="22"/>
          <w:szCs w:val="22"/>
          <w:highlight w:val="none"/>
        </w:rPr>
        <w:t>五、投标</w:t>
      </w:r>
      <w:bookmarkEnd w:id="45"/>
      <w:bookmarkEnd w:id="46"/>
    </w:p>
    <w:p w14:paraId="1B6E12B0">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787D4203">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见投标通知(邀 请)书。</w:t>
      </w:r>
    </w:p>
    <w:p w14:paraId="109E21C7">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1DD47109">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见投标通知(邀 请)书。</w:t>
      </w:r>
    </w:p>
    <w:p w14:paraId="330428B8">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70F9AA13">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乐采云平台”将予以拒收。</w:t>
      </w:r>
    </w:p>
    <w:p w14:paraId="1805EDE8">
      <w:pPr>
        <w:pStyle w:val="14"/>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011202DD">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285695DE">
      <w:pPr>
        <w:pStyle w:val="14"/>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01B45B24">
      <w:pPr>
        <w:wordWrap w:val="0"/>
        <w:snapToGrid w:val="0"/>
        <w:spacing w:line="360" w:lineRule="auto"/>
        <w:outlineLvl w:val="1"/>
        <w:rPr>
          <w:rFonts w:hint="eastAsia" w:ascii="宋体" w:hAnsi="宋体" w:eastAsia="宋体" w:cs="宋体"/>
          <w:color w:val="auto"/>
          <w:sz w:val="22"/>
          <w:szCs w:val="22"/>
          <w:highlight w:val="none"/>
        </w:rPr>
      </w:pPr>
      <w:bookmarkStart w:id="47" w:name="_Toc20074"/>
      <w:bookmarkStart w:id="48" w:name="_Toc17239"/>
      <w:r>
        <w:rPr>
          <w:rFonts w:hint="eastAsia" w:ascii="宋体" w:hAnsi="宋体" w:eastAsia="宋体" w:cs="宋体"/>
          <w:color w:val="auto"/>
          <w:sz w:val="22"/>
          <w:szCs w:val="22"/>
          <w:highlight w:val="none"/>
        </w:rPr>
        <w:t>六、开标和评标</w:t>
      </w:r>
      <w:bookmarkEnd w:id="47"/>
      <w:bookmarkEnd w:id="48"/>
    </w:p>
    <w:p w14:paraId="4811B4DF">
      <w:pPr>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7C47D82B">
      <w:pPr>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5EF68708">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采购组织机构将按照采购文件规定的时间通过“乐采云平台”组织开标、开启投标文件，所有供应商均应当准时在线参加。</w:t>
      </w:r>
    </w:p>
    <w:p w14:paraId="39056590">
      <w:pPr>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779256B0">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5BB86CC5">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采购文件规定的时间通过“乐采云平台”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6BD4E769">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104FF6B7">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4380141C">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乐采云平台”操作规范将备份投标文件上传至“乐采云平台”，上传成功后，“电子加密投标文件”自动失效；</w:t>
      </w:r>
    </w:p>
    <w:p w14:paraId="69882A50">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（2）投标文件解密结束，发送各投标供应商组织签署《国企采购活动现场确认声明书》；</w:t>
      </w:r>
    </w:p>
    <w:p w14:paraId="72351532">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1FC10FB5">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4E9CB3A6">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33022D0B">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开标大会的第一阶段结束后，采购人或采购代理机构将对依法对投标供应商的资格进行审查，资格审查结束后进入符合性审查和商务技术的评审工作，具体见本章节“投标供应商资格审查”相关规定。</w:t>
      </w:r>
    </w:p>
    <w:p w14:paraId="47D22944">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3DE7F145">
      <w:pPr>
        <w:numPr>
          <w:ilvl w:val="0"/>
          <w:numId w:val="2"/>
        </w:numPr>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2C6C2E2E">
      <w:pPr>
        <w:numPr>
          <w:ilvl w:val="0"/>
          <w:numId w:val="2"/>
        </w:numPr>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36BA3AEB">
      <w:pPr>
        <w:numPr>
          <w:ilvl w:val="0"/>
          <w:numId w:val="2"/>
        </w:numPr>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14:paraId="0D6F9975">
      <w:pPr>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如遇“乐采云平台”电子化开标或评审程序调整的，按调整后程序执行。</w:t>
      </w:r>
    </w:p>
    <w:p w14:paraId="68D02389">
      <w:pPr>
        <w:wordWrap w:val="0"/>
        <w:snapToGrid w:val="0"/>
        <w:spacing w:line="360" w:lineRule="auto"/>
        <w:ind w:firstLine="527"/>
        <w:rPr>
          <w:rFonts w:hint="eastAsia" w:ascii="宋体" w:hAnsi="宋体" w:eastAsia="宋体" w:cs="宋体"/>
          <w:b/>
          <w:color w:val="auto"/>
          <w:sz w:val="22"/>
          <w:szCs w:val="22"/>
          <w:highlight w:val="none"/>
        </w:rPr>
      </w:pPr>
      <w:bookmarkStart w:id="49" w:name="_Toc24550037"/>
      <w:bookmarkStart w:id="50" w:name="_Toc33194393"/>
      <w:r>
        <w:rPr>
          <w:rFonts w:hint="eastAsia" w:ascii="宋体" w:hAnsi="宋体" w:eastAsia="宋体" w:cs="宋体"/>
          <w:b/>
          <w:color w:val="auto"/>
          <w:sz w:val="22"/>
          <w:szCs w:val="22"/>
          <w:highlight w:val="none"/>
        </w:rPr>
        <w:t>4、投标供应商资格审查</w:t>
      </w:r>
      <w:bookmarkEnd w:id="49"/>
      <w:bookmarkEnd w:id="50"/>
    </w:p>
    <w:p w14:paraId="39FC0C6D">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47F79030">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5D768B49">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14:paraId="5B4BEAF6">
      <w:pPr>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4ECD2B4A">
      <w:pPr>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2.1评标由采购人依法组建的评标委员会负责，并独立履行下列职责</w:t>
      </w:r>
      <w:r>
        <w:rPr>
          <w:rFonts w:hint="eastAsia" w:ascii="宋体" w:hAnsi="宋体" w:eastAsia="宋体" w:cs="宋体"/>
          <w:color w:val="auto"/>
          <w:sz w:val="22"/>
          <w:szCs w:val="22"/>
          <w:highlight w:val="none"/>
          <w:lang w:eastAsia="zh-CN"/>
        </w:rPr>
        <w:t>：</w:t>
      </w:r>
    </w:p>
    <w:p w14:paraId="68047960">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1）审查投标文件是否符合采购文件要求，并作出评价；</w:t>
      </w:r>
    </w:p>
    <w:p w14:paraId="4E0B1520">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14:paraId="7B6D4744">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74E3AA31">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634BB918">
      <w:pPr>
        <w:wordWrap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2.2、评标应当遵循下列工作程序</w:t>
      </w:r>
      <w:r>
        <w:rPr>
          <w:rFonts w:hint="eastAsia" w:ascii="宋体" w:hAnsi="宋体" w:eastAsia="宋体" w:cs="宋体"/>
          <w:color w:val="auto"/>
          <w:sz w:val="22"/>
          <w:szCs w:val="22"/>
          <w:highlight w:val="none"/>
          <w:lang w:eastAsia="zh-CN"/>
        </w:rPr>
        <w:t>：</w:t>
      </w:r>
    </w:p>
    <w:p w14:paraId="079C60A0">
      <w:pPr>
        <w:wordWrap w:val="0"/>
        <w:snapToGrid w:val="0"/>
        <w:spacing w:line="360" w:lineRule="auto"/>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 xml:space="preserve">    1）投标文件初审。初审分为资格性检查和符合性检查。</w:t>
      </w:r>
    </w:p>
    <w:p w14:paraId="3D0B6C38">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（1)资格性检查。依据法律法规和采购文件的规定，对投标文件中的投标供应商资格文件、投标保证金等进行审查，以确定投标供应商是否具备投标资格。</w:t>
      </w:r>
    </w:p>
    <w:p w14:paraId="647F0787">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（2)符合性检查。依据采购文件的规定，从投标文件的有效性、完整性和对采购文件的响应程度进行审查，以确定是否对采购文件的实质性要求作出响应。</w:t>
      </w:r>
    </w:p>
    <w:p w14:paraId="16E3D83B">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33FF3C01">
      <w:pPr>
        <w:wordWrap w:val="0"/>
        <w:snapToGrid w:val="0"/>
        <w:spacing w:line="360" w:lineRule="auto"/>
        <w:ind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3）比较与评价。按采购文件中规定的评标方法和标准，对资格性检查和符合性检查合格的投标文件进行综合评估，综合比较与评价。</w:t>
      </w:r>
    </w:p>
    <w:p w14:paraId="75FE3548">
      <w:pPr>
        <w:pStyle w:val="14"/>
        <w:wordWrap w:val="0"/>
        <w:adjustRightInd w:val="0"/>
        <w:snapToGrid w:val="0"/>
        <w:spacing w:line="360" w:lineRule="auto"/>
        <w:ind w:firstLine="440" w:firstLineChars="200"/>
        <w:rPr>
          <w:rFonts w:hint="eastAsia" w:ascii="宋体" w:hAnsi="宋体" w:eastAsia="宋体" w:cs="宋体"/>
          <w:b/>
          <w:color w:val="auto"/>
          <w:sz w:val="22"/>
          <w:szCs w:val="22"/>
          <w:highlight w:val="none"/>
          <w:u w:val="single"/>
          <w:lang w:eastAsia="zh-CN"/>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b/>
          <w:color w:val="auto"/>
          <w:sz w:val="22"/>
          <w:szCs w:val="22"/>
          <w:highlight w:val="none"/>
          <w:u w:val="single"/>
          <w:lang w:eastAsia="zh-CN"/>
        </w:rPr>
        <w:t>：</w:t>
      </w:r>
    </w:p>
    <w:p w14:paraId="03CDB050">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1）未按采购文件要求编制或字迹模糊、辨认不清的投标文件；</w:t>
      </w:r>
    </w:p>
    <w:p w14:paraId="51AEE4C0">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79F8BAD5">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3）没有按采购文件格式要求加盖有效公章、无法定代表人（或授权代表）签字或印章（具体格式见采购文件附件—投标文件格式）；</w:t>
      </w:r>
    </w:p>
    <w:p w14:paraId="08FE7D5E">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4F2C4B85">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5）供应商商务技术投标文件中出现投标报价；</w:t>
      </w:r>
    </w:p>
    <w:p w14:paraId="399ECA96">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6）文件组成内容不齐全，本采购文件规定必须提供而未提供的（属于资格审查范围的除外）；明显不符合要求的投标文件；</w:t>
      </w:r>
    </w:p>
    <w:p w14:paraId="14B22409">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7E6E5AEF">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5B193109">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9）不符合采购文件中规定的实质性要求的投标文件，是否为偏离实质性要求由评标委员会认定。</w:t>
      </w:r>
    </w:p>
    <w:p w14:paraId="3899CD6B">
      <w:pPr>
        <w:pStyle w:val="14"/>
        <w:wordWrap w:val="0"/>
        <w:adjustRightInd w:val="0"/>
        <w:snapToGrid w:val="0"/>
        <w:spacing w:line="360" w:lineRule="auto"/>
        <w:ind w:firstLine="431" w:firstLineChars="196"/>
        <w:rPr>
          <w:rFonts w:hint="eastAsia" w:ascii="宋体" w:hAnsi="宋体" w:eastAsia="宋体" w:cs="宋体"/>
          <w:color w:val="auto"/>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3DDA2BB">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11）有下列情形之一的，视为投标供应商串通投标，其投标无效</w:t>
      </w:r>
      <w:r>
        <w:rPr>
          <w:rFonts w:hint="eastAsia" w:ascii="宋体" w:hAnsi="宋体" w:eastAsia="宋体" w:cs="宋体"/>
          <w:color w:val="auto"/>
          <w:sz w:val="22"/>
          <w:szCs w:val="22"/>
          <w:highlight w:val="none"/>
          <w:lang w:eastAsia="zh-CN"/>
        </w:rPr>
        <w:t>：</w:t>
      </w:r>
    </w:p>
    <w:p w14:paraId="29E08ADD">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（一）不同投标供应商的投标文件由同一单位或者个人编制；</w:t>
      </w:r>
    </w:p>
    <w:p w14:paraId="45F7547C">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（二）不同投标供应商委托同一单位或者个人办理投标事宜；</w:t>
      </w:r>
    </w:p>
    <w:p w14:paraId="0D23A2A7">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（三）不同投标供应商的投标文件载明的项目管理成员或者联系人员为同一人；</w:t>
      </w:r>
    </w:p>
    <w:p w14:paraId="66DDFDB5">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（四）不同投标供应商的投标文件异常一致或者投标报价呈规律性差异；</w:t>
      </w:r>
    </w:p>
    <w:p w14:paraId="744B55F1">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（五）不同投标供应商的投标文件相互混装；　　</w:t>
      </w:r>
    </w:p>
    <w:p w14:paraId="587AC001">
      <w:pPr>
        <w:pStyle w:val="14"/>
        <w:wordWrap w:val="0"/>
        <w:adjustRightInd w:val="0"/>
        <w:snapToGrid w:val="0"/>
        <w:spacing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4B96B9F8">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2.5、实质上没有响应采购文件要求的投标将被拒绝。供应商不得通过修正或撤消不合要求的偏离从而使其投标成为实质上响应的投标。</w:t>
      </w:r>
    </w:p>
    <w:p w14:paraId="6876D252">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14:paraId="56DAC80B">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2.7、评标委员会在评标中，不得改变采购文件中规定的评标标准、方法和中标条件。</w:t>
      </w:r>
    </w:p>
    <w:p w14:paraId="12BC4806">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1C62D8BC">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乐采云平台”在线询标）的形式要求投标供应商在规定的时间内作出必要的澄清、说明或者补正，投标供应商澄清、说明或补正时间为30分钟。</w:t>
      </w:r>
    </w:p>
    <w:p w14:paraId="0113F6E4">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乐采云平台”在线答复）形式提交，并加盖公章，或者由法定代表人或其授权的代表签字。投标供应商的澄清、说明或者补正不得超出投标文件的范围或者改变投标文件的实质性内容。</w:t>
      </w:r>
    </w:p>
    <w:p w14:paraId="4C4CFE2B">
      <w:pPr>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4、在采购中，出现下列情形之一的，应予废标</w:t>
      </w:r>
      <w:r>
        <w:rPr>
          <w:rFonts w:hint="eastAsia" w:ascii="宋体" w:hAnsi="宋体" w:eastAsia="宋体" w:cs="宋体"/>
          <w:b/>
          <w:color w:val="auto"/>
          <w:sz w:val="22"/>
          <w:szCs w:val="22"/>
          <w:highlight w:val="none"/>
          <w:lang w:eastAsia="zh-CN"/>
        </w:rPr>
        <w:t>：</w:t>
      </w:r>
    </w:p>
    <w:p w14:paraId="2A96AE72">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(1)截止时间及评审期间，出现有效供应商不足三家的，作流（废）标处理，并重新组织招标。    (2)出现影响采购公正的违法、违规行为的；</w:t>
      </w:r>
    </w:p>
    <w:p w14:paraId="45CFEC24">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(3)报价均超过预算，不能支付的；</w:t>
      </w:r>
    </w:p>
    <w:p w14:paraId="57ED1CCD">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(4)因重大变故，采购任务取消的。</w:t>
      </w:r>
    </w:p>
    <w:p w14:paraId="53A88B68">
      <w:pPr>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4CCD4F6F">
      <w:pPr>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eastAsia="宋体" w:cs="宋体"/>
          <w:b/>
          <w:color w:val="auto"/>
          <w:sz w:val="22"/>
          <w:szCs w:val="22"/>
          <w:highlight w:val="none"/>
          <w:lang w:eastAsia="zh-CN"/>
        </w:rPr>
        <w:t>：</w:t>
      </w:r>
    </w:p>
    <w:p w14:paraId="49BA846E">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2871E917">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3D5A3D10">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3BE7F490">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54E50237">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009AD175">
      <w:pPr>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61E76294">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1B7555C5">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评标委员会按照采购文件的要求和条件对投标文件进行资格、商务和技术评估，综合比较与评价。</w:t>
      </w:r>
    </w:p>
    <w:p w14:paraId="1389A565">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评标办法具体见本采购文件第七部分。</w:t>
      </w:r>
    </w:p>
    <w:p w14:paraId="6FE215D3">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3BCF481E">
      <w:pPr>
        <w:wordWrap w:val="0"/>
        <w:snapToGrid w:val="0"/>
        <w:spacing w:line="360" w:lineRule="auto"/>
        <w:ind w:firstLine="527"/>
        <w:outlineLvl w:val="1"/>
        <w:rPr>
          <w:rFonts w:hint="eastAsia" w:ascii="宋体" w:hAnsi="宋体" w:eastAsia="宋体" w:cs="宋体"/>
          <w:color w:val="auto"/>
          <w:sz w:val="22"/>
          <w:szCs w:val="22"/>
          <w:highlight w:val="none"/>
        </w:rPr>
      </w:pPr>
      <w:bookmarkStart w:id="51" w:name="_Toc67"/>
      <w:bookmarkStart w:id="52" w:name="_Toc9343"/>
      <w:r>
        <w:rPr>
          <w:rFonts w:hint="eastAsia" w:ascii="宋体" w:hAnsi="宋体" w:eastAsia="宋体" w:cs="宋体"/>
          <w:color w:val="auto"/>
          <w:sz w:val="22"/>
          <w:szCs w:val="22"/>
          <w:highlight w:val="none"/>
        </w:rPr>
        <w:t>七、授予合同</w:t>
      </w:r>
      <w:bookmarkEnd w:id="51"/>
      <w:bookmarkEnd w:id="52"/>
    </w:p>
    <w:p w14:paraId="2F348E1C">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660ADADB">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评标结束后，评标委员会按照采购文件确定的评标办法，根据采购人授权确定中标供应商。</w:t>
      </w:r>
    </w:p>
    <w:p w14:paraId="0C27A244">
      <w:pPr>
        <w:wordWrap w:val="0"/>
        <w:snapToGrid w:val="0"/>
        <w:spacing w:line="360" w:lineRule="auto"/>
        <w:ind w:firstLine="545" w:firstLineChars="24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3DCFAE20">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w:t>
      </w:r>
      <w:r>
        <w:rPr>
          <w:rFonts w:hint="eastAsia" w:ascii="宋体" w:hAnsi="宋体" w:eastAsia="宋体" w:cs="宋体"/>
          <w:color w:val="auto"/>
          <w:spacing w:val="10"/>
          <w:sz w:val="22"/>
          <w:szCs w:val="22"/>
          <w:highlight w:val="none"/>
        </w:rPr>
        <w:t>在浙江省政府采购网上公告中标结果。</w:t>
      </w:r>
    </w:p>
    <w:p w14:paraId="5A636DDF">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781009DA">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14EA996D">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6EECA687">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1E8445E4">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6068C713">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40AE226A">
      <w:pPr>
        <w:pStyle w:val="14"/>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35F241D3">
      <w:pPr>
        <w:pStyle w:val="14"/>
        <w:wordWrap w:val="0"/>
        <w:adjustRightInd w:val="0"/>
        <w:snapToGrid w:val="0"/>
        <w:spacing w:line="360" w:lineRule="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八、采购代理费</w:t>
      </w:r>
    </w:p>
    <w:p w14:paraId="177FBCF7">
      <w:pPr>
        <w:pStyle w:val="14"/>
        <w:wordWrap w:val="0"/>
        <w:adjustRightInd w:val="0"/>
        <w:snapToGrid w:val="0"/>
        <w:spacing w:line="360" w:lineRule="auto"/>
        <w:ind w:firstLine="440" w:firstLineChars="200"/>
        <w:rPr>
          <w:rFonts w:hint="eastAsia"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本项目采购代理费共2</w:t>
      </w:r>
      <w:r>
        <w:rPr>
          <w:rFonts w:hint="eastAsia" w:hAnsi="宋体" w:cs="宋体"/>
          <w:color w:val="auto"/>
          <w:sz w:val="22"/>
          <w:szCs w:val="22"/>
          <w:highlight w:val="none"/>
          <w:lang w:val="en-US" w:eastAsia="zh-CN"/>
        </w:rPr>
        <w:t>0000</w:t>
      </w:r>
      <w:r>
        <w:rPr>
          <w:rFonts w:hint="eastAsia" w:ascii="宋体" w:hAnsi="宋体" w:cs="宋体"/>
          <w:color w:val="auto"/>
          <w:sz w:val="22"/>
          <w:szCs w:val="22"/>
          <w:highlight w:val="none"/>
          <w:lang w:val="en-US" w:eastAsia="zh-CN"/>
        </w:rPr>
        <w:t>元人民币，由采购人支付</w:t>
      </w:r>
      <w:r>
        <w:rPr>
          <w:rFonts w:hint="eastAsia" w:hAnsi="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无需中标供应商支付。</w:t>
      </w:r>
    </w:p>
    <w:p w14:paraId="116E1A04">
      <w:pPr>
        <w:pStyle w:val="14"/>
        <w:wordWrap w:val="0"/>
        <w:adjustRightInd w:val="0"/>
        <w:snapToGrid w:val="0"/>
        <w:spacing w:line="360" w:lineRule="auto"/>
        <w:rPr>
          <w:rFonts w:hint="eastAsia" w:ascii="宋体" w:hAnsi="宋体" w:eastAsia="宋体" w:cs="宋体"/>
          <w:color w:val="auto"/>
          <w:sz w:val="22"/>
          <w:szCs w:val="22"/>
          <w:highlight w:val="none"/>
        </w:rPr>
      </w:pPr>
      <w:bookmarkStart w:id="53" w:name="_Toc32120"/>
      <w:r>
        <w:rPr>
          <w:rFonts w:hint="eastAsia" w:ascii="宋体" w:hAnsi="宋体" w:eastAsia="宋体" w:cs="宋体"/>
          <w:color w:val="auto"/>
          <w:sz w:val="22"/>
          <w:szCs w:val="22"/>
          <w:highlight w:val="none"/>
        </w:rPr>
        <w:br w:type="page"/>
      </w:r>
    </w:p>
    <w:p w14:paraId="3A2A33BF">
      <w:pPr>
        <w:pStyle w:val="10"/>
        <w:wordWrap w:val="0"/>
        <w:spacing w:after="0" w:line="360" w:lineRule="auto"/>
        <w:ind w:firstLine="360"/>
        <w:jc w:val="center"/>
        <w:outlineLvl w:val="0"/>
        <w:rPr>
          <w:rFonts w:hint="eastAsia" w:ascii="宋体" w:hAnsi="宋体" w:eastAsia="宋体" w:cs="宋体"/>
          <w:color w:val="auto"/>
          <w:sz w:val="36"/>
          <w:highlight w:val="none"/>
        </w:rPr>
      </w:pPr>
      <w:r>
        <w:rPr>
          <w:rFonts w:hint="eastAsia" w:ascii="宋体" w:hAnsi="宋体" w:eastAsia="宋体" w:cs="宋体"/>
          <w:color w:val="auto"/>
          <w:sz w:val="36"/>
          <w:highlight w:val="none"/>
        </w:rPr>
        <w:t>第</w:t>
      </w:r>
      <w:r>
        <w:rPr>
          <w:rFonts w:hint="eastAsia" w:ascii="宋体" w:hAnsi="宋体" w:eastAsia="宋体" w:cs="宋体"/>
          <w:color w:val="auto"/>
          <w:sz w:val="36"/>
          <w:highlight w:val="none"/>
          <w:lang w:val="en-US" w:eastAsia="zh-CN"/>
        </w:rPr>
        <w:t>四</w:t>
      </w:r>
      <w:r>
        <w:rPr>
          <w:rFonts w:hint="eastAsia" w:ascii="宋体" w:hAnsi="宋体" w:eastAsia="宋体" w:cs="宋体"/>
          <w:color w:val="auto"/>
          <w:sz w:val="36"/>
          <w:highlight w:val="none"/>
        </w:rPr>
        <w:t>部分 合同格式（仅供参考）</w:t>
      </w:r>
      <w:bookmarkEnd w:id="53"/>
    </w:p>
    <w:p w14:paraId="4A3186F1">
      <w:pPr>
        <w:widowControl/>
        <w:wordWrap w:val="0"/>
        <w:jc w:val="center"/>
        <w:rPr>
          <w:rFonts w:hint="eastAsia" w:ascii="宋体" w:hAnsi="宋体" w:eastAsia="宋体" w:cs="宋体"/>
          <w:b/>
          <w:color w:val="auto"/>
          <w:kern w:val="0"/>
          <w:sz w:val="48"/>
          <w:szCs w:val="48"/>
        </w:rPr>
      </w:pPr>
      <w:bookmarkStart w:id="54" w:name="_Toc3480"/>
    </w:p>
    <w:p w14:paraId="61E6700A">
      <w:pPr>
        <w:widowControl/>
        <w:wordWrap w:val="0"/>
        <w:jc w:val="center"/>
        <w:rPr>
          <w:rFonts w:hint="eastAsia" w:ascii="宋体" w:hAnsi="宋体" w:eastAsia="宋体" w:cs="宋体"/>
          <w:b/>
          <w:color w:val="auto"/>
          <w:kern w:val="0"/>
          <w:sz w:val="48"/>
          <w:szCs w:val="48"/>
        </w:rPr>
      </w:pPr>
    </w:p>
    <w:p w14:paraId="0255E9D8">
      <w:pPr>
        <w:widowControl/>
        <w:wordWrap w:val="0"/>
        <w:jc w:val="center"/>
        <w:rPr>
          <w:rFonts w:hint="eastAsia" w:ascii="宋体" w:hAnsi="宋体" w:eastAsia="宋体" w:cs="宋体"/>
          <w:b/>
          <w:color w:val="auto"/>
          <w:kern w:val="0"/>
          <w:sz w:val="48"/>
          <w:szCs w:val="48"/>
        </w:rPr>
      </w:pPr>
    </w:p>
    <w:p w14:paraId="402CA841">
      <w:pPr>
        <w:widowControl/>
        <w:wordWrap w:val="0"/>
        <w:jc w:val="center"/>
        <w:rPr>
          <w:rFonts w:hint="eastAsia" w:ascii="宋体" w:hAnsi="宋体" w:eastAsia="宋体" w:cs="宋体"/>
          <w:b/>
          <w:color w:val="auto"/>
          <w:kern w:val="0"/>
          <w:sz w:val="48"/>
          <w:szCs w:val="48"/>
        </w:rPr>
      </w:pPr>
      <w:r>
        <w:rPr>
          <w:rFonts w:hint="eastAsia" w:ascii="宋体" w:hAnsi="宋体" w:eastAsia="宋体" w:cs="宋体"/>
          <w:b/>
          <w:color w:val="auto"/>
          <w:kern w:val="0"/>
          <w:sz w:val="48"/>
          <w:szCs w:val="48"/>
        </w:rPr>
        <w:t>液化天然气供用气合同</w:t>
      </w:r>
    </w:p>
    <w:p w14:paraId="2A62B29C">
      <w:pPr>
        <w:widowControl/>
        <w:wordWrap w:val="0"/>
        <w:jc w:val="center"/>
        <w:rPr>
          <w:rFonts w:hint="eastAsia" w:ascii="宋体" w:hAnsi="宋体" w:eastAsia="宋体" w:cs="宋体"/>
          <w:color w:val="auto"/>
          <w:kern w:val="0"/>
          <w:sz w:val="20"/>
          <w:szCs w:val="20"/>
        </w:rPr>
      </w:pPr>
    </w:p>
    <w:p w14:paraId="5DFF2CE7">
      <w:pPr>
        <w:widowControl/>
        <w:wordWrap w:val="0"/>
        <w:jc w:val="left"/>
        <w:rPr>
          <w:rFonts w:hint="eastAsia" w:ascii="宋体" w:hAnsi="宋体" w:eastAsia="宋体" w:cs="宋体"/>
          <w:color w:val="auto"/>
          <w:kern w:val="0"/>
          <w:sz w:val="20"/>
          <w:szCs w:val="20"/>
        </w:rPr>
      </w:pPr>
    </w:p>
    <w:p w14:paraId="68A2D45F">
      <w:pPr>
        <w:widowControl/>
        <w:wordWrap w:val="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 </w:t>
      </w:r>
    </w:p>
    <w:p w14:paraId="0A5818E9">
      <w:pPr>
        <w:widowControl/>
        <w:wordWrap w:val="0"/>
        <w:jc w:val="left"/>
        <w:rPr>
          <w:rFonts w:hint="eastAsia" w:ascii="宋体" w:hAnsi="宋体" w:eastAsia="宋体" w:cs="宋体"/>
          <w:color w:val="auto"/>
          <w:kern w:val="0"/>
          <w:sz w:val="20"/>
          <w:szCs w:val="20"/>
        </w:rPr>
      </w:pPr>
    </w:p>
    <w:p w14:paraId="397AB5B9">
      <w:pPr>
        <w:widowControl/>
        <w:wordWrap w:val="0"/>
        <w:jc w:val="left"/>
        <w:rPr>
          <w:rFonts w:hint="eastAsia" w:ascii="宋体" w:hAnsi="宋体" w:eastAsia="宋体" w:cs="宋体"/>
          <w:color w:val="auto"/>
          <w:kern w:val="0"/>
          <w:sz w:val="20"/>
          <w:szCs w:val="20"/>
        </w:rPr>
      </w:pPr>
    </w:p>
    <w:p w14:paraId="27FD8C29">
      <w:pPr>
        <w:widowControl/>
        <w:wordWrap w:val="0"/>
        <w:jc w:val="left"/>
        <w:rPr>
          <w:rFonts w:hint="eastAsia" w:ascii="宋体" w:hAnsi="宋体" w:eastAsia="宋体" w:cs="宋体"/>
          <w:color w:val="auto"/>
          <w:kern w:val="0"/>
          <w:sz w:val="20"/>
          <w:szCs w:val="20"/>
        </w:rPr>
      </w:pPr>
    </w:p>
    <w:p w14:paraId="2AEE52B2">
      <w:pPr>
        <w:widowControl/>
        <w:wordWrap w:val="0"/>
        <w:jc w:val="left"/>
        <w:rPr>
          <w:rFonts w:hint="eastAsia" w:ascii="宋体" w:hAnsi="宋体" w:eastAsia="宋体" w:cs="宋体"/>
          <w:color w:val="auto"/>
          <w:kern w:val="0"/>
          <w:sz w:val="20"/>
          <w:szCs w:val="20"/>
        </w:rPr>
      </w:pPr>
    </w:p>
    <w:p w14:paraId="7DACB7B0">
      <w:pPr>
        <w:widowControl/>
        <w:wordWrap w:val="0"/>
        <w:jc w:val="left"/>
        <w:rPr>
          <w:rFonts w:hint="eastAsia" w:ascii="宋体" w:hAnsi="宋体" w:eastAsia="宋体" w:cs="宋体"/>
          <w:color w:val="auto"/>
          <w:kern w:val="0"/>
          <w:sz w:val="20"/>
          <w:szCs w:val="20"/>
        </w:rPr>
      </w:pPr>
    </w:p>
    <w:p w14:paraId="1BF5DF1E">
      <w:pPr>
        <w:widowControl/>
        <w:wordWrap w:val="0"/>
        <w:jc w:val="left"/>
        <w:rPr>
          <w:rFonts w:hint="eastAsia" w:ascii="宋体" w:hAnsi="宋体" w:eastAsia="宋体" w:cs="宋体"/>
          <w:color w:val="auto"/>
          <w:kern w:val="0"/>
          <w:sz w:val="20"/>
          <w:szCs w:val="20"/>
        </w:rPr>
      </w:pPr>
    </w:p>
    <w:p w14:paraId="6672E581">
      <w:pPr>
        <w:widowControl/>
        <w:wordWrap w:val="0"/>
        <w:jc w:val="left"/>
        <w:rPr>
          <w:rFonts w:hint="eastAsia" w:ascii="宋体" w:hAnsi="宋体" w:eastAsia="宋体" w:cs="宋体"/>
          <w:color w:val="auto"/>
          <w:kern w:val="0"/>
          <w:sz w:val="20"/>
          <w:szCs w:val="20"/>
        </w:rPr>
      </w:pPr>
    </w:p>
    <w:p w14:paraId="5E301356">
      <w:pPr>
        <w:widowControl/>
        <w:wordWrap w:val="0"/>
        <w:jc w:val="left"/>
        <w:rPr>
          <w:rFonts w:hint="eastAsia" w:ascii="宋体" w:hAnsi="宋体" w:eastAsia="宋体" w:cs="宋体"/>
          <w:color w:val="auto"/>
          <w:kern w:val="0"/>
          <w:sz w:val="20"/>
          <w:szCs w:val="20"/>
        </w:rPr>
      </w:pPr>
    </w:p>
    <w:p w14:paraId="1DDE4B2B">
      <w:pPr>
        <w:widowControl/>
        <w:wordWrap w:val="0"/>
        <w:jc w:val="left"/>
        <w:rPr>
          <w:rFonts w:hint="eastAsia" w:ascii="宋体" w:hAnsi="宋体" w:eastAsia="宋体" w:cs="宋体"/>
          <w:b/>
          <w:color w:val="auto"/>
          <w:kern w:val="0"/>
          <w:sz w:val="24"/>
          <w:szCs w:val="24"/>
        </w:rPr>
      </w:pPr>
    </w:p>
    <w:p w14:paraId="7E1EBBEE">
      <w:pPr>
        <w:widowControl/>
        <w:wordWrap w:val="0"/>
        <w:jc w:val="center"/>
        <w:rPr>
          <w:rFonts w:hint="eastAsia" w:ascii="宋体" w:hAnsi="宋体" w:eastAsia="宋体" w:cs="宋体"/>
          <w:b/>
          <w:color w:val="auto"/>
          <w:kern w:val="0"/>
          <w:sz w:val="24"/>
          <w:szCs w:val="24"/>
        </w:rPr>
      </w:pPr>
    </w:p>
    <w:p w14:paraId="421ED9D6">
      <w:pPr>
        <w:widowControl/>
        <w:wordWrap w:val="0"/>
        <w:jc w:val="center"/>
        <w:rPr>
          <w:rFonts w:hint="eastAsia" w:ascii="宋体" w:hAnsi="宋体" w:eastAsia="宋体" w:cs="宋体"/>
          <w:b/>
          <w:color w:val="auto"/>
          <w:kern w:val="0"/>
          <w:sz w:val="24"/>
          <w:szCs w:val="24"/>
        </w:rPr>
      </w:pPr>
    </w:p>
    <w:p w14:paraId="5356F7FB">
      <w:pPr>
        <w:widowControl/>
        <w:wordWrap w:val="0"/>
        <w:jc w:val="center"/>
        <w:rPr>
          <w:rFonts w:hint="eastAsia" w:ascii="宋体" w:hAnsi="宋体" w:eastAsia="宋体" w:cs="宋体"/>
          <w:b/>
          <w:color w:val="auto"/>
          <w:kern w:val="0"/>
          <w:sz w:val="24"/>
          <w:szCs w:val="24"/>
        </w:rPr>
      </w:pPr>
    </w:p>
    <w:p w14:paraId="1C2E055D">
      <w:pPr>
        <w:widowControl/>
        <w:wordWrap w:val="0"/>
        <w:jc w:val="center"/>
        <w:rPr>
          <w:rFonts w:hint="eastAsia" w:ascii="宋体" w:hAnsi="宋体" w:eastAsia="宋体" w:cs="宋体"/>
          <w:b/>
          <w:color w:val="auto"/>
          <w:kern w:val="0"/>
          <w:sz w:val="24"/>
          <w:szCs w:val="24"/>
        </w:rPr>
      </w:pPr>
    </w:p>
    <w:p w14:paraId="00EB25A2">
      <w:pPr>
        <w:widowControl/>
        <w:wordWrap w:val="0"/>
        <w:jc w:val="center"/>
        <w:rPr>
          <w:rFonts w:hint="eastAsia" w:ascii="宋体" w:hAnsi="宋体" w:eastAsia="宋体" w:cs="宋体"/>
          <w:b/>
          <w:color w:val="auto"/>
          <w:kern w:val="0"/>
          <w:sz w:val="24"/>
          <w:szCs w:val="24"/>
        </w:rPr>
      </w:pPr>
    </w:p>
    <w:p w14:paraId="079FE206">
      <w:pPr>
        <w:widowControl/>
        <w:wordWrap w:val="0"/>
        <w:jc w:val="center"/>
        <w:rPr>
          <w:rFonts w:hint="eastAsia" w:ascii="宋体" w:hAnsi="宋体" w:eastAsia="宋体" w:cs="宋体"/>
          <w:b/>
          <w:color w:val="auto"/>
          <w:kern w:val="0"/>
          <w:sz w:val="24"/>
          <w:szCs w:val="24"/>
        </w:rPr>
      </w:pPr>
    </w:p>
    <w:p w14:paraId="4321950E">
      <w:pPr>
        <w:widowControl/>
        <w:wordWrap w:val="0"/>
        <w:jc w:val="center"/>
        <w:rPr>
          <w:rFonts w:hint="eastAsia" w:ascii="宋体" w:hAnsi="宋体" w:eastAsia="宋体" w:cs="宋体"/>
          <w:b/>
          <w:color w:val="auto"/>
          <w:kern w:val="0"/>
          <w:sz w:val="24"/>
          <w:szCs w:val="24"/>
        </w:rPr>
      </w:pPr>
    </w:p>
    <w:p w14:paraId="012A11B9">
      <w:pPr>
        <w:widowControl/>
        <w:wordWrap w:val="0"/>
        <w:jc w:val="center"/>
        <w:rPr>
          <w:rFonts w:hint="eastAsia" w:ascii="宋体" w:hAnsi="宋体" w:eastAsia="宋体" w:cs="宋体"/>
          <w:b/>
          <w:color w:val="auto"/>
          <w:kern w:val="0"/>
          <w:sz w:val="24"/>
          <w:szCs w:val="24"/>
        </w:rPr>
      </w:pPr>
    </w:p>
    <w:p w14:paraId="7B4FF35F">
      <w:pPr>
        <w:widowControl/>
        <w:wordWrap w:val="0"/>
        <w:jc w:val="center"/>
        <w:rPr>
          <w:rFonts w:hint="eastAsia" w:ascii="宋体" w:hAnsi="宋体" w:eastAsia="宋体" w:cs="宋体"/>
          <w:b/>
          <w:color w:val="auto"/>
          <w:kern w:val="0"/>
          <w:sz w:val="24"/>
          <w:szCs w:val="24"/>
        </w:rPr>
      </w:pPr>
    </w:p>
    <w:p w14:paraId="29DD3BA2">
      <w:pPr>
        <w:widowControl/>
        <w:wordWrap w:val="0"/>
        <w:jc w:val="center"/>
        <w:rPr>
          <w:rFonts w:hint="eastAsia" w:ascii="宋体" w:hAnsi="宋体" w:eastAsia="宋体" w:cs="宋体"/>
          <w:b/>
          <w:color w:val="auto"/>
          <w:kern w:val="0"/>
          <w:sz w:val="24"/>
          <w:szCs w:val="24"/>
        </w:rPr>
      </w:pPr>
    </w:p>
    <w:p w14:paraId="4DFD27C3">
      <w:pPr>
        <w:widowControl/>
        <w:wordWrap w:val="0"/>
        <w:jc w:val="center"/>
        <w:rPr>
          <w:rFonts w:hint="eastAsia" w:ascii="宋体" w:hAnsi="宋体" w:eastAsia="宋体" w:cs="宋体"/>
          <w:b/>
          <w:color w:val="auto"/>
          <w:kern w:val="0"/>
          <w:sz w:val="24"/>
          <w:szCs w:val="24"/>
        </w:rPr>
      </w:pPr>
    </w:p>
    <w:p w14:paraId="6276A236">
      <w:pPr>
        <w:widowControl/>
        <w:wordWrap w:val="0"/>
        <w:jc w:val="center"/>
        <w:rPr>
          <w:rFonts w:hint="eastAsia" w:ascii="宋体" w:hAnsi="宋体" w:eastAsia="宋体" w:cs="宋体"/>
          <w:b/>
          <w:color w:val="auto"/>
          <w:kern w:val="0"/>
          <w:sz w:val="24"/>
          <w:szCs w:val="24"/>
        </w:rPr>
      </w:pPr>
    </w:p>
    <w:p w14:paraId="062A542C">
      <w:pPr>
        <w:widowControl/>
        <w:wordWrap w:val="0"/>
        <w:jc w:val="center"/>
        <w:rPr>
          <w:rFonts w:hint="eastAsia" w:ascii="宋体" w:hAnsi="宋体" w:eastAsia="宋体" w:cs="宋体"/>
          <w:b/>
          <w:color w:val="auto"/>
          <w:kern w:val="0"/>
          <w:sz w:val="24"/>
          <w:szCs w:val="24"/>
        </w:rPr>
      </w:pPr>
    </w:p>
    <w:p w14:paraId="0F07C066">
      <w:pPr>
        <w:widowControl/>
        <w:wordWrap w:val="0"/>
        <w:jc w:val="center"/>
        <w:rPr>
          <w:rFonts w:hint="eastAsia" w:ascii="宋体" w:hAnsi="宋体" w:eastAsia="宋体" w:cs="宋体"/>
          <w:b/>
          <w:color w:val="auto"/>
          <w:kern w:val="0"/>
          <w:sz w:val="24"/>
          <w:szCs w:val="24"/>
        </w:rPr>
      </w:pPr>
    </w:p>
    <w:p w14:paraId="50CFEAAA">
      <w:pPr>
        <w:widowControl/>
        <w:wordWrap w:val="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 xml:space="preserve">    签订地点：  </w:t>
      </w:r>
    </w:p>
    <w:p w14:paraId="6AF38795">
      <w:pPr>
        <w:widowControl/>
        <w:wordWrap w:val="0"/>
        <w:jc w:val="left"/>
        <w:rPr>
          <w:rFonts w:hint="eastAsia" w:ascii="宋体" w:hAnsi="宋体" w:eastAsia="宋体" w:cs="宋体"/>
          <w:b/>
          <w:color w:val="auto"/>
          <w:kern w:val="0"/>
          <w:sz w:val="24"/>
          <w:szCs w:val="24"/>
        </w:rPr>
      </w:pPr>
    </w:p>
    <w:p w14:paraId="72CB3E7A">
      <w:pPr>
        <w:widowControl/>
        <w:wordWrap w:val="0"/>
        <w:jc w:val="center"/>
        <w:rPr>
          <w:rFonts w:hint="eastAsia" w:ascii="宋体" w:hAnsi="宋体" w:eastAsia="宋体" w:cs="宋体"/>
          <w:color w:val="auto"/>
          <w:kern w:val="0"/>
          <w:sz w:val="20"/>
          <w:szCs w:val="20"/>
          <w:lang w:val="en-US" w:eastAsia="zh-CN"/>
        </w:rPr>
      </w:pPr>
      <w:r>
        <w:rPr>
          <w:rFonts w:hint="eastAsia" w:ascii="宋体" w:hAnsi="宋体" w:eastAsia="宋体" w:cs="宋体"/>
          <w:b/>
          <w:color w:val="auto"/>
          <w:kern w:val="0"/>
          <w:sz w:val="24"/>
          <w:szCs w:val="24"/>
        </w:rPr>
        <w:t>签订日期:</w:t>
      </w:r>
      <w:r>
        <w:rPr>
          <w:rFonts w:hint="eastAsia" w:ascii="宋体" w:hAnsi="宋体" w:eastAsia="宋体" w:cs="宋体"/>
          <w:color w:val="auto"/>
          <w:kern w:val="0"/>
          <w:sz w:val="20"/>
          <w:szCs w:val="20"/>
        </w:rPr>
        <w:t xml:space="preserve"> </w:t>
      </w:r>
    </w:p>
    <w:p w14:paraId="016EC5C7">
      <w:pPr>
        <w:widowControl/>
        <w:tabs>
          <w:tab w:val="left" w:pos="1600"/>
          <w:tab w:val="left" w:pos="1920"/>
        </w:tabs>
        <w:wordWrap w:val="0"/>
        <w:snapToGrid w:val="0"/>
        <w:spacing w:line="360" w:lineRule="auto"/>
        <w:jc w:val="left"/>
        <w:rPr>
          <w:rFonts w:hint="eastAsia" w:ascii="宋体" w:hAnsi="宋体" w:eastAsia="宋体" w:cs="宋体"/>
          <w:color w:val="auto"/>
          <w:kern w:val="0"/>
          <w:sz w:val="28"/>
          <w:szCs w:val="28"/>
        </w:rPr>
      </w:pPr>
    </w:p>
    <w:p w14:paraId="37B6A3E5">
      <w:pPr>
        <w:widowControl/>
        <w:tabs>
          <w:tab w:val="left" w:pos="1600"/>
          <w:tab w:val="left" w:pos="1920"/>
        </w:tabs>
        <w:wordWrap w:val="0"/>
        <w:snapToGrid w:val="0"/>
        <w:spacing w:line="360" w:lineRule="auto"/>
        <w:jc w:val="left"/>
        <w:rPr>
          <w:rFonts w:hint="eastAsia" w:ascii="宋体" w:hAnsi="宋体" w:eastAsia="宋体" w:cs="宋体"/>
          <w:color w:val="auto"/>
          <w:kern w:val="0"/>
          <w:sz w:val="28"/>
          <w:szCs w:val="28"/>
        </w:rPr>
      </w:pPr>
    </w:p>
    <w:p w14:paraId="469C8769">
      <w:pPr>
        <w:widowControl/>
        <w:tabs>
          <w:tab w:val="left" w:pos="1600"/>
          <w:tab w:val="left" w:pos="1920"/>
        </w:tabs>
        <w:wordWrap w:val="0"/>
        <w:snapToGrid w:val="0"/>
        <w:spacing w:line="360" w:lineRule="auto"/>
        <w:jc w:val="left"/>
        <w:rPr>
          <w:rFonts w:hint="eastAsia" w:ascii="宋体" w:hAnsi="宋体" w:eastAsia="宋体" w:cs="宋体"/>
          <w:color w:val="auto"/>
          <w:kern w:val="0"/>
          <w:sz w:val="24"/>
          <w:szCs w:val="24"/>
        </w:rPr>
      </w:pPr>
    </w:p>
    <w:p w14:paraId="41DBC6EC">
      <w:pPr>
        <w:widowControl/>
        <w:tabs>
          <w:tab w:val="left" w:pos="1600"/>
          <w:tab w:val="left" w:pos="1920"/>
        </w:tabs>
        <w:wordWrap w:val="0"/>
        <w:snapToGrid w:val="0"/>
        <w:spacing w:line="360" w:lineRule="auto"/>
        <w:jc w:val="left"/>
        <w:rPr>
          <w:rFonts w:hint="eastAsia" w:ascii="宋体" w:hAnsi="宋体" w:eastAsia="宋体" w:cs="宋体"/>
          <w:color w:val="auto"/>
          <w:kern w:val="0"/>
          <w:sz w:val="24"/>
          <w:szCs w:val="24"/>
        </w:rPr>
      </w:pPr>
    </w:p>
    <w:p w14:paraId="2606AFE4">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p>
    <w:p w14:paraId="100D296B">
      <w:pPr>
        <w:widowControl/>
        <w:wordWrap w:val="0"/>
        <w:snapToGrid w:val="0"/>
        <w:spacing w:line="360" w:lineRule="auto"/>
        <w:jc w:val="left"/>
        <w:rPr>
          <w:rFonts w:hint="eastAsia" w:ascii="宋体" w:hAnsi="宋体" w:eastAsia="宋体" w:cs="宋体"/>
          <w:color w:val="auto"/>
          <w:kern w:val="0"/>
          <w:sz w:val="22"/>
          <w:szCs w:val="22"/>
          <w:u w:val="single"/>
        </w:rPr>
      </w:pPr>
      <w:r>
        <w:rPr>
          <w:rFonts w:hint="eastAsia" w:ascii="宋体" w:hAnsi="宋体" w:eastAsia="宋体" w:cs="宋体"/>
          <w:color w:val="auto"/>
          <w:kern w:val="0"/>
          <w:sz w:val="22"/>
          <w:szCs w:val="22"/>
        </w:rPr>
        <w:t>甲方：平阳县青澜酒店管理有限公司</w:t>
      </w:r>
    </w:p>
    <w:p w14:paraId="6237DAA4">
      <w:pPr>
        <w:widowControl/>
        <w:tabs>
          <w:tab w:val="left" w:pos="1600"/>
          <w:tab w:val="left" w:pos="1920"/>
        </w:tabs>
        <w:wordWrap w:val="0"/>
        <w:snapToGrid w:val="0"/>
        <w:spacing w:line="360" w:lineRule="auto"/>
        <w:jc w:val="left"/>
        <w:rPr>
          <w:rFonts w:hint="eastAsia" w:ascii="宋体" w:hAnsi="宋体" w:eastAsia="宋体" w:cs="宋体"/>
          <w:color w:val="auto"/>
          <w:kern w:val="0"/>
          <w:sz w:val="22"/>
          <w:szCs w:val="22"/>
          <w:u w:val="single"/>
        </w:rPr>
      </w:pPr>
      <w:r>
        <w:rPr>
          <w:rFonts w:hint="eastAsia" w:ascii="宋体" w:hAnsi="宋体" w:eastAsia="宋体" w:cs="宋体"/>
          <w:color w:val="auto"/>
          <w:kern w:val="0"/>
          <w:sz w:val="22"/>
          <w:szCs w:val="22"/>
        </w:rPr>
        <w:t>乙方：</w:t>
      </w:r>
    </w:p>
    <w:p w14:paraId="6C7475ED">
      <w:pPr>
        <w:widowControl/>
        <w:wordWrap w:val="0"/>
        <w:snapToGrid w:val="0"/>
        <w:spacing w:line="360" w:lineRule="auto"/>
        <w:ind w:firstLine="56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为了明确甲方和乙方在液化天然气（LNG）销售和购买中的权利和义务。根据《中华人民共和国</w:t>
      </w:r>
      <w:r>
        <w:rPr>
          <w:rFonts w:hint="eastAsia" w:ascii="宋体" w:hAnsi="宋体" w:eastAsia="宋体" w:cs="宋体"/>
          <w:color w:val="auto"/>
          <w:kern w:val="0"/>
          <w:sz w:val="22"/>
          <w:szCs w:val="22"/>
          <w:lang w:eastAsia="zh-CN"/>
        </w:rPr>
        <w:t>民法典</w:t>
      </w:r>
      <w:r>
        <w:rPr>
          <w:rFonts w:hint="eastAsia" w:ascii="宋体" w:hAnsi="宋体" w:eastAsia="宋体" w:cs="宋体"/>
          <w:color w:val="auto"/>
          <w:kern w:val="0"/>
          <w:sz w:val="22"/>
          <w:szCs w:val="22"/>
        </w:rPr>
        <w:t>》等法律、法规和规章，经甲方与乙方双方协商一致，签订本合同，以便共同遵守。</w:t>
      </w:r>
    </w:p>
    <w:p w14:paraId="7680ACE9">
      <w:pPr>
        <w:widowControl/>
        <w:wordWrap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b/>
          <w:color w:val="auto"/>
          <w:kern w:val="0"/>
          <w:sz w:val="22"/>
          <w:szCs w:val="22"/>
        </w:rPr>
        <w:t>第一条</w:t>
      </w:r>
      <w:r>
        <w:rPr>
          <w:rFonts w:hint="eastAsia" w:ascii="宋体" w:hAnsi="宋体" w:eastAsia="宋体" w:cs="宋体"/>
          <w:color w:val="auto"/>
          <w:kern w:val="0"/>
          <w:sz w:val="22"/>
          <w:szCs w:val="22"/>
        </w:rPr>
        <w:t xml:space="preserve">  供货方式</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交付地点</w:t>
      </w:r>
      <w:r>
        <w:rPr>
          <w:rFonts w:hint="eastAsia" w:ascii="宋体" w:hAnsi="宋体" w:eastAsia="宋体" w:cs="宋体"/>
          <w:color w:val="auto"/>
          <w:kern w:val="0"/>
          <w:sz w:val="22"/>
          <w:szCs w:val="22"/>
        </w:rPr>
        <w:t>和质量</w:t>
      </w:r>
    </w:p>
    <w:p w14:paraId="5C52AC61">
      <w:pPr>
        <w:widowControl/>
        <w:wordWrap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（一）供货方式</w:t>
      </w:r>
    </w:p>
    <w:p w14:paraId="7868AA12">
      <w:pPr>
        <w:widowControl/>
        <w:wordWrap w:val="0"/>
        <w:snapToGrid w:val="0"/>
        <w:spacing w:line="360" w:lineRule="auto"/>
        <w:ind w:firstLine="272"/>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1.（1）甲方同意按合同所列条款和条件购买由乙方销售的液化天然气（LNG）工业原料、运输及天然气站维护服务。</w:t>
      </w:r>
    </w:p>
    <w:p w14:paraId="1A865B15">
      <w:pPr>
        <w:widowControl/>
        <w:wordWrap w:val="0"/>
        <w:snapToGrid w:val="0"/>
        <w:spacing w:line="360" w:lineRule="auto"/>
        <w:ind w:firstLine="272"/>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  （2）乙方同意按本合同所约定条款和条件交付由甲方购买的液化天然气（LNG）工业原料、运输及气站维护服务。</w:t>
      </w:r>
    </w:p>
    <w:p w14:paraId="2AFB1931">
      <w:pPr>
        <w:widowControl/>
        <w:wordWrap w:val="0"/>
        <w:snapToGrid w:val="0"/>
        <w:spacing w:line="360" w:lineRule="auto"/>
        <w:ind w:firstLine="503" w:firstLineChars="229"/>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乙方应对运输车负责，应当为运输车辆安装具有行驶记录功能的卫星定位装置以及提供符合运输天然气产品的设施。乙方必须向甲方提供合法有效的危险货物道路运输许可证、营业执照、运输车辆的道路运输证、车辆驾驶员及押运人员的从业资格证。运输车辆在槽车进站、停车以及卸液过程中应按照安全规定进行操作。</w:t>
      </w:r>
    </w:p>
    <w:p w14:paraId="6E1CDDC7">
      <w:pPr>
        <w:widowControl/>
        <w:wordWrap w:val="0"/>
        <w:snapToGrid w:val="0"/>
        <w:spacing w:line="360" w:lineRule="auto"/>
        <w:ind w:firstLine="503" w:firstLineChars="229"/>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（4）乙方负责为甲方提供货物运输服务，并安全、准时、准确地将货物运至甲方指定的目的地。运输过程中安全由乙方自行负责，甲方不承担任何责任。</w:t>
      </w:r>
    </w:p>
    <w:p w14:paraId="7FD46042">
      <w:pPr>
        <w:widowControl/>
        <w:wordWrap w:val="0"/>
        <w:snapToGrid w:val="0"/>
        <w:spacing w:line="360" w:lineRule="auto"/>
        <w:ind w:firstLine="272"/>
        <w:jc w:val="left"/>
        <w:rPr>
          <w:rFonts w:hint="eastAsia" w:ascii="宋体" w:hAnsi="宋体" w:eastAsia="宋体" w:cs="宋体"/>
          <w:color w:val="auto"/>
          <w:sz w:val="22"/>
          <w:szCs w:val="22"/>
          <w:lang w:val="en-US" w:eastAsia="zh-CN"/>
        </w:rPr>
      </w:pPr>
      <w:r>
        <w:rPr>
          <w:rFonts w:hint="eastAsia" w:ascii="宋体" w:hAnsi="宋体" w:eastAsia="宋体" w:cs="宋体"/>
          <w:color w:val="auto"/>
          <w:kern w:val="0"/>
          <w:sz w:val="22"/>
          <w:szCs w:val="22"/>
        </w:rPr>
        <w:t>2.在合同期内，在本合同完全履行、且乙方未发生任何违约行为的前提下</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甲方须承诺乙方为其唯一供货方。乙方拥有提供本合同服务内容的相关资质。</w:t>
      </w:r>
    </w:p>
    <w:p w14:paraId="7F7231A2">
      <w:pPr>
        <w:widowControl/>
        <w:wordWrap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（二）供货质量</w:t>
      </w:r>
    </w:p>
    <w:p w14:paraId="6D76A105">
      <w:pPr>
        <w:widowControl/>
        <w:wordWrap w:val="0"/>
        <w:snapToGrid w:val="0"/>
        <w:spacing w:line="360" w:lineRule="auto"/>
        <w:ind w:firstLine="660" w:firstLineChars="3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乙方提供的LNG质量符合中华人民共和国国家标准《天然气》（GB 17820）最新标准中所规定的二类天然气气质标准执行。</w:t>
      </w:r>
    </w:p>
    <w:p w14:paraId="133028F8">
      <w:pPr>
        <w:pStyle w:val="6"/>
        <w:spacing w:line="360" w:lineRule="auto"/>
        <w:ind w:firstLine="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三</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交付</w:t>
      </w:r>
    </w:p>
    <w:p w14:paraId="6B022459">
      <w:pPr>
        <w:widowControl/>
        <w:wordWrap w:val="0"/>
        <w:snapToGrid w:val="0"/>
        <w:spacing w:line="360" w:lineRule="auto"/>
        <w:ind w:firstLine="272"/>
        <w:jc w:val="left"/>
        <w:rPr>
          <w:rFonts w:hint="eastAsia" w:ascii="宋体" w:hAnsi="宋体" w:eastAsia="宋体" w:cs="宋体"/>
          <w:color w:val="auto"/>
          <w:kern w:val="0"/>
          <w:sz w:val="22"/>
          <w:szCs w:val="22"/>
        </w:rPr>
      </w:pPr>
      <w:r>
        <w:rPr>
          <w:rFonts w:hint="eastAsia" w:ascii="宋体" w:hAnsi="宋体" w:eastAsia="宋体" w:cs="宋体"/>
          <w:b w:val="0"/>
          <w:bCs w:val="0"/>
          <w:color w:val="auto"/>
          <w:kern w:val="0"/>
          <w:sz w:val="22"/>
          <w:szCs w:val="22"/>
          <w:lang w:eastAsia="zh-CN"/>
        </w:rPr>
        <w:t>交付点</w:t>
      </w:r>
      <w:r>
        <w:rPr>
          <w:rFonts w:hint="eastAsia" w:ascii="宋体" w:hAnsi="宋体" w:eastAsia="宋体" w:cs="宋体"/>
          <w:b w:val="0"/>
          <w:bCs w:val="0"/>
          <w:color w:val="auto"/>
          <w:kern w:val="0"/>
          <w:sz w:val="22"/>
          <w:szCs w:val="22"/>
        </w:rPr>
        <w:t>：</w:t>
      </w:r>
      <w:r>
        <w:rPr>
          <w:rFonts w:hint="eastAsia" w:ascii="宋体" w:hAnsi="宋体" w:eastAsia="宋体" w:cs="宋体"/>
          <w:b w:val="0"/>
          <w:bCs w:val="0"/>
          <w:color w:val="auto"/>
          <w:kern w:val="0"/>
          <w:sz w:val="22"/>
          <w:szCs w:val="22"/>
          <w:lang w:val="en-US" w:eastAsia="zh-CN"/>
        </w:rPr>
        <w:t>温州市平阳县雁荡山君澜度假酒店旁气站</w:t>
      </w:r>
      <w:r>
        <w:rPr>
          <w:rFonts w:hint="eastAsia" w:ascii="宋体" w:hAnsi="宋体" w:eastAsia="宋体" w:cs="宋体"/>
          <w:b w:val="0"/>
          <w:bCs w:val="0"/>
          <w:color w:val="auto"/>
          <w:kern w:val="0"/>
          <w:sz w:val="22"/>
          <w:szCs w:val="22"/>
          <w:lang w:eastAsia="zh-CN"/>
        </w:rPr>
        <w:t>。</w:t>
      </w:r>
    </w:p>
    <w:p w14:paraId="750783C1">
      <w:pPr>
        <w:widowControl/>
        <w:wordWrap w:val="0"/>
        <w:snapToGrid w:val="0"/>
        <w:spacing w:line="360" w:lineRule="auto"/>
        <w:ind w:firstLine="272"/>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1、交付地点及联系人</w:t>
      </w:r>
    </w:p>
    <w:p w14:paraId="47A2304F">
      <w:pPr>
        <w:widowControl/>
        <w:wordWrap w:val="0"/>
        <w:snapToGrid w:val="0"/>
        <w:spacing w:line="360" w:lineRule="auto"/>
        <w:ind w:firstLine="272"/>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1.1、甲方指定的LNG交付地点：温州市平阳县雁荡山君澜度假酒店旁气站。若发生非不可抗力事件导致供气延误的，乙方需及时向甲方反映情况(最迟不超过2小时)，并出具书面通知，说明延误原因、预计影响时长及拟采取的补救措施，并在发出通知书后24小时内解决供气问题，否则视为乙方逾期交付</w:t>
      </w:r>
      <w:r>
        <w:rPr>
          <w:rFonts w:hint="eastAsia" w:ascii="宋体" w:hAnsi="宋体" w:cs="宋体"/>
          <w:color w:val="auto"/>
          <w:kern w:val="0"/>
          <w:sz w:val="22"/>
          <w:szCs w:val="22"/>
          <w:lang w:eastAsia="zh-CN"/>
        </w:rPr>
        <w:t>；</w:t>
      </w:r>
      <w:r>
        <w:rPr>
          <w:rFonts w:hint="eastAsia" w:ascii="宋体" w:hAnsi="宋体" w:eastAsia="宋体" w:cs="宋体"/>
          <w:color w:val="auto"/>
          <w:kern w:val="0"/>
          <w:sz w:val="22"/>
          <w:szCs w:val="22"/>
        </w:rPr>
        <w:t>若发生不可抗力事件导致供气延误的，乙方应在事件发生后24小时内向甲方提交书面通知书及相关佐证材料（如官方公告第三方证明等，逾期未通知或未提供有效证明的，不得主张不可抗力免责，仍按逾期交付处理），双方应根据不可抗力事件对供气能力影响程度协商确定延迟供货期限。协商期限不超过2个工作日，届时若无法达成一致，甲方有权单方合理确定延长期限，或解除合同并要求乙方承担相应责任乙方应尽最大努力减少因不可抗力对甲方造成的不利影响。不可抗力事件结束后，乙方应在24小时内恢复供气，否则按非不可抗力逾期交付处理。</w:t>
      </w:r>
    </w:p>
    <w:p w14:paraId="726AEB78">
      <w:pPr>
        <w:widowControl/>
        <w:wordWrap w:val="0"/>
        <w:snapToGrid w:val="0"/>
        <w:spacing w:line="360" w:lineRule="auto"/>
        <w:ind w:firstLine="272"/>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1.2、乙方驾驶员提前到达交付地点时，需把车辆停放至安全合理的位置，甲方不提供槽车停放地点，期间槽车发生任何安全事故由乙方自行承担。</w:t>
      </w:r>
    </w:p>
    <w:p w14:paraId="01C986EF">
      <w:pPr>
        <w:widowControl/>
        <w:wordWrap w:val="0"/>
        <w:snapToGrid w:val="0"/>
        <w:spacing w:line="360" w:lineRule="auto"/>
        <w:ind w:firstLine="272"/>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交付分工：LNG卸载时，乙方操作人员负责储气站内所属设备、工具或部件的操作；乙方驾驶员负责运输车辆所属设备、工具或部件的操作，并尽量将车内液化天然气LNG卸载干净。如因乙方操作不当引起的风险，由乙方承担全部责任及其带来的一切经济损失。</w:t>
      </w:r>
    </w:p>
    <w:p w14:paraId="17FBF8F0">
      <w:pPr>
        <w:widowControl/>
        <w:wordWrap w:val="0"/>
        <w:snapToGrid w:val="0"/>
        <w:spacing w:line="360" w:lineRule="auto"/>
        <w:ind w:firstLine="272"/>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3、所有权和交付风险转移：气站由乙方维护，甲方不进入气站作业，气站所有的事项由乙方负责，风险均由乙方负责。</w:t>
      </w:r>
    </w:p>
    <w:p w14:paraId="032EF529">
      <w:pPr>
        <w:widowControl/>
        <w:wordWrap w:val="0"/>
        <w:snapToGrid w:val="0"/>
        <w:spacing w:line="360" w:lineRule="auto"/>
        <w:ind w:firstLine="272"/>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4、交付气量</w:t>
      </w:r>
    </w:p>
    <w:p w14:paraId="40765B62">
      <w:pPr>
        <w:widowControl/>
        <w:wordWrap w:val="0"/>
        <w:snapToGrid w:val="0"/>
        <w:spacing w:line="360" w:lineRule="auto"/>
        <w:ind w:firstLine="272"/>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4.1、乙方驾驶员应在运货单上签字以确认承运数量。</w:t>
      </w:r>
    </w:p>
    <w:p w14:paraId="368DA2E9">
      <w:pPr>
        <w:widowControl/>
        <w:wordWrap w:val="0"/>
        <w:snapToGrid w:val="0"/>
        <w:spacing w:line="360" w:lineRule="auto"/>
        <w:ind w:firstLine="272"/>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4.2、甲方应在运货单上签字以确认接收数量。</w:t>
      </w:r>
    </w:p>
    <w:p w14:paraId="23C773A5">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color w:val="auto"/>
          <w:kern w:val="0"/>
          <w:sz w:val="22"/>
          <w:szCs w:val="22"/>
          <w:lang w:val="en-US" w:eastAsia="zh-CN"/>
        </w:rPr>
        <w:t>5、</w:t>
      </w:r>
      <w:r>
        <w:rPr>
          <w:rFonts w:hint="eastAsia" w:ascii="宋体" w:hAnsi="宋体" w:eastAsia="宋体" w:cs="宋体"/>
          <w:b w:val="0"/>
          <w:bCs/>
          <w:color w:val="auto"/>
          <w:kern w:val="2"/>
          <w:sz w:val="22"/>
          <w:szCs w:val="22"/>
          <w:highlight w:val="none"/>
        </w:rPr>
        <w:t>计 量</w:t>
      </w:r>
    </w:p>
    <w:p w14:paraId="2675A451">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5.</w:t>
      </w:r>
      <w:r>
        <w:rPr>
          <w:rFonts w:hint="eastAsia" w:ascii="宋体" w:hAnsi="宋体" w:eastAsia="宋体" w:cs="宋体"/>
          <w:b w:val="0"/>
          <w:bCs/>
          <w:color w:val="auto"/>
          <w:kern w:val="2"/>
          <w:sz w:val="22"/>
          <w:szCs w:val="22"/>
          <w:highlight w:val="none"/>
        </w:rPr>
        <w:t xml:space="preserve">1 本合同项下交付的LNG，以重量计量，单位为吨，计量工具为汽车地衡。 </w:t>
      </w:r>
    </w:p>
    <w:p w14:paraId="2463BD05">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5.</w:t>
      </w:r>
      <w:r>
        <w:rPr>
          <w:rFonts w:hint="eastAsia" w:ascii="宋体" w:hAnsi="宋体" w:eastAsia="宋体" w:cs="宋体"/>
          <w:b w:val="0"/>
          <w:bCs/>
          <w:color w:val="auto"/>
          <w:kern w:val="2"/>
          <w:sz w:val="22"/>
          <w:szCs w:val="22"/>
          <w:highlight w:val="none"/>
        </w:rPr>
        <w:t>2 LNG交付量分别以</w:t>
      </w:r>
      <w:r>
        <w:rPr>
          <w:rFonts w:hint="eastAsia" w:ascii="宋体" w:hAnsi="宋体" w:eastAsia="宋体" w:cs="宋体"/>
          <w:b w:val="0"/>
          <w:bCs/>
          <w:color w:val="auto"/>
          <w:kern w:val="2"/>
          <w:sz w:val="22"/>
          <w:szCs w:val="22"/>
          <w:highlight w:val="none"/>
          <w:lang w:eastAsia="zh-CN"/>
        </w:rPr>
        <w:t>乙方</w:t>
      </w:r>
      <w:r>
        <w:rPr>
          <w:rFonts w:hint="eastAsia" w:ascii="宋体" w:hAnsi="宋体" w:eastAsia="宋体" w:cs="宋体"/>
          <w:b w:val="0"/>
          <w:bCs/>
          <w:color w:val="auto"/>
          <w:kern w:val="2"/>
          <w:sz w:val="22"/>
          <w:szCs w:val="22"/>
          <w:highlight w:val="none"/>
        </w:rPr>
        <w:t>LNG装车设施汽车地衡和</w:t>
      </w:r>
      <w:r>
        <w:rPr>
          <w:rFonts w:hint="eastAsia" w:ascii="宋体" w:hAnsi="宋体" w:eastAsia="宋体" w:cs="宋体"/>
          <w:b w:val="0"/>
          <w:bCs/>
          <w:color w:val="auto"/>
          <w:kern w:val="2"/>
          <w:sz w:val="22"/>
          <w:szCs w:val="22"/>
          <w:highlight w:val="none"/>
          <w:lang w:eastAsia="zh-CN"/>
        </w:rPr>
        <w:t>甲方</w:t>
      </w:r>
      <w:r>
        <w:rPr>
          <w:rFonts w:hint="eastAsia" w:ascii="宋体" w:hAnsi="宋体" w:eastAsia="宋体" w:cs="宋体"/>
          <w:b w:val="0"/>
          <w:bCs/>
          <w:color w:val="auto"/>
          <w:kern w:val="2"/>
          <w:sz w:val="22"/>
          <w:szCs w:val="22"/>
          <w:highlight w:val="none"/>
        </w:rPr>
        <w:t>气站处现场确认过磅重量。原则上每车LNG交付量计量值以</w:t>
      </w:r>
      <w:r>
        <w:rPr>
          <w:rFonts w:hint="eastAsia" w:ascii="宋体" w:hAnsi="宋体" w:eastAsia="宋体" w:cs="宋体"/>
          <w:b w:val="0"/>
          <w:bCs/>
          <w:color w:val="auto"/>
          <w:kern w:val="2"/>
          <w:sz w:val="22"/>
          <w:szCs w:val="22"/>
          <w:highlight w:val="none"/>
          <w:lang w:eastAsia="zh-CN"/>
        </w:rPr>
        <w:t>乙方</w:t>
      </w:r>
      <w:r>
        <w:rPr>
          <w:rFonts w:hint="eastAsia" w:ascii="宋体" w:hAnsi="宋体" w:eastAsia="宋体" w:cs="宋体"/>
          <w:b w:val="0"/>
          <w:bCs/>
          <w:color w:val="auto"/>
          <w:kern w:val="2"/>
          <w:sz w:val="22"/>
          <w:szCs w:val="22"/>
          <w:highlight w:val="none"/>
        </w:rPr>
        <w:t>LNG装车设施汽车地衡的计量值为准，但前提是该车LNG在</w:t>
      </w:r>
      <w:r>
        <w:rPr>
          <w:rFonts w:hint="eastAsia" w:ascii="宋体" w:hAnsi="宋体" w:eastAsia="宋体" w:cs="宋体"/>
          <w:b w:val="0"/>
          <w:bCs/>
          <w:color w:val="auto"/>
          <w:kern w:val="2"/>
          <w:sz w:val="22"/>
          <w:szCs w:val="22"/>
          <w:highlight w:val="none"/>
          <w:lang w:eastAsia="zh-CN"/>
        </w:rPr>
        <w:t>乙方</w:t>
      </w:r>
      <w:r>
        <w:rPr>
          <w:rFonts w:hint="eastAsia" w:ascii="宋体" w:hAnsi="宋体" w:eastAsia="宋体" w:cs="宋体"/>
          <w:b w:val="0"/>
          <w:bCs/>
          <w:color w:val="auto"/>
          <w:kern w:val="2"/>
          <w:sz w:val="22"/>
          <w:szCs w:val="22"/>
          <w:highlight w:val="none"/>
        </w:rPr>
        <w:t>LNG装车设施汽车地衡计量值与</w:t>
      </w:r>
      <w:r>
        <w:rPr>
          <w:rFonts w:hint="eastAsia" w:ascii="宋体" w:hAnsi="宋体" w:eastAsia="宋体" w:cs="宋体"/>
          <w:b w:val="0"/>
          <w:bCs/>
          <w:color w:val="auto"/>
          <w:kern w:val="2"/>
          <w:sz w:val="22"/>
          <w:szCs w:val="22"/>
          <w:highlight w:val="none"/>
          <w:lang w:eastAsia="zh-CN"/>
        </w:rPr>
        <w:t>甲方</w:t>
      </w:r>
      <w:r>
        <w:rPr>
          <w:rFonts w:hint="eastAsia" w:ascii="宋体" w:hAnsi="宋体" w:eastAsia="宋体" w:cs="宋体"/>
          <w:b w:val="0"/>
          <w:bCs/>
          <w:color w:val="auto"/>
          <w:kern w:val="2"/>
          <w:sz w:val="22"/>
          <w:szCs w:val="22"/>
          <w:highlight w:val="none"/>
        </w:rPr>
        <w:t>气站处现场确认过磅重量计量值的偏差值为正负百分之一（±1%）以内（含±1%），甲、乙双方互不追究。</w:t>
      </w:r>
    </w:p>
    <w:p w14:paraId="44CE099D">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5.</w:t>
      </w:r>
      <w:r>
        <w:rPr>
          <w:rFonts w:hint="eastAsia" w:ascii="宋体" w:hAnsi="宋体" w:eastAsia="宋体" w:cs="宋体"/>
          <w:b w:val="0"/>
          <w:bCs/>
          <w:color w:val="auto"/>
          <w:kern w:val="2"/>
          <w:sz w:val="22"/>
          <w:szCs w:val="22"/>
          <w:highlight w:val="none"/>
        </w:rPr>
        <w:t>3 如果某车LNG在</w:t>
      </w:r>
      <w:r>
        <w:rPr>
          <w:rFonts w:hint="eastAsia" w:ascii="宋体" w:hAnsi="宋体" w:eastAsia="宋体" w:cs="宋体"/>
          <w:b w:val="0"/>
          <w:bCs/>
          <w:color w:val="auto"/>
          <w:kern w:val="2"/>
          <w:sz w:val="22"/>
          <w:szCs w:val="22"/>
          <w:highlight w:val="none"/>
          <w:lang w:eastAsia="zh-CN"/>
        </w:rPr>
        <w:t>甲方气站处现场确认过磅重量</w:t>
      </w:r>
      <w:r>
        <w:rPr>
          <w:rFonts w:hint="eastAsia" w:ascii="宋体" w:hAnsi="宋体" w:eastAsia="宋体" w:cs="宋体"/>
          <w:b w:val="0"/>
          <w:bCs/>
          <w:color w:val="auto"/>
          <w:kern w:val="2"/>
          <w:sz w:val="22"/>
          <w:szCs w:val="22"/>
          <w:highlight w:val="none"/>
        </w:rPr>
        <w:t>与</w:t>
      </w:r>
      <w:r>
        <w:rPr>
          <w:rFonts w:hint="eastAsia" w:ascii="宋体" w:hAnsi="宋体" w:eastAsia="宋体" w:cs="宋体"/>
          <w:b w:val="0"/>
          <w:bCs/>
          <w:color w:val="auto"/>
          <w:kern w:val="2"/>
          <w:sz w:val="22"/>
          <w:szCs w:val="22"/>
          <w:highlight w:val="none"/>
          <w:lang w:eastAsia="zh-CN"/>
        </w:rPr>
        <w:t>乙方</w:t>
      </w:r>
      <w:r>
        <w:rPr>
          <w:rFonts w:hint="eastAsia" w:ascii="宋体" w:hAnsi="宋体" w:eastAsia="宋体" w:cs="宋体"/>
          <w:b w:val="0"/>
          <w:bCs/>
          <w:color w:val="auto"/>
          <w:kern w:val="2"/>
          <w:sz w:val="22"/>
          <w:szCs w:val="22"/>
          <w:highlight w:val="none"/>
        </w:rPr>
        <w:t>LNG</w:t>
      </w:r>
      <w:r>
        <w:rPr>
          <w:rFonts w:hint="eastAsia" w:ascii="宋体" w:hAnsi="宋体" w:eastAsia="宋体" w:cs="宋体"/>
          <w:b w:val="0"/>
          <w:bCs/>
          <w:color w:val="auto"/>
          <w:kern w:val="2"/>
          <w:sz w:val="22"/>
          <w:szCs w:val="22"/>
          <w:highlight w:val="none"/>
          <w:lang w:val="en-US" w:eastAsia="zh-CN"/>
        </w:rPr>
        <w:t>装车</w:t>
      </w:r>
      <w:r>
        <w:rPr>
          <w:rFonts w:hint="eastAsia" w:ascii="宋体" w:hAnsi="宋体" w:eastAsia="宋体" w:cs="宋体"/>
          <w:b w:val="0"/>
          <w:bCs/>
          <w:color w:val="auto"/>
          <w:kern w:val="2"/>
          <w:sz w:val="22"/>
          <w:szCs w:val="22"/>
          <w:highlight w:val="none"/>
        </w:rPr>
        <w:t>设施的汽车地衡计量值的偏差值超出负百分之一（－1%），则偏差值在负百分之一（－1%）以内部分视为正常的计量误差和运输损耗，该车LNG的计量值为：</w:t>
      </w:r>
      <w:r>
        <w:rPr>
          <w:rFonts w:hint="eastAsia" w:ascii="宋体" w:hAnsi="宋体" w:eastAsia="宋体" w:cs="宋体"/>
          <w:b w:val="0"/>
          <w:bCs/>
          <w:color w:val="auto"/>
          <w:kern w:val="2"/>
          <w:sz w:val="22"/>
          <w:szCs w:val="22"/>
          <w:highlight w:val="none"/>
          <w:lang w:eastAsia="zh-CN"/>
        </w:rPr>
        <w:t>乙方</w:t>
      </w:r>
      <w:r>
        <w:rPr>
          <w:rFonts w:hint="eastAsia" w:ascii="宋体" w:hAnsi="宋体" w:eastAsia="宋体" w:cs="宋体"/>
          <w:b w:val="0"/>
          <w:bCs/>
          <w:color w:val="auto"/>
          <w:kern w:val="2"/>
          <w:sz w:val="22"/>
          <w:szCs w:val="22"/>
          <w:highlight w:val="none"/>
        </w:rPr>
        <w:t>LNG装车设施汽车地衡计量值减去偏差值大于负百分之一（－1%）部分的LNG量。</w:t>
      </w:r>
    </w:p>
    <w:p w14:paraId="3A12143F">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5</w:t>
      </w:r>
      <w:r>
        <w:rPr>
          <w:rFonts w:hint="eastAsia" w:ascii="宋体" w:hAnsi="宋体" w:eastAsia="宋体" w:cs="宋体"/>
          <w:b w:val="0"/>
          <w:bCs/>
          <w:color w:val="auto"/>
          <w:kern w:val="2"/>
          <w:sz w:val="22"/>
          <w:szCs w:val="22"/>
          <w:highlight w:val="none"/>
        </w:rPr>
        <w:t>.4 如果某车LNG在</w:t>
      </w:r>
      <w:r>
        <w:rPr>
          <w:rFonts w:hint="eastAsia" w:ascii="宋体" w:hAnsi="宋体" w:eastAsia="宋体" w:cs="宋体"/>
          <w:color w:val="auto"/>
          <w:sz w:val="22"/>
          <w:szCs w:val="22"/>
          <w:lang w:val="en-US" w:eastAsia="zh-CN"/>
        </w:rPr>
        <w:t>甲方气站处现场确认过磅重量</w:t>
      </w:r>
      <w:r>
        <w:rPr>
          <w:rFonts w:hint="eastAsia" w:ascii="宋体" w:hAnsi="宋体" w:eastAsia="宋体" w:cs="宋体"/>
          <w:b w:val="0"/>
          <w:bCs/>
          <w:color w:val="auto"/>
          <w:kern w:val="2"/>
          <w:sz w:val="22"/>
          <w:szCs w:val="22"/>
          <w:highlight w:val="none"/>
        </w:rPr>
        <w:t>与</w:t>
      </w:r>
      <w:r>
        <w:rPr>
          <w:rFonts w:hint="eastAsia" w:ascii="宋体" w:hAnsi="宋体" w:eastAsia="宋体" w:cs="宋体"/>
          <w:b w:val="0"/>
          <w:bCs/>
          <w:color w:val="auto"/>
          <w:kern w:val="2"/>
          <w:sz w:val="22"/>
          <w:szCs w:val="22"/>
          <w:highlight w:val="none"/>
          <w:lang w:eastAsia="zh-CN"/>
        </w:rPr>
        <w:t>乙方</w:t>
      </w:r>
      <w:r>
        <w:rPr>
          <w:rFonts w:hint="eastAsia" w:ascii="宋体" w:hAnsi="宋体" w:eastAsia="宋体" w:cs="宋体"/>
          <w:b w:val="0"/>
          <w:bCs/>
          <w:color w:val="auto"/>
          <w:kern w:val="2"/>
          <w:sz w:val="22"/>
          <w:szCs w:val="22"/>
          <w:highlight w:val="none"/>
        </w:rPr>
        <w:t>LNG</w:t>
      </w:r>
      <w:r>
        <w:rPr>
          <w:rFonts w:hint="eastAsia" w:ascii="宋体" w:hAnsi="宋体" w:eastAsia="宋体" w:cs="宋体"/>
          <w:b w:val="0"/>
          <w:bCs/>
          <w:color w:val="auto"/>
          <w:kern w:val="2"/>
          <w:sz w:val="22"/>
          <w:szCs w:val="22"/>
          <w:highlight w:val="none"/>
          <w:lang w:val="en-US" w:eastAsia="zh-CN"/>
        </w:rPr>
        <w:t>装车</w:t>
      </w:r>
      <w:r>
        <w:rPr>
          <w:rFonts w:hint="eastAsia" w:ascii="宋体" w:hAnsi="宋体" w:eastAsia="宋体" w:cs="宋体"/>
          <w:b w:val="0"/>
          <w:bCs/>
          <w:color w:val="auto"/>
          <w:kern w:val="2"/>
          <w:sz w:val="22"/>
          <w:szCs w:val="22"/>
          <w:highlight w:val="none"/>
        </w:rPr>
        <w:t>设施的汽车地衡计量值的偏差值超出正百分之一（+1%），该车LNG的计量值为：</w:t>
      </w:r>
      <w:r>
        <w:rPr>
          <w:rFonts w:hint="eastAsia" w:ascii="宋体" w:hAnsi="宋体" w:eastAsia="宋体" w:cs="宋体"/>
          <w:b w:val="0"/>
          <w:bCs/>
          <w:color w:val="auto"/>
          <w:kern w:val="2"/>
          <w:sz w:val="22"/>
          <w:szCs w:val="22"/>
          <w:highlight w:val="none"/>
          <w:lang w:eastAsia="zh-CN"/>
        </w:rPr>
        <w:t>乙方</w:t>
      </w:r>
      <w:r>
        <w:rPr>
          <w:rFonts w:hint="eastAsia" w:ascii="宋体" w:hAnsi="宋体" w:eastAsia="宋体" w:cs="宋体"/>
          <w:b w:val="0"/>
          <w:bCs/>
          <w:color w:val="auto"/>
          <w:kern w:val="2"/>
          <w:sz w:val="22"/>
          <w:szCs w:val="22"/>
          <w:highlight w:val="none"/>
        </w:rPr>
        <w:t>LNG装车设施汽车地衡计量值加上偏差值大于正百分之一（+1%）部分的LNG量。</w:t>
      </w:r>
    </w:p>
    <w:p w14:paraId="7078CB0E">
      <w:pPr>
        <w:pStyle w:val="6"/>
        <w:spacing w:line="360" w:lineRule="auto"/>
        <w:rPr>
          <w:rFonts w:hint="eastAsia" w:ascii="宋体" w:hAnsi="宋体" w:eastAsia="宋体" w:cs="宋体"/>
          <w:color w:val="auto"/>
          <w:sz w:val="22"/>
          <w:szCs w:val="22"/>
        </w:rPr>
      </w:pPr>
      <w:r>
        <w:rPr>
          <w:rFonts w:hint="eastAsia" w:ascii="宋体" w:hAnsi="宋体" w:eastAsia="宋体" w:cs="宋体"/>
          <w:b w:val="0"/>
          <w:bCs/>
          <w:color w:val="auto"/>
          <w:kern w:val="2"/>
          <w:sz w:val="22"/>
          <w:szCs w:val="22"/>
          <w:highlight w:val="none"/>
          <w:lang w:val="en-US" w:eastAsia="zh-CN"/>
        </w:rPr>
        <w:t>5</w:t>
      </w:r>
      <w:r>
        <w:rPr>
          <w:rFonts w:hint="eastAsia" w:ascii="宋体" w:hAnsi="宋体" w:eastAsia="宋体" w:cs="宋体"/>
          <w:b w:val="0"/>
          <w:bCs/>
          <w:color w:val="auto"/>
          <w:kern w:val="2"/>
          <w:sz w:val="22"/>
          <w:szCs w:val="22"/>
          <w:highlight w:val="none"/>
        </w:rPr>
        <w:t>.5 如任一方对另一方的计量有争议，可在交接计量文件（</w:t>
      </w:r>
      <w:r>
        <w:rPr>
          <w:rFonts w:hint="eastAsia" w:ascii="宋体" w:hAnsi="宋体" w:eastAsia="宋体" w:cs="宋体"/>
          <w:b w:val="0"/>
          <w:bCs/>
          <w:color w:val="auto"/>
          <w:kern w:val="2"/>
          <w:sz w:val="22"/>
          <w:szCs w:val="22"/>
          <w:highlight w:val="none"/>
          <w:lang w:eastAsia="zh-CN"/>
        </w:rPr>
        <w:t>甲方</w:t>
      </w:r>
      <w:r>
        <w:rPr>
          <w:rFonts w:hint="eastAsia" w:ascii="宋体" w:hAnsi="宋体" w:eastAsia="宋体" w:cs="宋体"/>
          <w:b w:val="0"/>
          <w:bCs/>
          <w:color w:val="auto"/>
          <w:kern w:val="2"/>
          <w:sz w:val="22"/>
          <w:szCs w:val="22"/>
          <w:highlight w:val="none"/>
        </w:rPr>
        <w:t>的</w:t>
      </w:r>
      <w:r>
        <w:rPr>
          <w:rFonts w:hint="eastAsia" w:ascii="宋体" w:hAnsi="宋体" w:eastAsia="宋体" w:cs="宋体"/>
          <w:b w:val="0"/>
          <w:bCs/>
          <w:color w:val="auto"/>
          <w:kern w:val="2"/>
          <w:sz w:val="22"/>
          <w:szCs w:val="22"/>
          <w:highlight w:val="none"/>
          <w:lang w:eastAsia="zh-CN"/>
        </w:rPr>
        <w:t>地磅秤</w:t>
      </w:r>
      <w:r>
        <w:rPr>
          <w:rFonts w:hint="eastAsia" w:ascii="宋体" w:hAnsi="宋体" w:eastAsia="宋体" w:cs="宋体"/>
          <w:b w:val="0"/>
          <w:bCs/>
          <w:color w:val="auto"/>
          <w:kern w:val="2"/>
          <w:sz w:val="22"/>
          <w:szCs w:val="22"/>
          <w:highlight w:val="none"/>
        </w:rPr>
        <w:t>计量单）上注明争议内容，并在第一时间沟通，查找原因。在争议解决前，LNG结算总金额暂按其中最低气量的数据先行付费，待原因明晰后根据实际情况相应核算。</w:t>
      </w:r>
    </w:p>
    <w:p w14:paraId="6BA6942A">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四</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乙方向甲方提供本项目所需的气站，</w:t>
      </w:r>
      <w:r>
        <w:rPr>
          <w:rFonts w:hint="eastAsia" w:ascii="宋体" w:hAnsi="宋体" w:eastAsia="宋体" w:cs="宋体"/>
          <w:b w:val="0"/>
          <w:bCs/>
          <w:color w:val="auto"/>
          <w:kern w:val="2"/>
          <w:sz w:val="22"/>
          <w:szCs w:val="22"/>
          <w:highlight w:val="none"/>
          <w:lang w:val="en-US" w:eastAsia="zh-CN"/>
        </w:rPr>
        <w:t>气站规格如下：</w:t>
      </w:r>
    </w:p>
    <w:p w14:paraId="5D37E0D6">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内容器容积：20±2m³</w:t>
      </w:r>
    </w:p>
    <w:p w14:paraId="1009EE80">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外容器容积：14±2m³</w:t>
      </w:r>
    </w:p>
    <w:p w14:paraId="51C530CC">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内容器内径：1750±100mm</w:t>
      </w:r>
    </w:p>
    <w:p w14:paraId="41426695">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外容器内径：2200±100mm</w:t>
      </w:r>
    </w:p>
    <w:p w14:paraId="2A14BAE9">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容器高：10000mm±100mm</w:t>
      </w:r>
    </w:p>
    <w:p w14:paraId="76176578">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罐体材料：内筒体S30408；内封头S30408；外筒体Q245R；外封头Q245R</w:t>
      </w:r>
    </w:p>
    <w:p w14:paraId="79CF9B46">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厚度：内筒体≥5mm；内封头≥6mm；外筒体≥8mm；外封头≥8mm</w:t>
      </w:r>
    </w:p>
    <w:p w14:paraId="7C919D58">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设计压力：内容器0.8MPa；外容器-0.1MPa</w:t>
      </w:r>
    </w:p>
    <w:p w14:paraId="033D96EF">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设计温度：内容器-196℃；外容器50℃</w:t>
      </w:r>
    </w:p>
    <w:p w14:paraId="651C2F07">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最高允许工作压力：内容器0.82MPa</w:t>
      </w:r>
    </w:p>
    <w:p w14:paraId="0E9854A4">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安全附件及有关装置：压力表、液位计、容器安全阀</w:t>
      </w:r>
    </w:p>
    <w:p w14:paraId="0FD87D00">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气站基础配套安装及施工。</w:t>
      </w:r>
    </w:p>
    <w:p w14:paraId="1627C7E4">
      <w:pPr>
        <w:widowControl/>
        <w:wordWrap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b/>
          <w:color w:val="auto"/>
          <w:kern w:val="0"/>
          <w:sz w:val="22"/>
          <w:szCs w:val="22"/>
        </w:rPr>
        <w:t>第二条</w:t>
      </w:r>
      <w:r>
        <w:rPr>
          <w:rFonts w:hint="eastAsia" w:ascii="宋体" w:hAnsi="宋体" w:eastAsia="宋体" w:cs="宋体"/>
          <w:color w:val="auto"/>
          <w:kern w:val="0"/>
          <w:sz w:val="22"/>
          <w:szCs w:val="22"/>
        </w:rPr>
        <w:t xml:space="preserve">  价格、计量及货款结算方式</w:t>
      </w:r>
    </w:p>
    <w:p w14:paraId="5A1C7A6B">
      <w:pPr>
        <w:widowControl/>
        <w:wordWrap w:val="0"/>
        <w:snapToGrid w:val="0"/>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履约保证金：合同金额1%（本项目为合同预算金额），中标供应商在合同签订后7个工作日内交纳，未在规定时间内缴纳履约保证金的，采购人有权终止合同，并要求中标供应商赔偿解除合同的相应损失，可以采用现金、支票、汇票或保函（保险公司保险、银行保函、专业担保公司担保）的形式提交。待履行供货合同完毕、验收合格且不存在违约行为后7个工作日内予以退还（不计息）。</w:t>
      </w:r>
    </w:p>
    <w:p w14:paraId="3920046B">
      <w:pPr>
        <w:widowControl/>
        <w:wordWrap w:val="0"/>
        <w:snapToGrid w:val="0"/>
        <w:spacing w:line="360" w:lineRule="auto"/>
        <w:ind w:firstLine="440" w:firstLineChars="200"/>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1.</w:t>
      </w:r>
      <w:r>
        <w:rPr>
          <w:rFonts w:hint="eastAsia" w:ascii="宋体" w:hAnsi="宋体" w:eastAsia="宋体" w:cs="宋体"/>
          <w:color w:val="auto"/>
          <w:kern w:val="0"/>
          <w:sz w:val="22"/>
          <w:szCs w:val="22"/>
          <w:lang w:val="en-US" w:eastAsia="zh-CN"/>
        </w:rPr>
        <w:t>合同价格：</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785"/>
        <w:gridCol w:w="2775"/>
        <w:gridCol w:w="1965"/>
        <w:gridCol w:w="1965"/>
      </w:tblGrid>
      <w:tr w14:paraId="2EC1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5" w:type="dxa"/>
            <w:vAlign w:val="center"/>
          </w:tcPr>
          <w:p w14:paraId="3F384C6A">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序号</w:t>
            </w:r>
          </w:p>
        </w:tc>
        <w:tc>
          <w:tcPr>
            <w:tcW w:w="1785" w:type="dxa"/>
            <w:vAlign w:val="center"/>
          </w:tcPr>
          <w:p w14:paraId="45BD547A">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名称</w:t>
            </w:r>
          </w:p>
        </w:tc>
        <w:tc>
          <w:tcPr>
            <w:tcW w:w="2775" w:type="dxa"/>
            <w:vAlign w:val="center"/>
          </w:tcPr>
          <w:p w14:paraId="3628A2A6">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单价</w:t>
            </w:r>
          </w:p>
        </w:tc>
        <w:tc>
          <w:tcPr>
            <w:tcW w:w="1965" w:type="dxa"/>
            <w:vAlign w:val="center"/>
          </w:tcPr>
          <w:p w14:paraId="547F4950">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中标折扣率</w:t>
            </w:r>
          </w:p>
        </w:tc>
        <w:tc>
          <w:tcPr>
            <w:tcW w:w="1965" w:type="dxa"/>
            <w:vAlign w:val="center"/>
          </w:tcPr>
          <w:p w14:paraId="014C8575">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结算价</w:t>
            </w:r>
          </w:p>
        </w:tc>
      </w:tr>
      <w:tr w14:paraId="2AAA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5" w:type="dxa"/>
            <w:vAlign w:val="center"/>
          </w:tcPr>
          <w:p w14:paraId="7340A859">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w:t>
            </w:r>
          </w:p>
        </w:tc>
        <w:tc>
          <w:tcPr>
            <w:tcW w:w="1785" w:type="dxa"/>
            <w:vAlign w:val="center"/>
          </w:tcPr>
          <w:p w14:paraId="2173F399">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LNG天然气基准价</w:t>
            </w:r>
          </w:p>
        </w:tc>
        <w:tc>
          <w:tcPr>
            <w:tcW w:w="2775" w:type="dxa"/>
            <w:vAlign w:val="center"/>
          </w:tcPr>
          <w:p w14:paraId="656FD0CA">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供气当日浙江宁波接收站基准价（中海石油气电集团有限公司浙江分公司华东浙沪市场价格调整公告内浙江地区基准价）</w:t>
            </w:r>
          </w:p>
        </w:tc>
        <w:tc>
          <w:tcPr>
            <w:tcW w:w="1965" w:type="dxa"/>
            <w:vMerge w:val="restart"/>
            <w:vAlign w:val="center"/>
          </w:tcPr>
          <w:p w14:paraId="4775F3A8">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w:t>
            </w:r>
          </w:p>
        </w:tc>
        <w:tc>
          <w:tcPr>
            <w:tcW w:w="1965" w:type="dxa"/>
            <w:vAlign w:val="center"/>
          </w:tcPr>
          <w:p w14:paraId="74CA7992">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当日基准价*</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w:t>
            </w:r>
          </w:p>
        </w:tc>
      </w:tr>
      <w:tr w14:paraId="6AD6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5" w:type="dxa"/>
            <w:vAlign w:val="center"/>
          </w:tcPr>
          <w:p w14:paraId="2D9D7254">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w:t>
            </w:r>
          </w:p>
        </w:tc>
        <w:tc>
          <w:tcPr>
            <w:tcW w:w="1785" w:type="dxa"/>
            <w:vAlign w:val="center"/>
          </w:tcPr>
          <w:p w14:paraId="0018D3C1">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运输费</w:t>
            </w:r>
          </w:p>
        </w:tc>
        <w:tc>
          <w:tcPr>
            <w:tcW w:w="2775" w:type="dxa"/>
            <w:vAlign w:val="center"/>
          </w:tcPr>
          <w:p w14:paraId="6155D238">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530元/吨</w:t>
            </w:r>
          </w:p>
        </w:tc>
        <w:tc>
          <w:tcPr>
            <w:tcW w:w="1965" w:type="dxa"/>
            <w:vMerge w:val="continue"/>
            <w:vAlign w:val="center"/>
          </w:tcPr>
          <w:p w14:paraId="5DE78A28">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p>
        </w:tc>
        <w:tc>
          <w:tcPr>
            <w:tcW w:w="1965" w:type="dxa"/>
            <w:vAlign w:val="center"/>
          </w:tcPr>
          <w:p w14:paraId="5D082BEC">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530元/吨*</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w:t>
            </w:r>
          </w:p>
        </w:tc>
      </w:tr>
      <w:tr w14:paraId="4973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5" w:type="dxa"/>
            <w:vAlign w:val="center"/>
          </w:tcPr>
          <w:p w14:paraId="5A4E9002">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p>
        </w:tc>
        <w:tc>
          <w:tcPr>
            <w:tcW w:w="1785" w:type="dxa"/>
            <w:vAlign w:val="center"/>
          </w:tcPr>
          <w:p w14:paraId="6FA18F9F">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气站维护费</w:t>
            </w:r>
          </w:p>
        </w:tc>
        <w:tc>
          <w:tcPr>
            <w:tcW w:w="2775" w:type="dxa"/>
            <w:vAlign w:val="center"/>
          </w:tcPr>
          <w:p w14:paraId="167F8027">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78000元</w:t>
            </w:r>
          </w:p>
        </w:tc>
        <w:tc>
          <w:tcPr>
            <w:tcW w:w="1965" w:type="dxa"/>
            <w:vMerge w:val="continue"/>
            <w:vAlign w:val="center"/>
          </w:tcPr>
          <w:p w14:paraId="27D75DB9">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p>
        </w:tc>
        <w:tc>
          <w:tcPr>
            <w:tcW w:w="1965" w:type="dxa"/>
            <w:vAlign w:val="center"/>
          </w:tcPr>
          <w:p w14:paraId="41DAD956">
            <w:pPr>
              <w:pStyle w:val="10"/>
              <w:keepNext w:val="0"/>
              <w:keepLines w:val="0"/>
              <w:pageBreakBefore w:val="0"/>
              <w:kinsoku/>
              <w:overflowPunct/>
              <w:topLinePunct w:val="0"/>
              <w:bidi w:val="0"/>
              <w:spacing w:after="0" w:line="360" w:lineRule="auto"/>
              <w:ind w:left="0" w:lef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78000元*</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w:t>
            </w:r>
          </w:p>
        </w:tc>
      </w:tr>
    </w:tbl>
    <w:p w14:paraId="5CB7E037">
      <w:pPr>
        <w:keepNext w:val="0"/>
        <w:keepLines w:val="0"/>
        <w:pageBreakBefore w:val="0"/>
        <w:widowControl w:val="0"/>
        <w:kinsoku/>
        <w:overflowPunct/>
        <w:topLinePunct w:val="0"/>
        <w:bidi w:val="0"/>
        <w:spacing w:after="0" w:line="360" w:lineRule="auto"/>
        <w:ind w:left="0" w:leftChars="0" w:firstLine="442" w:firstLineChars="200"/>
        <w:jc w:val="both"/>
        <w:rPr>
          <w:rFonts w:hint="eastAsia" w:ascii="宋体" w:hAnsi="宋体" w:eastAsia="宋体" w:cs="宋体"/>
          <w:b/>
          <w:bCs w:val="0"/>
          <w:color w:val="auto"/>
          <w:kern w:val="2"/>
          <w:sz w:val="22"/>
          <w:szCs w:val="22"/>
          <w:lang w:val="en-US" w:eastAsia="zh-CN" w:bidi="ar-SA"/>
        </w:rPr>
      </w:pPr>
      <w:r>
        <w:rPr>
          <w:rFonts w:hint="eastAsia" w:ascii="宋体" w:hAnsi="宋体" w:eastAsia="宋体" w:cs="宋体"/>
          <w:b/>
          <w:bCs w:val="0"/>
          <w:color w:val="auto"/>
          <w:kern w:val="2"/>
          <w:sz w:val="22"/>
          <w:szCs w:val="22"/>
          <w:lang w:val="en-US" w:eastAsia="zh-CN" w:bidi="ar-SA"/>
        </w:rPr>
        <w:t>结算价格如下：</w:t>
      </w:r>
    </w:p>
    <w:p w14:paraId="71DC5436">
      <w:pPr>
        <w:keepNext w:val="0"/>
        <w:keepLines w:val="0"/>
        <w:pageBreakBefore w:val="0"/>
        <w:widowControl w:val="0"/>
        <w:kinsoku/>
        <w:overflowPunct/>
        <w:topLinePunct w:val="0"/>
        <w:bidi w:val="0"/>
        <w:spacing w:after="0" w:line="360" w:lineRule="auto"/>
        <w:ind w:firstLine="221" w:firstLineChars="100"/>
        <w:jc w:val="both"/>
        <w:rPr>
          <w:rFonts w:hint="eastAsia" w:ascii="宋体" w:hAnsi="宋体" w:eastAsia="宋体" w:cs="宋体"/>
          <w:b/>
          <w:bCs w:val="0"/>
          <w:color w:val="auto"/>
          <w:kern w:val="2"/>
          <w:sz w:val="22"/>
          <w:szCs w:val="22"/>
          <w:lang w:val="en-US" w:eastAsia="zh-CN" w:bidi="ar-SA"/>
        </w:rPr>
      </w:pPr>
      <w:r>
        <w:rPr>
          <w:rFonts w:hint="eastAsia" w:ascii="宋体" w:hAnsi="宋体" w:eastAsia="宋体" w:cs="宋体"/>
          <w:b/>
          <w:bCs w:val="0"/>
          <w:color w:val="auto"/>
          <w:kern w:val="2"/>
          <w:sz w:val="22"/>
          <w:szCs w:val="22"/>
          <w:lang w:val="en-US" w:eastAsia="zh-CN" w:bidi="ar-SA"/>
        </w:rPr>
        <w:t>（1）结算气价费：供气当日浙江宁波接收站基准价（中海石油气电集团有限公司浙江分公司华东浙沪市场价格调整公告内浙江地区基准价）*中标折扣率*实际供气量。</w:t>
      </w:r>
    </w:p>
    <w:p w14:paraId="639DFE7E">
      <w:pPr>
        <w:keepNext w:val="0"/>
        <w:keepLines w:val="0"/>
        <w:pageBreakBefore w:val="0"/>
        <w:widowControl w:val="0"/>
        <w:kinsoku/>
        <w:overflowPunct/>
        <w:topLinePunct w:val="0"/>
        <w:bidi w:val="0"/>
        <w:spacing w:after="0" w:line="360" w:lineRule="auto"/>
        <w:ind w:firstLine="221" w:firstLineChars="100"/>
        <w:jc w:val="both"/>
        <w:rPr>
          <w:rFonts w:hint="eastAsia" w:ascii="宋体" w:hAnsi="宋体" w:eastAsia="宋体" w:cs="宋体"/>
          <w:b/>
          <w:bCs w:val="0"/>
          <w:color w:val="auto"/>
          <w:kern w:val="2"/>
          <w:sz w:val="22"/>
          <w:szCs w:val="22"/>
          <w:lang w:val="en-US" w:eastAsia="zh-CN" w:bidi="ar-SA"/>
        </w:rPr>
      </w:pPr>
      <w:r>
        <w:rPr>
          <w:rFonts w:hint="eastAsia" w:ascii="宋体" w:hAnsi="宋体" w:eastAsia="宋体" w:cs="宋体"/>
          <w:b/>
          <w:bCs w:val="0"/>
          <w:color w:val="auto"/>
          <w:kern w:val="2"/>
          <w:sz w:val="22"/>
          <w:szCs w:val="22"/>
          <w:lang w:val="en-US" w:eastAsia="zh-CN" w:bidi="ar-SA"/>
        </w:rPr>
        <w:t>（2）结算运输费费：530元/吨*中标折扣率*实际供气量。</w:t>
      </w:r>
    </w:p>
    <w:p w14:paraId="53F3E314">
      <w:pPr>
        <w:widowControl w:val="0"/>
        <w:wordWrap/>
        <w:snapToGrid/>
        <w:spacing w:line="360" w:lineRule="auto"/>
        <w:ind w:firstLine="221" w:firstLineChars="100"/>
        <w:jc w:val="both"/>
        <w:rPr>
          <w:rFonts w:hint="eastAsia" w:ascii="宋体" w:hAnsi="宋体" w:eastAsia="宋体" w:cs="宋体"/>
          <w:color w:val="auto"/>
          <w:kern w:val="0"/>
          <w:sz w:val="22"/>
          <w:szCs w:val="22"/>
        </w:rPr>
      </w:pPr>
      <w:r>
        <w:rPr>
          <w:rFonts w:hint="eastAsia" w:ascii="宋体" w:hAnsi="宋体" w:eastAsia="宋体" w:cs="宋体"/>
          <w:b/>
          <w:bCs w:val="0"/>
          <w:color w:val="auto"/>
          <w:kern w:val="2"/>
          <w:sz w:val="22"/>
          <w:szCs w:val="22"/>
          <w:lang w:val="en-US" w:eastAsia="zh-CN" w:bidi="ar-SA"/>
        </w:rPr>
        <w:t>（3）气站维护费：78000元*中标折扣率。</w:t>
      </w:r>
    </w:p>
    <w:p w14:paraId="0F3359F6">
      <w:pPr>
        <w:widowControl/>
        <w:wordWrap w:val="0"/>
        <w:snapToGrid w:val="0"/>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mc:AlternateContent>
          <mc:Choice Requires="wps">
            <w:drawing>
              <wp:anchor distT="0" distB="0" distL="114300" distR="114300" simplePos="0" relativeHeight="251659264" behindDoc="0" locked="0" layoutInCell="1" allowOverlap="0">
                <wp:simplePos x="0" y="0"/>
                <wp:positionH relativeFrom="page">
                  <wp:posOffset>3759200</wp:posOffset>
                </wp:positionH>
                <wp:positionV relativeFrom="paragraph">
                  <wp:posOffset>152400</wp:posOffset>
                </wp:positionV>
                <wp:extent cx="11430" cy="15240"/>
                <wp:effectExtent l="0" t="0" r="0" b="0"/>
                <wp:wrapNone/>
                <wp:docPr id="8" name="任意多边形 8"/>
                <wp:cNvGraphicFramePr/>
                <a:graphic xmlns:a="http://schemas.openxmlformats.org/drawingml/2006/main">
                  <a:graphicData uri="http://schemas.microsoft.com/office/word/2010/wordprocessingShape">
                    <wps:wsp>
                      <wps:cNvSpPr/>
                      <wps:spPr>
                        <a:xfrm>
                          <a:off x="0" y="0"/>
                          <a:ext cx="11430" cy="15240"/>
                        </a:xfrm>
                        <a:custGeom>
                          <a:avLst/>
                          <a:gdLst/>
                          <a:ahLst/>
                          <a:cxnLst/>
                          <a:pathLst>
                            <a:path w="19" h="23">
                              <a:moveTo>
                                <a:pt x="19" y="7"/>
                              </a:moveTo>
                              <a:lnTo>
                                <a:pt x="15" y="23"/>
                              </a:lnTo>
                              <a:lnTo>
                                <a:pt x="15" y="23"/>
                              </a:lnTo>
                              <a:lnTo>
                                <a:pt x="15" y="24"/>
                              </a:lnTo>
                              <a:lnTo>
                                <a:pt x="15" y="24"/>
                              </a:lnTo>
                              <a:lnTo>
                                <a:pt x="15" y="24"/>
                              </a:lnTo>
                              <a:lnTo>
                                <a:pt x="15" y="24"/>
                              </a:lnTo>
                              <a:lnTo>
                                <a:pt x="14" y="23"/>
                              </a:lnTo>
                            </a:path>
                          </a:pathLst>
                        </a:custGeom>
                        <a:solidFill>
                          <a:srgbClr val="FFFFFF"/>
                        </a:solidFill>
                        <a:ln w="6350" cap="flat" cmpd="sng">
                          <a:solidFill>
                            <a:srgbClr val="000000"/>
                          </a:solidFill>
                          <a:prstDash val="solid"/>
                          <a:headEnd type="none" w="med" len="med"/>
                          <a:tailEnd type="none" w="med" len="med"/>
                        </a:ln>
                        <a:effectLst/>
                      </wps:spPr>
                      <wps:txbx>
                        <w:txbxContent>
                          <w:p w14:paraId="3F58C1B4">
                            <w:pPr>
                              <w:widowControl/>
                              <w:wordWrap w:val="0"/>
                              <w:rPr>
                                <w:rFonts w:ascii="宋体" w:hAnsi="宋体" w:eastAsia="宋体" w:cs="Times New Roman"/>
                                <w:kern w:val="0"/>
                                <w:sz w:val="20"/>
                                <w:szCs w:val="20"/>
                              </w:rPr>
                            </w:pPr>
                          </w:p>
                        </w:txbxContent>
                      </wps:txbx>
                      <wps:bodyPr lIns="88900" tIns="50800" rIns="88900" bIns="50800" anchor="ctr" anchorCtr="0" upright="1"/>
                    </wps:wsp>
                  </a:graphicData>
                </a:graphic>
              </wp:anchor>
            </w:drawing>
          </mc:Choice>
          <mc:Fallback>
            <w:pict>
              <v:shape id="_x0000_s1026" o:spid="_x0000_s1026" o:spt="100" style="position:absolute;left:0pt;margin-left:296pt;margin-top:12pt;height:1.2pt;width:0.9pt;mso-position-horizontal-relative:page;z-index:251659264;v-text-anchor:middle;mso-width-relative:page;mso-height-relative:page;" fillcolor="#FFFFFF" filled="t" stroked="t" coordsize="19,23" o:allowoverlap="f" o:gfxdata="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7rrnTNkAAAAJAQAADwAAAAAAAAAB&#10;ACAAAAAiAAAAZHJzL2Rvd25yZXYueG1sUEsBAhQAFAAAAAgAh07iQGXzgaKBAgAA/gUAAA4AAAAA&#10;AAAAAQAgAAAAKAEAAGRycy9lMm9Eb2MueG1sUEsFBgAAAAAGAAYAWQEAABsGAAAAAA==&#10;" path="m19,7l15,23,15,23,15,24,15,24,15,24,15,24,14,23e">
                <v:path textboxrect="0,0,19,23"/>
                <v:fill on="t" focussize="0,0"/>
                <v:stroke weight="0.5pt" color="#000000" joinstyle="round"/>
                <v:imagedata o:title=""/>
                <o:lock v:ext="edit" aspectratio="f"/>
                <v:textbox inset="7pt,4pt,7pt,4pt">
                  <w:txbxContent>
                    <w:p w14:paraId="3F58C1B4">
                      <w:pPr>
                        <w:widowControl/>
                        <w:wordWrap w:val="0"/>
                        <w:rPr>
                          <w:rFonts w:ascii="宋体" w:hAnsi="宋体" w:eastAsia="宋体" w:cs="Times New Roman"/>
                          <w:kern w:val="0"/>
                          <w:sz w:val="20"/>
                          <w:szCs w:val="20"/>
                        </w:rPr>
                      </w:pPr>
                    </w:p>
                  </w:txbxContent>
                </v:textbox>
              </v:shape>
            </w:pict>
          </mc:Fallback>
        </mc:AlternateContent>
      </w:r>
      <w:r>
        <w:rPr>
          <w:rFonts w:hint="eastAsia" w:ascii="宋体" w:hAnsi="宋体" w:eastAsia="宋体" w:cs="宋体"/>
          <w:color w:val="auto"/>
          <w:kern w:val="0"/>
          <w:sz w:val="22"/>
          <w:szCs w:val="22"/>
        </w:rPr>
        <w:t>2.在本合同有效期内，双方约定，液化天然气（LNG）的调整机制以浙江宁波接收站基准价（中海石油气电集团有限公司浙江分公司华东浙沪市场价格调整公告内浙江地区基</w:t>
      </w:r>
      <w:r>
        <w:rPr>
          <w:rFonts w:hint="eastAsia" w:ascii="宋体" w:hAnsi="宋体" w:eastAsia="宋体" w:cs="宋体"/>
          <w:b w:val="0"/>
          <w:bCs w:val="0"/>
          <w:color w:val="auto"/>
          <w:kern w:val="0"/>
          <w:sz w:val="22"/>
          <w:szCs w:val="22"/>
        </w:rPr>
        <w:t>准价）</w:t>
      </w:r>
      <w:r>
        <w:rPr>
          <w:rFonts w:hint="eastAsia" w:ascii="宋体" w:hAnsi="宋体" w:eastAsia="宋体" w:cs="宋体"/>
          <w:b w:val="0"/>
          <w:bCs w:val="0"/>
          <w:color w:val="auto"/>
          <w:kern w:val="2"/>
          <w:sz w:val="22"/>
          <w:szCs w:val="22"/>
          <w:lang w:val="en-US" w:eastAsia="zh-CN" w:bidi="ar-SA"/>
        </w:rPr>
        <w:t>*中标折扣率</w:t>
      </w:r>
      <w:r>
        <w:rPr>
          <w:rFonts w:hint="eastAsia" w:ascii="宋体" w:hAnsi="宋体" w:eastAsia="宋体" w:cs="宋体"/>
          <w:b w:val="0"/>
          <w:bCs w:val="0"/>
          <w:color w:val="auto"/>
          <w:kern w:val="0"/>
          <w:sz w:val="22"/>
          <w:szCs w:val="22"/>
        </w:rPr>
        <w:t>，</w:t>
      </w:r>
      <w:r>
        <w:rPr>
          <w:rFonts w:hint="eastAsia" w:ascii="宋体" w:hAnsi="宋体" w:eastAsia="宋体" w:cs="宋体"/>
          <w:color w:val="auto"/>
          <w:kern w:val="0"/>
          <w:sz w:val="22"/>
          <w:szCs w:val="22"/>
        </w:rPr>
        <w:t>管网气调价及居民用气调价不作考虑。</w:t>
      </w:r>
    </w:p>
    <w:p w14:paraId="3191FC95">
      <w:pPr>
        <w:widowControl/>
        <w:wordWrap w:val="0"/>
        <w:snapToGrid w:val="0"/>
        <w:spacing w:line="360" w:lineRule="auto"/>
        <w:ind w:firstLine="220" w:firstLineChars="1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结算方式：月结。每月20日完成上月费用对账及开具增值税发票。计量方式:按吨结算，双方应在过磅单上签字确认接收数量，交由双方财务保管。甲方收到乙方完整财务支付相关材料后10日内给乙方付款，必须汇入以下乙方指定账户：</w:t>
      </w:r>
    </w:p>
    <w:p w14:paraId="66E429AA">
      <w:pPr>
        <w:widowControl/>
        <w:tabs>
          <w:tab w:val="left" w:pos="1600"/>
          <w:tab w:val="left" w:pos="1920"/>
        </w:tabs>
        <w:wordWrap w:val="0"/>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公司名称：  </w:t>
      </w:r>
    </w:p>
    <w:p w14:paraId="264551DD">
      <w:pPr>
        <w:widowControl/>
        <w:tabs>
          <w:tab w:val="left" w:pos="1600"/>
          <w:tab w:val="left" w:pos="1920"/>
        </w:tabs>
        <w:wordWrap w:val="0"/>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公司账号：         </w:t>
      </w:r>
    </w:p>
    <w:p w14:paraId="71BF41C2">
      <w:pPr>
        <w:widowControl/>
        <w:tabs>
          <w:tab w:val="left" w:pos="1600"/>
          <w:tab w:val="left" w:pos="1920"/>
        </w:tabs>
        <w:wordWrap w:val="0"/>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开户行：</w:t>
      </w:r>
    </w:p>
    <w:p w14:paraId="520B71D1">
      <w:pPr>
        <w:widowControl/>
        <w:tabs>
          <w:tab w:val="left" w:pos="1600"/>
          <w:tab w:val="left" w:pos="1920"/>
        </w:tabs>
        <w:wordWrap w:val="0"/>
        <w:spacing w:line="360" w:lineRule="auto"/>
        <w:ind w:firstLine="440" w:firstLineChars="200"/>
        <w:jc w:val="left"/>
        <w:rPr>
          <w:rFonts w:hint="eastAsia" w:ascii="宋体" w:hAnsi="宋体" w:eastAsia="宋体" w:cs="宋体"/>
          <w:color w:val="auto"/>
          <w:kern w:val="0"/>
          <w:sz w:val="22"/>
          <w:szCs w:val="22"/>
        </w:rPr>
      </w:pPr>
      <w:bookmarkStart w:id="55" w:name="OLE_LINK4"/>
      <w:r>
        <w:rPr>
          <w:rFonts w:hint="eastAsia" w:ascii="宋体" w:hAnsi="宋体" w:eastAsia="宋体" w:cs="宋体"/>
          <w:color w:val="auto"/>
          <w:kern w:val="0"/>
          <w:sz w:val="22"/>
          <w:szCs w:val="22"/>
        </w:rPr>
        <w:t>行号：</w:t>
      </w:r>
      <w:bookmarkEnd w:id="55"/>
    </w:p>
    <w:p w14:paraId="51A3A770">
      <w:pPr>
        <w:widowControl/>
        <w:wordWrap w:val="0"/>
        <w:snapToGrid w:val="0"/>
        <w:spacing w:line="360" w:lineRule="auto"/>
        <w:ind w:firstLine="440" w:firstLineChars="200"/>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气站维护服务费支付方式：在签订合同且收到供应商提供的齐全有效相关付款资料后10个工作日内采购人支付40%的天然气站维护服务费，服务期满后并收到供应商提交的齐全有效相关付款资料后7个工作日内采购人支付剩余费用。</w:t>
      </w:r>
    </w:p>
    <w:p w14:paraId="568E0643">
      <w:pPr>
        <w:widowControl/>
        <w:tabs>
          <w:tab w:val="left" w:pos="1600"/>
          <w:tab w:val="left" w:pos="1920"/>
        </w:tabs>
        <w:wordWrap w:val="0"/>
        <w:spacing w:line="360" w:lineRule="auto"/>
        <w:ind w:firstLine="220" w:firstLineChars="1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4.</w:t>
      </w:r>
      <w:r>
        <w:rPr>
          <w:rFonts w:hint="eastAsia" w:ascii="宋体" w:hAnsi="宋体" w:eastAsia="宋体" w:cs="宋体"/>
          <w:color w:val="auto"/>
          <w:kern w:val="0"/>
          <w:sz w:val="22"/>
          <w:szCs w:val="22"/>
        </w:rPr>
        <w:t>乙方收到上述款项前应出具合法税票，甲方未收到发票的，有权不予支付相应款项直至乙方提供合格发票，并不承担延迟付款责任。</w:t>
      </w:r>
    </w:p>
    <w:p w14:paraId="34284309">
      <w:pPr>
        <w:widowControl/>
        <w:wordWrap w:val="0"/>
        <w:snapToGrid w:val="0"/>
        <w:spacing w:line="360" w:lineRule="auto"/>
        <w:ind w:firstLine="220" w:firstLineChars="1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5</w:t>
      </w:r>
      <w:r>
        <w:rPr>
          <w:rFonts w:hint="eastAsia" w:ascii="宋体" w:hAnsi="宋体" w:eastAsia="宋体" w:cs="宋体"/>
          <w:color w:val="auto"/>
          <w:kern w:val="0"/>
          <w:sz w:val="22"/>
          <w:szCs w:val="22"/>
        </w:rPr>
        <w:t>.由于浙江宁波接收站气价（北仑基准价）体系发生变化，无法反映市场的实际价格情况时，甲乙双方重新商量价格，以价格确认函形式确认为准。</w:t>
      </w:r>
    </w:p>
    <w:p w14:paraId="467F9B5E">
      <w:pPr>
        <w:widowControl/>
        <w:wordWrap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b/>
          <w:color w:val="auto"/>
          <w:kern w:val="0"/>
          <w:sz w:val="22"/>
          <w:szCs w:val="22"/>
        </w:rPr>
        <w:t xml:space="preserve">第三条 </w:t>
      </w:r>
      <w:r>
        <w:rPr>
          <w:rFonts w:hint="eastAsia" w:ascii="宋体" w:hAnsi="宋体" w:eastAsia="宋体" w:cs="宋体"/>
          <w:color w:val="auto"/>
          <w:kern w:val="0"/>
          <w:sz w:val="22"/>
          <w:szCs w:val="22"/>
        </w:rPr>
        <w:t>违约责任</w:t>
      </w:r>
    </w:p>
    <w:p w14:paraId="5F923D01">
      <w:pPr>
        <w:widowControl/>
        <w:tabs>
          <w:tab w:val="left" w:pos="312"/>
        </w:tabs>
        <w:snapToGrid w:val="0"/>
        <w:spacing w:line="360" w:lineRule="auto"/>
        <w:ind w:right="155" w:firstLine="220" w:firstLineChars="1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1.由于乙方未及时供货造成甲方的生产损失由乙方负责，并承担相应的经济损失。</w:t>
      </w:r>
    </w:p>
    <w:p w14:paraId="6CC706D1">
      <w:pPr>
        <w:widowControl/>
        <w:tabs>
          <w:tab w:val="left" w:pos="312"/>
        </w:tabs>
        <w:snapToGrid w:val="0"/>
        <w:spacing w:line="360" w:lineRule="auto"/>
        <w:ind w:right="155" w:firstLine="220" w:firstLineChars="100"/>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2.乙方未能及时供货，每延迟一日，乙方应按当次订单金额的万分之三向甲方支付违约金。延迟超过3日的，甲方有权从其他渠道采购，差价损失由乙方承担。</w:t>
      </w:r>
    </w:p>
    <w:p w14:paraId="7BF2CB61">
      <w:pPr>
        <w:widowControl/>
        <w:tabs>
          <w:tab w:val="left" w:pos="312"/>
        </w:tabs>
        <w:snapToGrid w:val="0"/>
        <w:spacing w:line="360" w:lineRule="auto"/>
        <w:ind w:right="155" w:firstLine="220" w:firstLineChars="1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3.乙方提供的天然气不符合本合同第一条第（二）款约定的国家标准，造成甲方损失的，乙方应承担全部赔偿责任。</w:t>
      </w:r>
    </w:p>
    <w:p w14:paraId="666416E5">
      <w:pPr>
        <w:widowControl/>
        <w:tabs>
          <w:tab w:val="left" w:pos="312"/>
        </w:tabs>
        <w:snapToGrid w:val="0"/>
        <w:spacing w:line="360" w:lineRule="auto"/>
        <w:ind w:right="155" w:firstLine="220" w:firstLineChars="100"/>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4.甲方未按时付款，乙方应书面催告。甲方在收到催告后7日内仍未支付的，乙方有权停止供货，由于货款原因所造成的损失，供方不承担任何责任，如果甲方逾期付款，则乙方需按收款额的每日万分之三收取滞纳金。</w:t>
      </w:r>
    </w:p>
    <w:p w14:paraId="77B6E9CE">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 xml:space="preserve">  5.乙方在LNG运输过程中，因运输工具、驾驶员、运输操作等乙方原因发生泄漏、火灾、爆炸、交通事故等安全事件的，乙方应承担全部责任，包括但不限于：救援、清理、修复费用；对甲方、第三方造成的人身伤害及财产损失赔偿；因事件导致的政府罚款及停业损失。发生两次及以上的，甲方有权单方解除本合同。</w:t>
      </w:r>
    </w:p>
    <w:p w14:paraId="2168A176">
      <w:pPr>
        <w:keepNext w:val="0"/>
        <w:keepLines w:val="0"/>
        <w:pageBreakBefore w:val="0"/>
        <w:widowControl/>
        <w:tabs>
          <w:tab w:val="left" w:pos="312"/>
        </w:tabs>
        <w:kinsoku/>
        <w:wordWrap/>
        <w:overflowPunct/>
        <w:topLinePunct w:val="0"/>
        <w:autoSpaceDE/>
        <w:autoSpaceDN/>
        <w:bidi w:val="0"/>
        <w:adjustRightInd/>
        <w:snapToGrid w:val="0"/>
        <w:spacing w:line="360" w:lineRule="auto"/>
        <w:ind w:right="155" w:firstLine="220" w:firstLineChars="1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mc:AlternateContent>
          <mc:Choice Requires="wps">
            <w:drawing>
              <wp:anchor distT="0" distB="0" distL="114300" distR="114300" simplePos="0" relativeHeight="251660288" behindDoc="0" locked="0" layoutInCell="1" allowOverlap="0">
                <wp:simplePos x="0" y="0"/>
                <wp:positionH relativeFrom="page">
                  <wp:posOffset>4406900</wp:posOffset>
                </wp:positionH>
                <wp:positionV relativeFrom="paragraph">
                  <wp:posOffset>165100</wp:posOffset>
                </wp:positionV>
                <wp:extent cx="11430" cy="12700"/>
                <wp:effectExtent l="0" t="0" r="0" b="0"/>
                <wp:wrapNone/>
                <wp:docPr id="9" name="任意多边形 9"/>
                <wp:cNvGraphicFramePr/>
                <a:graphic xmlns:a="http://schemas.openxmlformats.org/drawingml/2006/main">
                  <a:graphicData uri="http://schemas.microsoft.com/office/word/2010/wordprocessingShape">
                    <wps:wsp>
                      <wps:cNvSpPr/>
                      <wps:spPr>
                        <a:xfrm>
                          <a:off x="0" y="0"/>
                          <a:ext cx="11430" cy="12700"/>
                        </a:xfrm>
                        <a:custGeom>
                          <a:avLst/>
                          <a:gdLst/>
                          <a:ahLst/>
                          <a:cxnLst/>
                          <a:pathLst>
                            <a:path w="19" h="21">
                              <a:moveTo>
                                <a:pt x="1" y="6"/>
                              </a:moveTo>
                              <a:lnTo>
                                <a:pt x="17" y="0"/>
                              </a:lnTo>
                              <a:lnTo>
                                <a:pt x="17" y="0"/>
                              </a:lnTo>
                              <a:lnTo>
                                <a:pt x="17" y="0"/>
                              </a:lnTo>
                              <a:lnTo>
                                <a:pt x="17" y="0"/>
                              </a:lnTo>
                              <a:lnTo>
                                <a:pt x="19" y="0"/>
                              </a:lnTo>
                              <a:lnTo>
                                <a:pt x="19" y="0"/>
                              </a:lnTo>
                              <a:lnTo>
                                <a:pt x="19" y="0"/>
                              </a:lnTo>
                            </a:path>
                          </a:pathLst>
                        </a:custGeom>
                        <a:solidFill>
                          <a:srgbClr val="FFFFFF"/>
                        </a:solidFill>
                        <a:ln w="3810" cap="flat" cmpd="sng">
                          <a:solidFill>
                            <a:srgbClr val="000000"/>
                          </a:solidFill>
                          <a:prstDash val="solid"/>
                          <a:headEnd type="none" w="med" len="med"/>
                          <a:tailEnd type="none" w="med" len="med"/>
                        </a:ln>
                        <a:effectLst/>
                      </wps:spPr>
                      <wps:txbx>
                        <w:txbxContent>
                          <w:p w14:paraId="5C08A16A">
                            <w:pPr>
                              <w:widowControl/>
                              <w:wordWrap w:val="0"/>
                              <w:rPr>
                                <w:rFonts w:ascii="宋体" w:hAnsi="宋体" w:eastAsia="宋体" w:cs="Times New Roman"/>
                                <w:kern w:val="0"/>
                                <w:sz w:val="20"/>
                                <w:szCs w:val="20"/>
                              </w:rPr>
                            </w:pPr>
                          </w:p>
                          <w:p w14:paraId="5CBA3169">
                            <w:pPr>
                              <w:widowControl/>
                              <w:wordWrap w:val="0"/>
                              <w:rPr>
                                <w:rFonts w:ascii="宋体" w:hAnsi="宋体" w:eastAsia="宋体" w:cs="Times New Roman"/>
                                <w:kern w:val="0"/>
                                <w:sz w:val="20"/>
                                <w:szCs w:val="20"/>
                              </w:rPr>
                            </w:pPr>
                          </w:p>
                          <w:p w14:paraId="2A6ACED0">
                            <w:pPr>
                              <w:widowControl/>
                              <w:wordWrap w:val="0"/>
                              <w:rPr>
                                <w:rFonts w:ascii="宋体" w:hAnsi="宋体" w:eastAsia="宋体" w:cs="Times New Roman"/>
                                <w:kern w:val="0"/>
                                <w:sz w:val="20"/>
                                <w:szCs w:val="20"/>
                              </w:rPr>
                            </w:pPr>
                          </w:p>
                        </w:txbxContent>
                      </wps:txbx>
                      <wps:bodyPr lIns="88900" tIns="50800" rIns="88900" bIns="50800" anchor="ctr" anchorCtr="0" upright="1"/>
                    </wps:wsp>
                  </a:graphicData>
                </a:graphic>
              </wp:anchor>
            </w:drawing>
          </mc:Choice>
          <mc:Fallback>
            <w:pict>
              <v:shape id="_x0000_s1026" o:spid="_x0000_s1026" o:spt="100" style="position:absolute;left:0pt;margin-left:347pt;margin-top:13pt;height:1pt;width:0.9pt;mso-position-horizontal-relative:page;z-index:251660288;v-text-anchor:middle;mso-width-relative:page;mso-height-relative:page;" fillcolor="#FFFFFF" filled="t" stroked="t" coordsize="19,21" o:allowoverlap="f" o:gfxdata="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qgLE69oAAAAJAQAADwAAAAAA&#10;AAABACAAAAAiAAAAZHJzL2Rvd25yZXYueG1sUEsBAhQAFAAAAAgAh07iQAn+9QiDAgAA9gUAAA4A&#10;AAAAAAAAAQAgAAAAKQEAAGRycy9lMm9Eb2MueG1sUEsFBgAAAAAGAAYAWQEAAB4GAAAAAA==&#10;" path="m1,6l17,0,17,0,17,0,17,0,19,0,19,0,19,0e">
                <v:path textboxrect="0,0,19,21"/>
                <v:fill on="t" focussize="0,0"/>
                <v:stroke weight="0.3pt" color="#000000" joinstyle="round"/>
                <v:imagedata o:title=""/>
                <o:lock v:ext="edit" aspectratio="f"/>
                <v:textbox inset="7pt,4pt,7pt,4pt">
                  <w:txbxContent>
                    <w:p w14:paraId="5C08A16A">
                      <w:pPr>
                        <w:widowControl/>
                        <w:wordWrap w:val="0"/>
                        <w:rPr>
                          <w:rFonts w:ascii="宋体" w:hAnsi="宋体" w:eastAsia="宋体" w:cs="Times New Roman"/>
                          <w:kern w:val="0"/>
                          <w:sz w:val="20"/>
                          <w:szCs w:val="20"/>
                        </w:rPr>
                      </w:pPr>
                    </w:p>
                    <w:p w14:paraId="5CBA3169">
                      <w:pPr>
                        <w:widowControl/>
                        <w:wordWrap w:val="0"/>
                        <w:rPr>
                          <w:rFonts w:ascii="宋体" w:hAnsi="宋体" w:eastAsia="宋体" w:cs="Times New Roman"/>
                          <w:kern w:val="0"/>
                          <w:sz w:val="20"/>
                          <w:szCs w:val="20"/>
                        </w:rPr>
                      </w:pPr>
                    </w:p>
                    <w:p w14:paraId="2A6ACED0">
                      <w:pPr>
                        <w:widowControl/>
                        <w:wordWrap w:val="0"/>
                        <w:rPr>
                          <w:rFonts w:ascii="宋体" w:hAnsi="宋体" w:eastAsia="宋体" w:cs="Times New Roman"/>
                          <w:kern w:val="0"/>
                          <w:sz w:val="20"/>
                          <w:szCs w:val="20"/>
                        </w:rPr>
                      </w:pPr>
                    </w:p>
                  </w:txbxContent>
                </v:textbox>
              </v:shape>
            </w:pict>
          </mc:Fallback>
        </mc:AlternateContent>
      </w:r>
      <w:r>
        <w:rPr>
          <w:rFonts w:hint="eastAsia" w:ascii="宋体" w:hAnsi="宋体" w:eastAsia="宋体" w:cs="宋体"/>
          <w:color w:val="auto"/>
          <w:kern w:val="0"/>
          <w:sz w:val="22"/>
          <w:szCs w:val="22"/>
          <w:lang w:val="en-US" w:eastAsia="zh-CN"/>
        </w:rPr>
        <w:t>6</w:t>
      </w:r>
      <w:r>
        <w:rPr>
          <w:rFonts w:hint="eastAsia" w:ascii="宋体" w:hAnsi="宋体" w:eastAsia="宋体" w:cs="宋体"/>
          <w:color w:val="auto"/>
          <w:kern w:val="0"/>
          <w:sz w:val="22"/>
          <w:szCs w:val="22"/>
        </w:rPr>
        <w:t>.双方在合同终止前应当提前3个月通知对方是否续签合同。</w:t>
      </w:r>
    </w:p>
    <w:p w14:paraId="511861DA">
      <w:pPr>
        <w:widowControl/>
        <w:tabs>
          <w:tab w:val="left" w:pos="312"/>
        </w:tabs>
        <w:snapToGrid w:val="0"/>
        <w:spacing w:line="360" w:lineRule="auto"/>
        <w:ind w:right="155" w:firstLine="220" w:firstLineChars="1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7</w:t>
      </w:r>
      <w:r>
        <w:rPr>
          <w:rFonts w:hint="eastAsia" w:ascii="宋体" w:hAnsi="宋体" w:eastAsia="宋体" w:cs="宋体"/>
          <w:color w:val="auto"/>
          <w:kern w:val="0"/>
          <w:sz w:val="22"/>
          <w:szCs w:val="22"/>
        </w:rPr>
        <w:t>.本合同自签订之日起，未经对方书面同意，一方不得将本合同的全部或部分条款透露给第三方，违约方承担由此造成的一切损失。</w:t>
      </w:r>
    </w:p>
    <w:p w14:paraId="676BF251">
      <w:pPr>
        <w:widowControl/>
        <w:wordWrap w:val="0"/>
        <w:snapToGrid w:val="0"/>
        <w:spacing w:line="360" w:lineRule="auto"/>
        <w:jc w:val="left"/>
        <w:rPr>
          <w:rFonts w:hint="eastAsia" w:ascii="宋体" w:hAnsi="宋体" w:eastAsia="宋体" w:cs="宋体"/>
          <w:color w:val="auto"/>
          <w:sz w:val="22"/>
          <w:szCs w:val="22"/>
          <w:lang w:val="en-US" w:eastAsia="zh-CN"/>
        </w:rPr>
      </w:pPr>
      <w:r>
        <w:rPr>
          <w:rFonts w:hint="eastAsia" w:ascii="宋体" w:hAnsi="宋体" w:eastAsia="宋体" w:cs="宋体"/>
          <w:b/>
          <w:color w:val="auto"/>
          <w:kern w:val="0"/>
          <w:sz w:val="22"/>
          <w:szCs w:val="22"/>
        </w:rPr>
        <w:t xml:space="preserve">第四条 </w:t>
      </w:r>
      <w:r>
        <w:rPr>
          <w:rFonts w:hint="eastAsia" w:ascii="宋体" w:hAnsi="宋体" w:eastAsia="宋体" w:cs="宋体"/>
          <w:color w:val="auto"/>
          <w:kern w:val="0"/>
          <w:sz w:val="22"/>
          <w:szCs w:val="22"/>
        </w:rPr>
        <w:t>乙方负责气化站内的设备维护，</w:t>
      </w:r>
      <w:r>
        <w:rPr>
          <w:rFonts w:hint="eastAsia" w:ascii="宋体" w:hAnsi="宋体" w:eastAsia="宋体" w:cs="宋体"/>
          <w:color w:val="auto"/>
          <w:kern w:val="0"/>
          <w:sz w:val="22"/>
          <w:szCs w:val="22"/>
          <w:lang w:val="en-US" w:eastAsia="zh-CN"/>
        </w:rPr>
        <w:t>每月维护不少于4次并出具巡查报告，</w:t>
      </w:r>
      <w:r>
        <w:rPr>
          <w:rFonts w:hint="eastAsia" w:ascii="宋体" w:hAnsi="宋体" w:eastAsia="宋体" w:cs="宋体"/>
          <w:color w:val="auto"/>
          <w:kern w:val="0"/>
          <w:sz w:val="22"/>
          <w:szCs w:val="22"/>
        </w:rPr>
        <w:t>特种设备的检测检验（包括安全阀、压力表、燃气探头、防雷报告等）由乙方负责并承担安全责任。</w:t>
      </w:r>
      <w:r>
        <w:rPr>
          <w:rFonts w:hint="eastAsia" w:ascii="宋体" w:hAnsi="宋体" w:eastAsia="宋体" w:cs="宋体"/>
          <w:color w:val="auto"/>
          <w:kern w:val="0"/>
          <w:sz w:val="22"/>
          <w:szCs w:val="22"/>
          <w:lang w:eastAsia="zh-CN"/>
        </w:rPr>
        <w:t>若因乙方维护不当导致甲方损失，甲方有权要求赔偿。</w:t>
      </w:r>
    </w:p>
    <w:p w14:paraId="6586696F">
      <w:pPr>
        <w:widowControl/>
        <w:wordWrap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b/>
          <w:color w:val="auto"/>
          <w:kern w:val="0"/>
          <w:sz w:val="22"/>
          <w:szCs w:val="22"/>
        </w:rPr>
        <w:t xml:space="preserve">第五条 </w:t>
      </w:r>
      <w:r>
        <w:rPr>
          <w:rFonts w:hint="eastAsia" w:ascii="宋体" w:hAnsi="宋体" w:eastAsia="宋体" w:cs="宋体"/>
          <w:color w:val="auto"/>
          <w:kern w:val="0"/>
          <w:sz w:val="22"/>
          <w:szCs w:val="22"/>
        </w:rPr>
        <w:t xml:space="preserve"> 合同有效期限</w:t>
      </w:r>
    </w:p>
    <w:p w14:paraId="1E046FFA">
      <w:pPr>
        <w:widowControl/>
        <w:wordWrap w:val="0"/>
        <w:snapToGrid w:val="0"/>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合同期限：</w:t>
      </w:r>
      <w:r>
        <w:rPr>
          <w:rFonts w:hint="eastAsia" w:ascii="宋体" w:hAnsi="宋体" w:eastAsia="宋体" w:cs="宋体"/>
          <w:color w:val="auto"/>
          <w:kern w:val="0"/>
          <w:sz w:val="22"/>
          <w:szCs w:val="22"/>
          <w:u w:val="single"/>
        </w:rPr>
        <w:t xml:space="preserve"> 2026 </w:t>
      </w:r>
      <w:r>
        <w:rPr>
          <w:rFonts w:hint="eastAsia" w:ascii="宋体" w:hAnsi="宋体" w:eastAsia="宋体" w:cs="宋体"/>
          <w:color w:val="auto"/>
          <w:kern w:val="0"/>
          <w:sz w:val="22"/>
          <w:szCs w:val="22"/>
        </w:rPr>
        <w:t>年</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u w:val="single"/>
          <w:lang w:val="en-US" w:eastAsia="zh-CN"/>
        </w:rPr>
        <w:t xml:space="preserve">  </w:t>
      </w:r>
      <w:r>
        <w:rPr>
          <w:rFonts w:hint="eastAsia" w:ascii="宋体" w:hAnsi="宋体" w:eastAsia="宋体" w:cs="宋体"/>
          <w:color w:val="auto"/>
          <w:kern w:val="0"/>
          <w:sz w:val="22"/>
          <w:szCs w:val="22"/>
        </w:rPr>
        <w:t>月</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u w:val="single"/>
          <w:lang w:val="en-US" w:eastAsia="zh-CN"/>
        </w:rPr>
        <w:t xml:space="preserve">  </w:t>
      </w:r>
      <w:r>
        <w:rPr>
          <w:rFonts w:hint="eastAsia" w:ascii="宋体" w:hAnsi="宋体" w:eastAsia="宋体" w:cs="宋体"/>
          <w:color w:val="auto"/>
          <w:kern w:val="0"/>
          <w:sz w:val="22"/>
          <w:szCs w:val="22"/>
        </w:rPr>
        <w:t>日起至</w:t>
      </w:r>
      <w:r>
        <w:rPr>
          <w:rFonts w:hint="eastAsia" w:ascii="宋体" w:hAnsi="宋体" w:eastAsia="宋体" w:cs="宋体"/>
          <w:color w:val="auto"/>
          <w:kern w:val="0"/>
          <w:sz w:val="22"/>
          <w:szCs w:val="22"/>
          <w:u w:val="single"/>
        </w:rPr>
        <w:t xml:space="preserve"> 2027</w:t>
      </w:r>
      <w:r>
        <w:rPr>
          <w:rFonts w:hint="eastAsia" w:ascii="宋体" w:hAnsi="宋体" w:eastAsia="宋体" w:cs="宋体"/>
          <w:color w:val="auto"/>
          <w:kern w:val="0"/>
          <w:sz w:val="22"/>
          <w:szCs w:val="22"/>
        </w:rPr>
        <w:t>年</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u w:val="single"/>
          <w:lang w:val="en-US" w:eastAsia="zh-CN"/>
        </w:rPr>
        <w:t xml:space="preserve">  </w:t>
      </w:r>
      <w:r>
        <w:rPr>
          <w:rFonts w:hint="eastAsia" w:ascii="宋体" w:hAnsi="宋体" w:eastAsia="宋体" w:cs="宋体"/>
          <w:color w:val="auto"/>
          <w:kern w:val="0"/>
          <w:sz w:val="22"/>
          <w:szCs w:val="22"/>
        </w:rPr>
        <w:t>月</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u w:val="single"/>
          <w:lang w:val="en-US" w:eastAsia="zh-CN"/>
        </w:rPr>
        <w:t xml:space="preserve">  </w:t>
      </w:r>
      <w:r>
        <w:rPr>
          <w:rFonts w:hint="eastAsia" w:ascii="宋体" w:hAnsi="宋体" w:eastAsia="宋体" w:cs="宋体"/>
          <w:color w:val="auto"/>
          <w:kern w:val="0"/>
          <w:sz w:val="22"/>
          <w:szCs w:val="22"/>
        </w:rPr>
        <w:t>日止。</w:t>
      </w:r>
      <w:r>
        <w:rPr>
          <w:rFonts w:hint="eastAsia" w:ascii="宋体" w:hAnsi="宋体" w:eastAsia="宋体" w:cs="宋体"/>
          <w:b w:val="0"/>
          <w:bCs/>
          <w:color w:val="auto"/>
          <w:kern w:val="2"/>
          <w:sz w:val="22"/>
          <w:szCs w:val="22"/>
          <w:highlight w:val="none"/>
          <w:lang w:val="en-US" w:eastAsia="zh-CN"/>
        </w:rPr>
        <w:t>单个合同期内，采购金额达到采购预算金额，合同自动终止</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val="en-US" w:eastAsia="zh-CN"/>
        </w:rPr>
        <w:t>合同期内LNG采购量预估5</w:t>
      </w:r>
      <w:r>
        <w:rPr>
          <w:rFonts w:hint="eastAsia" w:ascii="宋体" w:hAnsi="宋体" w:eastAsia="宋体" w:cs="宋体"/>
          <w:b w:val="0"/>
          <w:bCs/>
          <w:color w:val="auto"/>
          <w:kern w:val="2"/>
          <w:sz w:val="22"/>
          <w:szCs w:val="22"/>
          <w:highlight w:val="none"/>
        </w:rPr>
        <w:t>00吨</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val="en-US" w:eastAsia="zh-CN"/>
        </w:rPr>
        <w:t>按实际需求量为准</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val="en-US" w:eastAsia="zh-CN"/>
        </w:rPr>
        <w:t>,</w:t>
      </w:r>
      <w:r>
        <w:rPr>
          <w:rFonts w:hint="eastAsia" w:ascii="宋体" w:hAnsi="宋体" w:eastAsia="宋体" w:cs="宋体"/>
          <w:b w:val="0"/>
          <w:bCs/>
          <w:color w:val="auto"/>
          <w:kern w:val="2"/>
          <w:sz w:val="22"/>
          <w:szCs w:val="22"/>
          <w:highlight w:val="none"/>
        </w:rPr>
        <w:t>具体</w:t>
      </w:r>
      <w:r>
        <w:rPr>
          <w:rFonts w:hint="eastAsia" w:ascii="宋体" w:hAnsi="宋体" w:eastAsia="宋体" w:cs="宋体"/>
          <w:b w:val="0"/>
          <w:bCs/>
          <w:color w:val="auto"/>
          <w:kern w:val="2"/>
          <w:sz w:val="22"/>
          <w:szCs w:val="22"/>
          <w:highlight w:val="none"/>
          <w:lang w:eastAsia="zh-CN"/>
        </w:rPr>
        <w:t>供货</w:t>
      </w:r>
      <w:r>
        <w:rPr>
          <w:rFonts w:hint="eastAsia" w:ascii="宋体" w:hAnsi="宋体" w:eastAsia="宋体" w:cs="宋体"/>
          <w:b w:val="0"/>
          <w:bCs/>
          <w:color w:val="auto"/>
          <w:kern w:val="2"/>
          <w:sz w:val="22"/>
          <w:szCs w:val="22"/>
          <w:highlight w:val="none"/>
        </w:rPr>
        <w:t>数量</w:t>
      </w:r>
      <w:r>
        <w:rPr>
          <w:rFonts w:hint="eastAsia" w:ascii="宋体" w:hAnsi="宋体" w:eastAsia="宋体" w:cs="宋体"/>
          <w:b w:val="0"/>
          <w:bCs/>
          <w:color w:val="auto"/>
          <w:kern w:val="2"/>
          <w:sz w:val="22"/>
          <w:szCs w:val="22"/>
          <w:highlight w:val="none"/>
          <w:lang w:eastAsia="zh-CN"/>
        </w:rPr>
        <w:t>、时间和指定接收站</w:t>
      </w:r>
      <w:r>
        <w:rPr>
          <w:rFonts w:hint="eastAsia" w:ascii="宋体" w:hAnsi="宋体" w:eastAsia="宋体" w:cs="宋体"/>
          <w:b w:val="0"/>
          <w:bCs/>
          <w:color w:val="auto"/>
          <w:kern w:val="2"/>
          <w:sz w:val="22"/>
          <w:szCs w:val="22"/>
          <w:highlight w:val="none"/>
        </w:rPr>
        <w:t>根据</w:t>
      </w:r>
      <w:r>
        <w:rPr>
          <w:rFonts w:hint="eastAsia" w:ascii="宋体" w:hAnsi="宋体" w:eastAsia="宋体" w:cs="宋体"/>
          <w:b w:val="0"/>
          <w:bCs/>
          <w:color w:val="auto"/>
          <w:kern w:val="2"/>
          <w:sz w:val="22"/>
          <w:szCs w:val="22"/>
          <w:highlight w:val="none"/>
          <w:lang w:eastAsia="zh-CN"/>
        </w:rPr>
        <w:t>采购人《供货通知单》</w:t>
      </w:r>
      <w:r>
        <w:rPr>
          <w:rFonts w:hint="eastAsia" w:ascii="宋体" w:hAnsi="宋体" w:eastAsia="宋体" w:cs="宋体"/>
          <w:b w:val="0"/>
          <w:bCs/>
          <w:color w:val="auto"/>
          <w:kern w:val="2"/>
          <w:sz w:val="22"/>
          <w:szCs w:val="22"/>
          <w:highlight w:val="none"/>
        </w:rPr>
        <w:t>情况确定。</w:t>
      </w:r>
      <w:r>
        <w:rPr>
          <w:rFonts w:hint="eastAsia" w:ascii="宋体" w:hAnsi="宋体" w:eastAsia="宋体" w:cs="宋体"/>
          <w:b w:val="0"/>
          <w:bCs/>
          <w:color w:val="auto"/>
          <w:kern w:val="2"/>
          <w:sz w:val="22"/>
          <w:szCs w:val="22"/>
          <w:highlight w:val="none"/>
          <w:lang w:val="en-US" w:eastAsia="zh-CN"/>
        </w:rPr>
        <w:t>并提供相应的气站设备及合同期内的气站维护服务。</w:t>
      </w:r>
    </w:p>
    <w:p w14:paraId="62D1C65F">
      <w:pPr>
        <w:widowControl/>
        <w:wordWrap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b/>
          <w:color w:val="auto"/>
          <w:kern w:val="0"/>
          <w:sz w:val="22"/>
          <w:szCs w:val="22"/>
        </w:rPr>
        <w:t xml:space="preserve">第六条 </w:t>
      </w:r>
      <w:r>
        <w:rPr>
          <w:rFonts w:hint="eastAsia" w:ascii="宋体" w:hAnsi="宋体" w:eastAsia="宋体" w:cs="宋体"/>
          <w:color w:val="auto"/>
          <w:kern w:val="0"/>
          <w:sz w:val="22"/>
          <w:szCs w:val="22"/>
        </w:rPr>
        <w:t xml:space="preserve"> 争议的解决方式</w:t>
      </w:r>
    </w:p>
    <w:p w14:paraId="7F0EE676">
      <w:pPr>
        <w:widowControl/>
        <w:wordWrap w:val="0"/>
        <w:snapToGrid w:val="0"/>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本合同在履行过程中发生的争议，由双方当事人协商解决，协商不成的，可依法向甲方所在地当地人民法院提起诉讼。</w:t>
      </w:r>
    </w:p>
    <w:p w14:paraId="121B584E">
      <w:pPr>
        <w:widowControl/>
        <w:wordWrap w:val="0"/>
        <w:snapToGrid w:val="0"/>
        <w:spacing w:line="360" w:lineRule="auto"/>
        <w:jc w:val="left"/>
        <w:rPr>
          <w:rFonts w:hint="eastAsia" w:ascii="宋体" w:hAnsi="宋体" w:eastAsia="宋体" w:cs="宋体"/>
          <w:color w:val="auto"/>
          <w:kern w:val="0"/>
          <w:sz w:val="22"/>
          <w:szCs w:val="22"/>
          <w:u w:val="single"/>
        </w:rPr>
      </w:pPr>
      <w:r>
        <w:rPr>
          <w:rFonts w:hint="eastAsia" w:ascii="宋体" w:hAnsi="宋体" w:eastAsia="宋体" w:cs="宋体"/>
          <w:b/>
          <w:color w:val="auto"/>
          <w:kern w:val="0"/>
          <w:sz w:val="22"/>
          <w:szCs w:val="22"/>
        </w:rPr>
        <w:t xml:space="preserve">第七条 </w:t>
      </w:r>
      <w:r>
        <w:rPr>
          <w:rFonts w:hint="eastAsia" w:ascii="宋体" w:hAnsi="宋体" w:eastAsia="宋体" w:cs="宋体"/>
          <w:color w:val="auto"/>
          <w:kern w:val="0"/>
          <w:sz w:val="22"/>
          <w:szCs w:val="22"/>
        </w:rPr>
        <w:t xml:space="preserve"> 合同的生效</w:t>
      </w:r>
    </w:p>
    <w:p w14:paraId="686127B5">
      <w:pPr>
        <w:widowControl/>
        <w:wordWrap w:val="0"/>
        <w:snapToGrid w:val="0"/>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本合同自双方签字盖章后生效。</w:t>
      </w:r>
    </w:p>
    <w:p w14:paraId="43F0BC5B">
      <w:pPr>
        <w:widowControl/>
        <w:wordWrap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b/>
          <w:bCs/>
          <w:color w:val="auto"/>
          <w:kern w:val="0"/>
          <w:sz w:val="22"/>
          <w:szCs w:val="22"/>
        </w:rPr>
        <w:t>第八条</w:t>
      </w:r>
      <w:r>
        <w:rPr>
          <w:rFonts w:hint="eastAsia" w:ascii="宋体" w:hAnsi="宋体" w:eastAsia="宋体" w:cs="宋体"/>
          <w:color w:val="auto"/>
          <w:kern w:val="0"/>
          <w:sz w:val="22"/>
          <w:szCs w:val="22"/>
        </w:rPr>
        <w:t xml:space="preserve">  本合同一式</w:t>
      </w:r>
      <w:r>
        <w:rPr>
          <w:rFonts w:hint="eastAsia" w:ascii="宋体" w:hAnsi="宋体" w:eastAsia="宋体" w:cs="宋体"/>
          <w:color w:val="auto"/>
          <w:kern w:val="0"/>
          <w:sz w:val="22"/>
          <w:szCs w:val="22"/>
          <w:u w:val="single"/>
        </w:rPr>
        <w:t xml:space="preserve">  贰   </w:t>
      </w:r>
      <w:r>
        <w:rPr>
          <w:rFonts w:hint="eastAsia" w:ascii="宋体" w:hAnsi="宋体" w:eastAsia="宋体" w:cs="宋体"/>
          <w:color w:val="auto"/>
          <w:kern w:val="0"/>
          <w:sz w:val="22"/>
          <w:szCs w:val="22"/>
        </w:rPr>
        <w:t>份，双方各</w:t>
      </w:r>
      <w:r>
        <w:rPr>
          <w:rFonts w:hint="eastAsia" w:ascii="宋体" w:hAnsi="宋体" w:eastAsia="宋体" w:cs="宋体"/>
          <w:color w:val="auto"/>
          <w:kern w:val="0"/>
          <w:sz w:val="22"/>
          <w:szCs w:val="22"/>
          <w:u w:val="single"/>
        </w:rPr>
        <w:t xml:space="preserve">   壹  </w:t>
      </w:r>
      <w:r>
        <w:rPr>
          <w:rFonts w:hint="eastAsia" w:ascii="宋体" w:hAnsi="宋体" w:eastAsia="宋体" w:cs="宋体"/>
          <w:color w:val="auto"/>
          <w:kern w:val="0"/>
          <w:sz w:val="22"/>
          <w:szCs w:val="22"/>
        </w:rPr>
        <w:t>份，具有同等法律效力。</w:t>
      </w:r>
    </w:p>
    <w:p w14:paraId="261852A0">
      <w:pPr>
        <w:widowControl/>
        <w:wordWrap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b/>
          <w:bCs/>
          <w:color w:val="auto"/>
          <w:kern w:val="0"/>
          <w:sz w:val="22"/>
          <w:szCs w:val="22"/>
        </w:rPr>
        <w:t xml:space="preserve">第九条 </w:t>
      </w:r>
      <w:r>
        <w:rPr>
          <w:rFonts w:hint="eastAsia" w:ascii="宋体" w:hAnsi="宋体" w:eastAsia="宋体" w:cs="宋体"/>
          <w:color w:val="auto"/>
          <w:kern w:val="0"/>
          <w:sz w:val="22"/>
          <w:szCs w:val="22"/>
        </w:rPr>
        <w:t xml:space="preserve"> 不可抗力及责任</w:t>
      </w:r>
    </w:p>
    <w:p w14:paraId="2626A1E1">
      <w:pPr>
        <w:widowControl/>
        <w:wordWrap w:val="0"/>
        <w:snapToGrid w:val="0"/>
        <w:spacing w:line="360" w:lineRule="auto"/>
        <w:ind w:firstLine="220" w:firstLineChars="1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1.本合同所指不可抗力包括：自然灾害、战争、政府行为、管道抢修、突发事件。</w:t>
      </w:r>
    </w:p>
    <w:p w14:paraId="385A157C">
      <w:pPr>
        <w:widowControl/>
        <w:wordWrap w:val="0"/>
        <w:snapToGrid w:val="0"/>
        <w:spacing w:line="360" w:lineRule="auto"/>
        <w:ind w:firstLine="220" w:firstLineChars="1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2.因不可抗力因素双方相互免责。</w:t>
      </w:r>
    </w:p>
    <w:p w14:paraId="1E872F14">
      <w:pPr>
        <w:widowControl/>
        <w:wordWrap w:val="0"/>
        <w:snapToGrid w:val="0"/>
        <w:spacing w:line="360" w:lineRule="auto"/>
        <w:ind w:firstLine="220" w:firstLineChars="100"/>
        <w:jc w:val="left"/>
        <w:rPr>
          <w:rFonts w:hint="eastAsia" w:ascii="宋体" w:hAnsi="宋体" w:eastAsia="宋体" w:cs="宋体"/>
          <w:color w:val="auto"/>
          <w:kern w:val="0"/>
          <w:sz w:val="22"/>
          <w:szCs w:val="22"/>
        </w:rPr>
      </w:pPr>
    </w:p>
    <w:p w14:paraId="5C8197BB">
      <w:pPr>
        <w:widowControl/>
        <w:wordWrap w:val="0"/>
        <w:snapToGrid w:val="0"/>
        <w:spacing w:line="360" w:lineRule="auto"/>
        <w:ind w:firstLine="660" w:firstLineChars="300"/>
        <w:jc w:val="left"/>
        <w:rPr>
          <w:rFonts w:hint="eastAsia" w:ascii="宋体" w:hAnsi="宋体" w:eastAsia="宋体" w:cs="宋体"/>
          <w:color w:val="auto"/>
          <w:kern w:val="0"/>
          <w:sz w:val="22"/>
          <w:szCs w:val="22"/>
        </w:rPr>
      </w:pPr>
    </w:p>
    <w:p w14:paraId="0784E17B">
      <w:pPr>
        <w:widowControl/>
        <w:wordWrap w:val="0"/>
        <w:snapToGrid w:val="0"/>
        <w:spacing w:line="360" w:lineRule="auto"/>
        <w:ind w:firstLine="660" w:firstLineChars="300"/>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eastAsia="zh-CN"/>
        </w:rPr>
        <w:t>（此页无正文）</w:t>
      </w:r>
    </w:p>
    <w:p w14:paraId="47B2B025">
      <w:pPr>
        <w:widowControl/>
        <w:wordWrap w:val="0"/>
        <w:snapToGrid w:val="0"/>
        <w:spacing w:line="360" w:lineRule="auto"/>
        <w:ind w:firstLine="660" w:firstLineChars="300"/>
        <w:jc w:val="left"/>
        <w:rPr>
          <w:rFonts w:hint="eastAsia" w:ascii="宋体" w:hAnsi="宋体" w:eastAsia="宋体" w:cs="宋体"/>
          <w:color w:val="auto"/>
          <w:kern w:val="0"/>
          <w:sz w:val="22"/>
          <w:szCs w:val="22"/>
        </w:rPr>
      </w:pPr>
    </w:p>
    <w:p w14:paraId="0B4FF99C">
      <w:pPr>
        <w:widowControl/>
        <w:wordWrap w:val="0"/>
        <w:snapToGrid w:val="0"/>
        <w:spacing w:line="360" w:lineRule="auto"/>
        <w:ind w:firstLine="660" w:firstLineChars="3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甲方代表：                         乙方代表： </w:t>
      </w:r>
    </w:p>
    <w:p w14:paraId="13A49DED">
      <w:pPr>
        <w:widowControl/>
        <w:wordWrap w:val="0"/>
        <w:snapToGrid w:val="0"/>
        <w:spacing w:line="360" w:lineRule="auto"/>
        <w:ind w:left="6993" w:hanging="6999"/>
        <w:jc w:val="left"/>
        <w:rPr>
          <w:rFonts w:hint="eastAsia" w:ascii="宋体" w:hAnsi="宋体" w:eastAsia="宋体" w:cs="宋体"/>
          <w:color w:val="auto"/>
          <w:kern w:val="0"/>
          <w:sz w:val="22"/>
          <w:szCs w:val="22"/>
        </w:rPr>
      </w:pPr>
    </w:p>
    <w:p w14:paraId="7078516D">
      <w:pPr>
        <w:widowControl/>
        <w:wordWrap w:val="0"/>
        <w:snapToGrid w:val="0"/>
        <w:spacing w:line="360" w:lineRule="auto"/>
        <w:ind w:firstLine="660" w:firstLineChars="3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联系电话：                         联系电话：</w:t>
      </w:r>
    </w:p>
    <w:p w14:paraId="186ACD6D">
      <w:pPr>
        <w:widowControl/>
        <w:tabs>
          <w:tab w:val="left" w:pos="1600"/>
          <w:tab w:val="left" w:pos="1920"/>
        </w:tabs>
        <w:wordWrap w:val="0"/>
        <w:snapToGrid w:val="0"/>
        <w:spacing w:line="360" w:lineRule="auto"/>
        <w:jc w:val="left"/>
        <w:rPr>
          <w:rFonts w:hint="eastAsia" w:ascii="宋体" w:hAnsi="宋体" w:eastAsia="宋体" w:cs="宋体"/>
          <w:color w:val="auto"/>
          <w:kern w:val="0"/>
          <w:sz w:val="22"/>
          <w:szCs w:val="22"/>
        </w:rPr>
      </w:pPr>
    </w:p>
    <w:p w14:paraId="1155F981">
      <w:pPr>
        <w:widowControl/>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                         日期： 20</w:t>
      </w:r>
      <w:r>
        <w:rPr>
          <w:rFonts w:hint="eastAsia" w:ascii="宋体" w:hAnsi="宋体" w:eastAsia="宋体" w:cs="宋体"/>
          <w:color w:val="auto"/>
          <w:kern w:val="0"/>
          <w:sz w:val="22"/>
          <w:szCs w:val="22"/>
          <w:lang w:val="en-US" w:eastAsia="zh-CN"/>
        </w:rPr>
        <w:t xml:space="preserve">  </w:t>
      </w:r>
      <w:r>
        <w:rPr>
          <w:rFonts w:hint="eastAsia" w:ascii="宋体" w:hAnsi="宋体" w:eastAsia="宋体" w:cs="宋体"/>
          <w:color w:val="auto"/>
          <w:kern w:val="0"/>
          <w:sz w:val="22"/>
          <w:szCs w:val="22"/>
        </w:rPr>
        <w:t xml:space="preserve">年 </w:t>
      </w:r>
      <w:r>
        <w:rPr>
          <w:rFonts w:hint="eastAsia" w:ascii="宋体" w:hAnsi="宋体" w:eastAsia="宋体" w:cs="宋体"/>
          <w:color w:val="auto"/>
          <w:kern w:val="0"/>
          <w:sz w:val="22"/>
          <w:szCs w:val="22"/>
          <w:lang w:val="en-US" w:eastAsia="zh-CN"/>
        </w:rPr>
        <w:t xml:space="preserve">  </w:t>
      </w:r>
      <w:r>
        <w:rPr>
          <w:rFonts w:hint="eastAsia" w:ascii="宋体" w:hAnsi="宋体" w:eastAsia="宋体" w:cs="宋体"/>
          <w:color w:val="auto"/>
          <w:kern w:val="0"/>
          <w:sz w:val="22"/>
          <w:szCs w:val="22"/>
        </w:rPr>
        <w:t xml:space="preserve"> 月</w:t>
      </w:r>
      <w:r>
        <w:rPr>
          <w:rFonts w:hint="eastAsia" w:ascii="宋体" w:hAnsi="宋体" w:eastAsia="宋体" w:cs="宋体"/>
          <w:color w:val="auto"/>
          <w:kern w:val="0"/>
          <w:sz w:val="22"/>
          <w:szCs w:val="22"/>
          <w:lang w:val="en-US" w:eastAsia="zh-CN"/>
        </w:rPr>
        <w:t xml:space="preserve">  </w:t>
      </w:r>
      <w:r>
        <w:rPr>
          <w:rFonts w:hint="eastAsia" w:ascii="宋体" w:hAnsi="宋体" w:eastAsia="宋体" w:cs="宋体"/>
          <w:color w:val="auto"/>
          <w:kern w:val="0"/>
          <w:sz w:val="22"/>
          <w:szCs w:val="22"/>
        </w:rPr>
        <w:t>日</w:t>
      </w:r>
    </w:p>
    <w:p w14:paraId="05108949">
      <w:pPr>
        <w:rPr>
          <w:rFonts w:hint="eastAsia" w:ascii="宋体" w:hAnsi="宋体" w:eastAsia="宋体" w:cs="宋体"/>
          <w:color w:val="auto"/>
          <w:sz w:val="36"/>
          <w:szCs w:val="36"/>
          <w:highlight w:val="none"/>
        </w:rPr>
      </w:pPr>
    </w:p>
    <w:p w14:paraId="73DDFA22">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2BE3597E">
      <w:pPr>
        <w:pStyle w:val="14"/>
        <w:wordWrap w:val="0"/>
        <w:adjustRightInd w:val="0"/>
        <w:snapToGrid w:val="0"/>
        <w:spacing w:line="360" w:lineRule="auto"/>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w:t>
      </w:r>
      <w:r>
        <w:rPr>
          <w:rFonts w:hint="eastAsia" w:ascii="宋体" w:hAnsi="宋体" w:eastAsia="宋体" w:cs="宋体"/>
          <w:color w:val="auto"/>
          <w:sz w:val="36"/>
          <w:szCs w:val="36"/>
          <w:highlight w:val="none"/>
          <w:lang w:val="en-US" w:eastAsia="zh-CN"/>
        </w:rPr>
        <w:t>五</w:t>
      </w:r>
      <w:r>
        <w:rPr>
          <w:rFonts w:hint="eastAsia" w:ascii="宋体" w:hAnsi="宋体" w:eastAsia="宋体" w:cs="宋体"/>
          <w:color w:val="auto"/>
          <w:sz w:val="36"/>
          <w:szCs w:val="36"/>
          <w:highlight w:val="none"/>
        </w:rPr>
        <w:t>部分 附件—投标文件格式</w:t>
      </w:r>
      <w:bookmarkEnd w:id="54"/>
    </w:p>
    <w:p w14:paraId="5546C4E2">
      <w:pPr>
        <w:pStyle w:val="14"/>
        <w:wordWrap w:val="0"/>
        <w:adjustRightInd w:val="0"/>
        <w:snapToGrid w:val="0"/>
        <w:spacing w:line="360" w:lineRule="auto"/>
        <w:rPr>
          <w:rFonts w:hint="eastAsia" w:ascii="宋体" w:hAnsi="宋体" w:eastAsia="宋体" w:cs="宋体"/>
          <w:color w:val="auto"/>
          <w:sz w:val="30"/>
          <w:highlight w:val="none"/>
        </w:rPr>
      </w:pPr>
    </w:p>
    <w:p w14:paraId="07D1DC9E">
      <w:pPr>
        <w:wordWrap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1DA4DCA1">
      <w:pPr>
        <w:wordWrap w:val="0"/>
        <w:spacing w:line="360" w:lineRule="auto"/>
        <w:ind w:firstLine="424" w:firstLineChars="151"/>
        <w:rPr>
          <w:rFonts w:hint="eastAsia" w:ascii="宋体" w:hAnsi="宋体" w:eastAsia="宋体" w:cs="宋体"/>
          <w:b/>
          <w:color w:val="auto"/>
          <w:sz w:val="28"/>
          <w:szCs w:val="22"/>
          <w:highlight w:val="none"/>
        </w:rPr>
      </w:pPr>
    </w:p>
    <w:p w14:paraId="2626128F">
      <w:pPr>
        <w:wordWrap w:val="0"/>
        <w:spacing w:line="360" w:lineRule="auto"/>
        <w:ind w:firstLine="424" w:firstLineChars="151"/>
        <w:rPr>
          <w:rFonts w:hint="eastAsia" w:ascii="宋体" w:hAnsi="宋体" w:eastAsia="宋体" w:cs="宋体"/>
          <w:b/>
          <w:color w:val="auto"/>
          <w:sz w:val="28"/>
          <w:szCs w:val="22"/>
          <w:highlight w:val="none"/>
        </w:rPr>
      </w:pPr>
    </w:p>
    <w:p w14:paraId="0EEE5497">
      <w:pPr>
        <w:wordWrap w:val="0"/>
        <w:spacing w:line="360" w:lineRule="auto"/>
        <w:ind w:firstLine="424" w:firstLineChars="151"/>
        <w:rPr>
          <w:rFonts w:hint="eastAsia" w:ascii="宋体" w:hAnsi="宋体" w:eastAsia="宋体" w:cs="宋体"/>
          <w:b/>
          <w:color w:val="auto"/>
          <w:sz w:val="28"/>
          <w:szCs w:val="22"/>
          <w:highlight w:val="none"/>
          <w:u w:val="single"/>
          <w:lang w:eastAsia="zh-CN"/>
        </w:rPr>
      </w:pPr>
      <w:r>
        <w:rPr>
          <w:rFonts w:hint="eastAsia" w:ascii="宋体" w:hAnsi="宋体" w:eastAsia="宋体" w:cs="宋体"/>
          <w:b/>
          <w:color w:val="auto"/>
          <w:sz w:val="28"/>
          <w:szCs w:val="22"/>
          <w:highlight w:val="none"/>
        </w:rPr>
        <w:t>重要提示</w:t>
      </w:r>
      <w:r>
        <w:rPr>
          <w:rFonts w:hint="eastAsia" w:ascii="宋体" w:hAnsi="宋体" w:eastAsia="宋体" w:cs="宋体"/>
          <w:b/>
          <w:color w:val="auto"/>
          <w:sz w:val="28"/>
          <w:szCs w:val="22"/>
          <w:highlight w:val="none"/>
          <w:lang w:eastAsia="zh-CN"/>
        </w:rPr>
        <w:t>：</w:t>
      </w:r>
    </w:p>
    <w:p w14:paraId="134F59F6">
      <w:pPr>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7C5B2D60">
      <w:pPr>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4190A805">
      <w:pPr>
        <w:pStyle w:val="3"/>
        <w:wordWrap w:val="0"/>
        <w:spacing w:before="0" w:after="0" w:line="360" w:lineRule="auto"/>
        <w:rPr>
          <w:rFonts w:hint="eastAsia" w:ascii="宋体" w:hAnsi="宋体" w:eastAsia="宋体" w:cs="宋体"/>
          <w:color w:val="auto"/>
          <w:highlight w:val="none"/>
        </w:rPr>
      </w:pPr>
      <w:bookmarkStart w:id="56" w:name="_Toc24550049"/>
      <w:bookmarkStart w:id="57" w:name="_Toc30408914"/>
    </w:p>
    <w:p w14:paraId="3ED9FCA7">
      <w:pPr>
        <w:pStyle w:val="3"/>
        <w:wordWrap w:val="0"/>
        <w:spacing w:before="0" w:after="0" w:line="360" w:lineRule="auto"/>
        <w:rPr>
          <w:rFonts w:hint="eastAsia" w:ascii="宋体" w:hAnsi="宋体" w:eastAsia="宋体" w:cs="宋体"/>
          <w:color w:val="auto"/>
          <w:highlight w:val="none"/>
        </w:rPr>
      </w:pPr>
    </w:p>
    <w:p w14:paraId="13EE68D9">
      <w:pPr>
        <w:pStyle w:val="3"/>
        <w:wordWrap w:val="0"/>
        <w:spacing w:before="0" w:after="0" w:line="360" w:lineRule="auto"/>
        <w:rPr>
          <w:rFonts w:hint="eastAsia" w:ascii="宋体" w:hAnsi="宋体" w:eastAsia="宋体" w:cs="宋体"/>
          <w:color w:val="auto"/>
          <w:highlight w:val="none"/>
        </w:rPr>
      </w:pPr>
    </w:p>
    <w:p w14:paraId="4E65B0B4">
      <w:pPr>
        <w:pStyle w:val="3"/>
        <w:wordWrap w:val="0"/>
        <w:spacing w:before="0" w:after="0" w:line="360" w:lineRule="auto"/>
        <w:rPr>
          <w:rFonts w:hint="eastAsia" w:ascii="宋体" w:hAnsi="宋体" w:eastAsia="宋体" w:cs="宋体"/>
          <w:color w:val="auto"/>
          <w:highlight w:val="none"/>
        </w:rPr>
      </w:pPr>
    </w:p>
    <w:p w14:paraId="06C5FFE0">
      <w:pPr>
        <w:pStyle w:val="3"/>
        <w:wordWrap w:val="0"/>
        <w:spacing w:before="0" w:after="0" w:line="360" w:lineRule="auto"/>
        <w:rPr>
          <w:rFonts w:hint="eastAsia" w:ascii="宋体" w:hAnsi="宋体" w:eastAsia="宋体" w:cs="宋体"/>
          <w:color w:val="auto"/>
          <w:highlight w:val="none"/>
        </w:rPr>
      </w:pPr>
    </w:p>
    <w:p w14:paraId="04E0F353">
      <w:pPr>
        <w:wordWrap w:val="0"/>
        <w:spacing w:line="360" w:lineRule="auto"/>
        <w:rPr>
          <w:rFonts w:hint="eastAsia" w:ascii="宋体" w:hAnsi="宋体" w:eastAsia="宋体" w:cs="宋体"/>
          <w:color w:val="auto"/>
          <w:highlight w:val="none"/>
        </w:rPr>
      </w:pPr>
    </w:p>
    <w:p w14:paraId="396DBED9">
      <w:pPr>
        <w:pStyle w:val="56"/>
        <w:wordWrap w:val="0"/>
        <w:spacing w:line="360" w:lineRule="auto"/>
        <w:rPr>
          <w:rFonts w:hint="eastAsia" w:ascii="宋体" w:hAnsi="宋体" w:eastAsia="宋体" w:cs="宋体"/>
          <w:color w:val="auto"/>
          <w:highlight w:val="none"/>
        </w:rPr>
      </w:pPr>
    </w:p>
    <w:p w14:paraId="611C91B7">
      <w:pPr>
        <w:pStyle w:val="9"/>
        <w:wordWrap w:val="0"/>
        <w:spacing w:line="360" w:lineRule="auto"/>
        <w:rPr>
          <w:rFonts w:hint="eastAsia" w:ascii="宋体" w:hAnsi="宋体" w:eastAsia="宋体" w:cs="宋体"/>
          <w:color w:val="auto"/>
          <w:highlight w:val="none"/>
        </w:rPr>
      </w:pPr>
    </w:p>
    <w:p w14:paraId="33519102">
      <w:pPr>
        <w:pStyle w:val="3"/>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58" w:name="_Toc6691"/>
      <w:bookmarkStart w:id="59" w:name="_Toc1557"/>
      <w:bookmarkStart w:id="60" w:name="_Toc26323"/>
      <w:bookmarkStart w:id="61" w:name="_Toc27639"/>
      <w:bookmarkStart w:id="62" w:name="_Toc5210"/>
      <w:r>
        <w:rPr>
          <w:rFonts w:hint="eastAsia" w:ascii="宋体" w:hAnsi="宋体" w:eastAsia="宋体" w:cs="宋体"/>
          <w:color w:val="auto"/>
          <w:highlight w:val="none"/>
        </w:rPr>
        <w:t>一、“资格文件”格式</w:t>
      </w:r>
      <w:bookmarkEnd w:id="56"/>
      <w:bookmarkEnd w:id="57"/>
      <w:bookmarkEnd w:id="58"/>
      <w:bookmarkEnd w:id="59"/>
      <w:bookmarkEnd w:id="60"/>
      <w:bookmarkEnd w:id="61"/>
      <w:bookmarkEnd w:id="62"/>
    </w:p>
    <w:p w14:paraId="76D40F04">
      <w:pPr>
        <w:pStyle w:val="4"/>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2BDB16FD">
      <w:pPr>
        <w:wordWrap w:val="0"/>
        <w:spacing w:line="360" w:lineRule="auto"/>
        <w:jc w:val="right"/>
        <w:rPr>
          <w:rFonts w:hint="eastAsia" w:ascii="宋体" w:hAnsi="宋体" w:eastAsia="宋体" w:cs="宋体"/>
          <w:b/>
          <w:color w:val="auto"/>
          <w:sz w:val="32"/>
          <w:szCs w:val="22"/>
          <w:highlight w:val="none"/>
        </w:rPr>
      </w:pPr>
    </w:p>
    <w:p w14:paraId="20541790">
      <w:pPr>
        <w:pStyle w:val="56"/>
        <w:wordWrap w:val="0"/>
        <w:spacing w:line="360" w:lineRule="auto"/>
        <w:jc w:val="center"/>
        <w:rPr>
          <w:rFonts w:hint="eastAsia" w:ascii="宋体" w:hAnsi="宋体" w:eastAsia="宋体" w:cs="宋体"/>
          <w:color w:val="auto"/>
          <w:highlight w:val="none"/>
          <w:lang w:eastAsia="zh-CN"/>
        </w:rPr>
      </w:pPr>
      <w:r>
        <w:rPr>
          <w:rFonts w:hint="eastAsia" w:ascii="宋体" w:hAnsi="宋体" w:cs="宋体"/>
          <w:color w:val="auto"/>
          <w:sz w:val="52"/>
          <w:szCs w:val="18"/>
          <w:highlight w:val="none"/>
          <w:lang w:eastAsia="zh-CN"/>
        </w:rPr>
        <w:t>2026年度采购雁荡山君澜度假酒店液化天然气（LNG）、运输及天然气站维护服务采购</w:t>
      </w:r>
    </w:p>
    <w:p w14:paraId="155C3E21">
      <w:pPr>
        <w:wordWrap w:val="0"/>
        <w:spacing w:line="360" w:lineRule="auto"/>
        <w:jc w:val="center"/>
        <w:rPr>
          <w:rFonts w:hint="eastAsia" w:ascii="宋体" w:hAnsi="宋体" w:eastAsia="宋体" w:cs="宋体"/>
          <w:b/>
          <w:color w:val="auto"/>
          <w:sz w:val="52"/>
          <w:szCs w:val="22"/>
          <w:highlight w:val="none"/>
        </w:rPr>
      </w:pPr>
    </w:p>
    <w:p w14:paraId="3B92EB66">
      <w:pPr>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3B5CA8FF">
      <w:pPr>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149CD8BC">
      <w:pPr>
        <w:wordWrap w:val="0"/>
        <w:spacing w:line="360" w:lineRule="auto"/>
        <w:jc w:val="center"/>
        <w:rPr>
          <w:rFonts w:hint="eastAsia" w:ascii="宋体" w:hAnsi="宋体" w:eastAsia="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0AF1EAF2">
        <w:tblPrEx>
          <w:tblCellMar>
            <w:top w:w="0" w:type="dxa"/>
            <w:left w:w="108" w:type="dxa"/>
            <w:bottom w:w="0" w:type="dxa"/>
            <w:right w:w="108" w:type="dxa"/>
          </w:tblCellMar>
        </w:tblPrEx>
        <w:trPr>
          <w:trHeight w:val="680" w:hRule="atLeast"/>
        </w:trPr>
        <w:tc>
          <w:tcPr>
            <w:tcW w:w="8789" w:type="dxa"/>
            <w:vAlign w:val="center"/>
          </w:tcPr>
          <w:p w14:paraId="21BDE9F3">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PYCG260608076</w:t>
            </w:r>
            <w:r>
              <w:rPr>
                <w:rFonts w:hint="eastAsia" w:ascii="宋体" w:hAnsi="宋体" w:eastAsia="宋体" w:cs="宋体"/>
                <w:b/>
                <w:color w:val="auto"/>
                <w:sz w:val="28"/>
                <w:szCs w:val="28"/>
                <w:highlight w:val="none"/>
              </w:rPr>
              <w:t xml:space="preserve">   </w:t>
            </w:r>
          </w:p>
        </w:tc>
      </w:tr>
      <w:tr w14:paraId="4AD80F8E">
        <w:tblPrEx>
          <w:tblCellMar>
            <w:top w:w="0" w:type="dxa"/>
            <w:left w:w="108" w:type="dxa"/>
            <w:bottom w:w="0" w:type="dxa"/>
            <w:right w:w="108" w:type="dxa"/>
          </w:tblCellMar>
        </w:tblPrEx>
        <w:trPr>
          <w:trHeight w:val="680" w:hRule="atLeast"/>
        </w:trPr>
        <w:tc>
          <w:tcPr>
            <w:tcW w:w="8789" w:type="dxa"/>
            <w:vAlign w:val="center"/>
          </w:tcPr>
          <w:p w14:paraId="646ABFAF">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15020267">
        <w:tblPrEx>
          <w:tblCellMar>
            <w:top w:w="0" w:type="dxa"/>
            <w:left w:w="108" w:type="dxa"/>
            <w:bottom w:w="0" w:type="dxa"/>
            <w:right w:w="108" w:type="dxa"/>
          </w:tblCellMar>
        </w:tblPrEx>
        <w:trPr>
          <w:trHeight w:val="680" w:hRule="atLeast"/>
        </w:trPr>
        <w:tc>
          <w:tcPr>
            <w:tcW w:w="8789" w:type="dxa"/>
            <w:vAlign w:val="center"/>
          </w:tcPr>
          <w:p w14:paraId="77175651">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2E123A15">
        <w:tblPrEx>
          <w:tblCellMar>
            <w:top w:w="0" w:type="dxa"/>
            <w:left w:w="108" w:type="dxa"/>
            <w:bottom w:w="0" w:type="dxa"/>
            <w:right w:w="108" w:type="dxa"/>
          </w:tblCellMar>
        </w:tblPrEx>
        <w:trPr>
          <w:trHeight w:val="680" w:hRule="atLeast"/>
        </w:trPr>
        <w:tc>
          <w:tcPr>
            <w:tcW w:w="8789" w:type="dxa"/>
            <w:vAlign w:val="center"/>
          </w:tcPr>
          <w:p w14:paraId="215B6135">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31AA83CB">
        <w:tblPrEx>
          <w:tblCellMar>
            <w:top w:w="0" w:type="dxa"/>
            <w:left w:w="108" w:type="dxa"/>
            <w:bottom w:w="0" w:type="dxa"/>
            <w:right w:w="108" w:type="dxa"/>
          </w:tblCellMar>
        </w:tblPrEx>
        <w:trPr>
          <w:trHeight w:val="680" w:hRule="atLeast"/>
        </w:trPr>
        <w:tc>
          <w:tcPr>
            <w:tcW w:w="8789" w:type="dxa"/>
            <w:vAlign w:val="center"/>
          </w:tcPr>
          <w:p w14:paraId="3FCE4FCC">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bl>
    <w:p w14:paraId="05825512">
      <w:pPr>
        <w:pStyle w:val="4"/>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73B5F8E1">
      <w:pPr>
        <w:wordWrap w:val="0"/>
        <w:spacing w:line="360" w:lineRule="auto"/>
        <w:jc w:val="center"/>
        <w:rPr>
          <w:rFonts w:hint="eastAsia" w:ascii="宋体" w:hAnsi="宋体" w:eastAsia="宋体" w:cs="宋体"/>
          <w:b/>
          <w:color w:val="auto"/>
          <w:sz w:val="44"/>
          <w:szCs w:val="44"/>
          <w:highlight w:val="none"/>
        </w:rPr>
      </w:pPr>
    </w:p>
    <w:p w14:paraId="7DA6D395">
      <w:pPr>
        <w:wordWrap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14:paraId="11756D75">
      <w:pPr>
        <w:wordWrap w:val="0"/>
        <w:spacing w:line="360" w:lineRule="auto"/>
        <w:rPr>
          <w:rFonts w:hint="eastAsia" w:ascii="宋体" w:hAnsi="宋体" w:eastAsia="宋体" w:cs="宋体"/>
          <w:color w:val="auto"/>
          <w:highlight w:val="none"/>
        </w:rPr>
      </w:pPr>
    </w:p>
    <w:p w14:paraId="629E49B0">
      <w:pPr>
        <w:wordWrap w:val="0"/>
        <w:spacing w:line="360" w:lineRule="auto"/>
        <w:rPr>
          <w:rFonts w:hint="eastAsia" w:ascii="宋体" w:hAnsi="宋体" w:eastAsia="宋体" w:cs="宋体"/>
          <w:b/>
          <w:color w:val="auto"/>
          <w:w w:val="90"/>
          <w:sz w:val="28"/>
          <w:szCs w:val="22"/>
          <w:highlight w:val="none"/>
          <w:u w:val="single"/>
        </w:rPr>
      </w:pPr>
    </w:p>
    <w:p w14:paraId="0A582C03">
      <w:pPr>
        <w:wordWrap w:val="0"/>
        <w:spacing w:line="360" w:lineRule="auto"/>
        <w:rPr>
          <w:rFonts w:hint="eastAsia" w:ascii="宋体" w:hAnsi="宋体" w:eastAsia="宋体" w:cs="宋体"/>
          <w:b/>
          <w:color w:val="auto"/>
          <w:sz w:val="32"/>
          <w:szCs w:val="28"/>
          <w:highlight w:val="none"/>
          <w:u w:val="single"/>
          <w:lang w:eastAsia="zh-CN"/>
        </w:rPr>
      </w:pPr>
      <w:r>
        <w:rPr>
          <w:rFonts w:hint="eastAsia" w:ascii="宋体" w:hAnsi="宋体" w:eastAsia="宋体" w:cs="宋体"/>
          <w:b/>
          <w:color w:val="auto"/>
          <w:sz w:val="32"/>
          <w:szCs w:val="28"/>
          <w:highlight w:val="none"/>
          <w:u w:val="single"/>
          <w:lang w:eastAsia="zh-CN"/>
        </w:rPr>
        <w:t>平阳县青澜酒店管理有限公司</w:t>
      </w:r>
      <w:r>
        <w:rPr>
          <w:rFonts w:hint="eastAsia" w:ascii="宋体" w:hAnsi="宋体" w:eastAsia="宋体" w:cs="宋体"/>
          <w:b/>
          <w:color w:val="auto"/>
          <w:sz w:val="32"/>
          <w:szCs w:val="28"/>
          <w:highlight w:val="none"/>
          <w:u w:val="single"/>
        </w:rPr>
        <w:t xml:space="preserve"> </w:t>
      </w:r>
      <w:r>
        <w:rPr>
          <w:rFonts w:hint="eastAsia" w:ascii="宋体" w:hAnsi="宋体" w:eastAsia="宋体" w:cs="宋体"/>
          <w:b/>
          <w:color w:val="auto"/>
          <w:w w:val="90"/>
          <w:sz w:val="28"/>
          <w:szCs w:val="22"/>
          <w:highlight w:val="none"/>
          <w:u w:val="single"/>
          <w:lang w:eastAsia="zh-CN"/>
        </w:rPr>
        <w:t>：</w:t>
      </w:r>
    </w:p>
    <w:p w14:paraId="4156A6FC">
      <w:pPr>
        <w:wordWrap w:val="0"/>
        <w:spacing w:line="360" w:lineRule="auto"/>
        <w:rPr>
          <w:rFonts w:hint="eastAsia" w:ascii="宋体" w:hAnsi="宋体" w:eastAsia="宋体" w:cs="宋体"/>
          <w:color w:val="auto"/>
          <w:sz w:val="32"/>
          <w:szCs w:val="28"/>
          <w:highlight w:val="none"/>
        </w:rPr>
      </w:pPr>
    </w:p>
    <w:p w14:paraId="6E70BF0D">
      <w:pPr>
        <w:wordWrap w:val="0"/>
        <w:spacing w:line="360" w:lineRule="auto"/>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我公司郑重声明，我公司参加</w:t>
      </w:r>
      <w:r>
        <w:rPr>
          <w:rFonts w:hint="eastAsia" w:ascii="宋体" w:hAnsi="宋体" w:cs="宋体"/>
          <w:b/>
          <w:color w:val="auto"/>
          <w:sz w:val="28"/>
          <w:szCs w:val="22"/>
          <w:highlight w:val="none"/>
          <w:u w:val="single"/>
          <w:lang w:eastAsia="zh-CN"/>
        </w:rPr>
        <w:t>2026年度采购雁荡山君澜度假酒店液化天然气（LNG）、运输及天然气站维护服务采购</w:t>
      </w:r>
      <w:r>
        <w:rPr>
          <w:rFonts w:hint="eastAsia" w:ascii="宋体" w:hAnsi="宋体" w:eastAsia="宋体" w:cs="宋体"/>
          <w:b/>
          <w:color w:val="auto"/>
          <w:sz w:val="28"/>
          <w:szCs w:val="22"/>
          <w:highlight w:val="none"/>
          <w:u w:val="single"/>
        </w:rPr>
        <w:t>（项目编号</w:t>
      </w:r>
      <w:r>
        <w:rPr>
          <w:rFonts w:hint="eastAsia" w:ascii="宋体" w:hAnsi="宋体" w:eastAsia="宋体" w:cs="宋体"/>
          <w:b/>
          <w:color w:val="auto"/>
          <w:sz w:val="28"/>
          <w:szCs w:val="22"/>
          <w:highlight w:val="none"/>
          <w:u w:val="single"/>
          <w:lang w:eastAsia="zh-CN"/>
        </w:rPr>
        <w:t>：</w:t>
      </w:r>
      <w:r>
        <w:rPr>
          <w:rFonts w:hint="eastAsia" w:ascii="宋体" w:hAnsi="宋体" w:cs="宋体"/>
          <w:b/>
          <w:color w:val="auto"/>
          <w:sz w:val="28"/>
          <w:szCs w:val="22"/>
          <w:highlight w:val="none"/>
          <w:u w:val="single"/>
          <w:lang w:eastAsia="zh-CN"/>
        </w:rPr>
        <w:t>PYCG260608076</w:t>
      </w:r>
      <w:r>
        <w:rPr>
          <w:rFonts w:hint="eastAsia" w:ascii="宋体" w:hAnsi="宋体" w:eastAsia="宋体" w:cs="宋体"/>
          <w:b/>
          <w:color w:val="auto"/>
          <w:sz w:val="28"/>
          <w:szCs w:val="22"/>
          <w:highlight w:val="none"/>
          <w:u w:val="single"/>
        </w:rPr>
        <w:t>）</w:t>
      </w:r>
      <w:r>
        <w:rPr>
          <w:rFonts w:hint="eastAsia" w:ascii="宋体" w:hAnsi="宋体" w:eastAsia="宋体" w:cs="宋体"/>
          <w:color w:val="auto"/>
          <w:sz w:val="28"/>
          <w:szCs w:val="22"/>
          <w:highlight w:val="none"/>
        </w:rPr>
        <w:t>的国企采购活动中所提交的《资格文件》所有内容真实、有效，不存在提供虚假材料的行为。如有违反，愿承担一切责任。</w:t>
      </w:r>
    </w:p>
    <w:p w14:paraId="16DD1836">
      <w:pPr>
        <w:wordWrap w:val="0"/>
        <w:spacing w:line="360" w:lineRule="auto"/>
        <w:ind w:firstLine="560" w:firstLineChars="200"/>
        <w:rPr>
          <w:rFonts w:hint="eastAsia" w:ascii="宋体" w:hAnsi="宋体" w:eastAsia="宋体" w:cs="宋体"/>
          <w:color w:val="auto"/>
          <w:sz w:val="28"/>
          <w:szCs w:val="22"/>
          <w:highlight w:val="none"/>
        </w:rPr>
      </w:pPr>
    </w:p>
    <w:p w14:paraId="197F9F72">
      <w:pPr>
        <w:wordWrap w:val="0"/>
        <w:spacing w:line="360" w:lineRule="auto"/>
        <w:ind w:firstLine="560" w:firstLineChars="200"/>
        <w:rPr>
          <w:rFonts w:hint="eastAsia" w:ascii="宋体" w:hAnsi="宋体" w:eastAsia="宋体" w:cs="宋体"/>
          <w:color w:val="auto"/>
          <w:sz w:val="22"/>
          <w:szCs w:val="22"/>
          <w:highlight w:val="none"/>
        </w:rPr>
      </w:pPr>
      <w:r>
        <w:rPr>
          <w:rFonts w:hint="eastAsia" w:ascii="宋体" w:hAnsi="宋体" w:eastAsia="宋体" w:cs="宋体"/>
          <w:color w:val="auto"/>
          <w:sz w:val="28"/>
          <w:szCs w:val="22"/>
          <w:highlight w:val="none"/>
        </w:rPr>
        <w:t>特此声明！</w:t>
      </w:r>
    </w:p>
    <w:p w14:paraId="275E0482">
      <w:pPr>
        <w:wordWrap w:val="0"/>
        <w:spacing w:line="360" w:lineRule="auto"/>
        <w:ind w:firstLine="420" w:firstLineChars="200"/>
        <w:rPr>
          <w:rFonts w:hint="eastAsia" w:ascii="宋体" w:hAnsi="宋体" w:eastAsia="宋体" w:cs="宋体"/>
          <w:color w:val="auto"/>
          <w:szCs w:val="22"/>
          <w:highlight w:val="none"/>
        </w:rPr>
      </w:pPr>
    </w:p>
    <w:p w14:paraId="3AC6522C">
      <w:pPr>
        <w:wordWrap w:val="0"/>
        <w:spacing w:line="360" w:lineRule="auto"/>
        <w:ind w:firstLine="420" w:firstLineChars="200"/>
        <w:rPr>
          <w:rFonts w:hint="eastAsia" w:ascii="宋体" w:hAnsi="宋体" w:eastAsia="宋体" w:cs="宋体"/>
          <w:color w:val="auto"/>
          <w:szCs w:val="22"/>
          <w:highlight w:val="none"/>
        </w:rPr>
      </w:pPr>
    </w:p>
    <w:p w14:paraId="3454B1D8">
      <w:pPr>
        <w:wordWrap w:val="0"/>
        <w:spacing w:line="360" w:lineRule="auto"/>
        <w:ind w:firstLine="420" w:firstLineChars="200"/>
        <w:rPr>
          <w:rFonts w:hint="eastAsia" w:ascii="宋体" w:hAnsi="宋体" w:eastAsia="宋体" w:cs="宋体"/>
          <w:color w:val="auto"/>
          <w:szCs w:val="22"/>
          <w:highlight w:val="none"/>
        </w:rPr>
      </w:pPr>
    </w:p>
    <w:p w14:paraId="33DA619E">
      <w:pPr>
        <w:wordWrap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b/>
          <w:color w:val="auto"/>
          <w:sz w:val="28"/>
          <w:highlight w:val="none"/>
        </w:rPr>
        <w:t>（盖章）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w w:val="90"/>
          <w:sz w:val="28"/>
          <w:szCs w:val="28"/>
          <w:highlight w:val="none"/>
        </w:rPr>
        <w:t>_________________________________________</w:t>
      </w:r>
    </w:p>
    <w:p w14:paraId="0625AB46">
      <w:pPr>
        <w:wordWrap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法定代表人或授权代表</w:t>
      </w:r>
      <w:r>
        <w:rPr>
          <w:rFonts w:hint="eastAsia" w:ascii="宋体" w:hAnsi="宋体" w:eastAsia="宋体" w:cs="宋体"/>
          <w:b/>
          <w:color w:val="auto"/>
          <w:sz w:val="28"/>
          <w:highlight w:val="none"/>
        </w:rPr>
        <w:t>（签字或签章）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w w:val="90"/>
          <w:sz w:val="28"/>
          <w:szCs w:val="28"/>
          <w:highlight w:val="none"/>
        </w:rPr>
        <w:t>__________________________</w:t>
      </w:r>
    </w:p>
    <w:p w14:paraId="290D51E3">
      <w:pPr>
        <w:wordWrap w:val="0"/>
        <w:spacing w:line="360" w:lineRule="auto"/>
        <w:rPr>
          <w:rFonts w:hint="eastAsia" w:ascii="宋体" w:hAnsi="宋体" w:eastAsia="宋体" w:cs="宋体"/>
          <w:b/>
          <w:color w:val="auto"/>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w w:val="90"/>
          <w:sz w:val="28"/>
          <w:szCs w:val="28"/>
          <w:highlight w:val="none"/>
        </w:rPr>
        <w:t>________年____月____日</w:t>
      </w:r>
    </w:p>
    <w:p w14:paraId="15051695">
      <w:pPr>
        <w:wordWrap w:val="0"/>
        <w:spacing w:line="360" w:lineRule="auto"/>
        <w:rPr>
          <w:rFonts w:hint="eastAsia" w:ascii="宋体" w:hAnsi="宋体" w:eastAsia="宋体" w:cs="宋体"/>
          <w:color w:val="auto"/>
          <w:highlight w:val="none"/>
        </w:rPr>
      </w:pPr>
    </w:p>
    <w:p w14:paraId="164C41F4">
      <w:pPr>
        <w:pStyle w:val="4"/>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05EB9D0B">
      <w:pPr>
        <w:wordWrap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8"/>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5A72897E">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14:paraId="7EE8328D">
            <w:pP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具有独立承担民事责任能力</w:t>
            </w:r>
          </w:p>
          <w:p w14:paraId="7E79B657">
            <w:pPr>
              <w:wordWrap w:val="0"/>
              <w:spacing w:line="360" w:lineRule="auto"/>
              <w:rPr>
                <w:rFonts w:hint="eastAsia" w:ascii="宋体" w:hAnsi="宋体" w:eastAsia="宋体" w:cs="宋体"/>
                <w:color w:val="auto"/>
                <w:highlight w:val="none"/>
              </w:rPr>
            </w:pPr>
          </w:p>
          <w:p w14:paraId="7BBFAD55">
            <w:pP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企业营业执照（提供复制件加盖供应商公章）或供应商为依法允许经营的事业单位的，应提交事业单位法人证书（提供复制件加盖供应商公章）</w:t>
            </w:r>
          </w:p>
          <w:p w14:paraId="5A350258">
            <w:pPr>
              <w:wordWrap w:val="0"/>
              <w:spacing w:line="360" w:lineRule="auto"/>
              <w:rPr>
                <w:rFonts w:hint="eastAsia" w:ascii="宋体" w:hAnsi="宋体" w:eastAsia="宋体" w:cs="宋体"/>
                <w:color w:val="auto"/>
                <w:highlight w:val="none"/>
              </w:rPr>
            </w:pPr>
          </w:p>
          <w:p w14:paraId="63FDD0FE">
            <w:pP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7BE6BFF9">
            <w:pPr>
              <w:pStyle w:val="11"/>
              <w:wordWrap w:val="0"/>
              <w:spacing w:line="360" w:lineRule="auto"/>
              <w:rPr>
                <w:rFonts w:hint="eastAsia" w:ascii="宋体" w:hAnsi="宋体" w:eastAsia="宋体" w:cs="宋体"/>
                <w:color w:val="auto"/>
                <w:highlight w:val="none"/>
              </w:rPr>
            </w:pPr>
          </w:p>
        </w:tc>
      </w:tr>
    </w:tbl>
    <w:p w14:paraId="28BB3976">
      <w:pPr>
        <w:wordWrap w:val="0"/>
        <w:spacing w:line="360" w:lineRule="auto"/>
        <w:rPr>
          <w:rFonts w:hint="eastAsia" w:ascii="宋体" w:hAnsi="宋体" w:eastAsia="宋体" w:cs="宋体"/>
          <w:i/>
          <w:color w:val="auto"/>
          <w:sz w:val="22"/>
          <w:szCs w:val="22"/>
          <w:highlight w:val="none"/>
        </w:rPr>
      </w:pPr>
    </w:p>
    <w:p w14:paraId="67170014">
      <w:pPr>
        <w:pStyle w:val="4"/>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1.4供应商符合参与国企采购活动资格条件的声明函</w:t>
      </w:r>
      <w:r>
        <w:rPr>
          <w:rFonts w:hint="eastAsia" w:ascii="宋体" w:hAnsi="宋体" w:eastAsia="宋体" w:cs="宋体"/>
          <w:color w:val="auto"/>
          <w:highlight w:val="none"/>
          <w:lang w:eastAsia="zh-CN"/>
        </w:rPr>
        <w:t>：</w:t>
      </w:r>
    </w:p>
    <w:p w14:paraId="1C2A507E">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声明函</w:t>
      </w:r>
    </w:p>
    <w:p w14:paraId="310DEF75">
      <w:pPr>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u w:val="single"/>
          <w:lang w:eastAsia="zh-CN"/>
        </w:rPr>
        <w:t>：</w:t>
      </w:r>
    </w:p>
    <w:p w14:paraId="48E84D81">
      <w:pPr>
        <w:pStyle w:val="9"/>
        <w:spacing w:line="360" w:lineRule="auto"/>
        <w:rPr>
          <w:rFonts w:hint="eastAsia" w:ascii="宋体" w:hAnsi="宋体" w:eastAsia="宋体" w:cs="宋体"/>
          <w:color w:val="auto"/>
          <w:highlight w:val="none"/>
        </w:rPr>
      </w:pPr>
    </w:p>
    <w:p w14:paraId="0D68763B">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（投标供应商全称）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 xml:space="preserve">  （项目名称）   </w:t>
      </w:r>
      <w:r>
        <w:rPr>
          <w:rFonts w:hint="eastAsia" w:ascii="宋体" w:hAnsi="宋体" w:eastAsia="宋体" w:cs="宋体"/>
          <w:color w:val="auto"/>
          <w:sz w:val="24"/>
          <w:szCs w:val="24"/>
          <w:highlight w:val="none"/>
        </w:rPr>
        <w:t>国企采购活动，针对《平阳县县属国有企业采购管理办法（试行）》第十四条所述条件做如下承诺</w:t>
      </w:r>
      <w:r>
        <w:rPr>
          <w:rFonts w:hint="eastAsia" w:ascii="宋体" w:hAnsi="宋体" w:eastAsia="宋体" w:cs="宋体"/>
          <w:color w:val="auto"/>
          <w:sz w:val="24"/>
          <w:szCs w:val="24"/>
          <w:highlight w:val="none"/>
          <w:lang w:eastAsia="zh-CN"/>
        </w:rPr>
        <w:t>：</w:t>
      </w:r>
    </w:p>
    <w:p w14:paraId="77C9E931">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1.我方具有独立承担民事责任的能力；</w:t>
      </w:r>
    </w:p>
    <w:p w14:paraId="0ED5393F">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2.我方具有良好的商业信誉和健全的财务会计制度；</w:t>
      </w:r>
    </w:p>
    <w:p w14:paraId="6F17C4B7">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3.我方具有履行合同所必需的设备和专业技术、售后保障等能力；</w:t>
      </w:r>
    </w:p>
    <w:p w14:paraId="45EA9F85">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4.我方有依法缴纳税收和社会保障资金的良好记录；</w:t>
      </w:r>
    </w:p>
    <w:p w14:paraId="146E249D">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468C8EA1">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6.我方与参加本次项目同一合同项下政府采购活动的其他供应商不存在单位负责人为同一人或者直接控股、管理关系。</w:t>
      </w:r>
    </w:p>
    <w:p w14:paraId="53CEDE47">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7.我方未被“信用中国”（www.creditchina.gov.cn）、中国政府采购网（www.ccgp.gov.cn）列入失信被执行人名单、重大税收违法案件当事人名单、政府采购严重违法失信行为记录名单</w:t>
      </w:r>
    </w:p>
    <w:p w14:paraId="15046269">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787BBE7F">
      <w:pPr>
        <w:pStyle w:val="24"/>
        <w:spacing w:before="0" w:beforeAutospacing="0" w:after="0" w:afterAutospacing="0" w:line="360" w:lineRule="auto"/>
        <w:ind w:left="400" w:firstLine="480" w:firstLineChars="200"/>
        <w:rPr>
          <w:rFonts w:hint="eastAsia" w:ascii="宋体" w:hAnsi="宋体" w:eastAsia="宋体" w:cs="宋体"/>
          <w:bCs/>
          <w:color w:val="auto"/>
          <w:sz w:val="24"/>
          <w:szCs w:val="24"/>
          <w:highlight w:val="none"/>
        </w:rPr>
      </w:pPr>
    </w:p>
    <w:p w14:paraId="01D13D0B">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供应商名称（盖章）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761AC3B0">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14:paraId="3B6299BF">
      <w:pPr>
        <w:spacing w:line="360" w:lineRule="auto"/>
        <w:ind w:firstLine="960" w:firstLineChars="400"/>
        <w:rPr>
          <w:rFonts w:hint="eastAsia" w:ascii="宋体" w:hAnsi="宋体" w:eastAsia="宋体" w:cs="宋体"/>
          <w:color w:val="auto"/>
          <w:w w:val="90"/>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年  月  日 </w:t>
      </w:r>
    </w:p>
    <w:p w14:paraId="44EA5645">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1.5-1法定代表人身份证明 </w:t>
      </w:r>
    </w:p>
    <w:p w14:paraId="6590BC48">
      <w:pPr>
        <w:spacing w:line="360" w:lineRule="auto"/>
        <w:jc w:val="center"/>
        <w:rPr>
          <w:rFonts w:hint="eastAsia" w:ascii="宋体" w:hAnsi="宋体" w:eastAsia="宋体" w:cs="宋体"/>
          <w:b/>
          <w:color w:val="auto"/>
          <w:sz w:val="28"/>
          <w:szCs w:val="28"/>
          <w:highlight w:val="none"/>
        </w:rPr>
      </w:pPr>
      <w:bookmarkStart w:id="63" w:name="_Toc434942927"/>
      <w:bookmarkStart w:id="64" w:name="_Toc152047263"/>
      <w:bookmarkStart w:id="65" w:name="_Toc144974467"/>
      <w:r>
        <w:rPr>
          <w:rFonts w:hint="eastAsia" w:ascii="宋体" w:hAnsi="宋体" w:eastAsia="宋体" w:cs="宋体"/>
          <w:b/>
          <w:color w:val="auto"/>
          <w:sz w:val="28"/>
          <w:szCs w:val="28"/>
          <w:highlight w:val="none"/>
        </w:rPr>
        <w:t>法定代表人身份证明</w:t>
      </w:r>
      <w:bookmarkEnd w:id="63"/>
      <w:bookmarkEnd w:id="64"/>
      <w:bookmarkEnd w:id="65"/>
    </w:p>
    <w:p w14:paraId="1E907FA1">
      <w:pPr>
        <w:spacing w:line="360" w:lineRule="auto"/>
        <w:rPr>
          <w:rFonts w:hint="eastAsia" w:ascii="宋体" w:hAnsi="宋体" w:eastAsia="宋体" w:cs="宋体"/>
          <w:color w:val="auto"/>
          <w:sz w:val="22"/>
          <w:szCs w:val="22"/>
          <w:highlight w:val="none"/>
        </w:rPr>
      </w:pPr>
    </w:p>
    <w:p w14:paraId="09254D14">
      <w:pPr>
        <w:topLinePunct/>
        <w:spacing w:line="360" w:lineRule="auto"/>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供应商名称</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u w:val="single"/>
        </w:rPr>
        <w:t xml:space="preserve">                 </w:t>
      </w:r>
    </w:p>
    <w:p w14:paraId="0935FB8A">
      <w:pPr>
        <w:topLinePunct/>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单位性质</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u w:val="single"/>
        </w:rPr>
        <w:t xml:space="preserve">                     </w:t>
      </w:r>
    </w:p>
    <w:p w14:paraId="1DB9287F">
      <w:pPr>
        <w:topLinePunct/>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成立时间</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p w14:paraId="31C7B60E">
      <w:pPr>
        <w:topLinePunct/>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经营期限</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u w:val="single"/>
        </w:rPr>
        <w:t xml:space="preserve">          </w:t>
      </w:r>
    </w:p>
    <w:p w14:paraId="5D9A0ACD">
      <w:pPr>
        <w:topLinePunct/>
        <w:spacing w:line="360" w:lineRule="auto"/>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姓名</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性别</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年龄</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职务</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u w:val="single"/>
        </w:rPr>
        <w:t xml:space="preserve">      </w:t>
      </w:r>
    </w:p>
    <w:p w14:paraId="5BD6528B">
      <w:pPr>
        <w:topLinePunct/>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系</w:t>
      </w:r>
      <w:r>
        <w:rPr>
          <w:rFonts w:hint="eastAsia" w:ascii="宋体" w:hAnsi="宋体" w:eastAsia="宋体" w:cs="宋体"/>
          <w:bCs/>
          <w:color w:val="auto"/>
          <w:sz w:val="22"/>
          <w:szCs w:val="22"/>
          <w:highlight w:val="none"/>
          <w:u w:val="single"/>
        </w:rPr>
        <w:t xml:space="preserve">（投标供应商名称）          </w:t>
      </w:r>
      <w:r>
        <w:rPr>
          <w:rFonts w:hint="eastAsia" w:ascii="宋体" w:hAnsi="宋体" w:eastAsia="宋体" w:cs="宋体"/>
          <w:bCs/>
          <w:color w:val="auto"/>
          <w:sz w:val="22"/>
          <w:szCs w:val="22"/>
          <w:highlight w:val="none"/>
        </w:rPr>
        <w:t>的法定代表人。</w:t>
      </w:r>
    </w:p>
    <w:p w14:paraId="514243E8">
      <w:pPr>
        <w:topLinePunct/>
        <w:spacing w:line="360" w:lineRule="auto"/>
        <w:ind w:left="564" w:firstLine="42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特此证明。</w:t>
      </w:r>
    </w:p>
    <w:p w14:paraId="27FD908D">
      <w:pPr>
        <w:topLinePunct/>
        <w:spacing w:line="360" w:lineRule="auto"/>
        <w:rPr>
          <w:rFonts w:hint="eastAsia" w:ascii="宋体" w:hAnsi="宋体" w:eastAsia="宋体" w:cs="宋体"/>
          <w:bCs/>
          <w:color w:val="auto"/>
          <w:sz w:val="22"/>
          <w:szCs w:val="22"/>
          <w:highlight w:val="none"/>
        </w:rPr>
      </w:pPr>
    </w:p>
    <w:p w14:paraId="62D08D75">
      <w:pPr>
        <w:topLinePunct/>
        <w:spacing w:line="360" w:lineRule="auto"/>
        <w:rPr>
          <w:rFonts w:hint="eastAsia" w:ascii="宋体" w:hAnsi="宋体" w:eastAsia="宋体" w:cs="宋体"/>
          <w:bCs/>
          <w:color w:val="auto"/>
          <w:sz w:val="22"/>
          <w:szCs w:val="22"/>
          <w:highlight w:val="none"/>
        </w:rPr>
      </w:pPr>
    </w:p>
    <w:p w14:paraId="71BA77E7">
      <w:pPr>
        <w:topLinePunct/>
        <w:spacing w:line="360" w:lineRule="auto"/>
        <w:jc w:val="righ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供应商名称</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u w:val="single"/>
        </w:rPr>
        <w:t xml:space="preserve">（盖单位公章）              </w:t>
      </w:r>
    </w:p>
    <w:p w14:paraId="7B1BA165">
      <w:pPr>
        <w:topLinePunct/>
        <w:spacing w:line="360" w:lineRule="auto"/>
        <w:ind w:left="564" w:firstLine="3990"/>
        <w:jc w:val="righ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p w14:paraId="42935FD2">
      <w:pPr>
        <w:pStyle w:val="14"/>
        <w:adjustRightInd w:val="0"/>
        <w:snapToGrid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非法定代表人参加开标，无须提供。</w:t>
      </w:r>
      <w:r>
        <w:rPr>
          <w:rFonts w:hint="eastAsia" w:ascii="宋体" w:hAnsi="宋体" w:eastAsia="宋体" w:cs="宋体"/>
          <w:bCs/>
          <w:color w:val="auto"/>
          <w:sz w:val="22"/>
          <w:szCs w:val="22"/>
          <w:highlight w:val="none"/>
        </w:rPr>
        <w:t>）</w:t>
      </w:r>
    </w:p>
    <w:p w14:paraId="57F68C98">
      <w:pPr>
        <w:pStyle w:val="4"/>
        <w:spacing w:before="0" w:after="0" w:line="360" w:lineRule="auto"/>
        <w:rPr>
          <w:rFonts w:hint="eastAsia" w:ascii="宋体" w:hAnsi="宋体" w:eastAsia="宋体" w:cs="宋体"/>
          <w:color w:val="auto"/>
          <w:highlight w:val="none"/>
        </w:rPr>
        <w:sectPr>
          <w:type w:val="continuous"/>
          <w:pgSz w:w="11907" w:h="16840"/>
          <w:pgMar w:top="1440" w:right="1117" w:bottom="1440" w:left="1440" w:header="720" w:footer="720" w:gutter="0"/>
          <w:cols w:space="720" w:num="1"/>
          <w:titlePg/>
          <w:docGrid w:linePitch="286" w:charSpace="0"/>
        </w:sectPr>
      </w:pPr>
    </w:p>
    <w:p w14:paraId="01A230B8">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1.5-2 法定代表人授权书</w:t>
      </w:r>
    </w:p>
    <w:p w14:paraId="6B28EE70">
      <w:pPr>
        <w:widowControl/>
        <w:autoSpaceDE w:val="0"/>
        <w:autoSpaceDN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法定代表人授权书</w:t>
      </w:r>
    </w:p>
    <w:p w14:paraId="1BE005DA">
      <w:pPr>
        <w:widowControl/>
        <w:autoSpaceDE w:val="0"/>
        <w:autoSpaceDN w:val="0"/>
        <w:snapToGrid w:val="0"/>
        <w:spacing w:line="360" w:lineRule="auto"/>
        <w:jc w:val="left"/>
        <w:rPr>
          <w:rFonts w:hint="eastAsia" w:ascii="宋体" w:hAnsi="宋体" w:eastAsia="宋体" w:cs="宋体"/>
          <w:color w:val="auto"/>
          <w:sz w:val="24"/>
          <w:highlight w:val="none"/>
        </w:rPr>
      </w:pPr>
    </w:p>
    <w:p w14:paraId="4CE6E3F2">
      <w:pPr>
        <w:widowControl/>
        <w:snapToGrid w:val="0"/>
        <w:spacing w:line="360" w:lineRule="auto"/>
        <w:jc w:val="left"/>
        <w:rPr>
          <w:rFonts w:hint="eastAsia" w:ascii="宋体" w:hAnsi="宋体" w:eastAsia="宋体" w:cs="宋体"/>
          <w:color w:val="auto"/>
          <w:highlight w:val="none"/>
          <w:u w:val="single"/>
        </w:rPr>
      </w:pPr>
    </w:p>
    <w:p w14:paraId="67B3613A">
      <w:pPr>
        <w:widowControl/>
        <w:snapToGrid w:val="0"/>
        <w:spacing w:line="360" w:lineRule="auto"/>
        <w:jc w:val="lef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u w:val="single"/>
          <w:lang w:eastAsia="zh-CN"/>
        </w:rPr>
        <w:t>平阳县青澜酒店管理有限公司</w:t>
      </w:r>
      <w:r>
        <w:rPr>
          <w:rFonts w:hint="eastAsia" w:ascii="宋体" w:hAnsi="宋体" w:eastAsia="宋体" w:cs="宋体"/>
          <w:color w:val="auto"/>
          <w:sz w:val="22"/>
          <w:highlight w:val="none"/>
          <w:lang w:eastAsia="zh-CN"/>
        </w:rPr>
        <w:t>：</w:t>
      </w:r>
    </w:p>
    <w:p w14:paraId="51DBCC72">
      <w:pPr>
        <w:widowControl/>
        <w:snapToGrid w:val="0"/>
        <w:spacing w:line="360" w:lineRule="auto"/>
        <w:ind w:firstLine="44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本授权委托书声明</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我</w:t>
      </w:r>
      <w:r>
        <w:rPr>
          <w:rFonts w:hint="eastAsia" w:ascii="宋体" w:hAnsi="宋体" w:eastAsia="宋体" w:cs="宋体"/>
          <w:color w:val="auto"/>
          <w:sz w:val="22"/>
          <w:highlight w:val="none"/>
          <w:u w:val="single"/>
        </w:rPr>
        <w:t xml:space="preserve">   （法定代表人姓名）   </w:t>
      </w:r>
      <w:r>
        <w:rPr>
          <w:rFonts w:hint="eastAsia" w:ascii="宋体" w:hAnsi="宋体" w:eastAsia="宋体" w:cs="宋体"/>
          <w:color w:val="auto"/>
          <w:sz w:val="22"/>
          <w:highlight w:val="none"/>
        </w:rPr>
        <w:t>系</w:t>
      </w:r>
      <w:r>
        <w:rPr>
          <w:rFonts w:hint="eastAsia" w:ascii="宋体" w:hAnsi="宋体" w:eastAsia="宋体" w:cs="宋体"/>
          <w:color w:val="auto"/>
          <w:sz w:val="22"/>
          <w:highlight w:val="none"/>
          <w:u w:val="single"/>
        </w:rPr>
        <w:t xml:space="preserve">   （供应商名称）  </w:t>
      </w:r>
      <w:r>
        <w:rPr>
          <w:rFonts w:hint="eastAsia" w:ascii="宋体" w:hAnsi="宋体" w:eastAsia="宋体" w:cs="宋体"/>
          <w:color w:val="auto"/>
          <w:sz w:val="22"/>
          <w:highlight w:val="none"/>
        </w:rPr>
        <w:t>的法定代表人，现授权委托</w:t>
      </w:r>
      <w:r>
        <w:rPr>
          <w:rFonts w:hint="eastAsia" w:ascii="宋体" w:hAnsi="宋体" w:eastAsia="宋体" w:cs="宋体"/>
          <w:color w:val="auto"/>
          <w:sz w:val="22"/>
          <w:highlight w:val="none"/>
          <w:u w:val="single"/>
        </w:rPr>
        <w:t xml:space="preserve">  （单 位 名 称）   </w:t>
      </w:r>
      <w:r>
        <w:rPr>
          <w:rFonts w:hint="eastAsia" w:ascii="宋体" w:hAnsi="宋体" w:eastAsia="宋体" w:cs="宋体"/>
          <w:color w:val="auto"/>
          <w:sz w:val="22"/>
          <w:highlight w:val="none"/>
        </w:rPr>
        <w:t>的</w:t>
      </w:r>
      <w:r>
        <w:rPr>
          <w:rFonts w:hint="eastAsia" w:ascii="宋体" w:hAnsi="宋体" w:eastAsia="宋体" w:cs="宋体"/>
          <w:color w:val="auto"/>
          <w:sz w:val="22"/>
          <w:highlight w:val="none"/>
          <w:u w:val="single"/>
        </w:rPr>
        <w:t xml:space="preserve">  （授权代表姓名）  </w:t>
      </w:r>
      <w:r>
        <w:rPr>
          <w:rFonts w:hint="eastAsia" w:ascii="宋体" w:hAnsi="宋体" w:eastAsia="宋体" w:cs="宋体"/>
          <w:color w:val="auto"/>
          <w:sz w:val="22"/>
          <w:highlight w:val="none"/>
        </w:rPr>
        <w:t>为我公司法定代表人授权代表，参加贵处组织的</w:t>
      </w:r>
      <w:r>
        <w:rPr>
          <w:rFonts w:hint="eastAsia" w:ascii="宋体" w:hAnsi="宋体" w:eastAsia="宋体" w:cs="宋体"/>
          <w:color w:val="auto"/>
          <w:sz w:val="22"/>
          <w:highlight w:val="none"/>
          <w:u w:val="single"/>
        </w:rPr>
        <w:t xml:space="preserve"> 项目名称（括号中填写项目编号）   </w:t>
      </w:r>
      <w:r>
        <w:rPr>
          <w:rFonts w:hint="eastAsia" w:ascii="宋体" w:hAnsi="宋体" w:eastAsia="宋体" w:cs="宋体"/>
          <w:color w:val="auto"/>
          <w:sz w:val="22"/>
          <w:highlight w:val="none"/>
        </w:rPr>
        <w:t>项目投标，全权处理本次招投标活动中的一切事宜，我承认授权代表全权代表我所签署的本项目的投标文件的内容。</w:t>
      </w:r>
    </w:p>
    <w:p w14:paraId="714E4D69">
      <w:pPr>
        <w:widowControl/>
        <w:snapToGrid w:val="0"/>
        <w:spacing w:line="360" w:lineRule="auto"/>
        <w:ind w:firstLine="44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授权代表无转授权，特此授权</w:t>
      </w:r>
    </w:p>
    <w:p w14:paraId="42AFE3B1">
      <w:pPr>
        <w:widowControl/>
        <w:snapToGrid w:val="0"/>
        <w:spacing w:line="360" w:lineRule="auto"/>
        <w:ind w:left="1260"/>
        <w:jc w:val="left"/>
        <w:rPr>
          <w:rFonts w:hint="eastAsia" w:ascii="宋体" w:hAnsi="宋体" w:eastAsia="宋体" w:cs="宋体"/>
          <w:color w:val="auto"/>
          <w:sz w:val="22"/>
          <w:highlight w:val="none"/>
        </w:rPr>
      </w:pPr>
    </w:p>
    <w:p w14:paraId="5F064D5F">
      <w:pPr>
        <w:widowControl/>
        <w:snapToGrid w:val="0"/>
        <w:spacing w:line="360" w:lineRule="auto"/>
        <w:ind w:left="2098" w:firstLine="959"/>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授权代表</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 xml:space="preserve"> 性别 </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 xml:space="preserve"> 年龄</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3F049746">
      <w:pPr>
        <w:widowControl/>
        <w:snapToGrid w:val="0"/>
        <w:spacing w:line="360" w:lineRule="auto"/>
        <w:ind w:left="2098" w:firstLine="959"/>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身份证号码</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 xml:space="preserve"> 职务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0BC2E36F">
      <w:pPr>
        <w:widowControl/>
        <w:snapToGrid w:val="0"/>
        <w:spacing w:line="360" w:lineRule="auto"/>
        <w:ind w:left="2098" w:firstLine="959"/>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详细通讯地址</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 xml:space="preserve"> 邮政编码</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359312A5">
      <w:pPr>
        <w:widowControl/>
        <w:snapToGrid w:val="0"/>
        <w:spacing w:line="360" w:lineRule="auto"/>
        <w:ind w:left="2098" w:firstLine="959"/>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电话</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 xml:space="preserve"> 传真</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1892FC36">
      <w:pPr>
        <w:widowControl/>
        <w:snapToGrid w:val="0"/>
        <w:spacing w:line="360" w:lineRule="auto"/>
        <w:ind w:left="2098" w:firstLine="959"/>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w:t>
      </w:r>
    </w:p>
    <w:p w14:paraId="70E52B03">
      <w:pPr>
        <w:widowControl/>
        <w:snapToGrid w:val="0"/>
        <w:spacing w:line="360" w:lineRule="auto"/>
        <w:ind w:left="2098" w:right="440" w:firstLine="959"/>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（盖章）</w:t>
      </w:r>
    </w:p>
    <w:p w14:paraId="27857D4D">
      <w:pPr>
        <w:widowControl/>
        <w:snapToGrid w:val="0"/>
        <w:spacing w:line="360" w:lineRule="auto"/>
        <w:ind w:left="2098" w:right="440" w:firstLine="959"/>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（签字或盖章）</w:t>
      </w:r>
    </w:p>
    <w:p w14:paraId="2802DA8F">
      <w:pPr>
        <w:widowControl/>
        <w:snapToGrid w:val="0"/>
        <w:spacing w:line="360" w:lineRule="auto"/>
        <w:jc w:val="left"/>
        <w:rPr>
          <w:rFonts w:hint="eastAsia" w:ascii="宋体" w:hAnsi="宋体" w:eastAsia="宋体" w:cs="宋体"/>
          <w:color w:val="auto"/>
          <w:sz w:val="22"/>
          <w:highlight w:val="none"/>
        </w:rPr>
      </w:pPr>
    </w:p>
    <w:p w14:paraId="2419255F">
      <w:pPr>
        <w:widowControl/>
        <w:snapToGrid w:val="0"/>
        <w:spacing w:line="360" w:lineRule="auto"/>
        <w:ind w:left="2098" w:right="440" w:firstLine="959"/>
        <w:jc w:val="left"/>
        <w:rPr>
          <w:rFonts w:hint="eastAsia" w:ascii="宋体" w:hAnsi="宋体" w:eastAsia="宋体" w:cs="宋体"/>
          <w:color w:val="auto"/>
          <w:sz w:val="24"/>
          <w:highlight w:val="none"/>
        </w:rPr>
      </w:pPr>
      <w:r>
        <w:rPr>
          <w:rFonts w:hint="eastAsia" w:ascii="宋体" w:hAnsi="宋体" w:eastAsia="宋体" w:cs="宋体"/>
          <w:color w:val="auto"/>
          <w:sz w:val="22"/>
          <w:highlight w:val="none"/>
        </w:rPr>
        <w:t>授权委托日期</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 xml:space="preserve">年 </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日</w:t>
      </w:r>
    </w:p>
    <w:tbl>
      <w:tblPr>
        <w:tblStyle w:val="28"/>
        <w:tblW w:w="0" w:type="auto"/>
        <w:tblInd w:w="108" w:type="dxa"/>
        <w:tblLayout w:type="fixed"/>
        <w:tblCellMar>
          <w:top w:w="0" w:type="dxa"/>
          <w:left w:w="0" w:type="dxa"/>
          <w:bottom w:w="0" w:type="dxa"/>
          <w:right w:w="0" w:type="dxa"/>
        </w:tblCellMar>
      </w:tblPr>
      <w:tblGrid>
        <w:gridCol w:w="8657"/>
      </w:tblGrid>
      <w:tr w14:paraId="32906CDD">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29D0F1">
            <w:pPr>
              <w:widowControl/>
              <w:snapToGrid w:val="0"/>
              <w:spacing w:line="360" w:lineRule="auto"/>
              <w:jc w:val="center"/>
              <w:rPr>
                <w:rFonts w:hint="eastAsia" w:ascii="宋体" w:hAnsi="宋体" w:eastAsia="宋体" w:cs="宋体"/>
                <w:color w:val="auto"/>
                <w:sz w:val="24"/>
                <w:highlight w:val="none"/>
              </w:rPr>
            </w:pPr>
          </w:p>
          <w:p w14:paraId="3E201E58">
            <w:pPr>
              <w:widowControl/>
              <w:snapToGrid w:val="0"/>
              <w:spacing w:line="360" w:lineRule="auto"/>
              <w:jc w:val="center"/>
              <w:rPr>
                <w:rFonts w:hint="eastAsia" w:ascii="宋体" w:hAnsi="宋体" w:eastAsia="宋体" w:cs="宋体"/>
                <w:color w:val="auto"/>
                <w:sz w:val="24"/>
                <w:highlight w:val="none"/>
              </w:rPr>
            </w:pPr>
          </w:p>
          <w:p w14:paraId="32A3C667">
            <w:pPr>
              <w:widowControl/>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授权代表身份证复印件与影印件粘贴处</w:t>
            </w:r>
          </w:p>
          <w:p w14:paraId="40A2F22B">
            <w:pPr>
              <w:widowControl/>
              <w:snapToGrid w:val="0"/>
              <w:spacing w:line="360" w:lineRule="auto"/>
              <w:jc w:val="center"/>
              <w:rPr>
                <w:rFonts w:hint="eastAsia" w:ascii="宋体" w:hAnsi="宋体" w:eastAsia="宋体" w:cs="宋体"/>
                <w:color w:val="auto"/>
                <w:sz w:val="24"/>
                <w:highlight w:val="none"/>
              </w:rPr>
            </w:pPr>
          </w:p>
          <w:p w14:paraId="29786B31">
            <w:pPr>
              <w:widowControl/>
              <w:snapToGrid w:val="0"/>
              <w:spacing w:line="360" w:lineRule="auto"/>
              <w:jc w:val="center"/>
              <w:rPr>
                <w:rFonts w:hint="eastAsia" w:ascii="宋体" w:hAnsi="宋体" w:eastAsia="宋体" w:cs="宋体"/>
                <w:color w:val="auto"/>
                <w:sz w:val="24"/>
                <w:highlight w:val="none"/>
              </w:rPr>
            </w:pPr>
          </w:p>
          <w:p w14:paraId="3673AB08">
            <w:pPr>
              <w:widowControl/>
              <w:snapToGrid w:val="0"/>
              <w:spacing w:line="360" w:lineRule="auto"/>
              <w:jc w:val="center"/>
              <w:rPr>
                <w:rFonts w:hint="eastAsia" w:ascii="宋体" w:hAnsi="宋体" w:eastAsia="宋体" w:cs="宋体"/>
                <w:color w:val="auto"/>
                <w:sz w:val="24"/>
                <w:highlight w:val="none"/>
              </w:rPr>
            </w:pPr>
          </w:p>
          <w:p w14:paraId="0AFAAF7C">
            <w:pPr>
              <w:widowControl/>
              <w:snapToGrid w:val="0"/>
              <w:spacing w:line="360" w:lineRule="auto"/>
              <w:jc w:val="center"/>
              <w:rPr>
                <w:rFonts w:hint="eastAsia" w:ascii="宋体" w:hAnsi="宋体" w:eastAsia="宋体" w:cs="宋体"/>
                <w:color w:val="auto"/>
                <w:sz w:val="24"/>
                <w:highlight w:val="none"/>
              </w:rPr>
            </w:pPr>
          </w:p>
          <w:p w14:paraId="1F31FAC0">
            <w:pPr>
              <w:widowControl/>
              <w:snapToGrid w:val="0"/>
              <w:spacing w:line="360" w:lineRule="auto"/>
              <w:jc w:val="center"/>
              <w:rPr>
                <w:rFonts w:hint="eastAsia" w:ascii="宋体" w:hAnsi="宋体" w:eastAsia="宋体" w:cs="宋体"/>
                <w:color w:val="auto"/>
                <w:sz w:val="36"/>
                <w:highlight w:val="none"/>
              </w:rPr>
            </w:pPr>
          </w:p>
        </w:tc>
      </w:tr>
    </w:tbl>
    <w:p w14:paraId="018015E1">
      <w:pPr>
        <w:widowControl/>
        <w:tabs>
          <w:tab w:val="left" w:pos="360"/>
        </w:tabs>
        <w:snapToGrid w:val="0"/>
        <w:spacing w:line="360" w:lineRule="auto"/>
        <w:ind w:left="36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法定代表人必须签字或盖章，否则做无效标处理。如为法定代表人投标，则无需提供。</w:t>
      </w:r>
    </w:p>
    <w:p w14:paraId="2ADC31A4">
      <w:pPr>
        <w:widowControl/>
        <w:snapToGrid w:val="0"/>
        <w:spacing w:line="360" w:lineRule="auto"/>
        <w:jc w:val="left"/>
        <w:rPr>
          <w:rFonts w:hint="eastAsia" w:ascii="宋体" w:hAnsi="宋体" w:eastAsia="宋体" w:cs="宋体"/>
          <w:color w:val="auto"/>
          <w:sz w:val="30"/>
          <w:highlight w:val="none"/>
        </w:rPr>
      </w:pPr>
    </w:p>
    <w:p w14:paraId="39C75E07">
      <w:pPr>
        <w:pStyle w:val="3"/>
        <w:wordWrap w:val="0"/>
        <w:spacing w:before="0" w:after="0" w:line="360" w:lineRule="auto"/>
        <w:rPr>
          <w:rFonts w:hint="default" w:ascii="宋体" w:hAnsi="宋体" w:eastAsia="宋体" w:cs="宋体"/>
          <w:color w:val="auto"/>
          <w:highlight w:val="none"/>
          <w:lang w:val="en-US" w:eastAsia="zh-CN"/>
        </w:rPr>
      </w:pPr>
      <w:bookmarkStart w:id="66" w:name="_Toc28966"/>
      <w:bookmarkStart w:id="67" w:name="_Toc13445"/>
      <w:bookmarkStart w:id="68" w:name="_Toc817"/>
      <w:r>
        <w:rPr>
          <w:rFonts w:hint="eastAsia" w:ascii="宋体" w:hAnsi="宋体" w:eastAsia="宋体" w:cs="宋体"/>
          <w:color w:val="auto"/>
          <w:highlight w:val="none"/>
        </w:rPr>
        <w:br w:type="page"/>
      </w:r>
      <w:bookmarkEnd w:id="66"/>
      <w:bookmarkEnd w:id="67"/>
      <w:bookmarkEnd w:id="68"/>
      <w:bookmarkStart w:id="69" w:name="_Toc28157"/>
      <w:bookmarkStart w:id="70" w:name="_Toc25195"/>
      <w:bookmarkStart w:id="71" w:name="_Toc28635"/>
      <w:bookmarkStart w:id="72" w:name="_Toc13938"/>
      <w:bookmarkStart w:id="73" w:name="_Toc6047"/>
      <w:r>
        <w:rPr>
          <w:rFonts w:hint="eastAsia" w:ascii="宋体" w:hAnsi="宋体" w:eastAsia="宋体" w:cs="宋体"/>
          <w:color w:val="auto"/>
          <w:highlight w:val="none"/>
          <w:lang w:val="en-US" w:eastAsia="zh-CN"/>
        </w:rPr>
        <w:t>1.6特定资格条件</w:t>
      </w:r>
    </w:p>
    <w:p w14:paraId="37A24E37">
      <w:pPr>
        <w:pStyle w:val="3"/>
        <w:wordWrap w:val="0"/>
        <w:spacing w:before="0" w:after="0" w:line="360" w:lineRule="auto"/>
        <w:rPr>
          <w:rFonts w:hint="eastAsia" w:ascii="宋体" w:hAnsi="宋体" w:eastAsia="宋体" w:cs="宋体"/>
          <w:color w:val="auto"/>
          <w:highlight w:val="none"/>
          <w:lang w:eastAsia="zh-CN"/>
        </w:rPr>
      </w:pPr>
    </w:p>
    <w:p w14:paraId="191B26D2">
      <w:pPr>
        <w:pStyle w:val="3"/>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具有应急管理局颁发的《危险化学品经营许可证》（许可范围：天然气）；</w:t>
      </w:r>
    </w:p>
    <w:p w14:paraId="6F1A8178">
      <w:pPr>
        <w:pStyle w:val="3"/>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自行运输或委托第三方运输，须具备由道路运输管理部门颁发的《道路运输经营许可证》（经营范围：危险货物运输[2类1项]或[2.1项]）(如委托第三方运输，需提供第三方运输单位的《营业执照》和《道路运输经营许可证》外，同时还须提供与第三方运输单位的运输合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格式自拟</w:t>
      </w:r>
      <w:r>
        <w:rPr>
          <w:rFonts w:hint="eastAsia" w:ascii="宋体" w:hAnsi="宋体" w:eastAsia="宋体" w:cs="宋体"/>
          <w:color w:val="auto"/>
          <w:highlight w:val="none"/>
          <w:lang w:eastAsia="zh-CN"/>
        </w:rPr>
        <w:t>）</w:t>
      </w:r>
    </w:p>
    <w:p w14:paraId="052ACA5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5B74707">
      <w:pPr>
        <w:pStyle w:val="3"/>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二、“报价文件”格式</w:t>
      </w:r>
      <w:bookmarkEnd w:id="69"/>
      <w:bookmarkEnd w:id="70"/>
      <w:bookmarkEnd w:id="71"/>
      <w:bookmarkEnd w:id="72"/>
      <w:bookmarkEnd w:id="73"/>
    </w:p>
    <w:p w14:paraId="591D8717">
      <w:pPr>
        <w:pStyle w:val="5"/>
        <w:wordWrap w:val="0"/>
        <w:spacing w:before="0" w:after="0" w:line="360" w:lineRule="auto"/>
        <w:rPr>
          <w:rFonts w:hint="eastAsia" w:ascii="宋体" w:hAnsi="宋体" w:eastAsia="宋体" w:cs="宋体"/>
          <w:color w:val="auto"/>
          <w:sz w:val="32"/>
          <w:szCs w:val="22"/>
          <w:highlight w:val="none"/>
        </w:rPr>
      </w:pPr>
      <w:r>
        <w:rPr>
          <w:rFonts w:hint="eastAsia" w:ascii="宋体" w:hAnsi="宋体" w:eastAsia="宋体" w:cs="宋体"/>
          <w:color w:val="auto"/>
          <w:highlight w:val="none"/>
        </w:rPr>
        <w:t>2.1 “报价文件”封面</w:t>
      </w:r>
    </w:p>
    <w:p w14:paraId="1E8F8886">
      <w:pPr>
        <w:wordWrap w:val="0"/>
        <w:spacing w:line="360" w:lineRule="auto"/>
        <w:jc w:val="center"/>
        <w:rPr>
          <w:rFonts w:hint="eastAsia" w:ascii="宋体" w:hAnsi="宋体" w:eastAsia="宋体" w:cs="宋体"/>
          <w:color w:val="auto"/>
          <w:sz w:val="52"/>
          <w:szCs w:val="18"/>
          <w:highlight w:val="none"/>
          <w:lang w:eastAsia="zh-CN"/>
        </w:rPr>
      </w:pPr>
      <w:r>
        <w:rPr>
          <w:rFonts w:hint="eastAsia" w:ascii="宋体" w:hAnsi="宋体" w:cs="宋体"/>
          <w:color w:val="auto"/>
          <w:sz w:val="52"/>
          <w:szCs w:val="18"/>
          <w:highlight w:val="none"/>
          <w:lang w:eastAsia="zh-CN"/>
        </w:rPr>
        <w:t>2026年度采购雁荡山君澜度假酒店液化天然气（LNG）、运输及天然气站维护服务采购</w:t>
      </w:r>
    </w:p>
    <w:p w14:paraId="52E9C24A">
      <w:pPr>
        <w:pStyle w:val="60"/>
        <w:wordWrap w:val="0"/>
        <w:spacing w:after="0" w:line="360" w:lineRule="auto"/>
        <w:rPr>
          <w:rFonts w:hint="eastAsia" w:ascii="宋体" w:hAnsi="宋体" w:eastAsia="宋体" w:cs="宋体"/>
          <w:color w:val="auto"/>
          <w:highlight w:val="none"/>
        </w:rPr>
      </w:pPr>
    </w:p>
    <w:p w14:paraId="2EC8335C">
      <w:pPr>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633363B5">
      <w:pPr>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75F3D59C">
      <w:pPr>
        <w:wordWrap w:val="0"/>
        <w:spacing w:line="360" w:lineRule="auto"/>
        <w:jc w:val="center"/>
        <w:rPr>
          <w:rFonts w:hint="eastAsia" w:ascii="宋体" w:hAnsi="宋体" w:eastAsia="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4B8DCB3A">
        <w:tblPrEx>
          <w:tblCellMar>
            <w:top w:w="0" w:type="dxa"/>
            <w:left w:w="108" w:type="dxa"/>
            <w:bottom w:w="0" w:type="dxa"/>
            <w:right w:w="108" w:type="dxa"/>
          </w:tblCellMar>
        </w:tblPrEx>
        <w:trPr>
          <w:trHeight w:val="680" w:hRule="atLeast"/>
        </w:trPr>
        <w:tc>
          <w:tcPr>
            <w:tcW w:w="8789" w:type="dxa"/>
            <w:vAlign w:val="center"/>
          </w:tcPr>
          <w:p w14:paraId="449905E7">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eastAsia="zh-CN"/>
              </w:rPr>
              <w:t>PYCG260608076</w:t>
            </w:r>
            <w:r>
              <w:rPr>
                <w:rFonts w:hint="eastAsia" w:ascii="宋体" w:hAnsi="宋体" w:eastAsia="宋体" w:cs="宋体"/>
                <w:b/>
                <w:color w:val="auto"/>
                <w:sz w:val="28"/>
                <w:szCs w:val="28"/>
                <w:highlight w:val="none"/>
              </w:rPr>
              <w:t xml:space="preserve">    </w:t>
            </w:r>
          </w:p>
        </w:tc>
      </w:tr>
      <w:tr w14:paraId="0616E4BE">
        <w:tblPrEx>
          <w:tblCellMar>
            <w:top w:w="0" w:type="dxa"/>
            <w:left w:w="108" w:type="dxa"/>
            <w:bottom w:w="0" w:type="dxa"/>
            <w:right w:w="108" w:type="dxa"/>
          </w:tblCellMar>
        </w:tblPrEx>
        <w:trPr>
          <w:trHeight w:val="680" w:hRule="atLeast"/>
        </w:trPr>
        <w:tc>
          <w:tcPr>
            <w:tcW w:w="8789" w:type="dxa"/>
            <w:vAlign w:val="center"/>
          </w:tcPr>
          <w:p w14:paraId="060DF067">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0BEBCACF">
        <w:tblPrEx>
          <w:tblCellMar>
            <w:top w:w="0" w:type="dxa"/>
            <w:left w:w="108" w:type="dxa"/>
            <w:bottom w:w="0" w:type="dxa"/>
            <w:right w:w="108" w:type="dxa"/>
          </w:tblCellMar>
        </w:tblPrEx>
        <w:trPr>
          <w:trHeight w:val="680" w:hRule="atLeast"/>
        </w:trPr>
        <w:tc>
          <w:tcPr>
            <w:tcW w:w="8789" w:type="dxa"/>
            <w:vAlign w:val="center"/>
          </w:tcPr>
          <w:p w14:paraId="758A4476">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2B2FD4F2">
        <w:tblPrEx>
          <w:tblCellMar>
            <w:top w:w="0" w:type="dxa"/>
            <w:left w:w="108" w:type="dxa"/>
            <w:bottom w:w="0" w:type="dxa"/>
            <w:right w:w="108" w:type="dxa"/>
          </w:tblCellMar>
        </w:tblPrEx>
        <w:trPr>
          <w:trHeight w:val="680" w:hRule="atLeast"/>
        </w:trPr>
        <w:tc>
          <w:tcPr>
            <w:tcW w:w="8789" w:type="dxa"/>
            <w:vAlign w:val="center"/>
          </w:tcPr>
          <w:p w14:paraId="5769F3D9">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66C80700">
        <w:tblPrEx>
          <w:tblCellMar>
            <w:top w:w="0" w:type="dxa"/>
            <w:left w:w="108" w:type="dxa"/>
            <w:bottom w:w="0" w:type="dxa"/>
            <w:right w:w="108" w:type="dxa"/>
          </w:tblCellMar>
        </w:tblPrEx>
        <w:trPr>
          <w:trHeight w:val="680" w:hRule="atLeast"/>
        </w:trPr>
        <w:tc>
          <w:tcPr>
            <w:tcW w:w="8789" w:type="dxa"/>
            <w:vAlign w:val="center"/>
          </w:tcPr>
          <w:p w14:paraId="28463878">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4ECFD60">
        <w:tblPrEx>
          <w:tblCellMar>
            <w:top w:w="0" w:type="dxa"/>
            <w:left w:w="108" w:type="dxa"/>
            <w:bottom w:w="0" w:type="dxa"/>
            <w:right w:w="108" w:type="dxa"/>
          </w:tblCellMar>
        </w:tblPrEx>
        <w:trPr>
          <w:trHeight w:val="335" w:hRule="atLeast"/>
        </w:trPr>
        <w:tc>
          <w:tcPr>
            <w:tcW w:w="8789" w:type="dxa"/>
            <w:vAlign w:val="center"/>
          </w:tcPr>
          <w:p w14:paraId="71A07B03">
            <w:pPr>
              <w:wordWrap w:val="0"/>
              <w:spacing w:line="360" w:lineRule="auto"/>
              <w:rPr>
                <w:rFonts w:hint="eastAsia" w:ascii="宋体" w:hAnsi="宋体" w:eastAsia="宋体" w:cs="宋体"/>
                <w:color w:val="auto"/>
                <w:sz w:val="28"/>
                <w:szCs w:val="28"/>
                <w:highlight w:val="none"/>
              </w:rPr>
            </w:pPr>
          </w:p>
        </w:tc>
      </w:tr>
      <w:tr w14:paraId="07886C83">
        <w:tblPrEx>
          <w:tblCellMar>
            <w:top w:w="0" w:type="dxa"/>
            <w:left w:w="108" w:type="dxa"/>
            <w:bottom w:w="0" w:type="dxa"/>
            <w:right w:w="108" w:type="dxa"/>
          </w:tblCellMar>
        </w:tblPrEx>
        <w:trPr>
          <w:trHeight w:val="680" w:hRule="atLeast"/>
        </w:trPr>
        <w:tc>
          <w:tcPr>
            <w:tcW w:w="8789" w:type="dxa"/>
            <w:vAlign w:val="center"/>
          </w:tcPr>
          <w:p w14:paraId="3D6CC297">
            <w:pPr>
              <w:wordWrap w:val="0"/>
              <w:spacing w:line="360" w:lineRule="auto"/>
              <w:jc w:val="center"/>
              <w:rPr>
                <w:rFonts w:hint="eastAsia" w:ascii="宋体" w:hAnsi="宋体" w:eastAsia="宋体" w:cs="宋体"/>
                <w:b/>
                <w:color w:val="auto"/>
                <w:sz w:val="28"/>
                <w:szCs w:val="28"/>
                <w:highlight w:val="none"/>
              </w:rPr>
            </w:pPr>
          </w:p>
        </w:tc>
      </w:tr>
    </w:tbl>
    <w:p w14:paraId="5C85111D">
      <w:pPr>
        <w:wordWrap w:val="0"/>
        <w:autoSpaceDE w:val="0"/>
        <w:autoSpaceDN w:val="0"/>
        <w:adjustRightInd w:val="0"/>
        <w:snapToGrid w:val="0"/>
        <w:spacing w:line="360" w:lineRule="auto"/>
        <w:rPr>
          <w:rFonts w:hint="eastAsia" w:ascii="宋体" w:hAnsi="宋体" w:eastAsia="宋体" w:cs="宋体"/>
          <w:color w:val="auto"/>
          <w:highlight w:val="none"/>
        </w:rPr>
        <w:sectPr>
          <w:headerReference r:id="rId6" w:type="first"/>
          <w:footerReference r:id="rId8" w:type="first"/>
          <w:headerReference r:id="rId5" w:type="default"/>
          <w:footerReference r:id="rId7" w:type="default"/>
          <w:pgSz w:w="11906" w:h="16838"/>
          <w:pgMar w:top="1440" w:right="748" w:bottom="1440" w:left="1361" w:header="720" w:footer="720" w:gutter="0"/>
          <w:cols w:space="720" w:num="1"/>
          <w:titlePg/>
          <w:docGrid w:linePitch="286" w:charSpace="-3831"/>
        </w:sectPr>
      </w:pPr>
    </w:p>
    <w:p w14:paraId="78E8A72C">
      <w:pPr>
        <w:pStyle w:val="5"/>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2.2 开标一览表</w:t>
      </w:r>
    </w:p>
    <w:p w14:paraId="649BCE47">
      <w:pPr>
        <w:pStyle w:val="14"/>
        <w:wordWrap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76046502">
      <w:pPr>
        <w:pStyle w:val="14"/>
        <w:wordWrap w:val="0"/>
        <w:adjustRightInd w:val="0"/>
        <w:snapToGrid w:val="0"/>
        <w:spacing w:line="360" w:lineRule="auto"/>
        <w:rPr>
          <w:rFonts w:hint="eastAsia" w:ascii="宋体" w:hAnsi="宋体" w:eastAsia="宋体" w:cs="宋体"/>
          <w:color w:val="auto"/>
          <w:sz w:val="36"/>
          <w:szCs w:val="36"/>
          <w:highlight w:val="none"/>
        </w:rPr>
      </w:pPr>
    </w:p>
    <w:p w14:paraId="0F6944F6">
      <w:pPr>
        <w:pStyle w:val="14"/>
        <w:wordWrap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4320"/>
        <w:gridCol w:w="2339"/>
      </w:tblGrid>
      <w:tr w14:paraId="352C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23" w:type="dxa"/>
            <w:vAlign w:val="center"/>
          </w:tcPr>
          <w:p w14:paraId="09F7D99A">
            <w:pP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4320" w:type="dxa"/>
            <w:vAlign w:val="center"/>
          </w:tcPr>
          <w:p w14:paraId="5A023C4F">
            <w:pP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r>
              <w:rPr>
                <w:rFonts w:hint="eastAsia" w:ascii="宋体" w:hAnsi="宋体" w:eastAsia="宋体" w:cs="宋体"/>
                <w:color w:val="auto"/>
                <w:sz w:val="24"/>
                <w:highlight w:val="none"/>
                <w:lang w:val="en-US" w:eastAsia="zh-CN"/>
              </w:rPr>
              <w:t>折扣率</w:t>
            </w:r>
            <w:r>
              <w:rPr>
                <w:rFonts w:hint="eastAsia" w:ascii="宋体" w:hAnsi="宋体" w:eastAsia="宋体" w:cs="宋体"/>
                <w:color w:val="auto"/>
                <w:sz w:val="24"/>
                <w:highlight w:val="none"/>
              </w:rPr>
              <w:t>（元）</w:t>
            </w:r>
          </w:p>
        </w:tc>
        <w:tc>
          <w:tcPr>
            <w:tcW w:w="2339" w:type="dxa"/>
            <w:vAlign w:val="center"/>
          </w:tcPr>
          <w:p w14:paraId="6F181FB8">
            <w:pP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6D6E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623" w:type="dxa"/>
            <w:vAlign w:val="center"/>
          </w:tcPr>
          <w:p w14:paraId="7CDE4781">
            <w:pPr>
              <w:wordWrap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2026年度采购雁荡山君澜度假酒店液化天然气（LNG）、运输及天然气站维护服务采购</w:t>
            </w:r>
          </w:p>
        </w:tc>
        <w:tc>
          <w:tcPr>
            <w:tcW w:w="4320" w:type="dxa"/>
            <w:vAlign w:val="center"/>
          </w:tcPr>
          <w:p w14:paraId="57A56F4F">
            <w:pPr>
              <w:pStyle w:val="10"/>
              <w:wordWrap w:val="0"/>
              <w:spacing w:after="0" w:line="360" w:lineRule="auto"/>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%（保留两位小数）</w:t>
            </w:r>
          </w:p>
        </w:tc>
        <w:tc>
          <w:tcPr>
            <w:tcW w:w="2339" w:type="dxa"/>
            <w:vAlign w:val="center"/>
          </w:tcPr>
          <w:p w14:paraId="27A64BFA">
            <w:pPr>
              <w:wordWrap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最高投标折扣率限价100%</w:t>
            </w:r>
          </w:p>
        </w:tc>
      </w:tr>
    </w:tbl>
    <w:p w14:paraId="3A817C5F">
      <w:pPr>
        <w:pStyle w:val="22"/>
        <w:wordWrap w:val="0"/>
        <w:spacing w:line="360" w:lineRule="auto"/>
        <w:ind w:left="0" w:left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、▲不提供此表格的将视为没有实质性响应采购文件。</w:t>
      </w:r>
    </w:p>
    <w:p w14:paraId="4FE9B36A">
      <w:pPr>
        <w:wordWrap w:val="0"/>
        <w:autoSpaceDE w:val="0"/>
        <w:autoSpaceDN w:val="0"/>
        <w:adjustRightInd w:val="0"/>
        <w:spacing w:line="360" w:lineRule="auto"/>
        <w:rPr>
          <w:rFonts w:hint="eastAsia" w:ascii="宋体" w:hAnsi="宋体" w:eastAsia="宋体" w:cs="宋体"/>
          <w:color w:val="auto"/>
          <w:sz w:val="24"/>
          <w:highlight w:val="none"/>
          <w:lang w:val="zh-CN"/>
        </w:rPr>
      </w:pPr>
    </w:p>
    <w:p w14:paraId="2EBCE6CF">
      <w:pPr>
        <w:wordWrap w:val="0"/>
        <w:autoSpaceDE w:val="0"/>
        <w:autoSpaceDN w:val="0"/>
        <w:adjustRightInd w:val="0"/>
        <w:spacing w:line="360" w:lineRule="auto"/>
        <w:rPr>
          <w:rFonts w:hint="eastAsia" w:ascii="宋体" w:hAnsi="宋体" w:eastAsia="宋体" w:cs="宋体"/>
          <w:color w:val="auto"/>
          <w:sz w:val="24"/>
          <w:highlight w:val="none"/>
          <w:lang w:val="zh-CN"/>
        </w:rPr>
      </w:pPr>
    </w:p>
    <w:p w14:paraId="629F7DC7">
      <w:pPr>
        <w:wordWrap w:val="0"/>
        <w:autoSpaceDE w:val="0"/>
        <w:autoSpaceDN w:val="0"/>
        <w:adjustRightInd w:val="0"/>
        <w:spacing w:line="360" w:lineRule="auto"/>
        <w:rPr>
          <w:rFonts w:hint="eastAsia" w:ascii="宋体" w:hAnsi="宋体" w:eastAsia="宋体" w:cs="宋体"/>
          <w:color w:val="auto"/>
          <w:sz w:val="24"/>
          <w:highlight w:val="none"/>
          <w:lang w:val="zh-CN"/>
        </w:rPr>
      </w:pPr>
    </w:p>
    <w:p w14:paraId="06F6820C">
      <w:pPr>
        <w:wordWrap w:val="0"/>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供应商全称（盖章）：</w:t>
      </w:r>
    </w:p>
    <w:p w14:paraId="553C9105">
      <w:pPr>
        <w:wordWrap w:val="0"/>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法定代表人或授权代表（签字或盖章）：</w:t>
      </w:r>
    </w:p>
    <w:p w14:paraId="722BE74D">
      <w:pPr>
        <w:wordWrap w:val="0"/>
        <w:autoSpaceDE w:val="0"/>
        <w:autoSpaceDN w:val="0"/>
        <w:adjustRightInd w:val="0"/>
        <w:spacing w:line="360" w:lineRule="auto"/>
        <w:rPr>
          <w:rFonts w:hint="eastAsia" w:ascii="宋体" w:hAnsi="宋体" w:eastAsia="宋体" w:cs="宋体"/>
          <w:b/>
          <w:color w:val="auto"/>
          <w:sz w:val="24"/>
          <w:highlight w:val="none"/>
          <w:lang w:val="zh-CN"/>
        </w:rPr>
      </w:pPr>
      <w:r>
        <w:rPr>
          <w:rFonts w:hint="eastAsia" w:ascii="宋体" w:hAnsi="宋体" w:eastAsia="宋体" w:cs="宋体"/>
          <w:color w:val="auto"/>
          <w:sz w:val="24"/>
          <w:highlight w:val="none"/>
          <w:lang w:val="zh-CN"/>
        </w:rPr>
        <w:t>日期：</w:t>
      </w:r>
    </w:p>
    <w:p w14:paraId="1DF799E2">
      <w:pP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br w:type="page"/>
      </w:r>
    </w:p>
    <w:p w14:paraId="49A9E5C0">
      <w:pPr>
        <w:pStyle w:val="3"/>
        <w:wordWrap w:val="0"/>
        <w:spacing w:before="0" w:after="0" w:line="360" w:lineRule="auto"/>
        <w:rPr>
          <w:rFonts w:hint="eastAsia" w:ascii="宋体" w:hAnsi="宋体" w:eastAsia="宋体" w:cs="宋体"/>
          <w:color w:val="auto"/>
          <w:highlight w:val="none"/>
        </w:rPr>
      </w:pPr>
      <w:bookmarkStart w:id="74" w:name="_Toc8008423"/>
      <w:bookmarkStart w:id="75" w:name="_Toc20870"/>
      <w:bookmarkStart w:id="76" w:name="_Toc7988414"/>
      <w:bookmarkStart w:id="77" w:name="_Toc424164168"/>
      <w:bookmarkStart w:id="78" w:name="_Toc26898"/>
      <w:bookmarkStart w:id="79" w:name="_Toc11423"/>
      <w:bookmarkStart w:id="80" w:name="_Toc13216"/>
      <w:bookmarkStart w:id="81" w:name="_Toc30408915"/>
      <w:bookmarkStart w:id="82" w:name="_Toc7988468"/>
      <w:bookmarkStart w:id="83" w:name="_Toc12912"/>
      <w:bookmarkStart w:id="84" w:name="_Toc440162800"/>
      <w:bookmarkStart w:id="85" w:name="_Toc24550050"/>
      <w:r>
        <w:rPr>
          <w:rFonts w:hint="eastAsia" w:ascii="宋体" w:hAnsi="宋体" w:eastAsia="宋体" w:cs="宋体"/>
          <w:color w:val="auto"/>
          <w:highlight w:val="none"/>
        </w:rPr>
        <w:t>三、“商务技术文件”格式</w:t>
      </w:r>
      <w:bookmarkEnd w:id="74"/>
      <w:bookmarkEnd w:id="75"/>
      <w:bookmarkEnd w:id="76"/>
      <w:bookmarkEnd w:id="77"/>
      <w:bookmarkEnd w:id="78"/>
      <w:bookmarkEnd w:id="79"/>
      <w:bookmarkEnd w:id="80"/>
      <w:bookmarkEnd w:id="81"/>
      <w:bookmarkEnd w:id="82"/>
      <w:bookmarkEnd w:id="83"/>
      <w:bookmarkEnd w:id="84"/>
      <w:bookmarkEnd w:id="85"/>
    </w:p>
    <w:p w14:paraId="0A3DAE03">
      <w:pPr>
        <w:pStyle w:val="4"/>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483C644E">
      <w:pPr>
        <w:wordWrap w:val="0"/>
        <w:spacing w:line="360" w:lineRule="auto"/>
        <w:jc w:val="right"/>
        <w:rPr>
          <w:rFonts w:hint="eastAsia" w:ascii="宋体" w:hAnsi="宋体" w:eastAsia="宋体" w:cs="宋体"/>
          <w:b/>
          <w:color w:val="auto"/>
          <w:sz w:val="32"/>
          <w:szCs w:val="22"/>
          <w:highlight w:val="none"/>
        </w:rPr>
      </w:pPr>
    </w:p>
    <w:p w14:paraId="309A7920">
      <w:pPr>
        <w:wordWrap w:val="0"/>
        <w:spacing w:line="360" w:lineRule="auto"/>
        <w:jc w:val="center"/>
        <w:rPr>
          <w:rFonts w:hint="eastAsia" w:ascii="宋体" w:hAnsi="宋体" w:eastAsia="宋体" w:cs="宋体"/>
          <w:b/>
          <w:color w:val="auto"/>
          <w:w w:val="90"/>
          <w:sz w:val="220"/>
          <w:szCs w:val="22"/>
          <w:highlight w:val="none"/>
        </w:rPr>
      </w:pPr>
      <w:r>
        <w:rPr>
          <w:rFonts w:hint="eastAsia" w:ascii="宋体" w:hAnsi="宋体" w:cs="宋体"/>
          <w:b/>
          <w:color w:val="auto"/>
          <w:w w:val="90"/>
          <w:sz w:val="44"/>
          <w:szCs w:val="22"/>
          <w:highlight w:val="none"/>
          <w:lang w:eastAsia="zh-CN"/>
        </w:rPr>
        <w:t>2026年度采购雁荡山君澜度假酒店液化天然气（LNG）、运输及天然气站维护服务采购</w:t>
      </w:r>
      <w:r>
        <w:rPr>
          <w:rFonts w:hint="eastAsia" w:ascii="宋体" w:hAnsi="宋体" w:eastAsia="宋体" w:cs="宋体"/>
          <w:b/>
          <w:color w:val="auto"/>
          <w:w w:val="90"/>
          <w:sz w:val="44"/>
          <w:szCs w:val="22"/>
          <w:highlight w:val="none"/>
        </w:rPr>
        <w:t>项目</w:t>
      </w:r>
    </w:p>
    <w:p w14:paraId="78F5CC93">
      <w:pPr>
        <w:wordWrap w:val="0"/>
        <w:spacing w:line="360" w:lineRule="auto"/>
        <w:jc w:val="center"/>
        <w:rPr>
          <w:rFonts w:hint="eastAsia" w:ascii="宋体" w:hAnsi="宋体" w:eastAsia="宋体" w:cs="宋体"/>
          <w:b/>
          <w:color w:val="auto"/>
          <w:sz w:val="52"/>
          <w:szCs w:val="22"/>
          <w:highlight w:val="none"/>
        </w:rPr>
      </w:pPr>
    </w:p>
    <w:p w14:paraId="2C44C84E">
      <w:pPr>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762A2608">
      <w:pPr>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2A2C93BD">
      <w:pPr>
        <w:wordWrap w:val="0"/>
        <w:spacing w:line="360" w:lineRule="auto"/>
        <w:jc w:val="center"/>
        <w:rPr>
          <w:rFonts w:hint="eastAsia" w:ascii="宋体" w:hAnsi="宋体" w:eastAsia="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33E13086">
        <w:tblPrEx>
          <w:tblCellMar>
            <w:top w:w="0" w:type="dxa"/>
            <w:left w:w="108" w:type="dxa"/>
            <w:bottom w:w="0" w:type="dxa"/>
            <w:right w:w="108" w:type="dxa"/>
          </w:tblCellMar>
        </w:tblPrEx>
        <w:trPr>
          <w:trHeight w:val="680" w:hRule="atLeast"/>
        </w:trPr>
        <w:tc>
          <w:tcPr>
            <w:tcW w:w="8789" w:type="dxa"/>
            <w:vAlign w:val="center"/>
          </w:tcPr>
          <w:p w14:paraId="03B6AD8B">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PYCG260608076</w:t>
            </w:r>
            <w:r>
              <w:rPr>
                <w:rFonts w:hint="eastAsia" w:ascii="宋体" w:hAnsi="宋体" w:eastAsia="宋体" w:cs="宋体"/>
                <w:b/>
                <w:color w:val="auto"/>
                <w:sz w:val="28"/>
                <w:szCs w:val="28"/>
                <w:highlight w:val="none"/>
              </w:rPr>
              <w:t xml:space="preserve">   </w:t>
            </w:r>
          </w:p>
        </w:tc>
      </w:tr>
      <w:tr w14:paraId="0CA3238E">
        <w:tblPrEx>
          <w:tblCellMar>
            <w:top w:w="0" w:type="dxa"/>
            <w:left w:w="108" w:type="dxa"/>
            <w:bottom w:w="0" w:type="dxa"/>
            <w:right w:w="108" w:type="dxa"/>
          </w:tblCellMar>
        </w:tblPrEx>
        <w:trPr>
          <w:trHeight w:val="680" w:hRule="atLeast"/>
        </w:trPr>
        <w:tc>
          <w:tcPr>
            <w:tcW w:w="8789" w:type="dxa"/>
            <w:vAlign w:val="center"/>
          </w:tcPr>
          <w:p w14:paraId="38D16082">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2FA23255">
        <w:tblPrEx>
          <w:tblCellMar>
            <w:top w:w="0" w:type="dxa"/>
            <w:left w:w="108" w:type="dxa"/>
            <w:bottom w:w="0" w:type="dxa"/>
            <w:right w:w="108" w:type="dxa"/>
          </w:tblCellMar>
        </w:tblPrEx>
        <w:trPr>
          <w:trHeight w:val="680" w:hRule="atLeast"/>
        </w:trPr>
        <w:tc>
          <w:tcPr>
            <w:tcW w:w="8789" w:type="dxa"/>
            <w:vAlign w:val="center"/>
          </w:tcPr>
          <w:p w14:paraId="5BC1709E">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73589A46">
        <w:tblPrEx>
          <w:tblCellMar>
            <w:top w:w="0" w:type="dxa"/>
            <w:left w:w="108" w:type="dxa"/>
            <w:bottom w:w="0" w:type="dxa"/>
            <w:right w:w="108" w:type="dxa"/>
          </w:tblCellMar>
        </w:tblPrEx>
        <w:trPr>
          <w:trHeight w:val="680" w:hRule="atLeast"/>
        </w:trPr>
        <w:tc>
          <w:tcPr>
            <w:tcW w:w="8789" w:type="dxa"/>
            <w:vAlign w:val="center"/>
          </w:tcPr>
          <w:p w14:paraId="6D8D940A">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74C06A30">
        <w:tblPrEx>
          <w:tblCellMar>
            <w:top w:w="0" w:type="dxa"/>
            <w:left w:w="108" w:type="dxa"/>
            <w:bottom w:w="0" w:type="dxa"/>
            <w:right w:w="108" w:type="dxa"/>
          </w:tblCellMar>
        </w:tblPrEx>
        <w:trPr>
          <w:trHeight w:val="680" w:hRule="atLeast"/>
        </w:trPr>
        <w:tc>
          <w:tcPr>
            <w:tcW w:w="8789" w:type="dxa"/>
            <w:vAlign w:val="center"/>
          </w:tcPr>
          <w:p w14:paraId="33D2FB7D">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AEF193E">
        <w:tblPrEx>
          <w:tblCellMar>
            <w:top w:w="0" w:type="dxa"/>
            <w:left w:w="108" w:type="dxa"/>
            <w:bottom w:w="0" w:type="dxa"/>
            <w:right w:w="108" w:type="dxa"/>
          </w:tblCellMar>
        </w:tblPrEx>
        <w:trPr>
          <w:trHeight w:val="335" w:hRule="atLeast"/>
        </w:trPr>
        <w:tc>
          <w:tcPr>
            <w:tcW w:w="8789" w:type="dxa"/>
            <w:vAlign w:val="center"/>
          </w:tcPr>
          <w:p w14:paraId="2B6699A9">
            <w:pPr>
              <w:wordWrap w:val="0"/>
              <w:spacing w:line="360" w:lineRule="auto"/>
              <w:rPr>
                <w:rFonts w:hint="eastAsia" w:ascii="宋体" w:hAnsi="宋体" w:eastAsia="宋体" w:cs="宋体"/>
                <w:color w:val="auto"/>
                <w:sz w:val="28"/>
                <w:szCs w:val="28"/>
                <w:highlight w:val="none"/>
              </w:rPr>
            </w:pPr>
          </w:p>
        </w:tc>
      </w:tr>
    </w:tbl>
    <w:p w14:paraId="730C7801">
      <w:pPr>
        <w:wordWrap w:val="0"/>
        <w:spacing w:line="360" w:lineRule="auto"/>
        <w:rPr>
          <w:rFonts w:hint="eastAsia" w:ascii="宋体" w:hAnsi="宋体" w:eastAsia="宋体" w:cs="宋体"/>
          <w:color w:val="auto"/>
          <w:highlight w:val="none"/>
        </w:rPr>
      </w:pPr>
    </w:p>
    <w:p w14:paraId="2F19048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93826A">
      <w:pPr>
        <w:pStyle w:val="4"/>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3.2供应商自评分指引表</w:t>
      </w:r>
    </w:p>
    <w:tbl>
      <w:tblPr>
        <w:tblStyle w:val="28"/>
        <w:tblW w:w="0" w:type="auto"/>
        <w:tblInd w:w="0" w:type="dxa"/>
        <w:tblLayout w:type="fixed"/>
        <w:tblCellMar>
          <w:top w:w="0" w:type="dxa"/>
          <w:left w:w="0" w:type="dxa"/>
          <w:bottom w:w="0" w:type="dxa"/>
          <w:right w:w="0" w:type="dxa"/>
        </w:tblCellMar>
      </w:tblPr>
      <w:tblGrid>
        <w:gridCol w:w="1095"/>
        <w:gridCol w:w="7470"/>
        <w:gridCol w:w="1340"/>
      </w:tblGrid>
      <w:tr w14:paraId="31890E0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13AC3A">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61EF60">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1B2220">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23805A5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E25C60">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1C56D7">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55F9ED">
            <w:pPr>
              <w:wordWrap w:val="0"/>
              <w:snapToGrid w:val="0"/>
              <w:spacing w:line="360" w:lineRule="auto"/>
              <w:jc w:val="center"/>
              <w:rPr>
                <w:rFonts w:hint="eastAsia" w:ascii="宋体" w:hAnsi="宋体" w:eastAsia="宋体" w:cs="宋体"/>
                <w:color w:val="auto"/>
                <w:sz w:val="22"/>
                <w:highlight w:val="none"/>
              </w:rPr>
            </w:pPr>
          </w:p>
        </w:tc>
      </w:tr>
      <w:tr w14:paraId="00C8865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ADA52F">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DA0BE7">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54195A">
            <w:pPr>
              <w:wordWrap w:val="0"/>
              <w:snapToGrid w:val="0"/>
              <w:spacing w:line="360" w:lineRule="auto"/>
              <w:jc w:val="center"/>
              <w:rPr>
                <w:rFonts w:hint="eastAsia" w:ascii="宋体" w:hAnsi="宋体" w:eastAsia="宋体" w:cs="宋体"/>
                <w:color w:val="auto"/>
                <w:sz w:val="22"/>
                <w:highlight w:val="none"/>
              </w:rPr>
            </w:pPr>
          </w:p>
        </w:tc>
      </w:tr>
      <w:tr w14:paraId="3601DF0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360AA8">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CD964">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0ABC8F">
            <w:pPr>
              <w:wordWrap w:val="0"/>
              <w:snapToGrid w:val="0"/>
              <w:spacing w:line="360" w:lineRule="auto"/>
              <w:jc w:val="center"/>
              <w:rPr>
                <w:rFonts w:hint="eastAsia" w:ascii="宋体" w:hAnsi="宋体" w:eastAsia="宋体" w:cs="宋体"/>
                <w:color w:val="auto"/>
                <w:sz w:val="22"/>
                <w:highlight w:val="none"/>
              </w:rPr>
            </w:pPr>
          </w:p>
        </w:tc>
      </w:tr>
      <w:tr w14:paraId="759AB04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53682F">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85FC9E">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908F37">
            <w:pPr>
              <w:wordWrap w:val="0"/>
              <w:snapToGrid w:val="0"/>
              <w:spacing w:line="360" w:lineRule="auto"/>
              <w:jc w:val="center"/>
              <w:rPr>
                <w:rFonts w:hint="eastAsia" w:ascii="宋体" w:hAnsi="宋体" w:eastAsia="宋体" w:cs="宋体"/>
                <w:color w:val="auto"/>
                <w:sz w:val="22"/>
                <w:highlight w:val="none"/>
              </w:rPr>
            </w:pPr>
          </w:p>
        </w:tc>
      </w:tr>
      <w:tr w14:paraId="54C8176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A85EC2">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D0F637">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76EA49">
            <w:pPr>
              <w:wordWrap w:val="0"/>
              <w:snapToGrid w:val="0"/>
              <w:spacing w:line="360" w:lineRule="auto"/>
              <w:jc w:val="center"/>
              <w:rPr>
                <w:rFonts w:hint="eastAsia" w:ascii="宋体" w:hAnsi="宋体" w:eastAsia="宋体" w:cs="宋体"/>
                <w:color w:val="auto"/>
                <w:sz w:val="22"/>
                <w:highlight w:val="none"/>
              </w:rPr>
            </w:pPr>
          </w:p>
        </w:tc>
      </w:tr>
      <w:tr w14:paraId="5206E86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7F0C3F">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572849">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B8DC9E">
            <w:pPr>
              <w:wordWrap w:val="0"/>
              <w:snapToGrid w:val="0"/>
              <w:spacing w:line="360" w:lineRule="auto"/>
              <w:jc w:val="center"/>
              <w:rPr>
                <w:rFonts w:hint="eastAsia" w:ascii="宋体" w:hAnsi="宋体" w:eastAsia="宋体" w:cs="宋体"/>
                <w:color w:val="auto"/>
                <w:sz w:val="22"/>
                <w:highlight w:val="none"/>
              </w:rPr>
            </w:pPr>
          </w:p>
        </w:tc>
      </w:tr>
      <w:tr w14:paraId="2B5BE91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06899A">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34BE63">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98E6D6">
            <w:pPr>
              <w:wordWrap w:val="0"/>
              <w:snapToGrid w:val="0"/>
              <w:spacing w:line="360" w:lineRule="auto"/>
              <w:jc w:val="center"/>
              <w:rPr>
                <w:rFonts w:hint="eastAsia" w:ascii="宋体" w:hAnsi="宋体" w:eastAsia="宋体" w:cs="宋体"/>
                <w:color w:val="auto"/>
                <w:sz w:val="22"/>
                <w:highlight w:val="none"/>
              </w:rPr>
            </w:pPr>
          </w:p>
        </w:tc>
      </w:tr>
      <w:tr w14:paraId="2C26BD8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C5E858">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9F0F2D">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8BCF1D">
            <w:pPr>
              <w:wordWrap w:val="0"/>
              <w:snapToGrid w:val="0"/>
              <w:spacing w:line="360" w:lineRule="auto"/>
              <w:jc w:val="center"/>
              <w:rPr>
                <w:rFonts w:hint="eastAsia" w:ascii="宋体" w:hAnsi="宋体" w:eastAsia="宋体" w:cs="宋体"/>
                <w:color w:val="auto"/>
                <w:sz w:val="22"/>
                <w:highlight w:val="none"/>
              </w:rPr>
            </w:pPr>
          </w:p>
        </w:tc>
      </w:tr>
      <w:tr w14:paraId="2E7F661E">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C6CF81">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923859">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A71678">
            <w:pPr>
              <w:wordWrap w:val="0"/>
              <w:snapToGrid w:val="0"/>
              <w:spacing w:line="360" w:lineRule="auto"/>
              <w:jc w:val="center"/>
              <w:rPr>
                <w:rFonts w:hint="eastAsia" w:ascii="宋体" w:hAnsi="宋体" w:eastAsia="宋体" w:cs="宋体"/>
                <w:color w:val="auto"/>
                <w:sz w:val="22"/>
                <w:highlight w:val="none"/>
              </w:rPr>
            </w:pPr>
          </w:p>
        </w:tc>
      </w:tr>
      <w:tr w14:paraId="4542875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CE2FC9">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B8CBFE">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070A83">
            <w:pPr>
              <w:wordWrap w:val="0"/>
              <w:snapToGrid w:val="0"/>
              <w:spacing w:line="360" w:lineRule="auto"/>
              <w:jc w:val="center"/>
              <w:rPr>
                <w:rFonts w:hint="eastAsia" w:ascii="宋体" w:hAnsi="宋体" w:eastAsia="宋体" w:cs="宋体"/>
                <w:color w:val="auto"/>
                <w:sz w:val="22"/>
                <w:highlight w:val="none"/>
              </w:rPr>
            </w:pPr>
          </w:p>
        </w:tc>
      </w:tr>
      <w:tr w14:paraId="4990B5B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9A7134">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5F44A6">
            <w:pPr>
              <w:wordWrap w:val="0"/>
              <w:snapToGrid w:val="0"/>
              <w:spacing w:line="360" w:lineRule="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BC039C">
            <w:pPr>
              <w:wordWrap w:val="0"/>
              <w:snapToGrid w:val="0"/>
              <w:spacing w:line="360" w:lineRule="auto"/>
              <w:jc w:val="center"/>
              <w:rPr>
                <w:rFonts w:hint="eastAsia" w:ascii="宋体" w:hAnsi="宋体" w:eastAsia="宋体" w:cs="宋体"/>
                <w:color w:val="auto"/>
                <w:sz w:val="22"/>
                <w:highlight w:val="none"/>
              </w:rPr>
            </w:pPr>
          </w:p>
        </w:tc>
      </w:tr>
      <w:tr w14:paraId="5EA09F8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ADA91A">
            <w:pPr>
              <w:wordWrap w:val="0"/>
              <w:snapToGrid w:val="0"/>
              <w:spacing w:line="360" w:lineRule="auto"/>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ADB756">
            <w:pPr>
              <w:wordWrap w:val="0"/>
              <w:snapToGrid w:val="0"/>
              <w:spacing w:line="360" w:lineRule="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987D11">
            <w:pPr>
              <w:wordWrap w:val="0"/>
              <w:snapToGrid w:val="0"/>
              <w:spacing w:line="360" w:lineRule="auto"/>
              <w:jc w:val="center"/>
              <w:rPr>
                <w:rFonts w:hint="eastAsia" w:ascii="宋体" w:hAnsi="宋体" w:eastAsia="宋体" w:cs="宋体"/>
                <w:color w:val="auto"/>
                <w:sz w:val="22"/>
                <w:highlight w:val="none"/>
              </w:rPr>
            </w:pPr>
          </w:p>
        </w:tc>
      </w:tr>
      <w:tr w14:paraId="2B89A82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BBBF95">
            <w:pPr>
              <w:wordWrap w:val="0"/>
              <w:snapToGrid w:val="0"/>
              <w:spacing w:line="360" w:lineRule="auto"/>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69E704">
            <w:pPr>
              <w:wordWrap w:val="0"/>
              <w:snapToGrid w:val="0"/>
              <w:spacing w:line="360" w:lineRule="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24A235">
            <w:pPr>
              <w:wordWrap w:val="0"/>
              <w:snapToGrid w:val="0"/>
              <w:spacing w:line="360" w:lineRule="auto"/>
              <w:jc w:val="center"/>
              <w:rPr>
                <w:rFonts w:hint="eastAsia" w:ascii="宋体" w:hAnsi="宋体" w:eastAsia="宋体" w:cs="宋体"/>
                <w:color w:val="auto"/>
                <w:sz w:val="22"/>
                <w:highlight w:val="none"/>
              </w:rPr>
            </w:pPr>
          </w:p>
        </w:tc>
      </w:tr>
    </w:tbl>
    <w:p w14:paraId="66F25D0C">
      <w:pPr>
        <w:wordWrap w:val="0"/>
        <w:spacing w:line="360" w:lineRule="auto"/>
        <w:rPr>
          <w:rFonts w:hint="eastAsia" w:ascii="宋体" w:hAnsi="宋体" w:eastAsia="宋体" w:cs="宋体"/>
          <w:color w:val="auto"/>
          <w:highlight w:val="none"/>
        </w:rPr>
      </w:pPr>
    </w:p>
    <w:p w14:paraId="01000B4B">
      <w:pPr>
        <w:wordWrap w:val="0"/>
        <w:spacing w:line="360" w:lineRule="auto"/>
        <w:rPr>
          <w:rFonts w:hint="eastAsia" w:ascii="宋体" w:hAnsi="宋体" w:eastAsia="宋体" w:cs="宋体"/>
          <w:color w:val="auto"/>
          <w:sz w:val="32"/>
          <w:highlight w:val="none"/>
        </w:rPr>
      </w:pPr>
    </w:p>
    <w:p w14:paraId="3D3AE6C4">
      <w:pPr>
        <w:wordWrap w:val="0"/>
        <w:spacing w:line="360" w:lineRule="auto"/>
        <w:rPr>
          <w:rFonts w:hint="eastAsia" w:ascii="宋体" w:hAnsi="宋体" w:eastAsia="宋体" w:cs="宋体"/>
          <w:color w:val="auto"/>
          <w:sz w:val="32"/>
          <w:highlight w:val="none"/>
        </w:rPr>
      </w:pPr>
    </w:p>
    <w:p w14:paraId="60B4B829">
      <w:pPr>
        <w:wordWrap w:val="0"/>
        <w:spacing w:line="360" w:lineRule="auto"/>
        <w:rPr>
          <w:rFonts w:hint="eastAsia" w:ascii="宋体" w:hAnsi="宋体" w:eastAsia="宋体" w:cs="宋体"/>
          <w:color w:val="auto"/>
          <w:sz w:val="32"/>
          <w:highlight w:val="none"/>
        </w:rPr>
      </w:pPr>
    </w:p>
    <w:p w14:paraId="4625EF85">
      <w:pPr>
        <w:wordWrap w:val="0"/>
        <w:spacing w:line="360" w:lineRule="auto"/>
        <w:rPr>
          <w:rFonts w:hint="eastAsia" w:ascii="宋体" w:hAnsi="宋体" w:eastAsia="宋体" w:cs="宋体"/>
          <w:color w:val="auto"/>
          <w:sz w:val="32"/>
          <w:highlight w:val="none"/>
        </w:rPr>
      </w:pPr>
    </w:p>
    <w:p w14:paraId="5DC56189">
      <w:pPr>
        <w:wordWrap w:val="0"/>
        <w:spacing w:line="360" w:lineRule="auto"/>
        <w:rPr>
          <w:rFonts w:hint="eastAsia" w:ascii="宋体" w:hAnsi="宋体" w:eastAsia="宋体" w:cs="宋体"/>
          <w:color w:val="auto"/>
          <w:sz w:val="32"/>
          <w:highlight w:val="none"/>
        </w:rPr>
      </w:pPr>
    </w:p>
    <w:p w14:paraId="303E6F5D">
      <w:pPr>
        <w:wordWrap w:val="0"/>
        <w:spacing w:line="360" w:lineRule="auto"/>
        <w:rPr>
          <w:rFonts w:hint="eastAsia" w:ascii="宋体" w:hAnsi="宋体" w:eastAsia="宋体" w:cs="宋体"/>
          <w:color w:val="auto"/>
          <w:sz w:val="32"/>
          <w:highlight w:val="none"/>
        </w:rPr>
      </w:pPr>
    </w:p>
    <w:p w14:paraId="6CC1D9C8">
      <w:pPr>
        <w:wordWrap w:val="0"/>
        <w:spacing w:line="36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3.3供应商参与采购活动投标资格声明函</w:t>
      </w:r>
    </w:p>
    <w:p w14:paraId="6F830217">
      <w:pPr>
        <w:wordWrap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供应商参与采购活动投标资格声明函</w:t>
      </w:r>
    </w:p>
    <w:tbl>
      <w:tblPr>
        <w:tblStyle w:val="28"/>
        <w:tblW w:w="0" w:type="auto"/>
        <w:tblInd w:w="108" w:type="dxa"/>
        <w:tblLayout w:type="fixed"/>
        <w:tblCellMar>
          <w:top w:w="0" w:type="dxa"/>
          <w:left w:w="0" w:type="dxa"/>
          <w:bottom w:w="0" w:type="dxa"/>
          <w:right w:w="0" w:type="dxa"/>
        </w:tblCellMar>
      </w:tblPr>
      <w:tblGrid>
        <w:gridCol w:w="1620"/>
        <w:gridCol w:w="7992"/>
      </w:tblGrid>
      <w:tr w14:paraId="612C4654">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1F5458">
            <w:pPr>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B42B9E">
            <w:pPr>
              <w:wordWrap w:val="0"/>
              <w:snapToGrid w:val="0"/>
              <w:spacing w:line="360" w:lineRule="auto"/>
              <w:ind w:left="422" w:firstLine="331"/>
              <w:rPr>
                <w:rFonts w:hint="eastAsia" w:ascii="宋体" w:hAnsi="宋体" w:eastAsia="宋体" w:cs="宋体"/>
                <w:color w:val="auto"/>
                <w:sz w:val="22"/>
                <w:highlight w:val="none"/>
              </w:rPr>
            </w:pPr>
          </w:p>
        </w:tc>
      </w:tr>
      <w:tr w14:paraId="085CF8A1">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0FBA64">
            <w:pPr>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792922">
            <w:pPr>
              <w:wordWrap w:val="0"/>
              <w:snapToGrid w:val="0"/>
              <w:spacing w:line="360" w:lineRule="auto"/>
              <w:ind w:left="422" w:firstLine="361"/>
              <w:rPr>
                <w:rFonts w:hint="eastAsia" w:ascii="宋体" w:hAnsi="宋体" w:eastAsia="宋体" w:cs="宋体"/>
                <w:color w:val="auto"/>
                <w:sz w:val="22"/>
                <w:highlight w:val="none"/>
              </w:rPr>
            </w:pPr>
          </w:p>
        </w:tc>
      </w:tr>
      <w:tr w14:paraId="0A9EB1DC">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9D7704">
            <w:pPr>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E22994">
            <w:pPr>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投标截止时间</w:t>
            </w:r>
            <w:r>
              <w:rPr>
                <w:rFonts w:hint="eastAsia" w:ascii="宋体" w:hAnsi="宋体" w:eastAsia="宋体" w:cs="宋体"/>
                <w:color w:val="auto"/>
                <w:sz w:val="22"/>
                <w:highlight w:val="none"/>
                <w:lang w:eastAsia="zh-CN"/>
              </w:rPr>
              <w:t>：</w:t>
            </w:r>
          </w:p>
        </w:tc>
      </w:tr>
      <w:tr w14:paraId="67CF8851">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002E80">
            <w:pPr>
              <w:wordWrap w:val="0"/>
              <w:snapToGrid w:val="0"/>
              <w:spacing w:line="360" w:lineRule="auto"/>
              <w:ind w:firstLine="450"/>
              <w:jc w:val="lef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1、根据平阳县县属国有企业采购管理办法（试行）第十四条规定，我单位满足以下条件</w:t>
            </w:r>
            <w:r>
              <w:rPr>
                <w:rFonts w:hint="eastAsia" w:ascii="宋体" w:hAnsi="宋体" w:eastAsia="宋体" w:cs="宋体"/>
                <w:color w:val="auto"/>
                <w:sz w:val="22"/>
                <w:highlight w:val="none"/>
                <w:lang w:eastAsia="zh-CN"/>
              </w:rPr>
              <w:t>：</w:t>
            </w:r>
          </w:p>
          <w:p w14:paraId="20C1D9DC">
            <w:pPr>
              <w:wordWrap w:val="0"/>
              <w:snapToGrid w:val="0"/>
              <w:spacing w:line="36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（一）具有独立承担民事责任的能力； </w:t>
            </w:r>
          </w:p>
          <w:p w14:paraId="19B299BF">
            <w:pPr>
              <w:wordWrap w:val="0"/>
              <w:snapToGrid w:val="0"/>
              <w:spacing w:line="36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（二）具有良好的商业信誉和健全的财务会计制度； </w:t>
            </w:r>
          </w:p>
          <w:p w14:paraId="1FE8971D">
            <w:pPr>
              <w:wordWrap w:val="0"/>
              <w:snapToGrid w:val="0"/>
              <w:spacing w:line="36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（三）具有履行合同所必需的设备和专业技术能力； </w:t>
            </w:r>
          </w:p>
          <w:p w14:paraId="1B4836BF">
            <w:pPr>
              <w:wordWrap w:val="0"/>
              <w:snapToGrid w:val="0"/>
              <w:spacing w:line="36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（四）有依法缴纳税收和社会保障资金的良好记录； </w:t>
            </w:r>
          </w:p>
          <w:p w14:paraId="7DFE141A">
            <w:pPr>
              <w:wordWrap w:val="0"/>
              <w:snapToGrid w:val="0"/>
              <w:spacing w:line="36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（五）参加政府采购活动前三年内，在经营活动中没有重大违法记录； </w:t>
            </w:r>
          </w:p>
          <w:p w14:paraId="55DCBDCD">
            <w:pPr>
              <w:wordWrap w:val="0"/>
              <w:snapToGrid w:val="0"/>
              <w:spacing w:line="36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（六）法律、行政法规规定的其他条件。 </w:t>
            </w:r>
          </w:p>
          <w:p w14:paraId="196CC8BB">
            <w:pPr>
              <w:wordWrap w:val="0"/>
              <w:snapToGrid w:val="0"/>
              <w:spacing w:line="360" w:lineRule="auto"/>
              <w:ind w:firstLine="450"/>
              <w:rPr>
                <w:rFonts w:hint="eastAsia" w:ascii="宋体" w:hAnsi="宋体" w:eastAsia="宋体" w:cs="宋体"/>
                <w:b/>
                <w:color w:val="auto"/>
                <w:sz w:val="22"/>
                <w:highlight w:val="none"/>
              </w:rPr>
            </w:pPr>
            <w:r>
              <w:rPr>
                <w:rFonts w:hint="eastAsia" w:ascii="宋体" w:hAnsi="宋体" w:eastAsia="宋体" w:cs="宋体"/>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ascii="宋体" w:hAnsi="宋体" w:eastAsia="宋体" w:cs="宋体"/>
                <w:b/>
                <w:color w:val="auto"/>
                <w:sz w:val="22"/>
                <w:highlight w:val="none"/>
              </w:rPr>
              <w:t>我单位承诺不存在上述文件规定依法限制参与政府采购的情况。</w:t>
            </w:r>
          </w:p>
          <w:p w14:paraId="2838B5A2">
            <w:pPr>
              <w:wordWrap w:val="0"/>
              <w:snapToGrid w:val="0"/>
              <w:spacing w:line="360" w:lineRule="auto"/>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3、我单位承诺没有被各地、各级财政部门限制参加政府采购活动。</w:t>
            </w:r>
          </w:p>
          <w:p w14:paraId="2AB3BAB7">
            <w:pPr>
              <w:tabs>
                <w:tab w:val="center" w:pos="4483"/>
              </w:tabs>
              <w:wordWrap w:val="0"/>
              <w:snapToGrid w:val="0"/>
              <w:spacing w:line="360" w:lineRule="auto"/>
              <w:ind w:firstLine="4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4EDFE321">
            <w:pPr>
              <w:tabs>
                <w:tab w:val="center" w:pos="4483"/>
              </w:tabs>
              <w:wordWrap w:val="0"/>
              <w:snapToGrid w:val="0"/>
              <w:spacing w:line="360" w:lineRule="auto"/>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4DC0EC0D">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E12DAF">
            <w:pPr>
              <w:wordWrap w:val="0"/>
              <w:snapToGrid w:val="0"/>
              <w:spacing w:line="360" w:lineRule="auto"/>
              <w:ind w:left="422" w:firstLine="331"/>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供应商名称（加盖盖章）</w:t>
            </w:r>
            <w:r>
              <w:rPr>
                <w:rFonts w:hint="eastAsia" w:ascii="宋体" w:hAnsi="宋体" w:eastAsia="宋体" w:cs="宋体"/>
                <w:color w:val="auto"/>
                <w:sz w:val="22"/>
                <w:highlight w:val="none"/>
                <w:lang w:eastAsia="zh-CN"/>
              </w:rPr>
              <w:t>：</w:t>
            </w:r>
          </w:p>
        </w:tc>
      </w:tr>
      <w:tr w14:paraId="24BC8F7D">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8CF4CD">
            <w:pPr>
              <w:wordWrap w:val="0"/>
              <w:snapToGrid w:val="0"/>
              <w:spacing w:line="360" w:lineRule="auto"/>
              <w:ind w:left="422" w:firstLine="316"/>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法定代表人或授权代表（签字或盖章）</w:t>
            </w:r>
            <w:r>
              <w:rPr>
                <w:rFonts w:hint="eastAsia" w:ascii="宋体" w:hAnsi="宋体" w:eastAsia="宋体" w:cs="宋体"/>
                <w:color w:val="auto"/>
                <w:sz w:val="22"/>
                <w:highlight w:val="none"/>
                <w:lang w:eastAsia="zh-CN"/>
              </w:rPr>
              <w:t>：</w:t>
            </w:r>
          </w:p>
        </w:tc>
      </w:tr>
      <w:tr w14:paraId="2483F5C7">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17579B">
            <w:pPr>
              <w:wordWrap w:val="0"/>
              <w:snapToGrid w:val="0"/>
              <w:spacing w:line="360" w:lineRule="auto"/>
              <w:ind w:left="422" w:firstLine="331"/>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签署日期</w:t>
            </w:r>
            <w:r>
              <w:rPr>
                <w:rFonts w:hint="eastAsia" w:ascii="宋体" w:hAnsi="宋体" w:eastAsia="宋体" w:cs="宋体"/>
                <w:color w:val="auto"/>
                <w:sz w:val="22"/>
                <w:highlight w:val="none"/>
                <w:lang w:eastAsia="zh-CN"/>
              </w:rPr>
              <w:t>：</w:t>
            </w:r>
          </w:p>
        </w:tc>
      </w:tr>
    </w:tbl>
    <w:p w14:paraId="752A9336">
      <w:pPr>
        <w:wordWrap w:val="0"/>
        <w:spacing w:line="360" w:lineRule="auto"/>
        <w:rPr>
          <w:rFonts w:hint="eastAsia" w:ascii="宋体" w:hAnsi="宋体" w:eastAsia="宋体" w:cs="宋体"/>
          <w:color w:val="auto"/>
          <w:sz w:val="36"/>
          <w:highlight w:val="none"/>
        </w:rPr>
      </w:pPr>
    </w:p>
    <w:p w14:paraId="622AEE10">
      <w:pPr>
        <w:pStyle w:val="14"/>
        <w:wordWrap w:val="0"/>
        <w:adjustRightInd w:val="0"/>
        <w:snapToGrid w:val="0"/>
        <w:spacing w:line="360" w:lineRule="auto"/>
        <w:rPr>
          <w:rFonts w:hint="eastAsia" w:ascii="宋体" w:hAnsi="宋体" w:eastAsia="宋体" w:cs="宋体"/>
          <w:color w:val="auto"/>
          <w:sz w:val="36"/>
          <w:highlight w:val="none"/>
        </w:rPr>
      </w:pPr>
      <w:r>
        <w:rPr>
          <w:rFonts w:hint="eastAsia" w:ascii="宋体" w:hAnsi="宋体" w:eastAsia="宋体" w:cs="宋体"/>
          <w:color w:val="auto"/>
          <w:kern w:val="0"/>
          <w:sz w:val="32"/>
          <w:szCs w:val="24"/>
          <w:highlight w:val="none"/>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6"/>
          <w:highlight w:val="none"/>
        </w:rPr>
        <w:t>投  标  函</w:t>
      </w:r>
    </w:p>
    <w:p w14:paraId="1643D031">
      <w:pPr>
        <w:pStyle w:val="14"/>
        <w:wordWrap w:val="0"/>
        <w:adjustRightInd w:val="0"/>
        <w:snapToGrid w:val="0"/>
        <w:spacing w:line="360" w:lineRule="auto"/>
        <w:ind w:firstLine="450"/>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lang w:eastAsia="zh-CN"/>
        </w:rPr>
        <w:t>平阳县青澜酒店管理有限公司：</w:t>
      </w:r>
    </w:p>
    <w:p w14:paraId="450A99F3">
      <w:pPr>
        <w:pStyle w:val="14"/>
        <w:wordWrap w:val="0"/>
        <w:adjustRightInd w:val="0"/>
        <w:snapToGrid w:val="0"/>
        <w:spacing w:line="360" w:lineRule="auto"/>
        <w:ind w:firstLine="450"/>
        <w:rPr>
          <w:rFonts w:hint="eastAsia" w:ascii="宋体" w:hAnsi="宋体" w:eastAsia="宋体" w:cs="宋体"/>
          <w:color w:val="auto"/>
          <w:sz w:val="22"/>
          <w:szCs w:val="22"/>
          <w:highlight w:val="none"/>
        </w:rPr>
      </w:pPr>
    </w:p>
    <w:p w14:paraId="51662712">
      <w:pPr>
        <w:wordWrap w:val="0"/>
        <w:autoSpaceDE w:val="0"/>
        <w:autoSpaceDN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（招标项目名称）（括号内填投标编号）招标的有关活动，为此：并对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450FAB25">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1E72275A">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2、保证遵守采购文件中的有关规定和收费标准。</w:t>
      </w:r>
    </w:p>
    <w:p w14:paraId="03A76645">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73E55AAA">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按采购文件要求完成本项目</w:t>
      </w:r>
      <w:r>
        <w:rPr>
          <w:rFonts w:hint="eastAsia" w:ascii="宋体" w:hAnsi="宋体" w:eastAsia="宋体" w:cs="宋体"/>
          <w:color w:val="auto"/>
          <w:sz w:val="22"/>
          <w:szCs w:val="22"/>
          <w:highlight w:val="none"/>
          <w:lang w:val="zh-CN"/>
        </w:rPr>
        <w:t>。</w:t>
      </w:r>
    </w:p>
    <w:p w14:paraId="60B3A7C5">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6D7631DA">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5ED3D04F">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ascii="宋体" w:hAnsi="宋体" w:eastAsia="宋体" w:cs="宋体"/>
          <w:color w:val="auto"/>
          <w:sz w:val="22"/>
          <w:szCs w:val="22"/>
          <w:highlight w:val="none"/>
        </w:rPr>
        <w:t>《平阳县县属国有企业采购管理办法（试行）》第十四条对供应商的资格要求；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5AC308DD">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5C71BC00">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0B1C8CFE">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15E1DA9A">
      <w:pPr>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486E5AB8">
      <w:pPr>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3DFD1503">
      <w:pPr>
        <w:wordWrap w:val="0"/>
        <w:autoSpaceDE w:val="0"/>
        <w:autoSpaceDN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14:paraId="16020585">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4DE60E2E">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法定代表人（负责人）或授权代表（签字或签章）：</w:t>
      </w:r>
    </w:p>
    <w:p w14:paraId="6A2A406F">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6D772BAB">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14:paraId="633C3900">
      <w:pPr>
        <w:wordWrap w:val="0"/>
        <w:autoSpaceDE w:val="0"/>
        <w:autoSpaceDN w:val="0"/>
        <w:adjustRightInd w:val="0"/>
        <w:snapToGrid w:val="0"/>
        <w:spacing w:line="360" w:lineRule="auto"/>
        <w:ind w:firstLine="601" w:firstLineChars="285"/>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highlight w:val="none"/>
          <w:u w:val="single"/>
        </w:rPr>
        <w:t>不提供本函做无效投标处理。</w:t>
      </w:r>
    </w:p>
    <w:p w14:paraId="539D3B54">
      <w:pPr>
        <w:pStyle w:val="14"/>
        <w:wordWrap w:val="0"/>
        <w:spacing w:line="360" w:lineRule="auto"/>
        <w:rPr>
          <w:rFonts w:hint="eastAsia" w:ascii="宋体" w:hAnsi="宋体" w:eastAsia="宋体" w:cs="宋体"/>
          <w:b/>
          <w:color w:val="auto"/>
          <w:sz w:val="32"/>
          <w:szCs w:val="32"/>
          <w:highlight w:val="none"/>
        </w:rPr>
      </w:pPr>
    </w:p>
    <w:p w14:paraId="0ABC9DB3">
      <w:pPr>
        <w:pStyle w:val="14"/>
        <w:wordWrap w:val="0"/>
        <w:adjustRightInd w:val="0"/>
        <w:snapToGrid w:val="0"/>
        <w:spacing w:line="360" w:lineRule="auto"/>
        <w:outlineLvl w:val="0"/>
        <w:rPr>
          <w:rFonts w:hint="eastAsia" w:ascii="宋体" w:hAnsi="宋体" w:eastAsia="宋体" w:cs="宋体"/>
          <w:color w:val="auto"/>
          <w:sz w:val="32"/>
          <w:highlight w:val="none"/>
        </w:rPr>
      </w:pPr>
      <w:r>
        <w:rPr>
          <w:rFonts w:hint="eastAsia" w:ascii="宋体" w:hAnsi="宋体" w:eastAsia="宋体" w:cs="宋体"/>
          <w:color w:val="auto"/>
          <w:kern w:val="0"/>
          <w:sz w:val="32"/>
          <w:szCs w:val="24"/>
          <w:highlight w:val="none"/>
        </w:rPr>
        <w:br w:type="page"/>
      </w:r>
      <w:bookmarkStart w:id="86" w:name="_Toc29299"/>
      <w:bookmarkStart w:id="87" w:name="_Toc4729"/>
      <w:bookmarkStart w:id="88" w:name="_Toc3313"/>
      <w:bookmarkStart w:id="89" w:name="_Toc16564"/>
      <w:bookmarkStart w:id="90" w:name="_Toc22951"/>
      <w:r>
        <w:rPr>
          <w:rFonts w:hint="eastAsia" w:ascii="宋体" w:hAnsi="宋体" w:eastAsia="宋体" w:cs="宋体"/>
          <w:color w:val="auto"/>
          <w:kern w:val="0"/>
          <w:sz w:val="32"/>
          <w:szCs w:val="24"/>
          <w:highlight w:val="none"/>
        </w:rPr>
        <w:t>3.</w:t>
      </w:r>
      <w:r>
        <w:rPr>
          <w:rFonts w:hint="eastAsia" w:ascii="宋体" w:hAnsi="宋体" w:eastAsia="宋体" w:cs="宋体"/>
          <w:color w:val="auto"/>
          <w:sz w:val="32"/>
          <w:highlight w:val="none"/>
        </w:rPr>
        <w:t>5投标供应商情况声明</w:t>
      </w:r>
      <w:bookmarkEnd w:id="86"/>
      <w:bookmarkEnd w:id="87"/>
      <w:bookmarkEnd w:id="88"/>
      <w:bookmarkEnd w:id="89"/>
      <w:bookmarkEnd w:id="90"/>
    </w:p>
    <w:p w14:paraId="4A3A3B3D">
      <w:pPr>
        <w:pStyle w:val="14"/>
        <w:wordWrap w:val="0"/>
        <w:adjustRightInd w:val="0"/>
        <w:snapToGrid w:val="0"/>
        <w:spacing w:line="360" w:lineRule="auto"/>
        <w:jc w:val="center"/>
        <w:outlineLvl w:val="0"/>
        <w:rPr>
          <w:rFonts w:hint="eastAsia" w:ascii="宋体" w:hAnsi="宋体" w:eastAsia="宋体" w:cs="宋体"/>
          <w:b/>
          <w:color w:val="auto"/>
          <w:sz w:val="36"/>
          <w:highlight w:val="none"/>
        </w:rPr>
      </w:pPr>
      <w:bookmarkStart w:id="91" w:name="_Toc31506"/>
      <w:bookmarkStart w:id="92" w:name="_Toc27935"/>
      <w:bookmarkStart w:id="93" w:name="_Toc28012"/>
      <w:bookmarkStart w:id="94" w:name="_Toc3166"/>
      <w:bookmarkStart w:id="95" w:name="_Toc9797"/>
      <w:r>
        <w:rPr>
          <w:rFonts w:hint="eastAsia" w:ascii="宋体" w:hAnsi="宋体" w:eastAsia="宋体" w:cs="宋体"/>
          <w:b/>
          <w:color w:val="auto"/>
          <w:sz w:val="36"/>
          <w:highlight w:val="none"/>
        </w:rPr>
        <w:t>投标供应商情况声明</w:t>
      </w:r>
      <w:bookmarkEnd w:id="91"/>
      <w:bookmarkEnd w:id="92"/>
      <w:bookmarkEnd w:id="93"/>
      <w:bookmarkEnd w:id="94"/>
      <w:bookmarkEnd w:id="95"/>
    </w:p>
    <w:p w14:paraId="337D63B9">
      <w:pPr>
        <w:wordWrap w:val="0"/>
        <w:spacing w:line="360" w:lineRule="auto"/>
        <w:outlineLvl w:val="0"/>
        <w:rPr>
          <w:rFonts w:hint="eastAsia" w:ascii="宋体" w:hAnsi="宋体" w:eastAsia="宋体" w:cs="宋体"/>
          <w:color w:val="auto"/>
          <w:sz w:val="22"/>
          <w:highlight w:val="none"/>
          <w:lang w:eastAsia="zh-CN"/>
        </w:rPr>
      </w:pPr>
      <w:bookmarkStart w:id="96" w:name="_Toc17869"/>
      <w:bookmarkStart w:id="97" w:name="_Toc16036"/>
      <w:bookmarkStart w:id="98" w:name="_Toc28814"/>
      <w:bookmarkStart w:id="99" w:name="_Toc10096"/>
      <w:bookmarkStart w:id="100" w:name="_Toc18572"/>
      <w:r>
        <w:rPr>
          <w:rFonts w:hint="eastAsia" w:ascii="宋体" w:hAnsi="宋体" w:eastAsia="宋体" w:cs="宋体"/>
          <w:color w:val="auto"/>
          <w:sz w:val="22"/>
          <w:highlight w:val="none"/>
        </w:rPr>
        <w:t>1. 名称及概况</w:t>
      </w:r>
      <w:bookmarkEnd w:id="96"/>
      <w:bookmarkEnd w:id="97"/>
      <w:bookmarkEnd w:id="98"/>
      <w:bookmarkEnd w:id="99"/>
      <w:r>
        <w:rPr>
          <w:rFonts w:hint="eastAsia" w:ascii="宋体" w:hAnsi="宋体" w:eastAsia="宋体" w:cs="宋体"/>
          <w:color w:val="auto"/>
          <w:sz w:val="22"/>
          <w:highlight w:val="none"/>
          <w:lang w:eastAsia="zh-CN"/>
        </w:rPr>
        <w:t>：</w:t>
      </w:r>
      <w:bookmarkEnd w:id="100"/>
    </w:p>
    <w:p w14:paraId="4BBC690A">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（1）供应商名称</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2E1DB307">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（2）总部地址</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60036828">
      <w:pPr>
        <w:wordWrap w:val="0"/>
        <w:spacing w:line="360" w:lineRule="auto"/>
        <w:ind w:firstLine="6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传真/电话号码</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7D3A8D1F">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（3）温州设立长期驻点办公地址（如有）</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629500F3">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电话号码</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23099D82">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（4）成立或注册日期</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69DFFCC6">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（5）实收资本</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21AB1085">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（6）近期资产负债表（到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年</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日止）</w:t>
      </w:r>
    </w:p>
    <w:p w14:paraId="0CD5B8D5">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1）固定资产</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3F523C0B">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2）流动资产</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0B2E90E4">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3）长期负债</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128F93C1">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4）流动负债</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0D0368B2">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5）净值</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438D0CA9">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（6）主要负责人姓名</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u w:val="single"/>
        </w:rPr>
        <w:t xml:space="preserve">                      </w:t>
      </w:r>
    </w:p>
    <w:p w14:paraId="05A98E84">
      <w:pPr>
        <w:wordWrap w:val="0"/>
        <w:spacing w:line="360" w:lineRule="auto"/>
        <w:ind w:left="660" w:hanging="660" w:hangingChars="3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2．企业生产设备及规模</w:t>
      </w:r>
      <w:r>
        <w:rPr>
          <w:rFonts w:hint="eastAsia" w:ascii="宋体" w:hAnsi="宋体" w:eastAsia="宋体" w:cs="宋体"/>
          <w:color w:val="auto"/>
          <w:sz w:val="22"/>
          <w:highlight w:val="none"/>
          <w:lang w:eastAsia="zh-CN"/>
        </w:rPr>
        <w:t>：</w:t>
      </w:r>
    </w:p>
    <w:p w14:paraId="443E2594">
      <w:pPr>
        <w:wordWrap w:val="0"/>
        <w:spacing w:line="360" w:lineRule="auto"/>
        <w:ind w:left="660" w:hanging="660" w:hangingChars="300"/>
        <w:outlineLvl w:val="0"/>
        <w:rPr>
          <w:rFonts w:hint="eastAsia" w:ascii="宋体" w:hAnsi="宋体" w:eastAsia="宋体" w:cs="宋体"/>
          <w:color w:val="auto"/>
          <w:sz w:val="22"/>
          <w:highlight w:val="none"/>
          <w:lang w:eastAsia="zh-CN"/>
        </w:rPr>
      </w:pPr>
      <w:bookmarkStart w:id="101" w:name="_Toc5309"/>
      <w:bookmarkStart w:id="102" w:name="_Toc11954"/>
      <w:bookmarkStart w:id="103" w:name="_Toc30295"/>
      <w:bookmarkStart w:id="104" w:name="_Toc3048"/>
      <w:bookmarkStart w:id="105" w:name="_Toc25690"/>
      <w:r>
        <w:rPr>
          <w:rFonts w:hint="eastAsia" w:ascii="宋体" w:hAnsi="宋体" w:eastAsia="宋体" w:cs="宋体"/>
          <w:color w:val="auto"/>
          <w:sz w:val="22"/>
          <w:highlight w:val="none"/>
        </w:rPr>
        <w:t>3. 企业人员情况</w:t>
      </w:r>
      <w:bookmarkEnd w:id="101"/>
      <w:bookmarkEnd w:id="102"/>
      <w:bookmarkEnd w:id="103"/>
      <w:bookmarkEnd w:id="104"/>
      <w:r>
        <w:rPr>
          <w:rFonts w:hint="eastAsia" w:ascii="宋体" w:hAnsi="宋体" w:eastAsia="宋体" w:cs="宋体"/>
          <w:color w:val="auto"/>
          <w:sz w:val="22"/>
          <w:highlight w:val="none"/>
          <w:lang w:eastAsia="zh-CN"/>
        </w:rPr>
        <w:t>：</w:t>
      </w:r>
      <w:bookmarkEnd w:id="105"/>
    </w:p>
    <w:p w14:paraId="363C1238">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职工（在职）人数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人，其中技术人员</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p w14:paraId="0BC4603A">
      <w:pPr>
        <w:wordWrap w:val="0"/>
        <w:spacing w:line="360" w:lineRule="auto"/>
        <w:ind w:left="660" w:hanging="660" w:hangingChars="300"/>
        <w:outlineLvl w:val="0"/>
        <w:rPr>
          <w:rFonts w:hint="eastAsia" w:ascii="宋体" w:hAnsi="宋体" w:eastAsia="宋体" w:cs="宋体"/>
          <w:color w:val="auto"/>
          <w:sz w:val="22"/>
          <w:highlight w:val="none"/>
        </w:rPr>
      </w:pPr>
      <w:bookmarkStart w:id="106" w:name="_Toc21787"/>
      <w:bookmarkStart w:id="107" w:name="_Toc22181"/>
      <w:bookmarkStart w:id="108" w:name="_Toc1185"/>
      <w:bookmarkStart w:id="109" w:name="_Toc30240"/>
      <w:bookmarkStart w:id="110" w:name="_Toc22922"/>
      <w:r>
        <w:rPr>
          <w:rFonts w:hint="eastAsia" w:ascii="宋体" w:hAnsi="宋体" w:eastAsia="宋体" w:cs="宋体"/>
          <w:color w:val="auto"/>
          <w:sz w:val="22"/>
          <w:highlight w:val="none"/>
        </w:rPr>
        <w:t>4. 近三年的年营业总额</w:t>
      </w:r>
      <w:bookmarkEnd w:id="106"/>
      <w:bookmarkEnd w:id="107"/>
      <w:bookmarkEnd w:id="108"/>
      <w:bookmarkEnd w:id="109"/>
      <w:bookmarkEnd w:id="110"/>
      <w:r>
        <w:rPr>
          <w:rFonts w:hint="eastAsia" w:ascii="宋体" w:hAnsi="宋体" w:eastAsia="宋体" w:cs="宋体"/>
          <w:color w:val="auto"/>
          <w:sz w:val="22"/>
          <w:highlight w:val="none"/>
          <w:u w:val="single"/>
        </w:rPr>
        <w:t xml:space="preserve">                       </w:t>
      </w:r>
    </w:p>
    <w:p w14:paraId="1F33720F">
      <w:pPr>
        <w:wordWrap w:val="0"/>
        <w:spacing w:line="360" w:lineRule="auto"/>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兹证明上述声明是真实、正确的、并提供了全部能提供的资料和数据，我们同意遵照贵方要求出示有关证明文件。</w:t>
      </w:r>
    </w:p>
    <w:p w14:paraId="44D248EB">
      <w:pPr>
        <w:wordWrap w:val="0"/>
        <w:spacing w:line="360" w:lineRule="auto"/>
        <w:rPr>
          <w:rFonts w:hint="eastAsia" w:ascii="宋体" w:hAnsi="宋体" w:eastAsia="宋体" w:cs="宋体"/>
          <w:color w:val="auto"/>
          <w:sz w:val="22"/>
          <w:highlight w:val="none"/>
        </w:rPr>
      </w:pPr>
    </w:p>
    <w:p w14:paraId="794C24D6">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供应商名称</w:t>
      </w:r>
      <w:r>
        <w:rPr>
          <w:rFonts w:hint="eastAsia" w:ascii="宋体" w:hAnsi="宋体" w:eastAsia="宋体" w:cs="宋体"/>
          <w:color w:val="auto"/>
          <w:sz w:val="22"/>
          <w:highlight w:val="none"/>
          <w:u w:val="single"/>
        </w:rPr>
        <w:t xml:space="preserve">                               （盖章）</w:t>
      </w:r>
    </w:p>
    <w:p w14:paraId="12F8E106">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法定代表人姓名和职务</w:t>
      </w:r>
      <w:r>
        <w:rPr>
          <w:rFonts w:hint="eastAsia" w:ascii="宋体" w:hAnsi="宋体" w:eastAsia="宋体" w:cs="宋体"/>
          <w:color w:val="auto"/>
          <w:sz w:val="22"/>
          <w:highlight w:val="none"/>
          <w:u w:val="single"/>
        </w:rPr>
        <w:t xml:space="preserve">                     </w:t>
      </w:r>
    </w:p>
    <w:p w14:paraId="5DA7D58E">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highlight w:val="none"/>
        </w:rPr>
        <w:t>法定代表人（负责人）或</w:t>
      </w:r>
      <w:r>
        <w:rPr>
          <w:rFonts w:hint="eastAsia" w:ascii="宋体" w:hAnsi="宋体" w:eastAsia="宋体" w:cs="宋体"/>
          <w:color w:val="auto"/>
          <w:sz w:val="22"/>
          <w:szCs w:val="22"/>
          <w:highlight w:val="none"/>
          <w:lang w:val="zh-CN"/>
        </w:rPr>
        <w:t>授权代表（签字或签章）</w:t>
      </w:r>
      <w:r>
        <w:rPr>
          <w:rFonts w:hint="eastAsia" w:ascii="宋体" w:hAnsi="宋体" w:eastAsia="宋体" w:cs="宋体"/>
          <w:color w:val="auto"/>
          <w:sz w:val="22"/>
          <w:highlight w:val="none"/>
          <w:u w:val="single"/>
        </w:rPr>
        <w:t xml:space="preserve">                           </w:t>
      </w:r>
    </w:p>
    <w:p w14:paraId="09D37039">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签字日期</w:t>
      </w:r>
      <w:r>
        <w:rPr>
          <w:rFonts w:hint="eastAsia" w:ascii="宋体" w:hAnsi="宋体" w:eastAsia="宋体" w:cs="宋体"/>
          <w:color w:val="auto"/>
          <w:sz w:val="22"/>
          <w:highlight w:val="none"/>
          <w:u w:val="single"/>
        </w:rPr>
        <w:t xml:space="preserve">                                 </w:t>
      </w:r>
    </w:p>
    <w:p w14:paraId="1ED0BD47">
      <w:pPr>
        <w:wordWrap w:val="0"/>
        <w:spacing w:line="360" w:lineRule="auto"/>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电子邮件</w:t>
      </w:r>
      <w:r>
        <w:rPr>
          <w:rFonts w:hint="eastAsia" w:ascii="宋体" w:hAnsi="宋体" w:eastAsia="宋体" w:cs="宋体"/>
          <w:color w:val="auto"/>
          <w:sz w:val="22"/>
          <w:highlight w:val="none"/>
          <w:u w:val="single"/>
        </w:rPr>
        <w:t xml:space="preserve">                                 </w:t>
      </w:r>
    </w:p>
    <w:p w14:paraId="421F2680">
      <w:pPr>
        <w:pStyle w:val="14"/>
        <w:wordWrap w:val="0"/>
        <w:spacing w:line="360" w:lineRule="auto"/>
        <w:rPr>
          <w:rFonts w:hint="eastAsia" w:ascii="宋体" w:hAnsi="宋体" w:eastAsia="宋体" w:cs="宋体"/>
          <w:b/>
          <w:color w:val="auto"/>
          <w:sz w:val="32"/>
          <w:szCs w:val="32"/>
          <w:highlight w:val="none"/>
        </w:rPr>
      </w:pPr>
    </w:p>
    <w:p w14:paraId="7044902C">
      <w:pPr>
        <w:pStyle w:val="14"/>
        <w:wordWrap w:val="0"/>
        <w:spacing w:line="360" w:lineRule="auto"/>
        <w:rPr>
          <w:rFonts w:hint="eastAsia" w:ascii="宋体" w:hAnsi="宋体" w:eastAsia="宋体" w:cs="宋体"/>
          <w:b/>
          <w:color w:val="auto"/>
          <w:sz w:val="32"/>
          <w:szCs w:val="32"/>
          <w:highlight w:val="none"/>
        </w:rPr>
      </w:pPr>
    </w:p>
    <w:p w14:paraId="6157D270">
      <w:pPr>
        <w:shd w:val="clear" w:color="auto" w:fill="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r>
        <w:rPr>
          <w:rFonts w:hint="eastAsia" w:ascii="宋体" w:hAnsi="宋体" w:eastAsia="宋体" w:cs="宋体"/>
          <w:b/>
          <w:color w:val="auto"/>
          <w:sz w:val="32"/>
          <w:szCs w:val="32"/>
          <w:highlight w:val="none"/>
          <w:lang w:val="en-US" w:eastAsia="zh-CN"/>
        </w:rPr>
        <w:t>3.6</w:t>
      </w:r>
      <w:r>
        <w:rPr>
          <w:rFonts w:hint="eastAsia" w:ascii="宋体" w:hAnsi="宋体" w:eastAsia="宋体" w:cs="宋体"/>
          <w:b/>
          <w:color w:val="auto"/>
          <w:sz w:val="32"/>
          <w:highlight w:val="none"/>
          <w:lang w:val="zh-CN"/>
        </w:rPr>
        <w:t>类似项目业绩证明</w:t>
      </w:r>
    </w:p>
    <w:p w14:paraId="4A22D87F">
      <w:pPr>
        <w:widowControl w:val="0"/>
        <w:shd w:val="clear" w:color="auto" w:fill="auto"/>
        <w:wordWrap w:val="0"/>
        <w:adjustRightInd w:val="0"/>
        <w:snapToGrid w:val="0"/>
        <w:spacing w:line="360" w:lineRule="auto"/>
        <w:jc w:val="center"/>
        <w:outlineLvl w:val="1"/>
        <w:rPr>
          <w:rFonts w:hint="eastAsia" w:ascii="宋体" w:hAnsi="宋体" w:eastAsia="宋体" w:cs="宋体"/>
          <w:color w:val="auto"/>
          <w:kern w:val="2"/>
          <w:sz w:val="36"/>
          <w:szCs w:val="36"/>
          <w:highlight w:val="none"/>
          <w:lang w:val="en-US" w:eastAsia="zh-CN" w:bidi="ar-SA"/>
        </w:rPr>
      </w:pPr>
      <w:bookmarkStart w:id="111" w:name="_Toc15194"/>
      <w:bookmarkStart w:id="112" w:name="_Toc18976"/>
      <w:bookmarkStart w:id="113" w:name="_Toc21195"/>
      <w:r>
        <w:rPr>
          <w:rFonts w:hint="eastAsia" w:ascii="宋体" w:hAnsi="宋体" w:eastAsia="宋体" w:cs="宋体"/>
          <w:color w:val="auto"/>
          <w:kern w:val="2"/>
          <w:sz w:val="36"/>
          <w:szCs w:val="36"/>
          <w:highlight w:val="none"/>
          <w:lang w:val="en-US" w:eastAsia="zh-CN" w:bidi="ar-SA"/>
        </w:rPr>
        <w:t>类似项目业绩证明（按评标细则要求提供）（复印件加盖公章）</w:t>
      </w:r>
      <w:bookmarkEnd w:id="111"/>
      <w:bookmarkEnd w:id="112"/>
      <w:bookmarkEnd w:id="113"/>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966"/>
        <w:gridCol w:w="1034"/>
        <w:gridCol w:w="1695"/>
        <w:gridCol w:w="1174"/>
        <w:gridCol w:w="1407"/>
      </w:tblGrid>
      <w:tr w14:paraId="5E299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FBA2903">
            <w:pPr>
              <w:shd w:val="clear" w:color="auto" w:fill="auto"/>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041" w:type="dxa"/>
            <w:noWrap w:val="0"/>
            <w:vAlign w:val="center"/>
          </w:tcPr>
          <w:p w14:paraId="75C2ECF5">
            <w:pPr>
              <w:shd w:val="clear" w:color="auto" w:fill="auto"/>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项目名称</w:t>
            </w:r>
          </w:p>
        </w:tc>
        <w:tc>
          <w:tcPr>
            <w:tcW w:w="1199" w:type="dxa"/>
            <w:noWrap w:val="0"/>
            <w:vAlign w:val="center"/>
          </w:tcPr>
          <w:p w14:paraId="03A214A6">
            <w:pPr>
              <w:shd w:val="clear" w:color="auto" w:fill="auto"/>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项目地址</w:t>
            </w:r>
          </w:p>
        </w:tc>
        <w:tc>
          <w:tcPr>
            <w:tcW w:w="970" w:type="dxa"/>
            <w:noWrap w:val="0"/>
            <w:vAlign w:val="center"/>
          </w:tcPr>
          <w:p w14:paraId="2D988728">
            <w:pPr>
              <w:shd w:val="clear" w:color="auto" w:fill="auto"/>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合同内容</w:t>
            </w:r>
          </w:p>
        </w:tc>
        <w:tc>
          <w:tcPr>
            <w:tcW w:w="966" w:type="dxa"/>
            <w:noWrap w:val="0"/>
            <w:vAlign w:val="center"/>
          </w:tcPr>
          <w:p w14:paraId="19907509">
            <w:pPr>
              <w:shd w:val="clear" w:color="auto" w:fill="auto"/>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合同总价</w:t>
            </w:r>
          </w:p>
        </w:tc>
        <w:tc>
          <w:tcPr>
            <w:tcW w:w="1034" w:type="dxa"/>
            <w:noWrap w:val="0"/>
            <w:vAlign w:val="center"/>
          </w:tcPr>
          <w:p w14:paraId="51A4AC21">
            <w:pPr>
              <w:shd w:val="clear" w:color="auto" w:fill="auto"/>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签约日期</w:t>
            </w:r>
          </w:p>
        </w:tc>
        <w:tc>
          <w:tcPr>
            <w:tcW w:w="1695" w:type="dxa"/>
            <w:tcBorders>
              <w:right w:val="single" w:color="auto" w:sz="4" w:space="0"/>
            </w:tcBorders>
            <w:noWrap w:val="0"/>
            <w:vAlign w:val="center"/>
          </w:tcPr>
          <w:p w14:paraId="0C78FA74">
            <w:pPr>
              <w:shd w:val="clear" w:color="auto" w:fill="auto"/>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发包方联系人</w:t>
            </w:r>
          </w:p>
        </w:tc>
        <w:tc>
          <w:tcPr>
            <w:tcW w:w="1174" w:type="dxa"/>
            <w:tcBorders>
              <w:left w:val="single" w:color="auto" w:sz="4" w:space="0"/>
              <w:right w:val="single" w:color="auto" w:sz="4" w:space="0"/>
            </w:tcBorders>
            <w:noWrap w:val="0"/>
            <w:vAlign w:val="center"/>
          </w:tcPr>
          <w:p w14:paraId="0F4EE1F4">
            <w:pPr>
              <w:shd w:val="clear" w:color="auto" w:fill="auto"/>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联系电话</w:t>
            </w:r>
          </w:p>
        </w:tc>
        <w:tc>
          <w:tcPr>
            <w:tcW w:w="1407" w:type="dxa"/>
            <w:tcBorders>
              <w:left w:val="single" w:color="auto" w:sz="4" w:space="0"/>
            </w:tcBorders>
            <w:noWrap w:val="0"/>
            <w:vAlign w:val="center"/>
          </w:tcPr>
          <w:p w14:paraId="36A0F390">
            <w:pPr>
              <w:shd w:val="clear" w:color="auto" w:fill="auto"/>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获奖情况</w:t>
            </w:r>
          </w:p>
        </w:tc>
      </w:tr>
      <w:tr w14:paraId="3B7B5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58EF9EAA">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041" w:type="dxa"/>
            <w:noWrap w:val="0"/>
            <w:vAlign w:val="center"/>
          </w:tcPr>
          <w:p w14:paraId="467EFCD7">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199" w:type="dxa"/>
            <w:noWrap w:val="0"/>
            <w:vAlign w:val="center"/>
          </w:tcPr>
          <w:p w14:paraId="48C09C08">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970" w:type="dxa"/>
            <w:noWrap w:val="0"/>
            <w:vAlign w:val="center"/>
          </w:tcPr>
          <w:p w14:paraId="2B800152">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966" w:type="dxa"/>
            <w:noWrap w:val="0"/>
            <w:vAlign w:val="center"/>
          </w:tcPr>
          <w:p w14:paraId="097D631A">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034" w:type="dxa"/>
            <w:noWrap w:val="0"/>
            <w:vAlign w:val="center"/>
          </w:tcPr>
          <w:p w14:paraId="4D699845">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695" w:type="dxa"/>
            <w:tcBorders>
              <w:right w:val="single" w:color="auto" w:sz="4" w:space="0"/>
            </w:tcBorders>
            <w:noWrap w:val="0"/>
            <w:vAlign w:val="center"/>
          </w:tcPr>
          <w:p w14:paraId="320587B9">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noWrap w:val="0"/>
            <w:vAlign w:val="center"/>
          </w:tcPr>
          <w:p w14:paraId="784E2B10">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407" w:type="dxa"/>
            <w:tcBorders>
              <w:left w:val="single" w:color="auto" w:sz="4" w:space="0"/>
            </w:tcBorders>
            <w:noWrap w:val="0"/>
            <w:vAlign w:val="center"/>
          </w:tcPr>
          <w:p w14:paraId="789827BE">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r>
      <w:tr w14:paraId="48B37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0F8512C0">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041" w:type="dxa"/>
            <w:noWrap w:val="0"/>
            <w:vAlign w:val="center"/>
          </w:tcPr>
          <w:p w14:paraId="2885F700">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199" w:type="dxa"/>
            <w:noWrap w:val="0"/>
            <w:vAlign w:val="center"/>
          </w:tcPr>
          <w:p w14:paraId="5251DB76">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970" w:type="dxa"/>
            <w:noWrap w:val="0"/>
            <w:vAlign w:val="center"/>
          </w:tcPr>
          <w:p w14:paraId="1CBA9BC6">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966" w:type="dxa"/>
            <w:noWrap w:val="0"/>
            <w:vAlign w:val="center"/>
          </w:tcPr>
          <w:p w14:paraId="3EB1816F">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034" w:type="dxa"/>
            <w:noWrap w:val="0"/>
            <w:vAlign w:val="center"/>
          </w:tcPr>
          <w:p w14:paraId="628EF5BB">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695" w:type="dxa"/>
            <w:tcBorders>
              <w:right w:val="single" w:color="auto" w:sz="4" w:space="0"/>
            </w:tcBorders>
            <w:noWrap w:val="0"/>
            <w:vAlign w:val="center"/>
          </w:tcPr>
          <w:p w14:paraId="09BF114D">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noWrap w:val="0"/>
            <w:vAlign w:val="center"/>
          </w:tcPr>
          <w:p w14:paraId="56B0F408">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407" w:type="dxa"/>
            <w:tcBorders>
              <w:left w:val="single" w:color="auto" w:sz="4" w:space="0"/>
            </w:tcBorders>
            <w:noWrap w:val="0"/>
            <w:vAlign w:val="center"/>
          </w:tcPr>
          <w:p w14:paraId="605FC4A9">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r>
      <w:tr w14:paraId="718DF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42F65E97">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041" w:type="dxa"/>
            <w:noWrap w:val="0"/>
            <w:vAlign w:val="center"/>
          </w:tcPr>
          <w:p w14:paraId="496FA083">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199" w:type="dxa"/>
            <w:noWrap w:val="0"/>
            <w:vAlign w:val="center"/>
          </w:tcPr>
          <w:p w14:paraId="681D2C06">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970" w:type="dxa"/>
            <w:noWrap w:val="0"/>
            <w:vAlign w:val="center"/>
          </w:tcPr>
          <w:p w14:paraId="378894D3">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966" w:type="dxa"/>
            <w:noWrap w:val="0"/>
            <w:vAlign w:val="center"/>
          </w:tcPr>
          <w:p w14:paraId="28ED294F">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034" w:type="dxa"/>
            <w:noWrap w:val="0"/>
            <w:vAlign w:val="center"/>
          </w:tcPr>
          <w:p w14:paraId="7FE47BA1">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695" w:type="dxa"/>
            <w:tcBorders>
              <w:right w:val="single" w:color="auto" w:sz="4" w:space="0"/>
            </w:tcBorders>
            <w:noWrap w:val="0"/>
            <w:vAlign w:val="center"/>
          </w:tcPr>
          <w:p w14:paraId="37464C03">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noWrap w:val="0"/>
            <w:vAlign w:val="center"/>
          </w:tcPr>
          <w:p w14:paraId="72C77503">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407" w:type="dxa"/>
            <w:tcBorders>
              <w:left w:val="single" w:color="auto" w:sz="4" w:space="0"/>
            </w:tcBorders>
            <w:noWrap w:val="0"/>
            <w:vAlign w:val="center"/>
          </w:tcPr>
          <w:p w14:paraId="0C19E199">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r>
      <w:tr w14:paraId="75661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530A50AE">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041" w:type="dxa"/>
            <w:noWrap w:val="0"/>
            <w:vAlign w:val="center"/>
          </w:tcPr>
          <w:p w14:paraId="551AD15F">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199" w:type="dxa"/>
            <w:noWrap w:val="0"/>
            <w:vAlign w:val="center"/>
          </w:tcPr>
          <w:p w14:paraId="1B878293">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970" w:type="dxa"/>
            <w:noWrap w:val="0"/>
            <w:vAlign w:val="center"/>
          </w:tcPr>
          <w:p w14:paraId="490627D5">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966" w:type="dxa"/>
            <w:noWrap w:val="0"/>
            <w:vAlign w:val="center"/>
          </w:tcPr>
          <w:p w14:paraId="77479AC3">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034" w:type="dxa"/>
            <w:noWrap w:val="0"/>
            <w:vAlign w:val="center"/>
          </w:tcPr>
          <w:p w14:paraId="768F12DE">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695" w:type="dxa"/>
            <w:tcBorders>
              <w:right w:val="single" w:color="auto" w:sz="4" w:space="0"/>
            </w:tcBorders>
            <w:noWrap w:val="0"/>
            <w:vAlign w:val="center"/>
          </w:tcPr>
          <w:p w14:paraId="2E143E7A">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noWrap w:val="0"/>
            <w:vAlign w:val="center"/>
          </w:tcPr>
          <w:p w14:paraId="6B513EBA">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407" w:type="dxa"/>
            <w:tcBorders>
              <w:left w:val="single" w:color="auto" w:sz="4" w:space="0"/>
            </w:tcBorders>
            <w:noWrap w:val="0"/>
            <w:vAlign w:val="center"/>
          </w:tcPr>
          <w:p w14:paraId="60AFF3F8">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r>
      <w:tr w14:paraId="6B21D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5C620B9B">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041" w:type="dxa"/>
            <w:noWrap w:val="0"/>
            <w:vAlign w:val="center"/>
          </w:tcPr>
          <w:p w14:paraId="5186BC94">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199" w:type="dxa"/>
            <w:noWrap w:val="0"/>
            <w:vAlign w:val="center"/>
          </w:tcPr>
          <w:p w14:paraId="3A955510">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970" w:type="dxa"/>
            <w:noWrap w:val="0"/>
            <w:vAlign w:val="center"/>
          </w:tcPr>
          <w:p w14:paraId="5AF6468D">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966" w:type="dxa"/>
            <w:noWrap w:val="0"/>
            <w:vAlign w:val="center"/>
          </w:tcPr>
          <w:p w14:paraId="5A1E4F7A">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034" w:type="dxa"/>
            <w:noWrap w:val="0"/>
            <w:vAlign w:val="center"/>
          </w:tcPr>
          <w:p w14:paraId="34DB4C6C">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695" w:type="dxa"/>
            <w:tcBorders>
              <w:right w:val="single" w:color="auto" w:sz="4" w:space="0"/>
            </w:tcBorders>
            <w:noWrap w:val="0"/>
            <w:vAlign w:val="center"/>
          </w:tcPr>
          <w:p w14:paraId="6841443F">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noWrap w:val="0"/>
            <w:vAlign w:val="center"/>
          </w:tcPr>
          <w:p w14:paraId="527BA15A">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407" w:type="dxa"/>
            <w:tcBorders>
              <w:left w:val="single" w:color="auto" w:sz="4" w:space="0"/>
            </w:tcBorders>
            <w:noWrap w:val="0"/>
            <w:vAlign w:val="center"/>
          </w:tcPr>
          <w:p w14:paraId="426282DD">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r>
      <w:tr w14:paraId="7FFC9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936F80B">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041" w:type="dxa"/>
            <w:noWrap w:val="0"/>
            <w:vAlign w:val="center"/>
          </w:tcPr>
          <w:p w14:paraId="77668A80">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199" w:type="dxa"/>
            <w:noWrap w:val="0"/>
            <w:vAlign w:val="center"/>
          </w:tcPr>
          <w:p w14:paraId="4E291F45">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970" w:type="dxa"/>
            <w:noWrap w:val="0"/>
            <w:vAlign w:val="center"/>
          </w:tcPr>
          <w:p w14:paraId="7B2D262F">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966" w:type="dxa"/>
            <w:noWrap w:val="0"/>
            <w:vAlign w:val="center"/>
          </w:tcPr>
          <w:p w14:paraId="24A3596D">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034" w:type="dxa"/>
            <w:noWrap w:val="0"/>
            <w:vAlign w:val="center"/>
          </w:tcPr>
          <w:p w14:paraId="34EE9190">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695" w:type="dxa"/>
            <w:tcBorders>
              <w:right w:val="single" w:color="auto" w:sz="4" w:space="0"/>
            </w:tcBorders>
            <w:noWrap w:val="0"/>
            <w:vAlign w:val="center"/>
          </w:tcPr>
          <w:p w14:paraId="5A16E826">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noWrap w:val="0"/>
            <w:vAlign w:val="center"/>
          </w:tcPr>
          <w:p w14:paraId="4A2BCF73">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407" w:type="dxa"/>
            <w:tcBorders>
              <w:left w:val="single" w:color="auto" w:sz="4" w:space="0"/>
            </w:tcBorders>
            <w:noWrap w:val="0"/>
            <w:vAlign w:val="center"/>
          </w:tcPr>
          <w:p w14:paraId="22065D4F">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r>
      <w:tr w14:paraId="2C56E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6C891EA5">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041" w:type="dxa"/>
            <w:noWrap w:val="0"/>
            <w:vAlign w:val="center"/>
          </w:tcPr>
          <w:p w14:paraId="7E4463A3">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199" w:type="dxa"/>
            <w:noWrap w:val="0"/>
            <w:vAlign w:val="center"/>
          </w:tcPr>
          <w:p w14:paraId="782C2484">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970" w:type="dxa"/>
            <w:noWrap w:val="0"/>
            <w:vAlign w:val="center"/>
          </w:tcPr>
          <w:p w14:paraId="1A086280">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966" w:type="dxa"/>
            <w:noWrap w:val="0"/>
            <w:vAlign w:val="center"/>
          </w:tcPr>
          <w:p w14:paraId="28B56F6D">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034" w:type="dxa"/>
            <w:noWrap w:val="0"/>
            <w:vAlign w:val="center"/>
          </w:tcPr>
          <w:p w14:paraId="65E99B51">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695" w:type="dxa"/>
            <w:tcBorders>
              <w:right w:val="single" w:color="auto" w:sz="4" w:space="0"/>
            </w:tcBorders>
            <w:noWrap w:val="0"/>
            <w:vAlign w:val="center"/>
          </w:tcPr>
          <w:p w14:paraId="0862B6A1">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noWrap w:val="0"/>
            <w:vAlign w:val="center"/>
          </w:tcPr>
          <w:p w14:paraId="1BB2F50E">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c>
          <w:tcPr>
            <w:tcW w:w="1407" w:type="dxa"/>
            <w:tcBorders>
              <w:left w:val="single" w:color="auto" w:sz="4" w:space="0"/>
            </w:tcBorders>
            <w:noWrap w:val="0"/>
            <w:vAlign w:val="center"/>
          </w:tcPr>
          <w:p w14:paraId="43C19B4D">
            <w:pPr>
              <w:shd w:val="clear" w:color="auto" w:fill="auto"/>
              <w:wordWrap w:val="0"/>
              <w:autoSpaceDE w:val="0"/>
              <w:autoSpaceDN w:val="0"/>
              <w:adjustRightInd w:val="0"/>
              <w:spacing w:line="360" w:lineRule="auto"/>
              <w:jc w:val="center"/>
              <w:rPr>
                <w:rFonts w:hint="eastAsia" w:ascii="宋体" w:hAnsi="宋体" w:eastAsia="宋体" w:cs="宋体"/>
                <w:color w:val="auto"/>
                <w:highlight w:val="none"/>
              </w:rPr>
            </w:pPr>
          </w:p>
        </w:tc>
      </w:tr>
    </w:tbl>
    <w:p w14:paraId="53F09C01">
      <w:pPr>
        <w:shd w:val="clear" w:color="auto" w:fill="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注：1、按评标细则要求提供（加盖单位公章）须附在商务技术投标文件中</w:t>
      </w:r>
      <w:r>
        <w:rPr>
          <w:rFonts w:hint="eastAsia" w:ascii="宋体" w:hAnsi="宋体" w:eastAsia="宋体" w:cs="宋体"/>
          <w:color w:val="auto"/>
          <w:sz w:val="22"/>
          <w:szCs w:val="22"/>
          <w:highlight w:val="none"/>
        </w:rPr>
        <w:t>。</w:t>
      </w:r>
    </w:p>
    <w:p w14:paraId="17C7D9C0">
      <w:pPr>
        <w:widowControl w:val="0"/>
        <w:shd w:val="clear" w:color="auto" w:fill="auto"/>
        <w:wordWrap w:val="0"/>
        <w:spacing w:line="360" w:lineRule="auto"/>
        <w:jc w:val="both"/>
        <w:rPr>
          <w:rFonts w:hint="eastAsia" w:ascii="宋体" w:hAnsi="宋体" w:eastAsia="宋体" w:cs="宋体"/>
          <w:b/>
          <w:color w:val="auto"/>
          <w:kern w:val="2"/>
          <w:sz w:val="22"/>
          <w:szCs w:val="22"/>
          <w:highlight w:val="none"/>
          <w:lang w:val="en-US" w:eastAsia="zh-CN" w:bidi="ar-SA"/>
        </w:rPr>
      </w:pPr>
    </w:p>
    <w:p w14:paraId="25AF11CA">
      <w:pPr>
        <w:widowControl w:val="0"/>
        <w:shd w:val="clear" w:color="auto" w:fill="auto"/>
        <w:wordWrap w:val="0"/>
        <w:spacing w:line="360" w:lineRule="auto"/>
        <w:jc w:val="both"/>
        <w:rPr>
          <w:rFonts w:hint="eastAsia" w:ascii="宋体" w:hAnsi="宋体" w:eastAsia="宋体" w:cs="宋体"/>
          <w:b/>
          <w:color w:val="auto"/>
          <w:kern w:val="2"/>
          <w:sz w:val="22"/>
          <w:szCs w:val="22"/>
          <w:highlight w:val="none"/>
          <w:lang w:val="en-US" w:eastAsia="zh-CN" w:bidi="ar-SA"/>
        </w:rPr>
      </w:pPr>
    </w:p>
    <w:p w14:paraId="735165D0">
      <w:pPr>
        <w:widowControl w:val="0"/>
        <w:shd w:val="clear" w:color="auto" w:fill="auto"/>
        <w:wordWrap w:val="0"/>
        <w:spacing w:line="360" w:lineRule="auto"/>
        <w:jc w:val="both"/>
        <w:rPr>
          <w:rFonts w:hint="eastAsia" w:ascii="宋体" w:hAnsi="宋体" w:eastAsia="宋体" w:cs="宋体"/>
          <w:b/>
          <w:color w:val="auto"/>
          <w:kern w:val="2"/>
          <w:sz w:val="22"/>
          <w:szCs w:val="22"/>
          <w:highlight w:val="none"/>
          <w:lang w:val="en-US" w:eastAsia="zh-CN" w:bidi="ar-SA"/>
        </w:rPr>
      </w:pPr>
    </w:p>
    <w:p w14:paraId="19A173CB">
      <w:pPr>
        <w:widowControl w:val="0"/>
        <w:shd w:val="clear" w:color="auto" w:fill="auto"/>
        <w:wordWrap w:val="0"/>
        <w:spacing w:line="360" w:lineRule="auto"/>
        <w:jc w:val="both"/>
        <w:rPr>
          <w:rFonts w:hint="eastAsia" w:ascii="宋体" w:hAnsi="宋体" w:eastAsia="宋体" w:cs="宋体"/>
          <w:b/>
          <w:color w:val="auto"/>
          <w:kern w:val="2"/>
          <w:sz w:val="22"/>
          <w:szCs w:val="20"/>
          <w:highlight w:val="none"/>
          <w:lang w:val="en-US" w:eastAsia="zh-CN" w:bidi="ar-SA"/>
        </w:rPr>
      </w:pPr>
      <w:r>
        <w:rPr>
          <w:rFonts w:hint="eastAsia" w:ascii="宋体" w:hAnsi="宋体" w:eastAsia="宋体" w:cs="宋体"/>
          <w:b/>
          <w:color w:val="auto"/>
          <w:kern w:val="2"/>
          <w:sz w:val="22"/>
          <w:szCs w:val="20"/>
          <w:highlight w:val="none"/>
          <w:lang w:val="en-US" w:eastAsia="zh-CN" w:bidi="ar-SA"/>
        </w:rPr>
        <w:t>供应商名称（盖章）：</w:t>
      </w:r>
    </w:p>
    <w:p w14:paraId="7F90DC12">
      <w:pPr>
        <w:widowControl w:val="0"/>
        <w:shd w:val="clear" w:color="auto" w:fill="auto"/>
        <w:wordWrap w:val="0"/>
        <w:spacing w:line="360" w:lineRule="auto"/>
        <w:jc w:val="both"/>
        <w:rPr>
          <w:rFonts w:hint="eastAsia" w:ascii="宋体" w:hAnsi="宋体" w:eastAsia="宋体" w:cs="宋体"/>
          <w:b/>
          <w:color w:val="auto"/>
          <w:kern w:val="2"/>
          <w:sz w:val="22"/>
          <w:szCs w:val="20"/>
          <w:highlight w:val="none"/>
          <w:lang w:val="en-US" w:eastAsia="zh-CN" w:bidi="ar-SA"/>
        </w:rPr>
      </w:pPr>
      <w:r>
        <w:rPr>
          <w:rFonts w:hint="eastAsia" w:ascii="宋体" w:hAnsi="宋体" w:eastAsia="宋体" w:cs="宋体"/>
          <w:b/>
          <w:color w:val="auto"/>
          <w:kern w:val="2"/>
          <w:sz w:val="22"/>
          <w:szCs w:val="20"/>
          <w:highlight w:val="none"/>
          <w:lang w:val="en-US" w:eastAsia="zh-CN" w:bidi="ar-SA"/>
        </w:rPr>
        <w:t>法定代表人或授权代表（签字或盖章）：</w:t>
      </w:r>
    </w:p>
    <w:p w14:paraId="71EC1E54">
      <w:pPr>
        <w:widowControl w:val="0"/>
        <w:shd w:val="clear" w:color="auto" w:fill="auto"/>
        <w:wordWrap w:val="0"/>
        <w:spacing w:line="360" w:lineRule="auto"/>
        <w:jc w:val="both"/>
        <w:rPr>
          <w:rFonts w:hint="eastAsia" w:ascii="宋体" w:hAnsi="宋体" w:eastAsia="宋体" w:cs="宋体"/>
          <w:b/>
          <w:color w:val="auto"/>
          <w:kern w:val="2"/>
          <w:sz w:val="22"/>
          <w:szCs w:val="20"/>
          <w:highlight w:val="none"/>
          <w:lang w:val="en-US" w:eastAsia="zh-CN" w:bidi="ar-SA"/>
        </w:rPr>
      </w:pPr>
      <w:r>
        <w:rPr>
          <w:rFonts w:hint="eastAsia" w:ascii="宋体" w:hAnsi="宋体" w:eastAsia="宋体" w:cs="宋体"/>
          <w:b/>
          <w:color w:val="auto"/>
          <w:kern w:val="2"/>
          <w:sz w:val="22"/>
          <w:szCs w:val="20"/>
          <w:highlight w:val="none"/>
          <w:lang w:val="en-US" w:eastAsia="zh-CN" w:bidi="ar-SA"/>
        </w:rPr>
        <w:t>日    期：</w:t>
      </w:r>
    </w:p>
    <w:p w14:paraId="75CB7D63">
      <w:pPr>
        <w:pStyle w:val="14"/>
        <w:wordWrap w:val="0"/>
        <w:spacing w:line="360" w:lineRule="auto"/>
        <w:rPr>
          <w:rFonts w:hint="eastAsia" w:ascii="宋体" w:hAnsi="宋体" w:eastAsia="宋体" w:cs="宋体"/>
          <w:b/>
          <w:color w:val="auto"/>
          <w:sz w:val="32"/>
          <w:szCs w:val="32"/>
          <w:highlight w:val="none"/>
          <w:lang w:val="en-US" w:eastAsia="zh-CN"/>
        </w:rPr>
      </w:pPr>
    </w:p>
    <w:p w14:paraId="595F5D22">
      <w:pPr>
        <w:rPr>
          <w:rFonts w:hint="eastAsia" w:ascii="宋体" w:hAnsi="宋体" w:eastAsia="宋体" w:cs="宋体"/>
          <w:b/>
          <w:color w:val="auto"/>
          <w:sz w:val="32"/>
          <w:highlight w:val="none"/>
          <w:lang w:val="zh-CN"/>
        </w:rPr>
      </w:pPr>
      <w:bookmarkStart w:id="114" w:name="_Toc7270"/>
      <w:bookmarkStart w:id="115" w:name="_Toc7312"/>
      <w:bookmarkStart w:id="116" w:name="_Toc12302"/>
      <w:bookmarkStart w:id="117" w:name="_Toc15806"/>
      <w:bookmarkStart w:id="118" w:name="_Toc749"/>
      <w:r>
        <w:rPr>
          <w:rFonts w:hint="eastAsia" w:ascii="宋体" w:hAnsi="宋体" w:eastAsia="宋体" w:cs="宋体"/>
          <w:b/>
          <w:color w:val="auto"/>
          <w:sz w:val="32"/>
          <w:highlight w:val="none"/>
          <w:lang w:val="zh-CN"/>
        </w:rPr>
        <w:br w:type="page"/>
      </w:r>
    </w:p>
    <w:p w14:paraId="2DBD7F60">
      <w:pPr>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7</w:t>
      </w:r>
      <w:r>
        <w:rPr>
          <w:rFonts w:hint="eastAsia" w:ascii="宋体" w:hAnsi="宋体" w:eastAsia="宋体" w:cs="宋体"/>
          <w:b/>
          <w:color w:val="auto"/>
          <w:sz w:val="32"/>
          <w:highlight w:val="none"/>
          <w:lang w:val="zh-CN"/>
        </w:rPr>
        <w:t>商务偏离表、技术偏离表</w:t>
      </w:r>
      <w:bookmarkEnd w:id="114"/>
      <w:bookmarkEnd w:id="115"/>
      <w:bookmarkEnd w:id="116"/>
      <w:bookmarkEnd w:id="117"/>
      <w:bookmarkEnd w:id="118"/>
    </w:p>
    <w:p w14:paraId="570D85E6">
      <w:pPr>
        <w:wordWrap w:val="0"/>
        <w:autoSpaceDE w:val="0"/>
        <w:autoSpaceDN w:val="0"/>
        <w:adjustRightInd w:val="0"/>
        <w:spacing w:line="360" w:lineRule="auto"/>
        <w:ind w:firstLine="3413"/>
        <w:outlineLvl w:val="0"/>
        <w:rPr>
          <w:rFonts w:hint="eastAsia" w:ascii="宋体" w:hAnsi="宋体" w:eastAsia="宋体" w:cs="宋体"/>
          <w:b/>
          <w:color w:val="auto"/>
          <w:sz w:val="36"/>
          <w:highlight w:val="none"/>
          <w:lang w:val="zh-CN"/>
        </w:rPr>
      </w:pPr>
      <w:bookmarkStart w:id="119" w:name="_Toc16019"/>
      <w:bookmarkStart w:id="120" w:name="_Toc21941"/>
      <w:bookmarkStart w:id="121" w:name="_Toc14824"/>
      <w:bookmarkStart w:id="122" w:name="_Toc283"/>
      <w:bookmarkStart w:id="123" w:name="_Toc18670"/>
      <w:r>
        <w:rPr>
          <w:rFonts w:hint="eastAsia" w:ascii="宋体" w:hAnsi="宋体" w:eastAsia="宋体" w:cs="宋体"/>
          <w:b/>
          <w:color w:val="auto"/>
          <w:sz w:val="36"/>
          <w:highlight w:val="none"/>
          <w:lang w:val="zh-CN"/>
        </w:rPr>
        <w:t>商 务 偏 离 表</w:t>
      </w:r>
      <w:bookmarkEnd w:id="119"/>
      <w:bookmarkEnd w:id="120"/>
      <w:bookmarkEnd w:id="121"/>
      <w:bookmarkEnd w:id="122"/>
      <w:bookmarkEnd w:id="123"/>
    </w:p>
    <w:p w14:paraId="72C0E3BA">
      <w:pPr>
        <w:wordWrap w:val="0"/>
        <w:autoSpaceDE w:val="0"/>
        <w:autoSpaceDN w:val="0"/>
        <w:adjustRightInd w:val="0"/>
        <w:spacing w:line="360" w:lineRule="auto"/>
        <w:ind w:firstLine="3413"/>
        <w:rPr>
          <w:rFonts w:hint="eastAsia" w:ascii="宋体" w:hAnsi="宋体" w:eastAsia="宋体" w:cs="宋体"/>
          <w:b/>
          <w:color w:val="auto"/>
          <w:sz w:val="36"/>
          <w:highlight w:val="none"/>
          <w:lang w:val="zh-CN"/>
        </w:rPr>
      </w:pPr>
    </w:p>
    <w:tbl>
      <w:tblPr>
        <w:tblStyle w:val="28"/>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72425D55">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70A43800">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14:paraId="5AF98319">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vAlign w:val="center"/>
          </w:tcPr>
          <w:p w14:paraId="4DF0D0E3">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vAlign w:val="center"/>
          </w:tcPr>
          <w:p w14:paraId="2F01A9D0">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投标文件</w:t>
            </w:r>
          </w:p>
          <w:p w14:paraId="67635DE4">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vAlign w:val="center"/>
          </w:tcPr>
          <w:p w14:paraId="2DC117F3">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备 注</w:t>
            </w:r>
          </w:p>
        </w:tc>
      </w:tr>
      <w:tr w14:paraId="7B0E6243">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343B4A1">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16351D9">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377C6735">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2F982973">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77276EBB">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2AAB8492">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2B337A7">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41CC80B">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33F20EA4">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2EFFA3AC">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5F91CCF6">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71684323">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04579D9B">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0D1736B">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2C08AE9E">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4EB734A2">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55668D75">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76334FC9">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176D1824">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98B0750">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0F3CF9B1">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54ED65EA">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77D43140">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08FE0D9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7AEA20E4">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3D3F429">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53C515DD">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1D13DCCD">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06299BF2">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3FB259C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2905DFEE">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4FEBEABE">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10FC9EFC">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409E1AB3">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2F03EA3E">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bl>
    <w:p w14:paraId="370AF4B5">
      <w:pPr>
        <w:wordWrap w:val="0"/>
        <w:autoSpaceDE w:val="0"/>
        <w:autoSpaceDN w:val="0"/>
        <w:adjustRightInd w:val="0"/>
        <w:spacing w:line="360" w:lineRule="auto"/>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供应商盖章：</w:t>
      </w:r>
    </w:p>
    <w:p w14:paraId="5F0D6FAF">
      <w:pPr>
        <w:wordWrap w:val="0"/>
        <w:autoSpaceDE w:val="0"/>
        <w:autoSpaceDN w:val="0"/>
        <w:adjustRightInd w:val="0"/>
        <w:spacing w:line="360" w:lineRule="auto"/>
        <w:rPr>
          <w:rFonts w:hint="eastAsia" w:ascii="宋体" w:hAnsi="宋体" w:eastAsia="宋体" w:cs="宋体"/>
          <w:b/>
          <w:color w:val="auto"/>
          <w:sz w:val="32"/>
          <w:highlight w:val="none"/>
          <w:lang w:val="zh-CN"/>
        </w:rPr>
      </w:pPr>
    </w:p>
    <w:p w14:paraId="537F7FBE">
      <w:pPr>
        <w:wordWrap w:val="0"/>
        <w:autoSpaceDE w:val="0"/>
        <w:autoSpaceDN w:val="0"/>
        <w:adjustRightInd w:val="0"/>
        <w:spacing w:line="360" w:lineRule="auto"/>
        <w:rPr>
          <w:rFonts w:hint="eastAsia" w:ascii="宋体" w:hAnsi="宋体" w:eastAsia="宋体" w:cs="宋体"/>
          <w:b/>
          <w:color w:val="auto"/>
          <w:sz w:val="32"/>
          <w:highlight w:val="none"/>
          <w:lang w:val="zh-CN"/>
        </w:rPr>
      </w:pPr>
    </w:p>
    <w:p w14:paraId="009CDEA5">
      <w:pPr>
        <w:wordWrap w:val="0"/>
        <w:autoSpaceDE w:val="0"/>
        <w:autoSpaceDN w:val="0"/>
        <w:adjustRightInd w:val="0"/>
        <w:spacing w:line="360" w:lineRule="auto"/>
        <w:rPr>
          <w:rFonts w:hint="eastAsia" w:ascii="宋体" w:hAnsi="宋体" w:eastAsia="宋体" w:cs="宋体"/>
          <w:b/>
          <w:color w:val="auto"/>
          <w:sz w:val="32"/>
          <w:highlight w:val="none"/>
          <w:lang w:val="zh-CN"/>
        </w:rPr>
      </w:pPr>
    </w:p>
    <w:p w14:paraId="112D973F">
      <w:pPr>
        <w:wordWrap w:val="0"/>
        <w:autoSpaceDE w:val="0"/>
        <w:autoSpaceDN w:val="0"/>
        <w:adjustRightInd w:val="0"/>
        <w:spacing w:line="360" w:lineRule="auto"/>
        <w:ind w:firstLine="3614" w:firstLineChars="1000"/>
        <w:outlineLvl w:val="0"/>
        <w:rPr>
          <w:rFonts w:hint="eastAsia" w:ascii="宋体" w:hAnsi="宋体" w:eastAsia="宋体" w:cs="宋体"/>
          <w:b/>
          <w:color w:val="auto"/>
          <w:sz w:val="36"/>
          <w:highlight w:val="none"/>
          <w:lang w:val="zh-CN"/>
        </w:rPr>
      </w:pPr>
      <w:bookmarkStart w:id="124" w:name="_Toc13844"/>
      <w:bookmarkStart w:id="125" w:name="_Toc6142"/>
      <w:bookmarkStart w:id="126" w:name="_Toc18312"/>
      <w:bookmarkStart w:id="127" w:name="_Toc31864"/>
      <w:bookmarkStart w:id="128" w:name="_Toc27863"/>
      <w:r>
        <w:rPr>
          <w:rFonts w:hint="eastAsia" w:ascii="宋体" w:hAnsi="宋体" w:eastAsia="宋体" w:cs="宋体"/>
          <w:b/>
          <w:color w:val="auto"/>
          <w:sz w:val="36"/>
          <w:highlight w:val="none"/>
          <w:lang w:val="zh-CN"/>
        </w:rPr>
        <w:t>技术偏离表</w:t>
      </w:r>
      <w:bookmarkEnd w:id="124"/>
      <w:bookmarkEnd w:id="125"/>
      <w:bookmarkEnd w:id="126"/>
      <w:bookmarkEnd w:id="127"/>
      <w:bookmarkEnd w:id="128"/>
    </w:p>
    <w:tbl>
      <w:tblPr>
        <w:tblStyle w:val="28"/>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3F3BC931">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3AD7FBBA">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14:paraId="4D3F4EA2">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vAlign w:val="center"/>
          </w:tcPr>
          <w:p w14:paraId="39100635">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vAlign w:val="center"/>
          </w:tcPr>
          <w:p w14:paraId="451D0B44">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投标文件</w:t>
            </w:r>
          </w:p>
          <w:p w14:paraId="093F5E75">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vAlign w:val="center"/>
          </w:tcPr>
          <w:p w14:paraId="76142FD0">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备 注</w:t>
            </w:r>
          </w:p>
        </w:tc>
      </w:tr>
      <w:tr w14:paraId="212D19D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8701B00">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699B65E6">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31DD902C">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7F833C0F">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6FB6F2F2">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0A6F8E4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E7C9588">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AF3B376">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1677F930">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0D8F9799">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6F4BBE41">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18A77B3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98577CE">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19CF474">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49304CCF">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63F0C2F7">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7C0A613E">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79FC20B3">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3A4C90DF">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139287BF">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770F0061">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757DF2CC">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0A82BDDA">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49AAF52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46779FC">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141CF318">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4AB00E1B">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23284019">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79479D3F">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63F3AA5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7C9208A">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1F8BB220">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384B2E9D">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043EC892">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1CB4936B">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bl>
    <w:p w14:paraId="3AC1915A">
      <w:pPr>
        <w:wordWrap w:val="0"/>
        <w:autoSpaceDE w:val="0"/>
        <w:autoSpaceDN w:val="0"/>
        <w:adjustRightInd w:val="0"/>
        <w:spacing w:line="360" w:lineRule="auto"/>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供应商盖章：</w:t>
      </w:r>
      <w:r>
        <w:rPr>
          <w:rFonts w:hint="eastAsia" w:ascii="宋体" w:hAnsi="宋体" w:eastAsia="宋体" w:cs="宋体"/>
          <w:b/>
          <w:color w:val="auto"/>
          <w:highlight w:val="none"/>
          <w:u w:val="single"/>
          <w:lang w:val="zh-CN"/>
        </w:rPr>
        <w:t xml:space="preserve">               </w:t>
      </w:r>
    </w:p>
    <w:p w14:paraId="56F9CCE8">
      <w:pPr>
        <w:wordWrap w:val="0"/>
        <w:autoSpaceDE w:val="0"/>
        <w:autoSpaceDN w:val="0"/>
        <w:adjustRightInd w:val="0"/>
        <w:spacing w:line="360" w:lineRule="auto"/>
        <w:rPr>
          <w:rFonts w:hint="eastAsia" w:ascii="宋体" w:hAnsi="宋体" w:eastAsia="宋体" w:cs="宋体"/>
          <w:b/>
          <w:color w:val="auto"/>
          <w:sz w:val="32"/>
          <w:highlight w:val="none"/>
        </w:rPr>
      </w:pPr>
    </w:p>
    <w:p w14:paraId="5F96F9A7">
      <w:pPr>
        <w:wordWrap w:val="0"/>
        <w:spacing w:line="360" w:lineRule="auto"/>
        <w:rPr>
          <w:rFonts w:hint="eastAsia" w:ascii="宋体" w:hAnsi="宋体" w:eastAsia="宋体" w:cs="宋体"/>
          <w:color w:val="auto"/>
          <w:highlight w:val="none"/>
        </w:rPr>
        <w:sectPr>
          <w:headerReference r:id="rId9" w:type="default"/>
          <w:footerReference r:id="rId10" w:type="default"/>
          <w:pgSz w:w="11906" w:h="16838"/>
          <w:pgMar w:top="1440" w:right="1361" w:bottom="1440" w:left="1361" w:header="851" w:footer="992" w:gutter="0"/>
          <w:cols w:space="720" w:num="1"/>
          <w:docGrid w:linePitch="312" w:charSpace="0"/>
        </w:sectPr>
      </w:pPr>
    </w:p>
    <w:p w14:paraId="3E59F9E2">
      <w:pPr>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rPr>
        <w:t>3.</w:t>
      </w:r>
      <w:r>
        <w:rPr>
          <w:rFonts w:hint="eastAsia" w:ascii="宋体" w:hAnsi="宋体" w:eastAsia="宋体" w:cs="宋体"/>
          <w:b/>
          <w:color w:val="auto"/>
          <w:sz w:val="32"/>
          <w:highlight w:val="none"/>
          <w:lang w:val="en-US" w:eastAsia="zh-CN"/>
        </w:rPr>
        <w:t>8</w:t>
      </w:r>
      <w:r>
        <w:rPr>
          <w:rFonts w:hint="eastAsia" w:ascii="宋体" w:hAnsi="宋体" w:eastAsia="宋体" w:cs="宋体"/>
          <w:b/>
          <w:color w:val="auto"/>
          <w:sz w:val="32"/>
          <w:highlight w:val="none"/>
        </w:rPr>
        <w:t>项目组织实施方案（供应商根据评分细则自行自拟）</w:t>
      </w: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9</w:t>
      </w:r>
      <w:r>
        <w:rPr>
          <w:rFonts w:hint="eastAsia" w:ascii="宋体" w:hAnsi="宋体" w:eastAsia="宋体" w:cs="宋体"/>
          <w:b/>
          <w:color w:val="auto"/>
          <w:sz w:val="32"/>
          <w:highlight w:val="none"/>
          <w:lang w:val="zh-CN"/>
        </w:rPr>
        <w:t>供应商认为有必要提供的其他材料或说明（如有）</w:t>
      </w:r>
    </w:p>
    <w:p w14:paraId="6247BEE2">
      <w:pPr>
        <w:pStyle w:val="5"/>
        <w:wordWrap w:val="0"/>
        <w:spacing w:before="0" w:after="0" w:line="360" w:lineRule="auto"/>
        <w:rPr>
          <w:rFonts w:hint="eastAsia" w:ascii="宋体" w:hAnsi="宋体" w:eastAsia="宋体" w:cs="宋体"/>
          <w:color w:val="auto"/>
          <w:highlight w:val="none"/>
        </w:rPr>
      </w:pPr>
    </w:p>
    <w:p w14:paraId="4ED7B7BC">
      <w:pPr>
        <w:wordWrap w:val="0"/>
        <w:spacing w:line="360" w:lineRule="auto"/>
        <w:jc w:val="center"/>
        <w:outlineLvl w:val="1"/>
        <w:rPr>
          <w:rFonts w:hint="eastAsia" w:ascii="宋体" w:hAnsi="宋体" w:eastAsia="宋体" w:cs="宋体"/>
          <w:b/>
          <w:color w:val="auto"/>
          <w:sz w:val="40"/>
          <w:highlight w:val="none"/>
        </w:rPr>
      </w:pPr>
      <w:bookmarkStart w:id="129" w:name="_Toc9171"/>
      <w:bookmarkStart w:id="130" w:name="_Toc19371"/>
      <w:bookmarkStart w:id="131" w:name="_Toc3954"/>
      <w:bookmarkStart w:id="132" w:name="_Toc15594"/>
      <w:bookmarkStart w:id="133" w:name="_Toc5823"/>
      <w:r>
        <w:rPr>
          <w:rFonts w:hint="eastAsia" w:ascii="宋体" w:hAnsi="宋体" w:eastAsia="宋体" w:cs="宋体"/>
          <w:b/>
          <w:color w:val="auto"/>
          <w:sz w:val="40"/>
          <w:highlight w:val="none"/>
        </w:rPr>
        <w:t>供应商认为有必要提供的其他材料或说明</w:t>
      </w:r>
      <w:bookmarkEnd w:id="129"/>
      <w:bookmarkEnd w:id="130"/>
      <w:bookmarkEnd w:id="131"/>
      <w:bookmarkEnd w:id="132"/>
      <w:bookmarkEnd w:id="133"/>
    </w:p>
    <w:p w14:paraId="709C0D58">
      <w:pPr>
        <w:wordWrap w:val="0"/>
        <w:spacing w:line="360" w:lineRule="auto"/>
        <w:rPr>
          <w:rFonts w:hint="eastAsia" w:ascii="宋体" w:hAnsi="宋体" w:eastAsia="宋体" w:cs="宋体"/>
          <w:b/>
          <w:color w:val="auto"/>
          <w:szCs w:val="22"/>
          <w:highlight w:val="none"/>
          <w:u w:val="single"/>
          <w:lang w:eastAsia="zh-CN"/>
        </w:rPr>
      </w:pPr>
      <w:r>
        <w:rPr>
          <w:rFonts w:hint="eastAsia" w:ascii="宋体" w:hAnsi="宋体" w:eastAsia="宋体" w:cs="宋体"/>
          <w:b/>
          <w:color w:val="auto"/>
          <w:szCs w:val="22"/>
          <w:highlight w:val="none"/>
        </w:rPr>
        <w:t>项目名称</w:t>
      </w:r>
      <w:r>
        <w:rPr>
          <w:rFonts w:hint="eastAsia" w:ascii="宋体" w:hAnsi="宋体" w:eastAsia="宋体" w:cs="宋体"/>
          <w:b/>
          <w:color w:val="auto"/>
          <w:szCs w:val="22"/>
          <w:highlight w:val="none"/>
          <w:lang w:eastAsia="zh-CN"/>
        </w:rPr>
        <w:t>：</w:t>
      </w:r>
      <w:r>
        <w:rPr>
          <w:rFonts w:hint="eastAsia" w:ascii="宋体" w:hAnsi="宋体" w:cs="宋体"/>
          <w:b/>
          <w:color w:val="auto"/>
          <w:szCs w:val="22"/>
          <w:highlight w:val="none"/>
          <w:u w:val="single"/>
          <w:lang w:eastAsia="zh-CN"/>
        </w:rPr>
        <w:t>2026年度采购雁荡山君澜度假酒店液化天然气（LNG）、运输及天然气站维护服务采购</w:t>
      </w:r>
    </w:p>
    <w:p w14:paraId="6FBDEC4D">
      <w:pPr>
        <w:wordWrap w:val="0"/>
        <w:spacing w:line="360" w:lineRule="auto"/>
        <w:rPr>
          <w:rFonts w:hint="eastAsia" w:ascii="宋体" w:hAnsi="宋体" w:eastAsia="宋体" w:cs="宋体"/>
          <w:b/>
          <w:color w:val="auto"/>
          <w:highlight w:val="none"/>
          <w:u w:val="single"/>
          <w:lang w:eastAsia="zh-CN"/>
        </w:rPr>
      </w:pPr>
      <w:r>
        <w:rPr>
          <w:rFonts w:hint="eastAsia" w:ascii="宋体" w:hAnsi="宋体" w:eastAsia="宋体" w:cs="宋体"/>
          <w:b/>
          <w:color w:val="auto"/>
          <w:szCs w:val="22"/>
          <w:highlight w:val="none"/>
        </w:rPr>
        <w:t>项目编号</w:t>
      </w:r>
      <w:r>
        <w:rPr>
          <w:rFonts w:hint="eastAsia" w:ascii="宋体" w:hAnsi="宋体" w:eastAsia="宋体" w:cs="宋体"/>
          <w:b/>
          <w:color w:val="auto"/>
          <w:szCs w:val="22"/>
          <w:highlight w:val="none"/>
          <w:lang w:eastAsia="zh-CN"/>
        </w:rPr>
        <w:t>：</w:t>
      </w:r>
      <w:r>
        <w:rPr>
          <w:rFonts w:hint="eastAsia" w:ascii="宋体" w:hAnsi="宋体" w:eastAsia="宋体" w:cs="宋体"/>
          <w:b/>
          <w:color w:val="auto"/>
          <w:szCs w:val="22"/>
          <w:highlight w:val="none"/>
          <w:u w:val="single"/>
        </w:rPr>
        <w:t xml:space="preserve"> </w:t>
      </w:r>
      <w:r>
        <w:rPr>
          <w:rFonts w:hint="eastAsia" w:ascii="宋体" w:hAnsi="宋体" w:cs="宋体"/>
          <w:b/>
          <w:color w:val="auto"/>
          <w:szCs w:val="22"/>
          <w:highlight w:val="none"/>
          <w:u w:val="single"/>
          <w:lang w:eastAsia="zh-CN"/>
        </w:rPr>
        <w:t>PYCG260608076</w:t>
      </w:r>
    </w:p>
    <w:tbl>
      <w:tblPr>
        <w:tblStyle w:val="28"/>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1EBEC79D">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tcPr>
          <w:p w14:paraId="780CC44F">
            <w:pPr>
              <w:wordWrap w:val="0"/>
              <w:spacing w:line="360" w:lineRule="auto"/>
              <w:rPr>
                <w:rFonts w:hint="eastAsia" w:ascii="宋体" w:hAnsi="宋体" w:eastAsia="宋体" w:cs="宋体"/>
                <w:color w:val="auto"/>
                <w:szCs w:val="21"/>
                <w:highlight w:val="none"/>
              </w:rPr>
            </w:pPr>
          </w:p>
        </w:tc>
      </w:tr>
    </w:tbl>
    <w:p w14:paraId="156C3A7D">
      <w:pPr>
        <w:wordWrap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供应商名称（盖章）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____________________________________________</w:t>
      </w:r>
    </w:p>
    <w:p w14:paraId="4959D8AF">
      <w:pPr>
        <w:wordWrap w:val="0"/>
        <w:snapToGrid w:val="0"/>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法定代表人或其授权代表（签字或盖章）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____________________________</w:t>
      </w:r>
    </w:p>
    <w:p w14:paraId="1FFB4A3A">
      <w:pPr>
        <w:wordWrap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日期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________年____月____日</w:t>
      </w:r>
    </w:p>
    <w:p w14:paraId="60D1721B">
      <w:pPr>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p>
    <w:p w14:paraId="45D688D5">
      <w:pPr>
        <w:pStyle w:val="10"/>
        <w:wordWrap w:val="0"/>
        <w:spacing w:after="0" w:line="360" w:lineRule="auto"/>
        <w:ind w:firstLine="361"/>
        <w:rPr>
          <w:rFonts w:hint="eastAsia" w:ascii="宋体" w:hAnsi="宋体" w:eastAsia="宋体" w:cs="宋体"/>
          <w:b/>
          <w:color w:val="auto"/>
          <w:sz w:val="36"/>
          <w:szCs w:val="36"/>
          <w:highlight w:val="none"/>
        </w:rPr>
      </w:pPr>
    </w:p>
    <w:p w14:paraId="14B51864">
      <w:pPr>
        <w:pStyle w:val="11"/>
        <w:wordWrap w:val="0"/>
        <w:spacing w:line="360" w:lineRule="auto"/>
        <w:rPr>
          <w:rFonts w:hint="eastAsia" w:ascii="宋体" w:hAnsi="宋体" w:eastAsia="宋体" w:cs="宋体"/>
          <w:color w:val="auto"/>
          <w:highlight w:val="none"/>
        </w:rPr>
      </w:pPr>
    </w:p>
    <w:p w14:paraId="43CF49F1">
      <w:pPr>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质量服务承诺书</w:t>
      </w:r>
    </w:p>
    <w:p w14:paraId="198FBF4D">
      <w:pP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w:t>
      </w:r>
    </w:p>
    <w:p w14:paraId="7C1A9E30">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（项目名称）项目做出如下承诺。</w:t>
      </w:r>
    </w:p>
    <w:p w14:paraId="2E82FDC0">
      <w:pPr>
        <w:wordWrap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如果我公司有幸成为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（项目名称）项目的</w:t>
      </w:r>
      <w:r>
        <w:rPr>
          <w:rFonts w:hint="eastAsia" w:ascii="宋体" w:hAnsi="宋体" w:eastAsia="宋体" w:cs="宋体"/>
          <w:color w:val="auto"/>
          <w:highlight w:val="none"/>
          <w:lang w:eastAsia="zh-CN"/>
        </w:rPr>
        <w:t>中标供应商</w:t>
      </w:r>
      <w:r>
        <w:rPr>
          <w:rFonts w:hint="eastAsia" w:ascii="宋体" w:hAnsi="宋体" w:eastAsia="宋体" w:cs="宋体"/>
          <w:color w:val="auto"/>
          <w:highlight w:val="none"/>
        </w:rPr>
        <w:t>，将作出以下承诺</w:t>
      </w:r>
      <w:r>
        <w:rPr>
          <w:rFonts w:hint="eastAsia" w:ascii="宋体" w:hAnsi="宋体" w:eastAsia="宋体" w:cs="宋体"/>
          <w:color w:val="auto"/>
          <w:highlight w:val="none"/>
          <w:lang w:eastAsia="zh-CN"/>
        </w:rPr>
        <w:t>：</w:t>
      </w:r>
    </w:p>
    <w:p w14:paraId="09B80F1B">
      <w:pPr>
        <w:wordWrap w:val="0"/>
        <w:spacing w:line="360" w:lineRule="auto"/>
        <w:ind w:firstLine="420" w:firstLineChars="200"/>
        <w:rPr>
          <w:rFonts w:hint="eastAsia" w:ascii="宋体" w:hAnsi="宋体" w:eastAsia="宋体" w:cs="宋体"/>
          <w:color w:val="auto"/>
          <w:highlight w:val="none"/>
        </w:rPr>
      </w:pPr>
    </w:p>
    <w:p w14:paraId="1E539387">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一、本公司所提供的服务均符合法律法规以及行业相关质量标准；</w:t>
      </w:r>
    </w:p>
    <w:p w14:paraId="7E99FC46">
      <w:pPr>
        <w:wordWrap w:val="0"/>
        <w:spacing w:line="360" w:lineRule="auto"/>
        <w:rPr>
          <w:rFonts w:hint="eastAsia" w:ascii="宋体" w:hAnsi="宋体" w:eastAsia="宋体" w:cs="宋体"/>
          <w:color w:val="auto"/>
          <w:highlight w:val="none"/>
        </w:rPr>
      </w:pPr>
    </w:p>
    <w:p w14:paraId="76934736">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二、在采购文件要求的质保期内，无条件服务直至满足使用方的项目使用需求；</w:t>
      </w:r>
    </w:p>
    <w:p w14:paraId="6FCDA2EE">
      <w:pPr>
        <w:wordWrap w:val="0"/>
        <w:spacing w:line="360" w:lineRule="auto"/>
        <w:rPr>
          <w:rFonts w:hint="eastAsia" w:ascii="宋体" w:hAnsi="宋体" w:eastAsia="宋体" w:cs="宋体"/>
          <w:color w:val="auto"/>
          <w:highlight w:val="none"/>
        </w:rPr>
      </w:pPr>
    </w:p>
    <w:p w14:paraId="5A060F48">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本承诺书自开标日起至招标方与中标方合同结束之日均有效。</w:t>
      </w:r>
    </w:p>
    <w:p w14:paraId="22411857">
      <w:pPr>
        <w:wordWrap w:val="0"/>
        <w:spacing w:line="360" w:lineRule="auto"/>
        <w:ind w:firstLine="420" w:firstLineChars="200"/>
        <w:rPr>
          <w:rFonts w:hint="eastAsia" w:ascii="宋体" w:hAnsi="宋体" w:eastAsia="宋体" w:cs="宋体"/>
          <w:color w:val="auto"/>
          <w:highlight w:val="none"/>
        </w:rPr>
      </w:pPr>
    </w:p>
    <w:p w14:paraId="1898921D">
      <w:pPr>
        <w:wordWrap w:val="0"/>
        <w:spacing w:line="360" w:lineRule="auto"/>
        <w:ind w:firstLine="420" w:firstLineChars="200"/>
        <w:rPr>
          <w:rFonts w:hint="eastAsia" w:ascii="宋体" w:hAnsi="宋体" w:eastAsia="宋体" w:cs="宋体"/>
          <w:color w:val="auto"/>
          <w:highlight w:val="none"/>
        </w:rPr>
      </w:pPr>
    </w:p>
    <w:p w14:paraId="65B93C1B">
      <w:pPr>
        <w:wordWrap w:val="0"/>
        <w:spacing w:line="360" w:lineRule="auto"/>
        <w:ind w:firstLine="420" w:firstLineChars="200"/>
        <w:rPr>
          <w:rFonts w:hint="eastAsia" w:ascii="宋体" w:hAnsi="宋体" w:eastAsia="宋体" w:cs="宋体"/>
          <w:color w:val="auto"/>
          <w:highlight w:val="none"/>
        </w:rPr>
      </w:pPr>
    </w:p>
    <w:p w14:paraId="74C3D237">
      <w:pPr>
        <w:wordWrap w:val="0"/>
        <w:spacing w:line="360" w:lineRule="auto"/>
        <w:ind w:firstLine="420" w:firstLineChars="200"/>
        <w:rPr>
          <w:rFonts w:hint="eastAsia" w:ascii="宋体" w:hAnsi="宋体" w:eastAsia="宋体" w:cs="宋体"/>
          <w:color w:val="auto"/>
          <w:highlight w:val="none"/>
        </w:rPr>
      </w:pPr>
    </w:p>
    <w:p w14:paraId="3123ACF1">
      <w:pPr>
        <w:wordWrap w:val="0"/>
        <w:snapToGrid w:val="0"/>
        <w:spacing w:line="360" w:lineRule="auto"/>
        <w:ind w:right="48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w:t>
      </w:r>
      <w:r>
        <w:rPr>
          <w:rFonts w:hint="eastAsia" w:ascii="宋体" w:hAnsi="宋体" w:eastAsia="宋体" w:cs="宋体"/>
          <w:color w:val="auto"/>
          <w:highlight w:val="none"/>
        </w:rPr>
        <w:t>　　　　　邮编</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w:t>
      </w:r>
    </w:p>
    <w:p w14:paraId="0044D876">
      <w:pPr>
        <w:wordWrap w:val="0"/>
        <w:snapToGrid w:val="0"/>
        <w:spacing w:line="360" w:lineRule="auto"/>
        <w:ind w:right="480"/>
        <w:rPr>
          <w:rFonts w:hint="eastAsia" w:ascii="宋体" w:hAnsi="宋体" w:eastAsia="宋体" w:cs="宋体"/>
          <w:color w:val="auto"/>
          <w:highlight w:val="none"/>
        </w:rPr>
      </w:pPr>
      <w:r>
        <w:rPr>
          <w:rFonts w:hint="eastAsia" w:ascii="宋体" w:hAnsi="宋体" w:eastAsia="宋体" w:cs="宋体"/>
          <w:color w:val="auto"/>
          <w:highlight w:val="none"/>
        </w:rPr>
        <w:t>电话</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w:t>
      </w:r>
      <w:r>
        <w:rPr>
          <w:rFonts w:hint="eastAsia" w:ascii="宋体" w:hAnsi="宋体" w:eastAsia="宋体" w:cs="宋体"/>
          <w:color w:val="auto"/>
          <w:highlight w:val="none"/>
        </w:rPr>
        <w:t>　　　传真</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6B31EB77">
      <w:pPr>
        <w:wordWrap w:val="0"/>
        <w:snapToGrid w:val="0"/>
        <w:spacing w:line="360" w:lineRule="auto"/>
        <w:ind w:right="480"/>
        <w:rPr>
          <w:rFonts w:hint="eastAsia" w:ascii="宋体" w:hAnsi="宋体" w:eastAsia="宋体" w:cs="宋体"/>
          <w:color w:val="auto"/>
          <w:highlight w:val="none"/>
        </w:rPr>
      </w:pPr>
      <w:r>
        <w:rPr>
          <w:rFonts w:hint="eastAsia" w:ascii="宋体" w:hAnsi="宋体" w:eastAsia="宋体" w:cs="宋体"/>
          <w:color w:val="auto"/>
          <w:highlight w:val="none"/>
        </w:rPr>
        <w:t>供应商授权代表姓名职务</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42768DAB">
      <w:pPr>
        <w:tabs>
          <w:tab w:val="left" w:pos="1260"/>
        </w:tabs>
        <w:wordWrap w:val="0"/>
        <w:spacing w:line="360" w:lineRule="auto"/>
        <w:ind w:right="480"/>
        <w:rPr>
          <w:rFonts w:hint="eastAsia" w:ascii="宋体" w:hAnsi="宋体" w:eastAsia="宋体" w:cs="宋体"/>
          <w:color w:val="auto"/>
          <w:highlight w:val="none"/>
          <w:u w:val="single"/>
        </w:rPr>
      </w:pPr>
      <w:r>
        <w:rPr>
          <w:rFonts w:hint="eastAsia" w:ascii="宋体" w:hAnsi="宋体" w:eastAsia="宋体" w:cs="宋体"/>
          <w:color w:val="auto"/>
          <w:highlight w:val="none"/>
        </w:rPr>
        <w:t>供应商名称（公章）</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w:t>
      </w:r>
    </w:p>
    <w:p w14:paraId="50325F02">
      <w:pPr>
        <w:tabs>
          <w:tab w:val="left" w:pos="1260"/>
        </w:tabs>
        <w:wordWrap w:val="0"/>
        <w:spacing w:line="360" w:lineRule="auto"/>
        <w:ind w:right="480"/>
        <w:rPr>
          <w:rFonts w:hint="eastAsia" w:ascii="宋体" w:hAnsi="宋体" w:eastAsia="宋体" w:cs="宋体"/>
          <w:color w:val="auto"/>
          <w:highlight w:val="none"/>
          <w:lang w:eastAsia="zh-CN"/>
        </w:rPr>
      </w:pPr>
      <w:r>
        <w:rPr>
          <w:rFonts w:hint="eastAsia" w:ascii="宋体" w:hAnsi="宋体" w:eastAsia="宋体" w:cs="宋体"/>
          <w:color w:val="auto"/>
          <w:highlight w:val="none"/>
        </w:rPr>
        <w:t>法定代表人（负责人）或授权代表（签字或盖章）</w:t>
      </w:r>
      <w:r>
        <w:rPr>
          <w:rFonts w:hint="eastAsia" w:ascii="宋体" w:hAnsi="宋体" w:eastAsia="宋体" w:cs="宋体"/>
          <w:color w:val="auto"/>
          <w:highlight w:val="none"/>
          <w:lang w:eastAsia="zh-CN"/>
        </w:rPr>
        <w:t>：</w:t>
      </w:r>
    </w:p>
    <w:p w14:paraId="64DC4454">
      <w:pPr>
        <w:wordWrap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诚信投标承诺书</w:t>
      </w:r>
    </w:p>
    <w:p w14:paraId="0F1A199C">
      <w:pPr>
        <w:wordWrap w:val="0"/>
        <w:spacing w:line="360" w:lineRule="auto"/>
        <w:ind w:right="-153" w:rightChars="-7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本企业郑重承诺</w:t>
      </w:r>
      <w:r>
        <w:rPr>
          <w:rFonts w:hint="eastAsia" w:ascii="宋体" w:hAnsi="宋体" w:eastAsia="宋体" w:cs="宋体"/>
          <w:color w:val="auto"/>
          <w:sz w:val="22"/>
          <w:szCs w:val="22"/>
          <w:highlight w:val="none"/>
          <w:lang w:eastAsia="zh-CN"/>
        </w:rPr>
        <w:t>：</w:t>
      </w:r>
    </w:p>
    <w:p w14:paraId="5F01F463">
      <w:pPr>
        <w:wordWrap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eastAsia="宋体" w:cs="宋体"/>
          <w:color w:val="auto"/>
          <w:sz w:val="22"/>
          <w:szCs w:val="22"/>
          <w:highlight w:val="none"/>
          <w:lang w:eastAsia="zh-CN"/>
        </w:rPr>
        <w:t>：</w:t>
      </w:r>
    </w:p>
    <w:p w14:paraId="274FCF56">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23882F39">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00D0D7AC">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340B59CA">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4、按照本采购文件规定的方式进行投标，不隐瞒本单位投标资质的真实情况，投标资质符合规定。</w:t>
      </w:r>
    </w:p>
    <w:p w14:paraId="5D08569E">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28746EA2">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1DA60362">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39144E76">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1BAF8B64">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2703D192">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4D694F3E">
      <w:pPr>
        <w:wordWrap w:val="0"/>
        <w:snapToGrid w:val="0"/>
        <w:spacing w:line="360" w:lineRule="auto"/>
        <w:ind w:firstLine="385" w:firstLineChars="175"/>
        <w:rPr>
          <w:rFonts w:hint="eastAsia" w:ascii="宋体" w:hAnsi="宋体" w:eastAsia="宋体" w:cs="宋体"/>
          <w:color w:val="auto"/>
          <w:sz w:val="22"/>
          <w:szCs w:val="22"/>
          <w:highlight w:val="none"/>
        </w:rPr>
      </w:pPr>
    </w:p>
    <w:p w14:paraId="4AC22F9F">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r>
        <w:rPr>
          <w:rFonts w:hint="eastAsia" w:ascii="宋体" w:hAnsi="宋体" w:eastAsia="宋体" w:cs="宋体"/>
          <w:color w:val="auto"/>
          <w:sz w:val="22"/>
          <w:szCs w:val="22"/>
          <w:highlight w:val="none"/>
          <w:u w:val="single"/>
        </w:rPr>
        <w:t xml:space="preserve">                    </w:t>
      </w:r>
    </w:p>
    <w:p w14:paraId="0B39E7F5">
      <w:pPr>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5619E2FE">
      <w:pPr>
        <w:wordWrap w:val="0"/>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7FF195C2">
      <w:pPr>
        <w:pStyle w:val="14"/>
        <w:wordWrap w:val="0"/>
        <w:adjustRightInd w:val="0"/>
        <w:snapToGrid w:val="0"/>
        <w:spacing w:line="360" w:lineRule="auto"/>
        <w:rPr>
          <w:rFonts w:hint="eastAsia" w:ascii="宋体" w:hAnsi="宋体" w:eastAsia="宋体" w:cs="宋体"/>
          <w:color w:val="auto"/>
          <w:sz w:val="30"/>
          <w:highlight w:val="none"/>
        </w:rPr>
      </w:pPr>
    </w:p>
    <w:p w14:paraId="24DDE017">
      <w:pPr>
        <w:pStyle w:val="14"/>
        <w:wordWrap w:val="0"/>
        <w:adjustRightInd w:val="0"/>
        <w:snapToGrid w:val="0"/>
        <w:spacing w:line="360" w:lineRule="auto"/>
        <w:rPr>
          <w:rFonts w:hint="eastAsia" w:ascii="宋体" w:hAnsi="宋体" w:eastAsia="宋体" w:cs="宋体"/>
          <w:color w:val="auto"/>
          <w:sz w:val="30"/>
          <w:highlight w:val="none"/>
        </w:rPr>
      </w:pPr>
    </w:p>
    <w:p w14:paraId="65A63EDD">
      <w:pPr>
        <w:wordWrap w:val="0"/>
        <w:autoSpaceDE w:val="0"/>
        <w:autoSpaceDN w:val="0"/>
        <w:adjustRightInd w:val="0"/>
        <w:snapToGrid w:val="0"/>
        <w:spacing w:line="360" w:lineRule="auto"/>
        <w:jc w:val="center"/>
        <w:textAlignment w:val="bottom"/>
        <w:outlineLvl w:val="0"/>
        <w:rPr>
          <w:rFonts w:hint="eastAsia" w:ascii="宋体" w:hAnsi="宋体" w:eastAsia="宋体" w:cs="宋体"/>
          <w:b/>
          <w:bCs/>
          <w:color w:val="auto"/>
          <w:sz w:val="36"/>
          <w:highlight w:val="none"/>
        </w:rPr>
      </w:pPr>
      <w:r>
        <w:rPr>
          <w:rFonts w:hint="eastAsia" w:ascii="宋体" w:hAnsi="宋体" w:eastAsia="宋体" w:cs="宋体"/>
          <w:color w:val="auto"/>
          <w:sz w:val="36"/>
          <w:highlight w:val="none"/>
        </w:rPr>
        <w:br w:type="page"/>
      </w:r>
      <w:bookmarkStart w:id="134" w:name="_Toc991"/>
      <w:r>
        <w:rPr>
          <w:rFonts w:hint="eastAsia" w:ascii="宋体" w:hAnsi="宋体" w:eastAsia="宋体" w:cs="宋体"/>
          <w:b/>
          <w:bCs/>
          <w:color w:val="auto"/>
          <w:sz w:val="36"/>
          <w:highlight w:val="none"/>
        </w:rPr>
        <w:t>第</w:t>
      </w:r>
      <w:r>
        <w:rPr>
          <w:rFonts w:hint="eastAsia" w:ascii="宋体" w:hAnsi="宋体" w:eastAsia="宋体" w:cs="宋体"/>
          <w:b/>
          <w:bCs/>
          <w:color w:val="auto"/>
          <w:sz w:val="36"/>
          <w:highlight w:val="none"/>
          <w:lang w:val="en-US" w:eastAsia="zh-CN"/>
        </w:rPr>
        <w:t>六</w:t>
      </w:r>
      <w:r>
        <w:rPr>
          <w:rFonts w:hint="eastAsia" w:ascii="宋体" w:hAnsi="宋体" w:eastAsia="宋体" w:cs="宋体"/>
          <w:b/>
          <w:bCs/>
          <w:color w:val="auto"/>
          <w:sz w:val="36"/>
          <w:highlight w:val="none"/>
        </w:rPr>
        <w:t>部分 评标办法</w:t>
      </w:r>
      <w:bookmarkEnd w:id="134"/>
    </w:p>
    <w:p w14:paraId="17C13241">
      <w:pPr>
        <w:pStyle w:val="16"/>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78FAD63D">
      <w:pPr>
        <w:pStyle w:val="16"/>
        <w:wordWrap w:val="0"/>
        <w:adjustRightInd w:val="0"/>
        <w:snapToGrid w:val="0"/>
        <w:spacing w:line="360" w:lineRule="auto"/>
        <w:jc w:val="center"/>
        <w:outlineLvl w:val="1"/>
        <w:rPr>
          <w:rFonts w:hint="eastAsia" w:ascii="宋体" w:hAnsi="宋体" w:eastAsia="宋体" w:cs="宋体"/>
          <w:color w:val="auto"/>
          <w:sz w:val="22"/>
          <w:szCs w:val="22"/>
          <w:highlight w:val="none"/>
        </w:rPr>
      </w:pPr>
      <w:bookmarkStart w:id="135" w:name="_Toc22055"/>
      <w:bookmarkStart w:id="136" w:name="_Toc25522"/>
      <w:bookmarkStart w:id="137" w:name="_Toc3069"/>
      <w:bookmarkStart w:id="138" w:name="_Toc17848"/>
      <w:bookmarkStart w:id="139" w:name="_Toc25263"/>
      <w:r>
        <w:rPr>
          <w:rFonts w:hint="eastAsia" w:ascii="宋体" w:hAnsi="宋体" w:eastAsia="宋体" w:cs="宋体"/>
          <w:color w:val="auto"/>
          <w:sz w:val="22"/>
          <w:szCs w:val="22"/>
          <w:highlight w:val="none"/>
        </w:rPr>
        <w:t>一、总则</w:t>
      </w:r>
      <w:bookmarkEnd w:id="135"/>
      <w:bookmarkEnd w:id="136"/>
      <w:bookmarkEnd w:id="137"/>
      <w:bookmarkEnd w:id="138"/>
      <w:bookmarkEnd w:id="139"/>
    </w:p>
    <w:p w14:paraId="157D8E31">
      <w:pPr>
        <w:pStyle w:val="16"/>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6407F86F">
      <w:pPr>
        <w:wordWrap w:val="0"/>
        <w:adjustRightInd w:val="0"/>
        <w:snapToGrid w:val="0"/>
        <w:spacing w:line="360" w:lineRule="auto"/>
        <w:jc w:val="center"/>
        <w:outlineLvl w:val="1"/>
        <w:rPr>
          <w:rFonts w:hint="eastAsia" w:ascii="宋体" w:hAnsi="宋体" w:eastAsia="宋体" w:cs="宋体"/>
          <w:bCs/>
          <w:color w:val="auto"/>
          <w:sz w:val="22"/>
          <w:szCs w:val="22"/>
          <w:highlight w:val="none"/>
        </w:rPr>
      </w:pPr>
      <w:bookmarkStart w:id="140" w:name="_Toc30019"/>
      <w:bookmarkStart w:id="141" w:name="_Toc24880"/>
      <w:bookmarkStart w:id="142" w:name="_Toc29171"/>
      <w:bookmarkStart w:id="143" w:name="_Toc1767"/>
      <w:bookmarkStart w:id="144" w:name="_Toc11447"/>
      <w:r>
        <w:rPr>
          <w:rFonts w:hint="eastAsia" w:ascii="宋体" w:hAnsi="宋体" w:eastAsia="宋体" w:cs="宋体"/>
          <w:bCs/>
          <w:color w:val="auto"/>
          <w:sz w:val="22"/>
          <w:szCs w:val="22"/>
          <w:highlight w:val="none"/>
        </w:rPr>
        <w:t>二．评标组织</w:t>
      </w:r>
      <w:bookmarkEnd w:id="140"/>
      <w:bookmarkEnd w:id="141"/>
      <w:bookmarkEnd w:id="142"/>
      <w:bookmarkEnd w:id="143"/>
      <w:bookmarkEnd w:id="144"/>
    </w:p>
    <w:p w14:paraId="52BE0974">
      <w:pPr>
        <w:pStyle w:val="16"/>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评标工作由采购机构依法组建的评标委员会负责，评标委员会由采购人依法组建，成员人数应当为7人及以上单数，其中评审专家不得少于成员总数的三分之二；评审专家确定方式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按相关规定从专家库中抽取。评标全过程由招标管理部门监督整个开标、评标和定标过程。</w:t>
      </w:r>
    </w:p>
    <w:p w14:paraId="451196C8">
      <w:pPr>
        <w:pStyle w:val="64"/>
        <w:widowControl w:val="0"/>
        <w:pBdr>
          <w:left w:val="none" w:color="auto" w:sz="0" w:space="0"/>
          <w:bottom w:val="none" w:color="auto" w:sz="0" w:space="0"/>
          <w:right w:val="none" w:color="auto" w:sz="0" w:space="0"/>
        </w:pBdr>
        <w:wordWrap w:val="0"/>
        <w:adjustRightInd w:val="0"/>
        <w:snapToGrid w:val="0"/>
        <w:spacing w:before="0" w:beforeAutospacing="0" w:after="0" w:afterAutospacing="0" w:line="360" w:lineRule="auto"/>
        <w:textAlignment w:val="auto"/>
        <w:outlineLvl w:val="1"/>
        <w:rPr>
          <w:rFonts w:hint="eastAsia" w:ascii="宋体" w:hAnsi="宋体" w:eastAsia="宋体" w:cs="宋体"/>
          <w:b w:val="0"/>
          <w:color w:val="auto"/>
          <w:kern w:val="2"/>
          <w:sz w:val="22"/>
          <w:szCs w:val="22"/>
          <w:highlight w:val="none"/>
        </w:rPr>
      </w:pPr>
      <w:bookmarkStart w:id="145" w:name="_Toc5002"/>
      <w:bookmarkStart w:id="146" w:name="_Toc5227"/>
      <w:bookmarkStart w:id="147" w:name="_Toc16062"/>
      <w:bookmarkStart w:id="148" w:name="_Toc23203"/>
      <w:bookmarkStart w:id="149" w:name="_Toc5207"/>
      <w:r>
        <w:rPr>
          <w:rFonts w:hint="eastAsia" w:ascii="宋体" w:hAnsi="宋体" w:eastAsia="宋体" w:cs="宋体"/>
          <w:b w:val="0"/>
          <w:color w:val="auto"/>
          <w:kern w:val="2"/>
          <w:sz w:val="22"/>
          <w:szCs w:val="22"/>
          <w:highlight w:val="none"/>
        </w:rPr>
        <w:t>三、评标程序</w:t>
      </w:r>
      <w:bookmarkEnd w:id="145"/>
      <w:bookmarkEnd w:id="146"/>
      <w:bookmarkEnd w:id="147"/>
      <w:bookmarkEnd w:id="148"/>
      <w:bookmarkEnd w:id="149"/>
    </w:p>
    <w:p w14:paraId="1465F792">
      <w:pPr>
        <w:pStyle w:val="6"/>
        <w:wordWrap w:val="0"/>
        <w:adjustRightInd w:val="0"/>
        <w:snapToGrid w:val="0"/>
        <w:spacing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本次开标，资格审核部分、商务技术文件和报价文件分别开启</w:t>
      </w:r>
      <w:r>
        <w:rPr>
          <w:rFonts w:hint="eastAsia" w:ascii="宋体" w:hAnsi="宋体" w:eastAsia="宋体" w:cs="宋体"/>
          <w:b/>
          <w:color w:val="auto"/>
          <w:sz w:val="22"/>
          <w:szCs w:val="22"/>
          <w:highlight w:val="none"/>
        </w:rPr>
        <w:t>。</w:t>
      </w:r>
      <w:r>
        <w:rPr>
          <w:rFonts w:hint="eastAsia" w:ascii="宋体" w:hAnsi="宋体" w:eastAsia="宋体" w:cs="宋体"/>
          <w:color w:val="auto"/>
          <w:sz w:val="22"/>
          <w:szCs w:val="22"/>
          <w:highlight w:val="none"/>
        </w:rPr>
        <w:t>开标程序如下</w:t>
      </w:r>
      <w:r>
        <w:rPr>
          <w:rFonts w:hint="eastAsia" w:ascii="宋体" w:hAnsi="宋体" w:eastAsia="宋体" w:cs="宋体"/>
          <w:color w:val="auto"/>
          <w:sz w:val="22"/>
          <w:szCs w:val="22"/>
          <w:highlight w:val="none"/>
          <w:lang w:eastAsia="zh-CN"/>
        </w:rPr>
        <w:t>：</w:t>
      </w:r>
    </w:p>
    <w:p w14:paraId="69C8DE67">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4A1CF76B">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公布资格审核情况及商务、技术标得分</w:t>
      </w:r>
      <w:r>
        <w:rPr>
          <w:rFonts w:hint="eastAsia" w:ascii="宋体" w:hAnsi="宋体" w:eastAsia="宋体" w:cs="宋体"/>
          <w:color w:val="auto"/>
          <w:sz w:val="22"/>
          <w:szCs w:val="22"/>
          <w:highlight w:val="none"/>
        </w:rPr>
        <w:t>，开启合格供应商的报价文件。</w:t>
      </w:r>
    </w:p>
    <w:p w14:paraId="47EAE2F5">
      <w:pPr>
        <w:pStyle w:val="21"/>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55AB3749">
      <w:pPr>
        <w:pStyle w:val="21"/>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153413CC">
      <w:pPr>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725D6659">
      <w:pPr>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“供应商须知” 中的相关内容。</w:t>
      </w:r>
    </w:p>
    <w:p w14:paraId="6975038B">
      <w:pPr>
        <w:wordWrap w:val="0"/>
        <w:adjustRightInd w:val="0"/>
        <w:snapToGrid w:val="0"/>
        <w:spacing w:line="360" w:lineRule="auto"/>
        <w:rPr>
          <w:rFonts w:hint="eastAsia" w:ascii="宋体" w:hAnsi="宋体" w:eastAsia="宋体" w:cs="宋体"/>
          <w:color w:val="auto"/>
          <w:sz w:val="24"/>
          <w:highlight w:val="none"/>
        </w:rPr>
        <w:sectPr>
          <w:headerReference r:id="rId11" w:type="default"/>
          <w:footerReference r:id="rId12" w:type="default"/>
          <w:pgSz w:w="11907" w:h="16840"/>
          <w:pgMar w:top="1440" w:right="1106" w:bottom="1440" w:left="1157" w:header="720" w:footer="720" w:gutter="0"/>
          <w:cols w:space="720" w:num="1"/>
          <w:docGrid w:linePitch="312" w:charSpace="0"/>
        </w:sectPr>
      </w:pPr>
    </w:p>
    <w:p w14:paraId="7BD233C4">
      <w:pPr>
        <w:pStyle w:val="14"/>
        <w:wordWrap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150" w:name="_Toc22630"/>
      <w:bookmarkStart w:id="151" w:name="_Toc21420"/>
      <w:bookmarkStart w:id="152" w:name="_Toc5306"/>
      <w:bookmarkStart w:id="153" w:name="_Toc10562"/>
      <w:bookmarkStart w:id="154" w:name="_Toc23951"/>
      <w:r>
        <w:rPr>
          <w:rFonts w:hint="eastAsia" w:ascii="宋体" w:hAnsi="宋体" w:eastAsia="宋体" w:cs="宋体"/>
          <w:b/>
          <w:color w:val="auto"/>
          <w:sz w:val="36"/>
          <w:szCs w:val="36"/>
          <w:highlight w:val="none"/>
        </w:rPr>
        <w:t>评标细则</w:t>
      </w:r>
      <w:bookmarkEnd w:id="150"/>
      <w:bookmarkEnd w:id="151"/>
      <w:bookmarkEnd w:id="152"/>
      <w:bookmarkEnd w:id="153"/>
      <w:bookmarkEnd w:id="154"/>
    </w:p>
    <w:p w14:paraId="2B5E1ABA">
      <w:pPr>
        <w:pStyle w:val="14"/>
        <w:tabs>
          <w:tab w:val="left" w:pos="5325"/>
        </w:tabs>
        <w:wordWrap w:val="0"/>
        <w:adjustRightInd w:val="0"/>
        <w:snapToGrid w:val="0"/>
        <w:spacing w:line="360" w:lineRule="auto"/>
        <w:outlineLvl w:val="1"/>
        <w:rPr>
          <w:rFonts w:hint="eastAsia" w:ascii="宋体" w:hAnsi="宋体" w:eastAsia="宋体" w:cs="宋体"/>
          <w:b/>
          <w:bCs/>
          <w:color w:val="auto"/>
          <w:sz w:val="22"/>
          <w:szCs w:val="22"/>
          <w:highlight w:val="none"/>
        </w:rPr>
      </w:pPr>
      <w:bookmarkStart w:id="155" w:name="_Toc9058"/>
      <w:bookmarkStart w:id="156" w:name="_Toc16001"/>
      <w:bookmarkStart w:id="157" w:name="_Toc11088"/>
      <w:bookmarkStart w:id="158" w:name="_Toc20537"/>
      <w:bookmarkStart w:id="159" w:name="_Toc16331"/>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u w:val="single"/>
        </w:rPr>
        <w:t>报价评分</w:t>
      </w:r>
      <w:r>
        <w:rPr>
          <w:rFonts w:hint="eastAsia" w:hAnsi="宋体" w:cs="宋体"/>
          <w:b/>
          <w:bCs/>
          <w:color w:val="auto"/>
          <w:sz w:val="22"/>
          <w:szCs w:val="22"/>
          <w:highlight w:val="none"/>
          <w:u w:val="single"/>
          <w:lang w:val="en-US" w:eastAsia="zh-CN"/>
        </w:rPr>
        <w:t>3</w:t>
      </w:r>
      <w:r>
        <w:rPr>
          <w:rFonts w:hint="eastAsia" w:ascii="宋体" w:hAnsi="宋体" w:eastAsia="宋体" w:cs="宋体"/>
          <w:b/>
          <w:bCs/>
          <w:color w:val="auto"/>
          <w:sz w:val="22"/>
          <w:szCs w:val="22"/>
          <w:highlight w:val="none"/>
          <w:u w:val="single"/>
          <w:lang w:val="en-US" w:eastAsia="zh-CN"/>
        </w:rPr>
        <w:t>0</w:t>
      </w:r>
      <w:r>
        <w:rPr>
          <w:rFonts w:hint="eastAsia" w:ascii="宋体" w:hAnsi="宋体" w:eastAsia="宋体" w:cs="宋体"/>
          <w:b/>
          <w:bCs/>
          <w:color w:val="auto"/>
          <w:sz w:val="22"/>
          <w:szCs w:val="22"/>
          <w:highlight w:val="none"/>
        </w:rPr>
        <w:t>分</w:t>
      </w:r>
      <w:bookmarkEnd w:id="155"/>
      <w:bookmarkEnd w:id="156"/>
      <w:bookmarkEnd w:id="157"/>
      <w:bookmarkEnd w:id="158"/>
      <w:bookmarkEnd w:id="159"/>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ab/>
      </w:r>
    </w:p>
    <w:p w14:paraId="6830755F">
      <w:pPr>
        <w:pStyle w:val="12"/>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1、以有效投标供应商的有效投标价中的最低价为评标基准价，得满分</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分。报价评分结算公式为:报价得分=(评标基准价／投标价)×</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%×100；</w:t>
      </w:r>
    </w:p>
    <w:p w14:paraId="60615B21">
      <w:pPr>
        <w:pStyle w:val="12"/>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2、如果某些（个）供应商投标报价超出该采购预算，该供应商投标按无效投标处理。</w:t>
      </w:r>
    </w:p>
    <w:p w14:paraId="38DAA0D4">
      <w:pPr>
        <w:pStyle w:val="14"/>
        <w:wordWrap w:val="0"/>
        <w:adjustRightInd w:val="0"/>
        <w:snapToGrid w:val="0"/>
        <w:spacing w:line="360" w:lineRule="auto"/>
        <w:outlineLvl w:val="1"/>
        <w:rPr>
          <w:rFonts w:hint="eastAsia" w:ascii="宋体" w:hAnsi="宋体" w:eastAsia="宋体" w:cs="宋体"/>
          <w:b/>
          <w:color w:val="auto"/>
          <w:sz w:val="22"/>
          <w:szCs w:val="22"/>
          <w:highlight w:val="none"/>
        </w:rPr>
      </w:pPr>
      <w:bookmarkStart w:id="160" w:name="_Toc13554"/>
      <w:bookmarkStart w:id="161" w:name="_Toc11731"/>
      <w:bookmarkStart w:id="162" w:name="_Toc25823"/>
      <w:bookmarkStart w:id="163" w:name="_Toc23612"/>
      <w:bookmarkStart w:id="164" w:name="_Toc15799"/>
      <w:r>
        <w:rPr>
          <w:rFonts w:hint="eastAsia" w:ascii="宋体" w:hAnsi="宋体" w:eastAsia="宋体" w:cs="宋体"/>
          <w:b/>
          <w:color w:val="auto"/>
          <w:sz w:val="22"/>
          <w:szCs w:val="22"/>
          <w:highlight w:val="none"/>
        </w:rPr>
        <w:t>二、</w:t>
      </w:r>
      <w:r>
        <w:rPr>
          <w:rFonts w:hint="eastAsia" w:ascii="宋体" w:hAnsi="宋体" w:eastAsia="宋体" w:cs="宋体"/>
          <w:b/>
          <w:color w:val="auto"/>
          <w:sz w:val="22"/>
          <w:szCs w:val="22"/>
          <w:highlight w:val="none"/>
          <w:u w:val="single"/>
        </w:rPr>
        <w:t>商务、技术评分</w:t>
      </w:r>
      <w:r>
        <w:rPr>
          <w:rFonts w:hint="eastAsia" w:hAnsi="宋体" w:cs="宋体"/>
          <w:b/>
          <w:color w:val="auto"/>
          <w:sz w:val="22"/>
          <w:szCs w:val="22"/>
          <w:highlight w:val="none"/>
          <w:lang w:val="en-US" w:eastAsia="zh-CN"/>
        </w:rPr>
        <w:t>7</w:t>
      </w:r>
      <w:r>
        <w:rPr>
          <w:rFonts w:hint="eastAsia" w:ascii="宋体" w:hAnsi="宋体" w:eastAsia="宋体" w:cs="宋体"/>
          <w:b/>
          <w:color w:val="auto"/>
          <w:sz w:val="22"/>
          <w:szCs w:val="22"/>
          <w:highlight w:val="none"/>
          <w:lang w:val="en-US" w:eastAsia="zh-CN"/>
        </w:rPr>
        <w:t>0</w:t>
      </w:r>
      <w:r>
        <w:rPr>
          <w:rFonts w:hint="eastAsia" w:ascii="宋体" w:hAnsi="宋体" w:eastAsia="宋体" w:cs="宋体"/>
          <w:b/>
          <w:color w:val="auto"/>
          <w:sz w:val="22"/>
          <w:szCs w:val="22"/>
          <w:highlight w:val="none"/>
        </w:rPr>
        <w:t>分</w:t>
      </w:r>
      <w:bookmarkEnd w:id="160"/>
      <w:bookmarkEnd w:id="161"/>
      <w:bookmarkEnd w:id="162"/>
      <w:bookmarkEnd w:id="163"/>
      <w:bookmarkEnd w:id="164"/>
    </w:p>
    <w:tbl>
      <w:tblPr>
        <w:tblStyle w:val="2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4"/>
        <w:gridCol w:w="2007"/>
        <w:gridCol w:w="725"/>
        <w:gridCol w:w="6154"/>
      </w:tblGrid>
      <w:tr w14:paraId="2CBB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428A83">
            <w:pPr>
              <w:keepNext w:val="0"/>
              <w:keepLines w:val="0"/>
              <w:pageBreakBefore w:val="0"/>
              <w:widowControl/>
              <w:shd w:val="clear" w:color="auto"/>
              <w:kinsoku/>
              <w:wordWrap/>
              <w:overflowPunct/>
              <w:topLinePunct w:val="0"/>
              <w:autoSpaceDE/>
              <w:autoSpaceDN/>
              <w:bidi w:val="0"/>
              <w:adjustRightInd/>
              <w:snapToGrid/>
              <w:jc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序号</w:t>
            </w:r>
          </w:p>
        </w:tc>
        <w:tc>
          <w:tcPr>
            <w:tcW w:w="20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F9678E">
            <w:pPr>
              <w:keepNext w:val="0"/>
              <w:keepLines w:val="0"/>
              <w:pageBreakBefore w:val="0"/>
              <w:widowControl/>
              <w:shd w:val="clear" w:color="auto"/>
              <w:kinsoku/>
              <w:wordWrap/>
              <w:overflowPunct/>
              <w:topLinePunct w:val="0"/>
              <w:autoSpaceDE/>
              <w:autoSpaceDN/>
              <w:bidi w:val="0"/>
              <w:adjustRightInd/>
              <w:snapToGrid/>
              <w:jc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评分内容</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7CEA84">
            <w:pPr>
              <w:keepNext w:val="0"/>
              <w:keepLines w:val="0"/>
              <w:pageBreakBefore w:val="0"/>
              <w:widowControl/>
              <w:shd w:val="clear" w:color="auto"/>
              <w:kinsoku/>
              <w:wordWrap/>
              <w:overflowPunct/>
              <w:topLinePunct w:val="0"/>
              <w:autoSpaceDE/>
              <w:autoSpaceDN/>
              <w:bidi w:val="0"/>
              <w:adjustRightInd/>
              <w:snapToGrid/>
              <w:jc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val="en-US" w:eastAsia="zh-CN" w:bidi="ar"/>
              </w:rPr>
              <w:t>分值</w:t>
            </w:r>
          </w:p>
        </w:tc>
        <w:tc>
          <w:tcPr>
            <w:tcW w:w="6154" w:type="dxa"/>
            <w:tcBorders>
              <w:top w:val="single" w:color="auto" w:sz="4" w:space="0"/>
              <w:left w:val="single" w:color="auto" w:sz="4" w:space="0"/>
              <w:right w:val="single" w:color="auto" w:sz="4" w:space="0"/>
            </w:tcBorders>
            <w:shd w:val="clear" w:color="auto" w:fill="auto"/>
            <w:noWrap w:val="0"/>
            <w:vAlign w:val="center"/>
          </w:tcPr>
          <w:p w14:paraId="1584B566">
            <w:pPr>
              <w:keepNext w:val="0"/>
              <w:keepLines w:val="0"/>
              <w:pageBreakBefore w:val="0"/>
              <w:widowControl/>
              <w:shd w:val="clear" w:color="auto"/>
              <w:kinsoku/>
              <w:wordWrap/>
              <w:overflowPunct/>
              <w:topLinePunct w:val="0"/>
              <w:autoSpaceDE/>
              <w:autoSpaceDN/>
              <w:bidi w:val="0"/>
              <w:adjustRightInd/>
              <w:snapToGrid/>
              <w:jc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评分细则</w:t>
            </w:r>
          </w:p>
        </w:tc>
      </w:tr>
      <w:tr w14:paraId="65EF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14" w:type="dxa"/>
            <w:tcBorders>
              <w:left w:val="single" w:color="auto" w:sz="4" w:space="0"/>
              <w:bottom w:val="single" w:color="auto" w:sz="4" w:space="0"/>
              <w:right w:val="single" w:color="auto" w:sz="4" w:space="0"/>
            </w:tcBorders>
            <w:shd w:val="clear" w:color="auto" w:fill="auto"/>
            <w:noWrap w:val="0"/>
            <w:vAlign w:val="center"/>
          </w:tcPr>
          <w:p w14:paraId="7D05283D">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kern w:val="2"/>
                <w:sz w:val="22"/>
                <w:szCs w:val="22"/>
                <w:highlight w:val="none"/>
                <w:lang w:eastAsia="zh-CN" w:bidi="ar"/>
              </w:rPr>
            </w:pPr>
            <w:r>
              <w:rPr>
                <w:rFonts w:hint="eastAsia" w:ascii="宋体" w:hAnsi="宋体" w:eastAsia="宋体" w:cs="宋体"/>
                <w:color w:val="auto"/>
                <w:kern w:val="2"/>
                <w:sz w:val="22"/>
                <w:szCs w:val="22"/>
                <w:highlight w:val="none"/>
                <w:lang w:val="en-US" w:eastAsia="zh-CN" w:bidi="ar"/>
              </w:rPr>
              <w:t>1</w:t>
            </w:r>
          </w:p>
        </w:tc>
        <w:tc>
          <w:tcPr>
            <w:tcW w:w="2007" w:type="dxa"/>
            <w:tcBorders>
              <w:left w:val="single" w:color="auto" w:sz="4" w:space="0"/>
              <w:bottom w:val="single" w:color="auto" w:sz="4" w:space="0"/>
              <w:right w:val="single" w:color="auto" w:sz="4" w:space="0"/>
            </w:tcBorders>
            <w:shd w:val="clear" w:color="auto" w:fill="auto"/>
            <w:noWrap w:val="0"/>
            <w:vAlign w:val="center"/>
          </w:tcPr>
          <w:p w14:paraId="7D4896DD">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kern w:val="2"/>
                <w:sz w:val="22"/>
                <w:szCs w:val="22"/>
                <w:highlight w:val="none"/>
                <w:lang w:bidi="ar"/>
              </w:rPr>
            </w:pPr>
            <w:r>
              <w:rPr>
                <w:rFonts w:hint="eastAsia" w:ascii="宋体" w:hAnsi="宋体" w:eastAsia="宋体" w:cs="宋体"/>
                <w:color w:val="auto"/>
                <w:kern w:val="0"/>
                <w:sz w:val="22"/>
                <w:szCs w:val="22"/>
                <w:highlight w:val="none"/>
                <w:lang w:val="en-US" w:eastAsia="zh-CN" w:bidi="ar"/>
              </w:rPr>
              <w:t>同类项目业绩证明</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4D92EA">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b w:val="0"/>
                <w:bCs w:val="0"/>
                <w:color w:val="auto"/>
                <w:kern w:val="2"/>
                <w:sz w:val="22"/>
                <w:szCs w:val="22"/>
                <w:highlight w:val="none"/>
                <w:lang w:val="en-US" w:bidi="ar-SA"/>
              </w:rPr>
            </w:pPr>
            <w:r>
              <w:rPr>
                <w:rFonts w:hint="eastAsia" w:ascii="宋体" w:hAnsi="宋体" w:eastAsia="宋体" w:cs="宋体"/>
                <w:b w:val="0"/>
                <w:bCs w:val="0"/>
                <w:color w:val="auto"/>
                <w:kern w:val="2"/>
                <w:sz w:val="22"/>
                <w:szCs w:val="22"/>
                <w:highlight w:val="none"/>
                <w:lang w:val="en-US" w:eastAsia="zh-CN" w:bidi="ar-SA"/>
              </w:rPr>
              <w:t>3</w:t>
            </w:r>
          </w:p>
        </w:tc>
        <w:tc>
          <w:tcPr>
            <w:tcW w:w="6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32B053">
            <w:pPr>
              <w:keepNext w:val="0"/>
              <w:keepLines w:val="0"/>
              <w:pageBreakBefore w:val="0"/>
              <w:widowControl/>
              <w:shd w:val="clear" w:color="auto"/>
              <w:kinsoku/>
              <w:wordWrap/>
              <w:overflowPunct/>
              <w:topLinePunct w:val="0"/>
              <w:autoSpaceDE/>
              <w:autoSpaceDN/>
              <w:bidi w:val="0"/>
              <w:adjustRightInd/>
              <w:snapToGrid/>
              <w:jc w:val="left"/>
              <w:textAlignment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根据供应商2023年1月1日以来（以合同签订时间为主）完成的类似天气供应项目业绩，每提供一份有效业绩的得1分，最多得3分；</w:t>
            </w:r>
          </w:p>
          <w:p w14:paraId="32B6DF4A">
            <w:pPr>
              <w:keepNext w:val="0"/>
              <w:keepLines w:val="0"/>
              <w:pageBreakBefore w:val="0"/>
              <w:widowControl/>
              <w:shd w:val="clear" w:color="auto"/>
              <w:kinsoku/>
              <w:wordWrap/>
              <w:overflowPunct/>
              <w:topLinePunct w:val="0"/>
              <w:autoSpaceDE/>
              <w:autoSpaceDN/>
              <w:bidi w:val="0"/>
              <w:adjustRightInd/>
              <w:snapToGrid/>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b w:val="0"/>
                <w:bCs/>
                <w:color w:val="auto"/>
                <w:sz w:val="22"/>
                <w:szCs w:val="22"/>
                <w:highlight w:val="none"/>
                <w:lang w:val="en-US" w:eastAsia="zh-CN"/>
              </w:rPr>
              <w:t>说明：提供合同复印件并加盖公章，否则不得分。</w:t>
            </w:r>
          </w:p>
        </w:tc>
      </w:tr>
      <w:tr w14:paraId="0774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14" w:type="dxa"/>
            <w:tcBorders>
              <w:left w:val="single" w:color="auto" w:sz="4" w:space="0"/>
              <w:bottom w:val="single" w:color="auto" w:sz="4" w:space="0"/>
              <w:right w:val="single" w:color="auto" w:sz="4" w:space="0"/>
            </w:tcBorders>
            <w:shd w:val="clear" w:color="auto" w:fill="auto"/>
            <w:noWrap w:val="0"/>
            <w:vAlign w:val="center"/>
          </w:tcPr>
          <w:p w14:paraId="435A1252">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2</w:t>
            </w:r>
          </w:p>
        </w:tc>
        <w:tc>
          <w:tcPr>
            <w:tcW w:w="2007" w:type="dxa"/>
            <w:tcBorders>
              <w:left w:val="single" w:color="auto" w:sz="4" w:space="0"/>
              <w:bottom w:val="single" w:color="auto" w:sz="4" w:space="0"/>
              <w:right w:val="single" w:color="auto" w:sz="4" w:space="0"/>
            </w:tcBorders>
            <w:shd w:val="clear" w:color="auto" w:fill="auto"/>
            <w:noWrap w:val="0"/>
            <w:vAlign w:val="center"/>
          </w:tcPr>
          <w:p w14:paraId="7A3D4985">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bidi="ar"/>
              </w:rPr>
              <w:t>车辆配置情况</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D3EAB6">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8</w:t>
            </w:r>
          </w:p>
        </w:tc>
        <w:tc>
          <w:tcPr>
            <w:tcW w:w="6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53CC3D">
            <w:pPr>
              <w:keepNext w:val="0"/>
              <w:keepLines w:val="0"/>
              <w:pageBreakBefore w:val="0"/>
              <w:widowControl w:val="0"/>
              <w:shd w:val="clear" w:color="auto"/>
              <w:kinsoku/>
              <w:wordWrap/>
              <w:overflowPunct/>
              <w:topLinePunct w:val="0"/>
              <w:autoSpaceDE/>
              <w:autoSpaceDN/>
              <w:bidi w:val="0"/>
              <w:adjustRightInd/>
              <w:snapToGrid/>
              <w:spacing w:after="0" w:line="312" w:lineRule="auto"/>
              <w:ind w:left="0" w:right="-2" w:firstLine="0" w:firstLineChars="0"/>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根据供应商自有或租赁或委托第三方运输液化天然气运输车辆数量进行打分。</w:t>
            </w:r>
          </w:p>
          <w:p w14:paraId="0C7F5E7A">
            <w:pPr>
              <w:keepNext w:val="0"/>
              <w:keepLines w:val="0"/>
              <w:pageBreakBefore w:val="0"/>
              <w:widowControl w:val="0"/>
              <w:shd w:val="clear" w:color="auto"/>
              <w:kinsoku/>
              <w:wordWrap/>
              <w:overflowPunct/>
              <w:topLinePunct w:val="0"/>
              <w:autoSpaceDE/>
              <w:autoSpaceDN/>
              <w:bidi w:val="0"/>
              <w:adjustRightInd/>
              <w:snapToGrid/>
              <w:spacing w:after="0" w:line="312" w:lineRule="auto"/>
              <w:ind w:left="0" w:right="-2" w:firstLine="0" w:firstLineChars="0"/>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提供10辆及以上符合上述要求的车辆，得 4分；15辆及以上的，得 6分；20辆及以上的，得 8分。</w:t>
            </w:r>
          </w:p>
          <w:p w14:paraId="1DF1845D">
            <w:pPr>
              <w:keepNext w:val="0"/>
              <w:keepLines w:val="0"/>
              <w:pageBreakBefore w:val="0"/>
              <w:widowControl w:val="0"/>
              <w:shd w:val="clear" w:color="auto"/>
              <w:kinsoku/>
              <w:wordWrap/>
              <w:overflowPunct/>
              <w:topLinePunct w:val="0"/>
              <w:autoSpaceDE/>
              <w:autoSpaceDN/>
              <w:bidi w:val="0"/>
              <w:adjustRightInd/>
              <w:snapToGrid/>
              <w:spacing w:after="0" w:line="312" w:lineRule="auto"/>
              <w:ind w:left="0" w:right="-2" w:firstLine="0" w:firstLineChars="0"/>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证明材料要求（须同时满足，否则该车辆不得分）：</w:t>
            </w:r>
          </w:p>
          <w:p w14:paraId="0800868C">
            <w:pPr>
              <w:keepNext w:val="0"/>
              <w:keepLines w:val="0"/>
              <w:pageBreakBefore w:val="0"/>
              <w:widowControl w:val="0"/>
              <w:shd w:val="clear" w:color="auto"/>
              <w:kinsoku/>
              <w:wordWrap/>
              <w:overflowPunct/>
              <w:topLinePunct w:val="0"/>
              <w:autoSpaceDE/>
              <w:autoSpaceDN/>
              <w:bidi w:val="0"/>
              <w:adjustRightInd/>
              <w:snapToGrid/>
              <w:spacing w:after="0" w:line="312" w:lineRule="auto"/>
              <w:ind w:left="0" w:right="-2" w:firstLine="0" w:firstLineChars="0"/>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1.车辆行驶证；</w:t>
            </w:r>
          </w:p>
          <w:p w14:paraId="4E71A602">
            <w:pPr>
              <w:keepNext w:val="0"/>
              <w:keepLines w:val="0"/>
              <w:pageBreakBefore w:val="0"/>
              <w:widowControl w:val="0"/>
              <w:shd w:val="clear" w:color="auto"/>
              <w:kinsoku/>
              <w:wordWrap/>
              <w:overflowPunct/>
              <w:topLinePunct w:val="0"/>
              <w:autoSpaceDE/>
              <w:autoSpaceDN/>
              <w:bidi w:val="0"/>
              <w:adjustRightInd/>
              <w:snapToGrid/>
              <w:spacing w:after="0" w:line="312" w:lineRule="auto"/>
              <w:ind w:left="0" w:right="-2" w:firstLine="0" w:firstLineChars="0"/>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2.有效的《道路运输证》（</w:t>
            </w:r>
            <w:r>
              <w:rPr>
                <w:rFonts w:hint="eastAsia" w:ascii="宋体" w:hAnsi="宋体" w:eastAsia="宋体" w:cs="宋体"/>
                <w:bCs/>
                <w:color w:val="auto"/>
                <w:kern w:val="2"/>
                <w:sz w:val="22"/>
                <w:szCs w:val="22"/>
                <w:highlight w:val="none"/>
                <w:lang w:val="en-US" w:eastAsia="zh-CN" w:bidi="ar-SA"/>
              </w:rPr>
              <w:t>经营范围包含经营性危险货物运输&lt;2.1项&gt;</w:t>
            </w:r>
            <w:r>
              <w:rPr>
                <w:rFonts w:hint="eastAsia" w:ascii="宋体" w:hAnsi="宋体" w:eastAsia="宋体" w:cs="宋体"/>
                <w:b w:val="0"/>
                <w:bCs/>
                <w:color w:val="auto"/>
                <w:kern w:val="2"/>
                <w:sz w:val="22"/>
                <w:szCs w:val="22"/>
                <w:highlight w:val="none"/>
                <w:lang w:val="en-US" w:eastAsia="zh-CN" w:bidi="ar-SA"/>
              </w:rPr>
              <w:t>）；</w:t>
            </w:r>
          </w:p>
          <w:p w14:paraId="41D61A73">
            <w:pPr>
              <w:keepNext w:val="0"/>
              <w:keepLines w:val="0"/>
              <w:pageBreakBefore w:val="0"/>
              <w:widowControl w:val="0"/>
              <w:shd w:val="clear" w:color="auto"/>
              <w:kinsoku/>
              <w:wordWrap/>
              <w:overflowPunct/>
              <w:topLinePunct w:val="0"/>
              <w:autoSpaceDE/>
              <w:autoSpaceDN/>
              <w:bidi w:val="0"/>
              <w:adjustRightInd/>
              <w:snapToGrid/>
              <w:spacing w:after="0" w:line="312" w:lineRule="auto"/>
              <w:ind w:left="0" w:right="-2" w:firstLine="0" w:firstLineChars="0"/>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3.移动式压力容器使用登记证；</w:t>
            </w:r>
          </w:p>
          <w:p w14:paraId="4A450ED3">
            <w:pPr>
              <w:keepNext w:val="0"/>
              <w:keepLines w:val="0"/>
              <w:pageBreakBefore w:val="0"/>
              <w:widowControl w:val="0"/>
              <w:shd w:val="clear" w:color="auto"/>
              <w:kinsoku/>
              <w:wordWrap/>
              <w:overflowPunct/>
              <w:topLinePunct w:val="0"/>
              <w:autoSpaceDE/>
              <w:autoSpaceDN/>
              <w:bidi w:val="0"/>
              <w:adjustRightInd/>
              <w:snapToGrid/>
              <w:spacing w:after="0" w:line="312" w:lineRule="auto"/>
              <w:ind w:left="0" w:right="-2" w:firstLine="0" w:firstLineChars="0"/>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4.罐体检验证书；</w:t>
            </w:r>
          </w:p>
          <w:p w14:paraId="341A10D8">
            <w:pPr>
              <w:keepNext w:val="0"/>
              <w:keepLines w:val="0"/>
              <w:pageBreakBefore w:val="0"/>
              <w:widowControl w:val="0"/>
              <w:shd w:val="clear" w:color="auto"/>
              <w:kinsoku/>
              <w:wordWrap/>
              <w:overflowPunct/>
              <w:topLinePunct w:val="0"/>
              <w:autoSpaceDE/>
              <w:autoSpaceDN/>
              <w:bidi w:val="0"/>
              <w:adjustRightInd/>
              <w:snapToGrid/>
              <w:spacing w:after="0" w:line="312" w:lineRule="auto"/>
              <w:ind w:left="0" w:right="-2" w:firstLine="0" w:firstLineChars="0"/>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5.车辆租赁合同或委托第三方则提供委托合同。（租赁车辆或委托第三方的须提供）</w:t>
            </w:r>
          </w:p>
        </w:tc>
      </w:tr>
      <w:tr w14:paraId="0065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8E8B3F">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kern w:val="2"/>
                <w:sz w:val="22"/>
                <w:szCs w:val="22"/>
                <w:highlight w:val="none"/>
                <w:lang w:eastAsia="zh-CN" w:bidi="ar"/>
              </w:rPr>
            </w:pPr>
            <w:r>
              <w:rPr>
                <w:rFonts w:hint="eastAsia" w:ascii="宋体" w:hAnsi="宋体" w:eastAsia="宋体" w:cs="宋体"/>
                <w:color w:val="auto"/>
                <w:kern w:val="2"/>
                <w:sz w:val="22"/>
                <w:szCs w:val="22"/>
                <w:highlight w:val="none"/>
                <w:lang w:val="en-US" w:eastAsia="zh-CN" w:bidi="ar"/>
              </w:rPr>
              <w:t>3</w:t>
            </w:r>
          </w:p>
        </w:tc>
        <w:tc>
          <w:tcPr>
            <w:tcW w:w="20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8B1B8E">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kern w:val="2"/>
                <w:sz w:val="22"/>
                <w:szCs w:val="22"/>
                <w:highlight w:val="none"/>
                <w:lang w:bidi="ar"/>
              </w:rPr>
            </w:pPr>
            <w:r>
              <w:rPr>
                <w:rFonts w:hint="eastAsia" w:ascii="宋体" w:hAnsi="宋体" w:eastAsia="宋体" w:cs="宋体"/>
                <w:color w:val="auto"/>
                <w:kern w:val="0"/>
                <w:sz w:val="22"/>
                <w:szCs w:val="22"/>
                <w:highlight w:val="none"/>
                <w:lang w:eastAsia="zh-CN" w:bidi="ar"/>
              </w:rPr>
              <w:t>项目组人员情况</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471A56">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8</w:t>
            </w:r>
          </w:p>
        </w:tc>
        <w:tc>
          <w:tcPr>
            <w:tcW w:w="6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AF1C16">
            <w:pPr>
              <w:keepNext w:val="0"/>
              <w:keepLines w:val="0"/>
              <w:pageBreakBefore w:val="0"/>
              <w:widowControl/>
              <w:shd w:val="clear" w:color="auto"/>
              <w:kinsoku/>
              <w:wordWrap/>
              <w:overflowPunct/>
              <w:topLinePunct w:val="0"/>
              <w:autoSpaceDE/>
              <w:autoSpaceDN/>
              <w:bidi w:val="0"/>
              <w:adjustRightInd/>
              <w:snapToGrid/>
              <w:jc w:val="left"/>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根据</w:t>
            </w:r>
            <w:r>
              <w:rPr>
                <w:rFonts w:hint="eastAsia" w:ascii="宋体" w:hAnsi="宋体" w:eastAsia="宋体" w:cs="宋体"/>
                <w:b w:val="0"/>
                <w:bCs/>
                <w:color w:val="auto"/>
                <w:kern w:val="2"/>
                <w:sz w:val="22"/>
                <w:szCs w:val="22"/>
                <w:highlight w:val="none"/>
                <w:lang w:val="en-US" w:eastAsia="zh-CN" w:bidi="ar-SA"/>
              </w:rPr>
              <w:t>供应商作业组数量进行打分，</w:t>
            </w:r>
            <w:r>
              <w:rPr>
                <w:rFonts w:hint="eastAsia" w:ascii="宋体" w:hAnsi="宋体" w:eastAsia="宋体" w:cs="宋体"/>
                <w:bCs/>
                <w:color w:val="auto"/>
                <w:sz w:val="22"/>
                <w:szCs w:val="22"/>
                <w:highlight w:val="none"/>
              </w:rPr>
              <w:t>一个完整作业组</w:t>
            </w:r>
            <w:r>
              <w:rPr>
                <w:rFonts w:hint="eastAsia" w:ascii="宋体" w:hAnsi="宋体" w:eastAsia="宋体" w:cs="宋体"/>
                <w:bCs/>
                <w:color w:val="auto"/>
                <w:sz w:val="22"/>
                <w:szCs w:val="22"/>
                <w:highlight w:val="none"/>
                <w:lang w:val="en-US" w:eastAsia="zh-CN"/>
              </w:rPr>
              <w:t>包括</w:t>
            </w:r>
            <w:r>
              <w:rPr>
                <w:rFonts w:hint="eastAsia" w:ascii="宋体" w:hAnsi="宋体" w:eastAsia="宋体" w:cs="宋体"/>
                <w:bCs/>
                <w:color w:val="auto"/>
                <w:sz w:val="22"/>
                <w:szCs w:val="22"/>
                <w:highlight w:val="none"/>
              </w:rPr>
              <w:t>“1名驾驶员 + 1名押运员”。</w:t>
            </w:r>
          </w:p>
          <w:p w14:paraId="1D5D0D14">
            <w:pPr>
              <w:keepNext w:val="0"/>
              <w:keepLines w:val="0"/>
              <w:pageBreakBefore w:val="0"/>
              <w:widowControl/>
              <w:shd w:val="clear" w:color="auto"/>
              <w:kinsoku/>
              <w:wordWrap/>
              <w:overflowPunct/>
              <w:topLinePunct w:val="0"/>
              <w:autoSpaceDE/>
              <w:autoSpaceDN/>
              <w:bidi w:val="0"/>
              <w:adjustRightInd/>
              <w:snapToGrid/>
              <w:jc w:val="left"/>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提供</w:t>
            </w: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rPr>
              <w:t>组及以上符合要求的作业组，得</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分；</w:t>
            </w:r>
          </w:p>
          <w:p w14:paraId="31714991">
            <w:pPr>
              <w:keepNext w:val="0"/>
              <w:keepLines w:val="0"/>
              <w:pageBreakBefore w:val="0"/>
              <w:widowControl/>
              <w:shd w:val="clear" w:color="auto"/>
              <w:kinsoku/>
              <w:wordWrap/>
              <w:overflowPunct/>
              <w:topLinePunct w:val="0"/>
              <w:autoSpaceDE/>
              <w:autoSpaceDN/>
              <w:bidi w:val="0"/>
              <w:adjustRightInd/>
              <w:snapToGrid/>
              <w:jc w:val="left"/>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提供</w:t>
            </w:r>
            <w:r>
              <w:rPr>
                <w:rFonts w:hint="eastAsia" w:ascii="宋体" w:hAnsi="宋体" w:eastAsia="宋体" w:cs="宋体"/>
                <w:bCs/>
                <w:color w:val="auto"/>
                <w:sz w:val="22"/>
                <w:szCs w:val="22"/>
                <w:highlight w:val="none"/>
                <w:lang w:val="en-US" w:eastAsia="zh-CN"/>
              </w:rPr>
              <w:t>8</w:t>
            </w:r>
            <w:r>
              <w:rPr>
                <w:rFonts w:hint="eastAsia" w:ascii="宋体" w:hAnsi="宋体" w:eastAsia="宋体" w:cs="宋体"/>
                <w:bCs/>
                <w:color w:val="auto"/>
                <w:sz w:val="22"/>
                <w:szCs w:val="22"/>
                <w:highlight w:val="none"/>
              </w:rPr>
              <w:t>组及以上符合要求的作业组，得</w:t>
            </w: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rPr>
              <w:t>分；</w:t>
            </w:r>
          </w:p>
          <w:p w14:paraId="2DA13454">
            <w:pPr>
              <w:keepNext w:val="0"/>
              <w:keepLines w:val="0"/>
              <w:pageBreakBefore w:val="0"/>
              <w:widowControl/>
              <w:shd w:val="clear" w:color="auto"/>
              <w:kinsoku/>
              <w:wordWrap/>
              <w:overflowPunct/>
              <w:topLinePunct w:val="0"/>
              <w:autoSpaceDE/>
              <w:autoSpaceDN/>
              <w:bidi w:val="0"/>
              <w:adjustRightInd/>
              <w:snapToGrid/>
              <w:jc w:val="left"/>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提供</w:t>
            </w:r>
            <w:r>
              <w:rPr>
                <w:rFonts w:hint="eastAsia" w:ascii="宋体" w:hAnsi="宋体" w:eastAsia="宋体" w:cs="宋体"/>
                <w:bCs/>
                <w:color w:val="auto"/>
                <w:sz w:val="22"/>
                <w:szCs w:val="22"/>
                <w:highlight w:val="none"/>
                <w:lang w:val="en-US" w:eastAsia="zh-CN"/>
              </w:rPr>
              <w:t>10</w:t>
            </w:r>
            <w:r>
              <w:rPr>
                <w:rFonts w:hint="eastAsia" w:ascii="宋体" w:hAnsi="宋体" w:eastAsia="宋体" w:cs="宋体"/>
                <w:bCs/>
                <w:color w:val="auto"/>
                <w:sz w:val="22"/>
                <w:szCs w:val="22"/>
                <w:highlight w:val="none"/>
              </w:rPr>
              <w:t>组及以上符合要求的作业组，得</w:t>
            </w:r>
            <w:r>
              <w:rPr>
                <w:rFonts w:hint="eastAsia" w:ascii="宋体" w:hAnsi="宋体" w:eastAsia="宋体" w:cs="宋体"/>
                <w:bCs/>
                <w:color w:val="auto"/>
                <w:sz w:val="22"/>
                <w:szCs w:val="22"/>
                <w:highlight w:val="none"/>
                <w:lang w:val="en-US" w:eastAsia="zh-CN"/>
              </w:rPr>
              <w:t>8</w:t>
            </w:r>
            <w:r>
              <w:rPr>
                <w:rFonts w:hint="eastAsia" w:ascii="宋体" w:hAnsi="宋体" w:eastAsia="宋体" w:cs="宋体"/>
                <w:bCs/>
                <w:color w:val="auto"/>
                <w:sz w:val="22"/>
                <w:szCs w:val="22"/>
                <w:highlight w:val="none"/>
              </w:rPr>
              <w:t>分；</w:t>
            </w:r>
          </w:p>
          <w:p w14:paraId="3E2A3FDD">
            <w:pPr>
              <w:keepNext w:val="0"/>
              <w:keepLines w:val="0"/>
              <w:pageBreakBefore w:val="0"/>
              <w:widowControl/>
              <w:shd w:val="clear" w:color="auto"/>
              <w:kinsoku/>
              <w:wordWrap/>
              <w:overflowPunct/>
              <w:topLinePunct w:val="0"/>
              <w:autoSpaceDE/>
              <w:autoSpaceDN/>
              <w:bidi w:val="0"/>
              <w:adjustRightInd/>
              <w:snapToGrid/>
              <w:jc w:val="left"/>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人员资格及证明材料要求（须同时满足，否则该组不得分）：</w:t>
            </w:r>
          </w:p>
          <w:p w14:paraId="1A06E843">
            <w:pPr>
              <w:keepNext w:val="0"/>
              <w:keepLines w:val="0"/>
              <w:pageBreakBefore w:val="0"/>
              <w:widowControl/>
              <w:shd w:val="clear" w:color="auto"/>
              <w:kinsoku/>
              <w:wordWrap/>
              <w:overflowPunct/>
              <w:topLinePunct w:val="0"/>
              <w:autoSpaceDE/>
              <w:autoSpaceDN/>
              <w:bidi w:val="0"/>
              <w:adjustRightInd/>
              <w:snapToGrid/>
              <w:jc w:val="left"/>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驾驶员须提供：</w:t>
            </w: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rPr>
              <w:t>有效的机动车驾驶证（准驾车型符合所投车辆要求）；</w:t>
            </w: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有效的《道路危险货物运输驾驶员从业资格证》。</w:t>
            </w:r>
          </w:p>
          <w:p w14:paraId="7933EB99">
            <w:pPr>
              <w:keepNext w:val="0"/>
              <w:keepLines w:val="0"/>
              <w:pageBreakBefore w:val="0"/>
              <w:widowControl/>
              <w:shd w:val="clear" w:color="auto"/>
              <w:kinsoku/>
              <w:wordWrap/>
              <w:overflowPunct/>
              <w:topLinePunct w:val="0"/>
              <w:autoSpaceDE/>
              <w:autoSpaceDN/>
              <w:bidi w:val="0"/>
              <w:adjustRightInd/>
              <w:snapToGrid/>
              <w:jc w:val="left"/>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押运员须提供：有效的《道路危险货物运输押运人员从业资格证》。</w:t>
            </w:r>
          </w:p>
          <w:p w14:paraId="455EC04D">
            <w:pPr>
              <w:keepNext w:val="0"/>
              <w:widowControl/>
              <w:shd w:val="clear" w:color="auto"/>
              <w:jc w:val="left"/>
              <w:textAlignment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社保要求：上述所有人员须为投标人本单位在职员工，须提供</w:t>
            </w:r>
            <w:r>
              <w:rPr>
                <w:rFonts w:hint="eastAsia" w:ascii="宋体" w:hAnsi="宋体" w:eastAsia="宋体" w:cs="宋体"/>
                <w:bCs/>
                <w:color w:val="auto"/>
                <w:sz w:val="22"/>
                <w:szCs w:val="22"/>
                <w:highlight w:val="none"/>
                <w:lang w:val="en-US" w:eastAsia="zh-CN"/>
              </w:rPr>
              <w:t>投标截止时间前三个月任一个月份</w:t>
            </w:r>
            <w:r>
              <w:rPr>
                <w:rFonts w:hint="eastAsia" w:ascii="宋体" w:hAnsi="宋体" w:eastAsia="宋体" w:cs="宋体"/>
                <w:bCs/>
                <w:color w:val="auto"/>
                <w:sz w:val="22"/>
                <w:szCs w:val="22"/>
                <w:highlight w:val="none"/>
              </w:rPr>
              <w:t>社会保险缴纳证明，并加盖投标人公章。</w:t>
            </w:r>
          </w:p>
        </w:tc>
      </w:tr>
      <w:tr w14:paraId="7B69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4E4180">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kern w:val="2"/>
                <w:sz w:val="22"/>
                <w:szCs w:val="22"/>
                <w:highlight w:val="none"/>
                <w:lang w:eastAsia="zh-CN" w:bidi="ar"/>
              </w:rPr>
            </w:pPr>
            <w:r>
              <w:rPr>
                <w:rFonts w:hint="eastAsia" w:ascii="宋体" w:hAnsi="宋体" w:eastAsia="宋体" w:cs="宋体"/>
                <w:color w:val="auto"/>
                <w:kern w:val="2"/>
                <w:sz w:val="22"/>
                <w:szCs w:val="22"/>
                <w:highlight w:val="none"/>
                <w:lang w:val="en-US" w:eastAsia="zh-CN" w:bidi="ar"/>
              </w:rPr>
              <w:t>4</w:t>
            </w:r>
          </w:p>
        </w:tc>
        <w:tc>
          <w:tcPr>
            <w:tcW w:w="20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B18CC7">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kern w:val="2"/>
                <w:sz w:val="22"/>
                <w:szCs w:val="22"/>
                <w:highlight w:val="none"/>
                <w:lang w:bidi="ar"/>
              </w:rPr>
            </w:pPr>
            <w:r>
              <w:rPr>
                <w:rFonts w:hint="eastAsia" w:ascii="宋体" w:hAnsi="宋体" w:eastAsia="宋体" w:cs="宋体"/>
                <w:color w:val="auto"/>
                <w:kern w:val="0"/>
                <w:sz w:val="22"/>
                <w:szCs w:val="22"/>
                <w:highlight w:val="none"/>
                <w:lang w:val="en-US" w:eastAsia="zh-CN" w:bidi="ar"/>
              </w:rPr>
              <w:t>项目负责人</w:t>
            </w:r>
            <w:r>
              <w:rPr>
                <w:rFonts w:hint="eastAsia" w:ascii="宋体" w:hAnsi="宋体" w:eastAsia="宋体" w:cs="宋体"/>
                <w:color w:val="auto"/>
                <w:kern w:val="0"/>
                <w:sz w:val="22"/>
                <w:szCs w:val="22"/>
                <w:highlight w:val="none"/>
                <w:lang w:eastAsia="zh-CN" w:bidi="ar"/>
              </w:rPr>
              <w:t>情况</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F409DA">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5</w:t>
            </w:r>
          </w:p>
        </w:tc>
        <w:tc>
          <w:tcPr>
            <w:tcW w:w="6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F83E0B">
            <w:pPr>
              <w:keepNext w:val="0"/>
              <w:keepLines w:val="0"/>
              <w:widowControl/>
              <w:suppressLineNumbers w:val="0"/>
              <w:shd w:val="clear"/>
              <w:jc w:val="left"/>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根据项目负责人的职称、资历、工作经验等情况，由评委打分。评分范围：5、3、1、0</w:t>
            </w:r>
          </w:p>
          <w:p w14:paraId="72818E90">
            <w:pPr>
              <w:keepNext w:val="0"/>
              <w:keepLines w:val="0"/>
              <w:pageBreakBefore w:val="0"/>
              <w:widowControl/>
              <w:shd w:val="clear" w:color="auto"/>
              <w:kinsoku/>
              <w:wordWrap/>
              <w:overflowPunct/>
              <w:topLinePunct w:val="0"/>
              <w:autoSpaceDE/>
              <w:autoSpaceDN/>
              <w:bidi w:val="0"/>
              <w:adjustRightInd/>
              <w:snapToGrid/>
              <w:jc w:val="left"/>
              <w:textAlignment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lang w:val="en-US" w:eastAsia="zh-CN"/>
              </w:rPr>
              <w:t>注：须提供项目负责人身份证、学历证书、资格证书（如有）、职称证书（如有）、投标截止时间前三个月任一个月份</w:t>
            </w:r>
            <w:r>
              <w:rPr>
                <w:rFonts w:hint="eastAsia" w:ascii="宋体" w:hAnsi="宋体" w:eastAsia="宋体" w:cs="宋体"/>
                <w:bCs/>
                <w:color w:val="auto"/>
                <w:sz w:val="22"/>
                <w:szCs w:val="22"/>
                <w:highlight w:val="none"/>
              </w:rPr>
              <w:t>社会保险缴纳证明</w:t>
            </w:r>
            <w:r>
              <w:rPr>
                <w:rFonts w:hint="eastAsia" w:ascii="宋体" w:hAnsi="宋体" w:eastAsia="宋体" w:cs="宋体"/>
                <w:bCs/>
                <w:color w:val="auto"/>
                <w:sz w:val="22"/>
                <w:szCs w:val="22"/>
                <w:highlight w:val="none"/>
                <w:lang w:val="en-US" w:eastAsia="zh-CN"/>
              </w:rPr>
              <w:t>等复印件。</w:t>
            </w:r>
          </w:p>
        </w:tc>
      </w:tr>
      <w:tr w14:paraId="4792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7A67CD">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5</w:t>
            </w:r>
          </w:p>
        </w:tc>
        <w:tc>
          <w:tcPr>
            <w:tcW w:w="20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DE481C">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道路运输</w:t>
            </w:r>
            <w:r>
              <w:rPr>
                <w:rFonts w:hint="eastAsia" w:ascii="宋体" w:hAnsi="宋体" w:eastAsia="宋体" w:cs="宋体"/>
                <w:color w:val="auto"/>
                <w:sz w:val="22"/>
                <w:szCs w:val="22"/>
                <w:highlight w:val="none"/>
                <w:lang w:val="en-US"/>
              </w:rPr>
              <w:t>安全保障措施</w:t>
            </w:r>
            <w:r>
              <w:rPr>
                <w:rFonts w:hint="eastAsia" w:ascii="宋体" w:hAnsi="宋体" w:cs="宋体"/>
                <w:color w:val="auto"/>
                <w:sz w:val="22"/>
                <w:szCs w:val="22"/>
                <w:highlight w:val="none"/>
                <w:lang w:val="en-US" w:eastAsia="zh-CN"/>
              </w:rPr>
              <w:t>及</w:t>
            </w:r>
            <w:r>
              <w:rPr>
                <w:rFonts w:hint="eastAsia" w:ascii="宋体" w:hAnsi="宋体" w:eastAsia="宋体" w:cs="宋体"/>
                <w:color w:val="auto"/>
                <w:sz w:val="22"/>
                <w:szCs w:val="22"/>
                <w:highlight w:val="none"/>
              </w:rPr>
              <w:t>应急方案</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FD22A">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b w:val="0"/>
                <w:bCs w:val="0"/>
                <w:color w:val="auto"/>
                <w:kern w:val="2"/>
                <w:sz w:val="22"/>
                <w:szCs w:val="22"/>
                <w:highlight w:val="none"/>
                <w:lang w:val="en-US" w:eastAsia="zh-CN" w:bidi="ar"/>
              </w:rPr>
            </w:pPr>
            <w:r>
              <w:rPr>
                <w:rFonts w:hint="eastAsia" w:ascii="宋体" w:hAnsi="宋体" w:cs="宋体"/>
                <w:b w:val="0"/>
                <w:bCs w:val="0"/>
                <w:color w:val="auto"/>
                <w:kern w:val="2"/>
                <w:sz w:val="22"/>
                <w:szCs w:val="22"/>
                <w:highlight w:val="none"/>
                <w:lang w:val="en-US" w:eastAsia="zh-CN" w:bidi="ar"/>
              </w:rPr>
              <w:t>8</w:t>
            </w:r>
          </w:p>
        </w:tc>
        <w:tc>
          <w:tcPr>
            <w:tcW w:w="6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360D3C">
            <w:pPr>
              <w:keepNext w:val="0"/>
              <w:keepLines w:val="0"/>
              <w:pageBreakBefore w:val="0"/>
              <w:widowControl/>
              <w:shd w:val="clear" w:color="auto"/>
              <w:kinsoku/>
              <w:wordWrap/>
              <w:overflowPunct/>
              <w:topLinePunct w:val="0"/>
              <w:autoSpaceDE/>
              <w:autoSpaceDN/>
              <w:bidi w:val="0"/>
              <w:adjustRightInd/>
              <w:snapToGrid/>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val="en-US" w:eastAsia="zh-CN"/>
              </w:rPr>
              <w:t>投标供应商道路运输过程中的</w:t>
            </w:r>
            <w:r>
              <w:rPr>
                <w:rFonts w:hint="eastAsia" w:ascii="宋体" w:hAnsi="宋体" w:eastAsia="宋体" w:cs="宋体"/>
                <w:color w:val="auto"/>
                <w:sz w:val="22"/>
                <w:szCs w:val="22"/>
                <w:highlight w:val="none"/>
                <w:lang w:val="en-US"/>
              </w:rPr>
              <w:t>安全保障措施</w:t>
            </w:r>
            <w:r>
              <w:rPr>
                <w:rFonts w:hint="eastAsia" w:ascii="宋体" w:hAnsi="宋体" w:eastAsia="宋体" w:cs="宋体"/>
                <w:color w:val="auto"/>
                <w:sz w:val="22"/>
                <w:szCs w:val="22"/>
                <w:highlight w:val="none"/>
                <w:lang w:val="en-US" w:eastAsia="zh-CN"/>
              </w:rPr>
              <w:t>进行打分。评分范围：8、6、4、2、0</w:t>
            </w:r>
          </w:p>
        </w:tc>
      </w:tr>
      <w:tr w14:paraId="2906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AE0B84">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6</w:t>
            </w:r>
          </w:p>
        </w:tc>
        <w:tc>
          <w:tcPr>
            <w:tcW w:w="20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55367C">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上下气安全保障措施</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1864F">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b w:val="0"/>
                <w:bCs w:val="0"/>
                <w:color w:val="auto"/>
                <w:kern w:val="2"/>
                <w:sz w:val="22"/>
                <w:szCs w:val="22"/>
                <w:highlight w:val="none"/>
                <w:lang w:val="en-US" w:eastAsia="zh-CN" w:bidi="ar"/>
              </w:rPr>
            </w:pPr>
            <w:r>
              <w:rPr>
                <w:rFonts w:hint="eastAsia" w:ascii="宋体" w:hAnsi="宋体" w:cs="宋体"/>
                <w:b w:val="0"/>
                <w:bCs w:val="0"/>
                <w:color w:val="auto"/>
                <w:kern w:val="2"/>
                <w:sz w:val="22"/>
                <w:szCs w:val="22"/>
                <w:highlight w:val="none"/>
                <w:lang w:val="en-US" w:eastAsia="zh-CN" w:bidi="ar"/>
              </w:rPr>
              <w:t>8</w:t>
            </w:r>
          </w:p>
        </w:tc>
        <w:tc>
          <w:tcPr>
            <w:tcW w:w="6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C9CB11">
            <w:pPr>
              <w:keepNext w:val="0"/>
              <w:keepLines w:val="0"/>
              <w:pageBreakBefore w:val="0"/>
              <w:widowControl/>
              <w:shd w:val="clear" w:color="auto"/>
              <w:kinsoku/>
              <w:wordWrap/>
              <w:overflowPunct/>
              <w:topLinePunct w:val="0"/>
              <w:autoSpaceDE/>
              <w:autoSpaceDN/>
              <w:bidi w:val="0"/>
              <w:adjustRightInd/>
              <w:snapToGrid/>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val="en-US" w:eastAsia="zh-CN"/>
              </w:rPr>
              <w:t>投标供应商天然气上下气装卸过程中的</w:t>
            </w:r>
            <w:r>
              <w:rPr>
                <w:rFonts w:hint="eastAsia" w:ascii="宋体" w:hAnsi="宋体" w:eastAsia="宋体" w:cs="宋体"/>
                <w:color w:val="auto"/>
                <w:sz w:val="22"/>
                <w:szCs w:val="22"/>
                <w:highlight w:val="none"/>
                <w:lang w:val="en-US"/>
              </w:rPr>
              <w:t>安全保障措施</w:t>
            </w:r>
            <w:r>
              <w:rPr>
                <w:rFonts w:hint="eastAsia" w:ascii="宋体" w:hAnsi="宋体" w:eastAsia="宋体" w:cs="宋体"/>
                <w:color w:val="auto"/>
                <w:sz w:val="22"/>
                <w:szCs w:val="22"/>
                <w:highlight w:val="none"/>
                <w:lang w:val="en-US" w:eastAsia="zh-CN"/>
              </w:rPr>
              <w:t>进行打分。评分范围：8、6、4、2、0</w:t>
            </w:r>
          </w:p>
        </w:tc>
      </w:tr>
      <w:tr w14:paraId="6A5B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14" w:type="dxa"/>
            <w:tcBorders>
              <w:left w:val="single" w:color="auto" w:sz="4" w:space="0"/>
              <w:right w:val="single" w:color="auto" w:sz="4" w:space="0"/>
            </w:tcBorders>
            <w:shd w:val="clear" w:color="auto" w:fill="auto"/>
            <w:noWrap w:val="0"/>
            <w:vAlign w:val="center"/>
          </w:tcPr>
          <w:p w14:paraId="5C77F8C8">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kern w:val="2"/>
                <w:sz w:val="22"/>
                <w:szCs w:val="22"/>
                <w:highlight w:val="none"/>
                <w:lang w:eastAsia="zh-CN" w:bidi="ar"/>
              </w:rPr>
            </w:pPr>
            <w:r>
              <w:rPr>
                <w:rFonts w:hint="eastAsia" w:ascii="宋体" w:hAnsi="宋体" w:eastAsia="宋体" w:cs="宋体"/>
                <w:color w:val="auto"/>
                <w:kern w:val="2"/>
                <w:sz w:val="22"/>
                <w:szCs w:val="22"/>
                <w:highlight w:val="none"/>
                <w:lang w:val="en-US" w:eastAsia="zh-CN" w:bidi="ar"/>
              </w:rPr>
              <w:t>7</w:t>
            </w:r>
          </w:p>
        </w:tc>
        <w:tc>
          <w:tcPr>
            <w:tcW w:w="2007" w:type="dxa"/>
            <w:tcBorders>
              <w:left w:val="single" w:color="auto" w:sz="4" w:space="0"/>
              <w:right w:val="single" w:color="auto" w:sz="4" w:space="0"/>
            </w:tcBorders>
            <w:shd w:val="clear" w:color="auto" w:fill="auto"/>
            <w:noWrap w:val="0"/>
            <w:vAlign w:val="center"/>
          </w:tcPr>
          <w:p w14:paraId="28456E10">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kern w:val="2"/>
                <w:sz w:val="22"/>
                <w:szCs w:val="22"/>
                <w:highlight w:val="none"/>
                <w:lang w:eastAsia="zh-CN" w:bidi="ar"/>
              </w:rPr>
            </w:pPr>
            <w:r>
              <w:rPr>
                <w:rFonts w:hint="eastAsia" w:ascii="宋体" w:hAnsi="宋体" w:eastAsia="宋体" w:cs="宋体"/>
                <w:color w:val="auto"/>
                <w:sz w:val="22"/>
                <w:szCs w:val="22"/>
                <w:highlight w:val="none"/>
              </w:rPr>
              <w:t>道路运输方案</w:t>
            </w:r>
          </w:p>
        </w:tc>
        <w:tc>
          <w:tcPr>
            <w:tcW w:w="725" w:type="dxa"/>
            <w:tcBorders>
              <w:left w:val="single" w:color="auto" w:sz="4" w:space="0"/>
              <w:right w:val="single" w:color="auto" w:sz="4" w:space="0"/>
            </w:tcBorders>
            <w:shd w:val="clear" w:color="auto" w:fill="auto"/>
            <w:noWrap w:val="0"/>
            <w:vAlign w:val="center"/>
          </w:tcPr>
          <w:p w14:paraId="70EFF96E">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8</w:t>
            </w:r>
          </w:p>
        </w:tc>
        <w:tc>
          <w:tcPr>
            <w:tcW w:w="6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E16F8F">
            <w:pPr>
              <w:keepNext w:val="0"/>
              <w:keepLines w:val="0"/>
              <w:widowControl/>
              <w:suppressLineNumbers w:val="0"/>
              <w:shd w:val="clear"/>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val="en-US" w:eastAsia="zh-CN"/>
              </w:rPr>
              <w:t>投标供应商</w:t>
            </w:r>
            <w:r>
              <w:rPr>
                <w:rFonts w:hint="eastAsia" w:ascii="宋体" w:hAnsi="宋体" w:eastAsia="宋体" w:cs="宋体"/>
                <w:color w:val="auto"/>
                <w:sz w:val="22"/>
                <w:szCs w:val="22"/>
                <w:highlight w:val="none"/>
              </w:rPr>
              <w:t>针对本项目的运输</w:t>
            </w:r>
            <w:r>
              <w:rPr>
                <w:rFonts w:hint="eastAsia" w:ascii="宋体" w:hAnsi="宋体" w:eastAsia="宋体" w:cs="宋体"/>
                <w:color w:val="auto"/>
                <w:sz w:val="22"/>
                <w:szCs w:val="22"/>
                <w:highlight w:val="none"/>
                <w:lang w:val="en-US" w:eastAsia="zh-CN"/>
              </w:rPr>
              <w:t>流程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提供液化</w:t>
            </w:r>
            <w:r>
              <w:rPr>
                <w:rFonts w:hint="eastAsia" w:ascii="宋体" w:hAnsi="宋体" w:eastAsia="宋体" w:cs="宋体"/>
                <w:color w:val="auto"/>
                <w:sz w:val="22"/>
                <w:szCs w:val="22"/>
                <w:highlight w:val="none"/>
                <w:lang w:val="en-US" w:eastAsia="zh-CN"/>
              </w:rPr>
              <w:t>天然气</w:t>
            </w:r>
            <w:r>
              <w:rPr>
                <w:rFonts w:hint="eastAsia" w:ascii="宋体" w:hAnsi="宋体" w:eastAsia="宋体" w:cs="宋体"/>
                <w:color w:val="auto"/>
                <w:sz w:val="22"/>
                <w:szCs w:val="22"/>
                <w:highlight w:val="none"/>
              </w:rPr>
              <w:t>道路运输方案的可行性、安全性、合理性等措施</w:t>
            </w:r>
            <w:r>
              <w:rPr>
                <w:rFonts w:hint="eastAsia" w:ascii="宋体" w:hAnsi="宋体" w:eastAsia="宋体" w:cs="宋体"/>
                <w:color w:val="auto"/>
                <w:sz w:val="22"/>
                <w:szCs w:val="22"/>
                <w:highlight w:val="none"/>
                <w:lang w:val="en-US" w:eastAsia="zh-CN"/>
              </w:rPr>
              <w:t>由评标委员会进行打分。评分范围：8、6、4、2、0</w:t>
            </w:r>
          </w:p>
        </w:tc>
      </w:tr>
      <w:tr w14:paraId="24B3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14" w:type="dxa"/>
            <w:tcBorders>
              <w:left w:val="single" w:color="auto" w:sz="4" w:space="0"/>
              <w:right w:val="single" w:color="auto" w:sz="4" w:space="0"/>
            </w:tcBorders>
            <w:shd w:val="clear" w:color="auto" w:fill="auto"/>
            <w:noWrap w:val="0"/>
            <w:vAlign w:val="center"/>
          </w:tcPr>
          <w:p w14:paraId="520BF239">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2007" w:type="dxa"/>
            <w:tcBorders>
              <w:left w:val="single" w:color="auto" w:sz="4" w:space="0"/>
              <w:right w:val="single" w:color="auto" w:sz="4" w:space="0"/>
            </w:tcBorders>
            <w:shd w:val="clear" w:color="auto" w:fill="auto"/>
            <w:noWrap w:val="0"/>
            <w:vAlign w:val="center"/>
          </w:tcPr>
          <w:p w14:paraId="2A146CD0">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极端天气</w:t>
            </w:r>
            <w:r>
              <w:rPr>
                <w:rFonts w:hint="eastAsia" w:ascii="宋体" w:hAnsi="宋体" w:eastAsia="宋体" w:cs="宋体"/>
                <w:color w:val="auto"/>
                <w:sz w:val="22"/>
                <w:szCs w:val="22"/>
                <w:highlight w:val="none"/>
              </w:rPr>
              <w:t>应急服务方案</w:t>
            </w:r>
          </w:p>
        </w:tc>
        <w:tc>
          <w:tcPr>
            <w:tcW w:w="725" w:type="dxa"/>
            <w:tcBorders>
              <w:left w:val="single" w:color="auto" w:sz="4" w:space="0"/>
              <w:right w:val="single" w:color="auto" w:sz="4" w:space="0"/>
            </w:tcBorders>
            <w:shd w:val="clear" w:color="auto" w:fill="auto"/>
            <w:noWrap w:val="0"/>
            <w:vAlign w:val="center"/>
          </w:tcPr>
          <w:p w14:paraId="036619E6">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w:t>
            </w:r>
          </w:p>
        </w:tc>
        <w:tc>
          <w:tcPr>
            <w:tcW w:w="6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06586B">
            <w:pPr>
              <w:keepNext w:val="0"/>
              <w:keepLines w:val="0"/>
              <w:pageBreakBefore w:val="0"/>
              <w:widowControl/>
              <w:shd w:val="clear" w:color="auto"/>
              <w:kinsoku/>
              <w:wordWrap/>
              <w:overflowPunct/>
              <w:topLinePunct w:val="0"/>
              <w:autoSpaceDE/>
              <w:autoSpaceDN/>
              <w:bidi w:val="0"/>
              <w:adjustRightInd/>
              <w:snapToGrid/>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投标供应商</w:t>
            </w:r>
            <w:r>
              <w:rPr>
                <w:rFonts w:hint="eastAsia" w:ascii="宋体" w:hAnsi="宋体" w:eastAsia="宋体" w:cs="宋体"/>
                <w:color w:val="auto"/>
                <w:sz w:val="22"/>
                <w:szCs w:val="22"/>
                <w:highlight w:val="none"/>
              </w:rPr>
              <w:t>针对</w:t>
            </w:r>
            <w:r>
              <w:rPr>
                <w:rFonts w:hint="eastAsia" w:ascii="宋体" w:hAnsi="宋体" w:eastAsia="宋体" w:cs="宋体"/>
                <w:color w:val="auto"/>
                <w:sz w:val="22"/>
                <w:szCs w:val="22"/>
                <w:highlight w:val="none"/>
                <w:lang w:val="en-US" w:eastAsia="zh-CN"/>
              </w:rPr>
              <w:t>极端天气情况</w:t>
            </w:r>
            <w:r>
              <w:rPr>
                <w:rFonts w:hint="eastAsia" w:ascii="宋体" w:hAnsi="宋体" w:eastAsia="宋体" w:cs="宋体"/>
                <w:color w:val="auto"/>
                <w:sz w:val="22"/>
                <w:szCs w:val="22"/>
                <w:highlight w:val="none"/>
              </w:rPr>
              <w:t>制订的紧急预案与配备的应急响应装备，</w:t>
            </w:r>
            <w:r>
              <w:rPr>
                <w:rFonts w:hint="eastAsia" w:ascii="宋体" w:hAnsi="宋体" w:eastAsia="宋体" w:cs="宋体"/>
                <w:color w:val="auto"/>
                <w:sz w:val="22"/>
                <w:szCs w:val="22"/>
                <w:highlight w:val="none"/>
                <w:lang w:val="en-US" w:eastAsia="zh-CN"/>
              </w:rPr>
              <w:t>由评标委员会进行打分。评分范围：6、4、2、0</w:t>
            </w:r>
          </w:p>
        </w:tc>
      </w:tr>
      <w:tr w14:paraId="4420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14" w:type="dxa"/>
            <w:tcBorders>
              <w:left w:val="single" w:color="auto" w:sz="4" w:space="0"/>
              <w:right w:val="single" w:color="auto" w:sz="4" w:space="0"/>
            </w:tcBorders>
            <w:shd w:val="clear" w:color="auto" w:fill="auto"/>
            <w:noWrap w:val="0"/>
            <w:vAlign w:val="center"/>
          </w:tcPr>
          <w:p w14:paraId="27116E9D">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2007" w:type="dxa"/>
            <w:tcBorders>
              <w:left w:val="single" w:color="auto" w:sz="4" w:space="0"/>
              <w:right w:val="single" w:color="auto" w:sz="4" w:space="0"/>
            </w:tcBorders>
            <w:shd w:val="clear" w:color="auto" w:fill="auto"/>
            <w:noWrap w:val="0"/>
            <w:vAlign w:val="center"/>
          </w:tcPr>
          <w:p w14:paraId="71D32B44">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日常管理</w:t>
            </w:r>
            <w:r>
              <w:rPr>
                <w:rFonts w:hint="eastAsia" w:ascii="宋体" w:hAnsi="宋体" w:eastAsia="宋体" w:cs="宋体"/>
                <w:color w:val="auto"/>
                <w:kern w:val="0"/>
                <w:sz w:val="22"/>
                <w:szCs w:val="22"/>
                <w:highlight w:val="none"/>
              </w:rPr>
              <w:t>方案</w:t>
            </w:r>
          </w:p>
        </w:tc>
        <w:tc>
          <w:tcPr>
            <w:tcW w:w="725" w:type="dxa"/>
            <w:tcBorders>
              <w:left w:val="single" w:color="auto" w:sz="4" w:space="0"/>
              <w:right w:val="single" w:color="auto" w:sz="4" w:space="0"/>
            </w:tcBorders>
            <w:shd w:val="clear" w:color="auto" w:fill="auto"/>
            <w:noWrap w:val="0"/>
            <w:vAlign w:val="center"/>
          </w:tcPr>
          <w:p w14:paraId="5BDB0F69">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w:t>
            </w:r>
          </w:p>
        </w:tc>
        <w:tc>
          <w:tcPr>
            <w:tcW w:w="6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CD7E6E">
            <w:pPr>
              <w:keepNext w:val="0"/>
              <w:keepLines w:val="0"/>
              <w:pageBreakBefore w:val="0"/>
              <w:widowControl/>
              <w:shd w:val="clear" w:color="auto"/>
              <w:kinsoku/>
              <w:wordWrap/>
              <w:overflowPunct/>
              <w:topLinePunct w:val="0"/>
              <w:autoSpaceDE/>
              <w:autoSpaceDN/>
              <w:bidi w:val="0"/>
              <w:adjustRightInd/>
              <w:snapToGrid/>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根据</w:t>
            </w:r>
            <w:r>
              <w:rPr>
                <w:rFonts w:hint="eastAsia" w:ascii="宋体" w:hAnsi="宋体" w:eastAsia="宋体" w:cs="宋体"/>
                <w:color w:val="auto"/>
                <w:sz w:val="22"/>
                <w:szCs w:val="22"/>
                <w:highlight w:val="none"/>
                <w:lang w:val="en-US" w:eastAsia="zh-CN"/>
              </w:rPr>
              <w:t>投标供应商</w:t>
            </w:r>
            <w:r>
              <w:rPr>
                <w:rFonts w:hint="eastAsia" w:ascii="宋体" w:hAnsi="宋体" w:eastAsia="宋体" w:cs="宋体"/>
                <w:bCs/>
                <w:color w:val="auto"/>
                <w:sz w:val="22"/>
                <w:szCs w:val="22"/>
                <w:highlight w:val="none"/>
                <w:lang w:val="en-US" w:eastAsia="zh-CN"/>
              </w:rPr>
              <w:t>提供的</w:t>
            </w:r>
            <w:r>
              <w:rPr>
                <w:rFonts w:hint="eastAsia" w:ascii="宋体" w:hAnsi="宋体" w:eastAsia="宋体" w:cs="宋体"/>
                <w:bCs/>
                <w:color w:val="auto"/>
                <w:sz w:val="22"/>
                <w:szCs w:val="22"/>
                <w:highlight w:val="none"/>
              </w:rPr>
              <w:t>车辆管理、驾驶员管理、行车安全档案</w:t>
            </w:r>
            <w:r>
              <w:rPr>
                <w:rFonts w:hint="eastAsia" w:ascii="宋体" w:hAnsi="宋体" w:eastAsia="宋体" w:cs="宋体"/>
                <w:bCs/>
                <w:color w:val="auto"/>
                <w:sz w:val="22"/>
                <w:szCs w:val="22"/>
                <w:highlight w:val="none"/>
                <w:lang w:val="en-US" w:eastAsia="zh-CN"/>
              </w:rPr>
              <w:t>记录</w:t>
            </w:r>
            <w:r>
              <w:rPr>
                <w:rFonts w:hint="eastAsia" w:ascii="宋体" w:hAnsi="宋体" w:eastAsia="宋体" w:cs="宋体"/>
                <w:bCs/>
                <w:color w:val="auto"/>
                <w:sz w:val="22"/>
                <w:szCs w:val="22"/>
                <w:highlight w:val="none"/>
              </w:rPr>
              <w:t>、GPS监控和行驶记录仪监管使用</w:t>
            </w:r>
            <w:r>
              <w:rPr>
                <w:rFonts w:hint="eastAsia" w:ascii="宋体" w:hAnsi="宋体" w:eastAsia="宋体" w:cs="宋体"/>
                <w:bCs/>
                <w:color w:val="auto"/>
                <w:sz w:val="22"/>
                <w:szCs w:val="22"/>
                <w:highlight w:val="none"/>
                <w:lang w:val="en-US" w:eastAsia="zh-CN"/>
              </w:rPr>
              <w:t>记录</w:t>
            </w:r>
            <w:r>
              <w:rPr>
                <w:rFonts w:hint="eastAsia" w:ascii="宋体" w:hAnsi="宋体" w:eastAsia="宋体" w:cs="宋体"/>
                <w:bCs/>
                <w:color w:val="auto"/>
                <w:sz w:val="22"/>
                <w:szCs w:val="22"/>
                <w:highlight w:val="none"/>
              </w:rPr>
              <w:t>、行车安全监督检查、驾驶员操作规程、运输装卸</w:t>
            </w:r>
            <w:r>
              <w:rPr>
                <w:rFonts w:hint="eastAsia" w:ascii="宋体" w:hAnsi="宋体" w:eastAsia="宋体" w:cs="宋体"/>
                <w:bCs/>
                <w:color w:val="auto"/>
                <w:sz w:val="22"/>
                <w:szCs w:val="22"/>
                <w:highlight w:val="none"/>
                <w:lang w:eastAsia="zh-CN"/>
              </w:rPr>
              <w:t>员和</w:t>
            </w:r>
            <w:r>
              <w:rPr>
                <w:rFonts w:hint="eastAsia" w:ascii="宋体" w:hAnsi="宋体" w:eastAsia="宋体" w:cs="宋体"/>
                <w:bCs/>
                <w:color w:val="auto"/>
                <w:sz w:val="22"/>
                <w:szCs w:val="22"/>
                <w:highlight w:val="none"/>
              </w:rPr>
              <w:t>押运员操作规程</w:t>
            </w:r>
            <w:r>
              <w:rPr>
                <w:rFonts w:hint="eastAsia" w:ascii="宋体" w:hAnsi="宋体" w:eastAsia="宋体" w:cs="宋体"/>
                <w:bCs/>
                <w:color w:val="auto"/>
                <w:sz w:val="22"/>
                <w:szCs w:val="22"/>
                <w:highlight w:val="none"/>
                <w:lang w:val="en-US" w:eastAsia="zh-CN"/>
              </w:rPr>
              <w:t>进行</w:t>
            </w:r>
            <w:r>
              <w:rPr>
                <w:rFonts w:hint="eastAsia" w:ascii="宋体" w:hAnsi="宋体" w:eastAsia="宋体" w:cs="宋体"/>
                <w:bCs/>
                <w:color w:val="auto"/>
                <w:sz w:val="22"/>
                <w:szCs w:val="22"/>
                <w:highlight w:val="none"/>
              </w:rPr>
              <w:t>评分。</w:t>
            </w:r>
            <w:r>
              <w:rPr>
                <w:rFonts w:hint="eastAsia" w:ascii="宋体" w:hAnsi="宋体" w:eastAsia="宋体" w:cs="宋体"/>
                <w:color w:val="auto"/>
                <w:sz w:val="22"/>
                <w:szCs w:val="22"/>
                <w:highlight w:val="none"/>
                <w:lang w:val="en-US" w:eastAsia="zh-CN"/>
              </w:rPr>
              <w:t>评分范围：6、4、2、0</w:t>
            </w:r>
          </w:p>
        </w:tc>
      </w:tr>
      <w:tr w14:paraId="1578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14" w:type="dxa"/>
            <w:tcBorders>
              <w:left w:val="single" w:color="auto" w:sz="4" w:space="0"/>
              <w:right w:val="single" w:color="auto" w:sz="4" w:space="0"/>
            </w:tcBorders>
            <w:shd w:val="clear" w:color="auto" w:fill="auto"/>
            <w:noWrap w:val="0"/>
            <w:vAlign w:val="center"/>
          </w:tcPr>
          <w:p w14:paraId="6982F029">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2007" w:type="dxa"/>
            <w:tcBorders>
              <w:left w:val="single" w:color="auto" w:sz="4" w:space="0"/>
              <w:right w:val="single" w:color="auto" w:sz="4" w:space="0"/>
            </w:tcBorders>
            <w:shd w:val="clear" w:color="auto" w:fill="auto"/>
            <w:noWrap w:val="0"/>
            <w:vAlign w:val="center"/>
          </w:tcPr>
          <w:p w14:paraId="46DBAA69">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气站维护方案及应急预案</w:t>
            </w:r>
          </w:p>
        </w:tc>
        <w:tc>
          <w:tcPr>
            <w:tcW w:w="725" w:type="dxa"/>
            <w:tcBorders>
              <w:left w:val="single" w:color="auto" w:sz="4" w:space="0"/>
              <w:right w:val="single" w:color="auto" w:sz="4" w:space="0"/>
            </w:tcBorders>
            <w:shd w:val="clear" w:color="auto" w:fill="auto"/>
            <w:noWrap w:val="0"/>
            <w:vAlign w:val="center"/>
          </w:tcPr>
          <w:p w14:paraId="6F8B93FE">
            <w:pPr>
              <w:keepNext w:val="0"/>
              <w:keepLines w:val="0"/>
              <w:pageBreakBefore w:val="0"/>
              <w:widowControl/>
              <w:shd w:val="clear" w:color="auto"/>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10</w:t>
            </w:r>
          </w:p>
        </w:tc>
        <w:tc>
          <w:tcPr>
            <w:tcW w:w="6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19F592">
            <w:pPr>
              <w:keepNext w:val="0"/>
              <w:keepLines w:val="0"/>
              <w:pageBreakBefore w:val="0"/>
              <w:widowControl/>
              <w:shd w:val="clear" w:color="auto"/>
              <w:kinsoku/>
              <w:wordWrap/>
              <w:overflowPunct/>
              <w:topLinePunct w:val="0"/>
              <w:autoSpaceDE/>
              <w:autoSpaceDN/>
              <w:bidi w:val="0"/>
              <w:adjustRightInd/>
              <w:snapToGrid/>
              <w:jc w:val="left"/>
              <w:textAlignment w:val="center"/>
              <w:rPr>
                <w:rFonts w:hint="eastAsia" w:ascii="宋体" w:hAnsi="宋体" w:eastAsia="宋体" w:cs="宋体"/>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投标供应商</w:t>
            </w:r>
            <w:r>
              <w:rPr>
                <w:rFonts w:hint="eastAsia" w:ascii="宋体" w:hAnsi="宋体" w:eastAsia="宋体" w:cs="宋体"/>
                <w:color w:val="auto"/>
                <w:sz w:val="22"/>
                <w:szCs w:val="22"/>
                <w:highlight w:val="none"/>
              </w:rPr>
              <w:t>针对</w:t>
            </w:r>
            <w:r>
              <w:rPr>
                <w:rFonts w:hint="eastAsia" w:ascii="宋体" w:hAnsi="宋体" w:eastAsia="宋体" w:cs="宋体"/>
                <w:color w:val="auto"/>
                <w:sz w:val="22"/>
                <w:szCs w:val="22"/>
                <w:highlight w:val="none"/>
                <w:lang w:val="en-US" w:eastAsia="zh-CN"/>
              </w:rPr>
              <w:t>气站的维护方案及应急预案</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由评标委员会进行打分。评分范围：10、8、6、4、2、0</w:t>
            </w:r>
          </w:p>
        </w:tc>
      </w:tr>
    </w:tbl>
    <w:p w14:paraId="7C805109">
      <w:pPr>
        <w:pStyle w:val="22"/>
        <w:rPr>
          <w:rFonts w:hint="eastAsia" w:ascii="宋体" w:hAnsi="宋体" w:eastAsia="宋体" w:cs="宋体"/>
          <w:color w:val="auto"/>
          <w:highlight w:val="none"/>
        </w:rPr>
      </w:pPr>
    </w:p>
    <w:p w14:paraId="55F72289">
      <w:pPr>
        <w:pStyle w:val="14"/>
        <w:wordWrap w:val="0"/>
        <w:adjustRightInd w:val="0"/>
        <w:snapToGrid w:val="0"/>
        <w:spacing w:line="360" w:lineRule="auto"/>
        <w:outlineLvl w:val="1"/>
        <w:rPr>
          <w:rFonts w:hint="eastAsia" w:ascii="宋体" w:hAnsi="宋体" w:eastAsia="宋体" w:cs="宋体"/>
          <w:color w:val="auto"/>
          <w:sz w:val="22"/>
          <w:szCs w:val="22"/>
          <w:highlight w:val="none"/>
        </w:rPr>
      </w:pPr>
      <w:bookmarkStart w:id="165" w:name="_Toc16891"/>
      <w:bookmarkStart w:id="166" w:name="_Toc22072"/>
      <w:bookmarkStart w:id="167" w:name="_Toc31681"/>
      <w:bookmarkStart w:id="168" w:name="_Toc17023"/>
      <w:bookmarkStart w:id="169" w:name="_Toc22569"/>
      <w:r>
        <w:rPr>
          <w:rFonts w:hint="eastAsia" w:ascii="宋体" w:hAnsi="宋体" w:eastAsia="宋体" w:cs="宋体"/>
          <w:color w:val="auto"/>
          <w:sz w:val="22"/>
          <w:szCs w:val="22"/>
          <w:highlight w:val="none"/>
        </w:rPr>
        <w:t>三、说明</w:t>
      </w:r>
      <w:bookmarkEnd w:id="165"/>
      <w:bookmarkEnd w:id="166"/>
      <w:bookmarkEnd w:id="167"/>
      <w:bookmarkEnd w:id="168"/>
      <w:bookmarkEnd w:id="169"/>
    </w:p>
    <w:p w14:paraId="664A77C4">
      <w:pPr>
        <w:pStyle w:val="16"/>
        <w:widowControl w:val="0"/>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1、每个供应商最终得分=商务、技术部分分值（所有评标委员会成员的算术平均值）＋报价部分分值。</w:t>
      </w:r>
    </w:p>
    <w:p w14:paraId="03FAE9B0">
      <w:pPr>
        <w:pStyle w:val="16"/>
        <w:widowControl w:val="0"/>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2、所有分值计算保留小数点后两位，小数点后三位四舍五入。</w:t>
      </w:r>
    </w:p>
    <w:p w14:paraId="5296F6DC">
      <w:pPr>
        <w:pStyle w:val="16"/>
        <w:widowControl w:val="0"/>
        <w:wordWrap w:val="0"/>
        <w:adjustRightInd w:val="0"/>
        <w:snapToGrid w:val="0"/>
        <w:spacing w:line="360" w:lineRule="auto"/>
        <w:ind w:firstLine="440" w:firstLineChars="200"/>
        <w:rPr>
          <w:rFonts w:hint="eastAsia" w:ascii="宋体" w:hAnsi="宋体" w:eastAsia="宋体" w:cs="宋体"/>
          <w:color w:val="auto"/>
          <w:sz w:val="22"/>
          <w:szCs w:val="22"/>
          <w:highlight w:val="none"/>
        </w:rPr>
      </w:pPr>
    </w:p>
    <w:p w14:paraId="2F7A3DB6">
      <w:pPr>
        <w:pStyle w:val="16"/>
        <w:widowControl w:val="0"/>
        <w:wordWrap w:val="0"/>
        <w:adjustRightInd w:val="0"/>
        <w:snapToGrid w:val="0"/>
        <w:spacing w:line="360" w:lineRule="auto"/>
        <w:ind w:firstLine="440" w:firstLineChars="200"/>
        <w:rPr>
          <w:rFonts w:hint="eastAsia" w:ascii="宋体" w:hAnsi="宋体" w:eastAsia="宋体" w:cs="宋体"/>
          <w:color w:val="auto"/>
          <w:sz w:val="22"/>
          <w:szCs w:val="22"/>
          <w:highlight w:val="none"/>
        </w:rPr>
      </w:pPr>
    </w:p>
    <w:p w14:paraId="4FE44746">
      <w:pPr>
        <w:pStyle w:val="54"/>
        <w:widowControl w:val="0"/>
        <w:wordWrap w:val="0"/>
        <w:snapToGrid w:val="0"/>
        <w:spacing w:line="360" w:lineRule="auto"/>
        <w:ind w:firstLine="2560" w:firstLineChars="800"/>
        <w:rPr>
          <w:rFonts w:hint="eastAsia" w:ascii="宋体" w:hAnsi="宋体" w:eastAsia="宋体" w:cs="宋体"/>
          <w:color w:val="auto"/>
          <w:sz w:val="32"/>
          <w:szCs w:val="32"/>
          <w:highlight w:val="none"/>
        </w:rPr>
      </w:pPr>
    </w:p>
    <w:p w14:paraId="4DF2D2B4">
      <w:pPr>
        <w:pStyle w:val="54"/>
        <w:widowControl w:val="0"/>
        <w:wordWrap w:val="0"/>
        <w:snapToGrid w:val="0"/>
        <w:spacing w:line="360" w:lineRule="auto"/>
        <w:ind w:firstLine="2570" w:firstLineChars="800"/>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bookmarkStart w:id="170" w:name="_Toc2690"/>
      <w:bookmarkStart w:id="171" w:name="_Toc8873"/>
      <w:r>
        <w:rPr>
          <w:rFonts w:hint="eastAsia" w:ascii="宋体" w:hAnsi="宋体" w:eastAsia="宋体" w:cs="宋体"/>
          <w:b/>
          <w:bCs/>
          <w:color w:val="auto"/>
          <w:sz w:val="32"/>
          <w:szCs w:val="32"/>
          <w:highlight w:val="none"/>
        </w:rPr>
        <w:t>国企采购活动现场确认声明书</w:t>
      </w:r>
      <w:bookmarkEnd w:id="170"/>
      <w:bookmarkEnd w:id="171"/>
    </w:p>
    <w:p w14:paraId="09678A41">
      <w:pPr>
        <w:pStyle w:val="54"/>
        <w:widowControl w:val="0"/>
        <w:wordWrap w:val="0"/>
        <w:snapToGrid w:val="0"/>
        <w:spacing w:line="360" w:lineRule="auto"/>
        <w:ind w:firstLine="2570" w:firstLineChars="800"/>
        <w:outlineLvl w:val="0"/>
        <w:rPr>
          <w:rFonts w:hint="eastAsia" w:ascii="宋体" w:hAnsi="宋体" w:eastAsia="宋体" w:cs="宋体"/>
          <w:b/>
          <w:bCs/>
          <w:color w:val="auto"/>
          <w:sz w:val="32"/>
          <w:szCs w:val="32"/>
          <w:highlight w:val="none"/>
        </w:rPr>
      </w:pPr>
    </w:p>
    <w:p w14:paraId="5CC18AA2">
      <w:pPr>
        <w:pStyle w:val="54"/>
        <w:widowControl w:val="0"/>
        <w:wordWrap w:val="0"/>
        <w:snapToGrid w:val="0"/>
        <w:spacing w:line="36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u w:val="single"/>
        </w:rPr>
        <w:t>新征程（杭州）招标代理有限公司（采购组织机构名称）</w:t>
      </w:r>
      <w:r>
        <w:rPr>
          <w:rFonts w:hint="eastAsia" w:ascii="宋体" w:hAnsi="宋体" w:eastAsia="宋体" w:cs="宋体"/>
          <w:color w:val="auto"/>
          <w:kern w:val="0"/>
          <w:sz w:val="22"/>
          <w:szCs w:val="22"/>
          <w:highlight w:val="none"/>
          <w:lang w:eastAsia="zh-CN"/>
        </w:rPr>
        <w:t>：</w:t>
      </w:r>
    </w:p>
    <w:p w14:paraId="04D6D5B5">
      <w:pPr>
        <w:pStyle w:val="54"/>
        <w:widowControl w:val="0"/>
        <w:wordWrap w:val="0"/>
        <w:snapToGrid w:val="0"/>
        <w:spacing w:line="360" w:lineRule="auto"/>
        <w:ind w:firstLine="464"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u w:val="single"/>
        </w:rPr>
        <w:t>本人经由                            （单位）负责人      （姓名）合法授权参加</w:t>
      </w:r>
      <w:r>
        <w:rPr>
          <w:rFonts w:hint="eastAsia" w:hAnsi="宋体" w:cs="宋体"/>
          <w:color w:val="auto"/>
          <w:spacing w:val="6"/>
          <w:sz w:val="22"/>
          <w:szCs w:val="22"/>
          <w:highlight w:val="none"/>
          <w:u w:val="single"/>
          <w:lang w:eastAsia="zh-CN"/>
        </w:rPr>
        <w:t>2026年度采购雁荡山君澜度假酒店液化天然气（LNG）、运输及天然气站维护服务采购</w:t>
      </w:r>
      <w:r>
        <w:rPr>
          <w:rFonts w:hint="eastAsia" w:ascii="宋体" w:hAnsi="宋体" w:eastAsia="宋体" w:cs="宋体"/>
          <w:color w:val="auto"/>
          <w:spacing w:val="6"/>
          <w:sz w:val="22"/>
          <w:szCs w:val="22"/>
          <w:highlight w:val="none"/>
          <w:u w:val="single"/>
        </w:rPr>
        <w:t>（采购编号</w:t>
      </w:r>
      <w:r>
        <w:rPr>
          <w:rFonts w:hint="eastAsia" w:ascii="宋体" w:hAnsi="宋体" w:eastAsia="宋体" w:cs="宋体"/>
          <w:color w:val="auto"/>
          <w:spacing w:val="6"/>
          <w:sz w:val="22"/>
          <w:szCs w:val="22"/>
          <w:highlight w:val="none"/>
          <w:u w:val="single"/>
          <w:lang w:eastAsia="zh-CN"/>
        </w:rPr>
        <w:t>：</w:t>
      </w:r>
      <w:r>
        <w:rPr>
          <w:rFonts w:hint="eastAsia" w:hAnsi="宋体" w:cs="宋体"/>
          <w:color w:val="auto"/>
          <w:spacing w:val="6"/>
          <w:sz w:val="22"/>
          <w:szCs w:val="22"/>
          <w:highlight w:val="none"/>
          <w:u w:val="single"/>
          <w:lang w:eastAsia="zh-CN"/>
        </w:rPr>
        <w:t>PYCG260608076</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pacing w:val="6"/>
          <w:sz w:val="22"/>
          <w:szCs w:val="22"/>
          <w:highlight w:val="none"/>
        </w:rPr>
        <w:t>国企采购活动，经与本单位法人代表（负责人）联系确认，现就有关公平竞争事项郑重声明如下</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 xml:space="preserve"> </w:t>
      </w:r>
    </w:p>
    <w:p w14:paraId="294D9A9F">
      <w:pPr>
        <w:pStyle w:val="72"/>
        <w:widowControl/>
        <w:numPr>
          <w:ilvl w:val="0"/>
          <w:numId w:val="3"/>
        </w:numPr>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本单位与采购人之间 □不存在利害关系 □存在下列利害关系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4D64088E">
      <w:pPr>
        <w:pStyle w:val="72"/>
        <w:widowControl/>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A.投资关系    B.行政隶属关系    C.业务指导关系</w:t>
      </w:r>
    </w:p>
    <w:p w14:paraId="16E58BB0">
      <w:pPr>
        <w:pStyle w:val="72"/>
        <w:widowControl/>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128F81F1">
      <w:pPr>
        <w:pStyle w:val="72"/>
        <w:widowControl/>
        <w:wordWrap w:val="0"/>
        <w:snapToGrid w:val="0"/>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pacing w:val="6"/>
          <w:sz w:val="22"/>
          <w:szCs w:val="22"/>
          <w:highlight w:val="none"/>
        </w:rPr>
        <w:t xml:space="preserve">  二、</w:t>
      </w:r>
      <w:r>
        <w:rPr>
          <w:rFonts w:hint="eastAsia" w:ascii="宋体" w:hAnsi="宋体" w:eastAsia="宋体" w:cs="宋体"/>
          <w:color w:val="auto"/>
          <w:kern w:val="0"/>
          <w:sz w:val="22"/>
          <w:szCs w:val="22"/>
          <w:highlight w:val="none"/>
        </w:rPr>
        <w:t>现已清楚知道参加本项目采购活动的其他所有供应商名称，本单位 □与其他所有供应商之间均不存在利害关系 □与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1CA112A5">
      <w:pPr>
        <w:pStyle w:val="54"/>
        <w:widowControl w:val="0"/>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A.法定代表人或负责人或实际控制人是同一人</w:t>
      </w:r>
    </w:p>
    <w:p w14:paraId="0974AEAF">
      <w:pPr>
        <w:pStyle w:val="54"/>
        <w:widowControl w:val="0"/>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B.法定代表人或负责人或实际控制人是夫妻关系</w:t>
      </w:r>
    </w:p>
    <w:p w14:paraId="1EE54E2C">
      <w:pPr>
        <w:pStyle w:val="54"/>
        <w:widowControl w:val="0"/>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C.法定代表人或负责人或实际控制人是直系血亲关系</w:t>
      </w:r>
    </w:p>
    <w:p w14:paraId="7C29D33B">
      <w:pPr>
        <w:pStyle w:val="54"/>
        <w:widowControl w:val="0"/>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D.法定代表人或负责人或实际控制人存在三代以内旁系血亲关系</w:t>
      </w:r>
    </w:p>
    <w:p w14:paraId="5A9E44F9">
      <w:pPr>
        <w:pStyle w:val="54"/>
        <w:widowControl w:val="0"/>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E.法定代表人或负责人或实际控制人存在近姻亲关系</w:t>
      </w:r>
    </w:p>
    <w:p w14:paraId="49BE9D23">
      <w:pPr>
        <w:pStyle w:val="54"/>
        <w:widowControl w:val="0"/>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F.法定代表人或负责人或实际控制人存在股份控制或实际控制关系</w:t>
      </w:r>
    </w:p>
    <w:p w14:paraId="3B68134B">
      <w:pPr>
        <w:pStyle w:val="54"/>
        <w:widowControl w:val="0"/>
        <w:wordWrap w:val="0"/>
        <w:snapToGrid w:val="0"/>
        <w:spacing w:line="360" w:lineRule="auto"/>
        <w:jc w:val="both"/>
        <w:outlineLvl w:val="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bookmarkStart w:id="172" w:name="_Toc5485"/>
      <w:bookmarkStart w:id="173" w:name="_Toc26778"/>
      <w:bookmarkStart w:id="174" w:name="_Toc8771"/>
      <w:bookmarkStart w:id="175" w:name="_Toc28016"/>
      <w:bookmarkStart w:id="176" w:name="_Toc8088"/>
      <w:r>
        <w:rPr>
          <w:rFonts w:hint="eastAsia" w:ascii="宋体" w:hAnsi="宋体" w:eastAsia="宋体" w:cs="宋体"/>
          <w:color w:val="auto"/>
          <w:kern w:val="0"/>
          <w:sz w:val="22"/>
          <w:szCs w:val="22"/>
          <w:highlight w:val="none"/>
        </w:rPr>
        <w:t>G.存在共同直接或间接投资设立子公司、联营企业和合营企业情况</w:t>
      </w:r>
      <w:bookmarkEnd w:id="172"/>
      <w:bookmarkEnd w:id="173"/>
      <w:bookmarkEnd w:id="174"/>
      <w:bookmarkEnd w:id="175"/>
      <w:bookmarkEnd w:id="176"/>
    </w:p>
    <w:p w14:paraId="2D5C0D58">
      <w:pPr>
        <w:pStyle w:val="54"/>
        <w:widowControl w:val="0"/>
        <w:wordWrap w:val="0"/>
        <w:snapToGrid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H.存在分级代理或代销关系、同一生产制造商关系、</w:t>
      </w:r>
      <w:r>
        <w:rPr>
          <w:rFonts w:hint="eastAsia" w:ascii="宋体" w:hAnsi="宋体" w:eastAsia="宋体" w:cs="宋体"/>
          <w:color w:val="auto"/>
          <w:sz w:val="22"/>
          <w:szCs w:val="22"/>
          <w:highlight w:val="none"/>
        </w:rPr>
        <w:t>管理关系、重要业务（占主营业务收入50%以上）或重要财务往来关系（如融资）等其他实质性控制关系</w:t>
      </w:r>
    </w:p>
    <w:p w14:paraId="4F1B4ACA">
      <w:pPr>
        <w:pStyle w:val="54"/>
        <w:widowControl w:val="0"/>
        <w:wordWrap w:val="0"/>
        <w:snapToGrid w:val="0"/>
        <w:spacing w:line="360" w:lineRule="auto"/>
        <w:jc w:val="both"/>
        <w:outlineLvl w:val="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 xml:space="preserve">    </w:t>
      </w:r>
      <w:bookmarkStart w:id="177" w:name="_Toc6717"/>
      <w:bookmarkStart w:id="178" w:name="_Toc31554"/>
      <w:bookmarkStart w:id="179" w:name="_Toc14925"/>
      <w:bookmarkStart w:id="180" w:name="_Toc32152"/>
      <w:bookmarkStart w:id="181" w:name="_Toc6582"/>
      <w:r>
        <w:rPr>
          <w:rFonts w:hint="eastAsia" w:ascii="宋体" w:hAnsi="宋体" w:eastAsia="宋体" w:cs="宋体"/>
          <w:color w:val="auto"/>
          <w:sz w:val="22"/>
          <w:szCs w:val="22"/>
          <w:highlight w:val="none"/>
        </w:rPr>
        <w:t>I</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w:t>
      </w:r>
      <w:bookmarkEnd w:id="177"/>
      <w:bookmarkEnd w:id="178"/>
      <w:bookmarkEnd w:id="179"/>
      <w:bookmarkEnd w:id="180"/>
      <w:bookmarkEnd w:id="181"/>
    </w:p>
    <w:p w14:paraId="38C79731">
      <w:pPr>
        <w:pStyle w:val="72"/>
        <w:widowControl/>
        <w:numPr>
          <w:ilvl w:val="0"/>
          <w:numId w:val="4"/>
        </w:numPr>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严格遵守国企采购法律法规和现场纪律。</w:t>
      </w:r>
    </w:p>
    <w:p w14:paraId="5C6F09E9">
      <w:pPr>
        <w:pStyle w:val="72"/>
        <w:widowControl/>
        <w:numPr>
          <w:ilvl w:val="0"/>
          <w:numId w:val="4"/>
        </w:numPr>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710939D1">
      <w:pPr>
        <w:pStyle w:val="54"/>
        <w:widowControl w:val="0"/>
        <w:wordWrap w:val="0"/>
        <w:snapToGrid w:val="0"/>
        <w:spacing w:line="360" w:lineRule="auto"/>
        <w:ind w:firstLine="5280" w:firstLineChars="24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（供应商代表签名）</w:t>
      </w:r>
    </w:p>
    <w:p w14:paraId="05AE53B2">
      <w:pPr>
        <w:pStyle w:val="54"/>
        <w:widowControl w:val="0"/>
        <w:wordWrap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3BCA9029">
      <w:pPr>
        <w:wordWrap w:val="0"/>
        <w:snapToGrid w:val="0"/>
        <w:spacing w:line="360" w:lineRule="auto"/>
        <w:ind w:firstLine="442" w:firstLineChars="200"/>
        <w:rPr>
          <w:rFonts w:hint="eastAsia" w:ascii="宋体" w:hAnsi="宋体" w:eastAsia="宋体" w:cs="宋体"/>
          <w:b/>
          <w:bCs/>
          <w:color w:val="auto"/>
          <w:sz w:val="22"/>
          <w:szCs w:val="22"/>
          <w:highlight w:val="none"/>
        </w:rPr>
      </w:pPr>
    </w:p>
    <w:p w14:paraId="63861D21">
      <w:pPr>
        <w:wordWrap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投标文件解密结束后，各投标供应商签署《国企采购活动现场确认声明书》，并在15分钟内以扫描件方式发送至代理机构邮箱</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250785507@qq.com。</w:t>
      </w:r>
    </w:p>
    <w:p w14:paraId="01239912">
      <w:pPr>
        <w:pStyle w:val="56"/>
        <w:wordWrap w:val="0"/>
        <w:spacing w:line="360" w:lineRule="auto"/>
        <w:rPr>
          <w:rFonts w:hint="eastAsia" w:ascii="宋体" w:hAnsi="宋体" w:eastAsia="宋体" w:cs="宋体"/>
          <w:color w:val="auto"/>
          <w:sz w:val="22"/>
          <w:szCs w:val="22"/>
          <w:highlight w:val="none"/>
        </w:rPr>
      </w:pPr>
    </w:p>
    <w:p w14:paraId="3DE2EEA6">
      <w:pPr>
        <w:pStyle w:val="13"/>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18DF8543">
      <w:pPr>
        <w:wordWrap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40BB4DA1">
      <w:pPr>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57C582A8">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10AB107">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0F0702D">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1A6ABB5">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79B1695">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6C7D390A">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440ACD6">
      <w:pPr>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60666677">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21E5508">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842AFD3">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FDD71B2">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A6BB1E8">
      <w:pPr>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1D90F25A">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E61AF70">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C19E30C">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dotted"/>
        </w:rPr>
        <w:t xml:space="preserve">                                                       </w:t>
      </w:r>
    </w:p>
    <w:p w14:paraId="130FDD8B">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2F05FEB">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u w:val="dotted"/>
        </w:rPr>
        <w:t xml:space="preserve">                                                     </w:t>
      </w:r>
      <w:bookmarkStart w:id="182" w:name="_GoBack"/>
      <w:bookmarkEnd w:id="182"/>
    </w:p>
    <w:p w14:paraId="4FB32F08">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464671A5">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164A70C0">
      <w:pPr>
        <w:wordWrap w:val="0"/>
        <w:adjustRightInd w:val="0"/>
        <w:snapToGrid w:val="0"/>
        <w:spacing w:line="360" w:lineRule="auto"/>
        <w:rPr>
          <w:rFonts w:hint="eastAsia" w:ascii="宋体" w:hAnsi="宋体" w:eastAsia="宋体" w:cs="宋体"/>
          <w:color w:val="auto"/>
          <w:szCs w:val="21"/>
          <w:highlight w:val="none"/>
        </w:rPr>
      </w:pPr>
    </w:p>
    <w:p w14:paraId="773468CF">
      <w:pPr>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2D93C5C5">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AEEC7FC">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3F73F4E2">
      <w:pPr>
        <w:wordWrap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6E86BBE">
      <w:pPr>
        <w:wordWrap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质疑函制作说明</w:t>
      </w:r>
      <w:r>
        <w:rPr>
          <w:rFonts w:hint="eastAsia" w:ascii="宋体" w:hAnsi="宋体" w:eastAsia="宋体" w:cs="宋体"/>
          <w:b/>
          <w:color w:val="auto"/>
          <w:szCs w:val="21"/>
          <w:highlight w:val="none"/>
          <w:lang w:eastAsia="zh-CN"/>
        </w:rPr>
        <w:t>：</w:t>
      </w:r>
    </w:p>
    <w:p w14:paraId="487600EA">
      <w:pPr>
        <w:widowControl/>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2589C7C7">
      <w:pPr>
        <w:widowControl/>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14:paraId="72B461F3">
      <w:pPr>
        <w:widowControl/>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2D8D66E0">
      <w:pPr>
        <w:widowControl/>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519C19D5">
      <w:pPr>
        <w:widowControl/>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7711FDC5">
      <w:pPr>
        <w:widowControl/>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Arial (W1)">
    <w:altName w:val="Arial"/>
    <w:panose1 w:val="00000000000000000000"/>
    <w:charset w:val="00"/>
    <w:family w:val="auto"/>
    <w:pitch w:val="default"/>
    <w:sig w:usb0="00000000" w:usb1="00000000" w:usb2="00000008" w:usb3="00000000" w:csb0="0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CFC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27E5D">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3C819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HS14IjKAQAAlgMAAA4AAAAAAAAAAQAgAAAAHwEAAGRycy9lMm9E&#10;b2MueG1sUEsFBgAAAAAGAAYAWQEAAFsFAAAAAA==&#10;">
              <v:fill on="f" focussize="0,0"/>
              <v:stroke on="f" weight="0.5pt"/>
              <v:imagedata o:title=""/>
              <o:lock v:ext="edit" aspectratio="f"/>
              <v:textbox inset="0mm,0mm,0mm,0mm" style="mso-fit-shape-to-text:t;">
                <w:txbxContent>
                  <w:p w14:paraId="33C819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86E8D">
    <w:pPr>
      <w:pStyle w:val="18"/>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DFC3D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2uLLAQAAl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V0SYnjFgd+/vH9/PP3+dc3&#10;cp3l6QM0mPUYMC8N937ApZnvAS8z60FFm7/Ih2AcxT1dxJVDIiI/Wi1XqxpDAmOzg/jV0/MQIb2T&#10;3pJsMBpxekVUfvwAaUydU3I15x+0MWWCxpGe0Zvrt3V5cIkguHFYI5MYm81WGnbDxGzn2xMS63ED&#10;GHW48JSY9w4FzssyG3E2dpORq0O4OyTsoDSWUUeoqRiOq1CbVivvw99+yXr6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DVyNriywEAAJYDAAAOAAAAAAAAAAEAIAAAAB8BAABkcnMvZTJv&#10;RG9jLnhtbFBLBQYAAAAABgAGAFkBAABcBQAAAAA=&#10;">
              <v:fill on="f" focussize="0,0"/>
              <v:stroke on="f" weight="0.5pt"/>
              <v:imagedata o:title=""/>
              <o:lock v:ext="edit" aspectratio="f"/>
              <v:textbox inset="0mm,0mm,0mm,0mm" style="mso-fit-shape-to-text:t;">
                <w:txbxContent>
                  <w:p w14:paraId="3DFC3D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6D08F">
    <w:pPr>
      <w:pStyle w:val="18"/>
      <w:jc w:val="right"/>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5DF084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OJvvLAQAAl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Xmd5+gANZt0HzEvDOz/g0sz3gJeZ9aCizV/kQzCO4p4u4sohEZEfrZarVY0hgbHZQfzq8XmIkN5L&#10;b0k2GI04vSIqP36ENKbOKbma83famDJB40jP6M31m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Hzib7ywEAAJYDAAAOAAAAAAAAAAEAIAAAAB8BAABkcnMvZTJv&#10;RG9jLnhtbFBLBQYAAAAABgAGAFkBAABcBQAAAAA=&#10;">
              <v:fill on="f" focussize="0,0"/>
              <v:stroke on="f" weight="0.5pt"/>
              <v:imagedata o:title=""/>
              <o:lock v:ext="edit" aspectratio="f"/>
              <v:textbox inset="0mm,0mm,0mm,0mm" style="mso-fit-shape-to-text:t;">
                <w:txbxContent>
                  <w:p w14:paraId="75DF084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1BB91">
    <w:pPr>
      <w:pStyle w:val="18"/>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88017D">
                          <w:pPr>
                            <w:pStyle w:val="18"/>
                            <w:rPr>
                              <w:rStyle w:val="32"/>
                            </w:rPr>
                          </w:pPr>
                          <w:r>
                            <w:fldChar w:fldCharType="begin"/>
                          </w:r>
                          <w:r>
                            <w:rPr>
                              <w:rStyle w:val="32"/>
                            </w:rPr>
                            <w:instrText xml:space="preserve">PAGE  </w:instrText>
                          </w:r>
                          <w:r>
                            <w:fldChar w:fldCharType="separate"/>
                          </w:r>
                          <w:r>
                            <w:rPr>
                              <w:rStyle w:val="32"/>
                            </w:rPr>
                            <w:t>98</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iZrsQBAACQ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FLiZrsQBAACQAwAADgAAAAAAAAABACAAAAAeAQAAZHJzL2Uyb0RvYy54bWxQ&#10;SwUGAAAAAAYABgBZAQAAVAUAAAAA&#10;">
              <v:fill on="f" focussize="0,0"/>
              <v:stroke on="f"/>
              <v:imagedata o:title=""/>
              <o:lock v:ext="edit" aspectratio="f"/>
              <v:textbox inset="0mm,0mm,0mm,0mm" style="mso-fit-shape-to-text:t;">
                <w:txbxContent>
                  <w:p w14:paraId="5E88017D">
                    <w:pPr>
                      <w:pStyle w:val="18"/>
                      <w:rPr>
                        <w:rStyle w:val="32"/>
                      </w:rPr>
                    </w:pPr>
                    <w:r>
                      <w:fldChar w:fldCharType="begin"/>
                    </w:r>
                    <w:r>
                      <w:rPr>
                        <w:rStyle w:val="32"/>
                      </w:rPr>
                      <w:instrText xml:space="preserve">PAGE  </w:instrText>
                    </w:r>
                    <w:r>
                      <w:fldChar w:fldCharType="separate"/>
                    </w:r>
                    <w:r>
                      <w:rPr>
                        <w:rStyle w:val="32"/>
                      </w:rPr>
                      <w:t>98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1278F">
    <w:pPr>
      <w:pStyle w:val="18"/>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331D9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1fS7LAQAAl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bfUOK4xYGff3w///x9/vWN&#10;XGd5+gANZt0HzEvDOz/g0sz3gJeZ9aCizV/kQzCO4p4u4sohEZEfrZarVY0hgbHZQfzq8XmIkN5L&#10;b0k2GI04vSIqP36ENKbOKbma83famDJB40jP6M3r6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W9X0uywEAAJYDAAAOAAAAAAAAAAEAIAAAAB8BAABkcnMvZTJv&#10;RG9jLnhtbFBLBQYAAAAABgAGAFkBAABcBQAAAAA=&#10;">
              <v:fill on="f" focussize="0,0"/>
              <v:stroke on="f" weight="0.5pt"/>
              <v:imagedata o:title=""/>
              <o:lock v:ext="edit" aspectratio="f"/>
              <v:textbox inset="0mm,0mm,0mm,0mm" style="mso-fit-shape-to-text:t;">
                <w:txbxContent>
                  <w:p w14:paraId="4331D9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81F7">
    <w:pPr>
      <w:pStyle w:val="1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EC8B">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3B149">
    <w:pPr>
      <w:pStyle w:val="1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09CE6">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FBD91"/>
    <w:multiLevelType w:val="multilevel"/>
    <w:tmpl w:val="AF1FBD91"/>
    <w:lvl w:ilvl="0" w:tentative="0">
      <w:start w:val="1"/>
      <w:numFmt w:val="decimal"/>
      <w:suff w:val="nothing"/>
      <w:lvlText w:val="%1"/>
      <w:lvlJc w:val="left"/>
      <w:pPr>
        <w:tabs>
          <w:tab w:val="left" w:pos="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
    <w:nsid w:val="19DE2C87"/>
    <w:multiLevelType w:val="singleLevel"/>
    <w:tmpl w:val="19DE2C87"/>
    <w:lvl w:ilvl="0" w:tentative="0">
      <w:start w:val="1"/>
      <w:numFmt w:val="decimal"/>
      <w:suff w:val="nothing"/>
      <w:lvlText w:val="（%1）"/>
      <w:lvlJc w:val="left"/>
    </w:lvl>
  </w:abstractNum>
  <w:abstractNum w:abstractNumId="2">
    <w:nsid w:val="54F403B5"/>
    <w:multiLevelType w:val="singleLevel"/>
    <w:tmpl w:val="54F403B5"/>
    <w:lvl w:ilvl="0" w:tentative="0">
      <w:start w:val="1"/>
      <w:numFmt w:val="chineseCounting"/>
      <w:suff w:val="nothing"/>
      <w:lvlText w:val="%1、"/>
      <w:lvlJc w:val="left"/>
    </w:lvl>
  </w:abstractNum>
  <w:abstractNum w:abstractNumId="3">
    <w:nsid w:val="557FD3DA"/>
    <w:multiLevelType w:val="singleLevel"/>
    <w:tmpl w:val="557FD3DA"/>
    <w:lvl w:ilvl="0" w:tentative="0">
      <w:start w:val="3"/>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jNmQ1MGRjMzUzYmFiMjMwOWMzMTQ2NzMxNzRhYzkifQ=="/>
  </w:docVars>
  <w:rsids>
    <w:rsidRoot w:val="0984370C"/>
    <w:rsid w:val="00041E3C"/>
    <w:rsid w:val="00044EF2"/>
    <w:rsid w:val="000809C3"/>
    <w:rsid w:val="000971A9"/>
    <w:rsid w:val="000C55AC"/>
    <w:rsid w:val="000C7032"/>
    <w:rsid w:val="000D0B2A"/>
    <w:rsid w:val="000D7AD0"/>
    <w:rsid w:val="000E55C5"/>
    <w:rsid w:val="0012649A"/>
    <w:rsid w:val="00160C88"/>
    <w:rsid w:val="001630AF"/>
    <w:rsid w:val="001B213F"/>
    <w:rsid w:val="001B2F1F"/>
    <w:rsid w:val="001B3461"/>
    <w:rsid w:val="001D032E"/>
    <w:rsid w:val="002226A9"/>
    <w:rsid w:val="002353B5"/>
    <w:rsid w:val="00290B88"/>
    <w:rsid w:val="00291449"/>
    <w:rsid w:val="002D5EBB"/>
    <w:rsid w:val="002F74EF"/>
    <w:rsid w:val="0031094C"/>
    <w:rsid w:val="00344060"/>
    <w:rsid w:val="00353889"/>
    <w:rsid w:val="00354BFA"/>
    <w:rsid w:val="00355FFB"/>
    <w:rsid w:val="00382F51"/>
    <w:rsid w:val="003E1BBC"/>
    <w:rsid w:val="003F11C3"/>
    <w:rsid w:val="0040602D"/>
    <w:rsid w:val="0041666E"/>
    <w:rsid w:val="00436C08"/>
    <w:rsid w:val="00460282"/>
    <w:rsid w:val="00471C79"/>
    <w:rsid w:val="0049354C"/>
    <w:rsid w:val="004A08DF"/>
    <w:rsid w:val="004A30DD"/>
    <w:rsid w:val="004D6A9B"/>
    <w:rsid w:val="004F14AE"/>
    <w:rsid w:val="005326E5"/>
    <w:rsid w:val="00533878"/>
    <w:rsid w:val="00534064"/>
    <w:rsid w:val="00547ED5"/>
    <w:rsid w:val="00576A3A"/>
    <w:rsid w:val="005A5126"/>
    <w:rsid w:val="005E03FC"/>
    <w:rsid w:val="005E1230"/>
    <w:rsid w:val="005E150A"/>
    <w:rsid w:val="005F0F67"/>
    <w:rsid w:val="005F4717"/>
    <w:rsid w:val="0060262A"/>
    <w:rsid w:val="00606073"/>
    <w:rsid w:val="00613514"/>
    <w:rsid w:val="00666DB3"/>
    <w:rsid w:val="00676A0C"/>
    <w:rsid w:val="00690CD2"/>
    <w:rsid w:val="006969CA"/>
    <w:rsid w:val="006B7130"/>
    <w:rsid w:val="006C3E86"/>
    <w:rsid w:val="007141B4"/>
    <w:rsid w:val="00720EA0"/>
    <w:rsid w:val="00721AED"/>
    <w:rsid w:val="00726EFC"/>
    <w:rsid w:val="00732C93"/>
    <w:rsid w:val="007732FE"/>
    <w:rsid w:val="00793009"/>
    <w:rsid w:val="007968C9"/>
    <w:rsid w:val="007A6F63"/>
    <w:rsid w:val="007B027C"/>
    <w:rsid w:val="007E6CF0"/>
    <w:rsid w:val="007F2E02"/>
    <w:rsid w:val="007F7C8C"/>
    <w:rsid w:val="00814FB9"/>
    <w:rsid w:val="008C3344"/>
    <w:rsid w:val="008C4D8F"/>
    <w:rsid w:val="008C6F62"/>
    <w:rsid w:val="008E7BB3"/>
    <w:rsid w:val="00902983"/>
    <w:rsid w:val="00915903"/>
    <w:rsid w:val="009278D3"/>
    <w:rsid w:val="009340FE"/>
    <w:rsid w:val="009600D9"/>
    <w:rsid w:val="009708CD"/>
    <w:rsid w:val="009E61C8"/>
    <w:rsid w:val="00A01EDA"/>
    <w:rsid w:val="00A44765"/>
    <w:rsid w:val="00A605DC"/>
    <w:rsid w:val="00A80681"/>
    <w:rsid w:val="00AA55F0"/>
    <w:rsid w:val="00AC5B18"/>
    <w:rsid w:val="00AD511E"/>
    <w:rsid w:val="00AF4FB9"/>
    <w:rsid w:val="00B02EE3"/>
    <w:rsid w:val="00B200B1"/>
    <w:rsid w:val="00B300D7"/>
    <w:rsid w:val="00B32434"/>
    <w:rsid w:val="00B45994"/>
    <w:rsid w:val="00B72D48"/>
    <w:rsid w:val="00B87B92"/>
    <w:rsid w:val="00BA352C"/>
    <w:rsid w:val="00BD67E5"/>
    <w:rsid w:val="00C02D79"/>
    <w:rsid w:val="00C25280"/>
    <w:rsid w:val="00C25DB6"/>
    <w:rsid w:val="00C27CBA"/>
    <w:rsid w:val="00C35DC4"/>
    <w:rsid w:val="00CF4922"/>
    <w:rsid w:val="00D526C3"/>
    <w:rsid w:val="00D5286B"/>
    <w:rsid w:val="00D63A4C"/>
    <w:rsid w:val="00D679F8"/>
    <w:rsid w:val="00DB6F06"/>
    <w:rsid w:val="00DC3E1C"/>
    <w:rsid w:val="00DD3279"/>
    <w:rsid w:val="00E20CE5"/>
    <w:rsid w:val="00E348AA"/>
    <w:rsid w:val="00E36304"/>
    <w:rsid w:val="00E75A51"/>
    <w:rsid w:val="00E76B4D"/>
    <w:rsid w:val="00EA78A3"/>
    <w:rsid w:val="00ED6CBC"/>
    <w:rsid w:val="00EF08E4"/>
    <w:rsid w:val="00F066DA"/>
    <w:rsid w:val="00F451B8"/>
    <w:rsid w:val="00F871BC"/>
    <w:rsid w:val="010158D6"/>
    <w:rsid w:val="010854CD"/>
    <w:rsid w:val="011A5D63"/>
    <w:rsid w:val="011D2710"/>
    <w:rsid w:val="01205BB8"/>
    <w:rsid w:val="012A0989"/>
    <w:rsid w:val="01302E15"/>
    <w:rsid w:val="01345E86"/>
    <w:rsid w:val="014F1046"/>
    <w:rsid w:val="0160164B"/>
    <w:rsid w:val="016C2D4F"/>
    <w:rsid w:val="01727438"/>
    <w:rsid w:val="017A36FD"/>
    <w:rsid w:val="018379C9"/>
    <w:rsid w:val="01895C07"/>
    <w:rsid w:val="018B6894"/>
    <w:rsid w:val="01995BAA"/>
    <w:rsid w:val="01A60743"/>
    <w:rsid w:val="01AC5842"/>
    <w:rsid w:val="01B57AA4"/>
    <w:rsid w:val="01BD35AB"/>
    <w:rsid w:val="01C225F2"/>
    <w:rsid w:val="01CD39B4"/>
    <w:rsid w:val="01D3030E"/>
    <w:rsid w:val="01D83224"/>
    <w:rsid w:val="01E22D7D"/>
    <w:rsid w:val="01EA0118"/>
    <w:rsid w:val="01F82AD7"/>
    <w:rsid w:val="01F86CD9"/>
    <w:rsid w:val="02076197"/>
    <w:rsid w:val="023A7B7C"/>
    <w:rsid w:val="025078D7"/>
    <w:rsid w:val="02544B87"/>
    <w:rsid w:val="026362FC"/>
    <w:rsid w:val="02775BE8"/>
    <w:rsid w:val="027C13E2"/>
    <w:rsid w:val="02976F77"/>
    <w:rsid w:val="029C58B6"/>
    <w:rsid w:val="02AF1C72"/>
    <w:rsid w:val="02B01361"/>
    <w:rsid w:val="02C12630"/>
    <w:rsid w:val="02CA179F"/>
    <w:rsid w:val="02EA62D0"/>
    <w:rsid w:val="02F8266E"/>
    <w:rsid w:val="03090194"/>
    <w:rsid w:val="031734EF"/>
    <w:rsid w:val="031B1345"/>
    <w:rsid w:val="03214DA3"/>
    <w:rsid w:val="032A08BF"/>
    <w:rsid w:val="035C6DF3"/>
    <w:rsid w:val="036120F0"/>
    <w:rsid w:val="036D3220"/>
    <w:rsid w:val="03716D43"/>
    <w:rsid w:val="038C1E2A"/>
    <w:rsid w:val="039211E8"/>
    <w:rsid w:val="03936CB9"/>
    <w:rsid w:val="039D4F10"/>
    <w:rsid w:val="03A6563A"/>
    <w:rsid w:val="03AC7394"/>
    <w:rsid w:val="03C661BF"/>
    <w:rsid w:val="03C837AB"/>
    <w:rsid w:val="03D33F30"/>
    <w:rsid w:val="03D41080"/>
    <w:rsid w:val="03D52F56"/>
    <w:rsid w:val="03D609D8"/>
    <w:rsid w:val="03E125EC"/>
    <w:rsid w:val="03FF434E"/>
    <w:rsid w:val="040D4BBB"/>
    <w:rsid w:val="040F5AE1"/>
    <w:rsid w:val="042602A4"/>
    <w:rsid w:val="042E69E2"/>
    <w:rsid w:val="043438CC"/>
    <w:rsid w:val="04480CE1"/>
    <w:rsid w:val="04506D6A"/>
    <w:rsid w:val="0452607D"/>
    <w:rsid w:val="045301F6"/>
    <w:rsid w:val="048358F9"/>
    <w:rsid w:val="04A11AE9"/>
    <w:rsid w:val="04A55D86"/>
    <w:rsid w:val="04BC45FD"/>
    <w:rsid w:val="04CD7F6B"/>
    <w:rsid w:val="04D32E79"/>
    <w:rsid w:val="04DD0B5F"/>
    <w:rsid w:val="04E3143E"/>
    <w:rsid w:val="05002A44"/>
    <w:rsid w:val="05191440"/>
    <w:rsid w:val="052054F7"/>
    <w:rsid w:val="052615FE"/>
    <w:rsid w:val="055B78DA"/>
    <w:rsid w:val="056343CD"/>
    <w:rsid w:val="057014F2"/>
    <w:rsid w:val="05723C7C"/>
    <w:rsid w:val="05875678"/>
    <w:rsid w:val="05925162"/>
    <w:rsid w:val="05C075FF"/>
    <w:rsid w:val="05C8248C"/>
    <w:rsid w:val="05C827FC"/>
    <w:rsid w:val="05F92C5C"/>
    <w:rsid w:val="05FF16A9"/>
    <w:rsid w:val="060317A8"/>
    <w:rsid w:val="06085010"/>
    <w:rsid w:val="06086F38"/>
    <w:rsid w:val="060A6FDB"/>
    <w:rsid w:val="06144B58"/>
    <w:rsid w:val="06436049"/>
    <w:rsid w:val="06544FAB"/>
    <w:rsid w:val="065B747D"/>
    <w:rsid w:val="06645CA5"/>
    <w:rsid w:val="066D4490"/>
    <w:rsid w:val="06952B17"/>
    <w:rsid w:val="069A7E12"/>
    <w:rsid w:val="069C40D7"/>
    <w:rsid w:val="06A9177A"/>
    <w:rsid w:val="06AC1035"/>
    <w:rsid w:val="06D80E87"/>
    <w:rsid w:val="06F20789"/>
    <w:rsid w:val="071A324D"/>
    <w:rsid w:val="072A0DCF"/>
    <w:rsid w:val="07455FA1"/>
    <w:rsid w:val="074657DB"/>
    <w:rsid w:val="074A1A9F"/>
    <w:rsid w:val="075F2127"/>
    <w:rsid w:val="0764488E"/>
    <w:rsid w:val="076D0DDC"/>
    <w:rsid w:val="07783F8B"/>
    <w:rsid w:val="07995B53"/>
    <w:rsid w:val="07A82FEA"/>
    <w:rsid w:val="07AA630B"/>
    <w:rsid w:val="07B7616C"/>
    <w:rsid w:val="07B95D8B"/>
    <w:rsid w:val="07BB6C8C"/>
    <w:rsid w:val="07C01D1D"/>
    <w:rsid w:val="07D53466"/>
    <w:rsid w:val="07E43A81"/>
    <w:rsid w:val="07E76C04"/>
    <w:rsid w:val="07EF46DA"/>
    <w:rsid w:val="08014519"/>
    <w:rsid w:val="08030185"/>
    <w:rsid w:val="08167BBE"/>
    <w:rsid w:val="08191757"/>
    <w:rsid w:val="081B727D"/>
    <w:rsid w:val="0825634E"/>
    <w:rsid w:val="08302794"/>
    <w:rsid w:val="083D5414"/>
    <w:rsid w:val="083E2E96"/>
    <w:rsid w:val="08456F9D"/>
    <w:rsid w:val="084B472A"/>
    <w:rsid w:val="084B7A66"/>
    <w:rsid w:val="0858227F"/>
    <w:rsid w:val="08986A27"/>
    <w:rsid w:val="08A00EE9"/>
    <w:rsid w:val="08A3063C"/>
    <w:rsid w:val="08A81C9B"/>
    <w:rsid w:val="08B44F60"/>
    <w:rsid w:val="08BE59DA"/>
    <w:rsid w:val="08E2593F"/>
    <w:rsid w:val="090504BF"/>
    <w:rsid w:val="090B488B"/>
    <w:rsid w:val="09295FE7"/>
    <w:rsid w:val="09562DBC"/>
    <w:rsid w:val="095830FB"/>
    <w:rsid w:val="09656115"/>
    <w:rsid w:val="096E3EDC"/>
    <w:rsid w:val="097C031F"/>
    <w:rsid w:val="0984370C"/>
    <w:rsid w:val="098A1833"/>
    <w:rsid w:val="09942142"/>
    <w:rsid w:val="099E62D5"/>
    <w:rsid w:val="099F3D57"/>
    <w:rsid w:val="09D20B4E"/>
    <w:rsid w:val="09D56068"/>
    <w:rsid w:val="09D9119E"/>
    <w:rsid w:val="09D92F9B"/>
    <w:rsid w:val="09E35B78"/>
    <w:rsid w:val="09F9316B"/>
    <w:rsid w:val="09FF022D"/>
    <w:rsid w:val="0A0C0525"/>
    <w:rsid w:val="0A213CF4"/>
    <w:rsid w:val="0A271761"/>
    <w:rsid w:val="0A286239"/>
    <w:rsid w:val="0A2C21B6"/>
    <w:rsid w:val="0A334D52"/>
    <w:rsid w:val="0A3D57A2"/>
    <w:rsid w:val="0A3D6B27"/>
    <w:rsid w:val="0A3E3CF5"/>
    <w:rsid w:val="0A3E54A5"/>
    <w:rsid w:val="0A3F5E5E"/>
    <w:rsid w:val="0A745034"/>
    <w:rsid w:val="0A805ABD"/>
    <w:rsid w:val="0A8D4C82"/>
    <w:rsid w:val="0A927E67"/>
    <w:rsid w:val="0A9F522E"/>
    <w:rsid w:val="0AA55803"/>
    <w:rsid w:val="0AA76940"/>
    <w:rsid w:val="0AB15C77"/>
    <w:rsid w:val="0AEC727C"/>
    <w:rsid w:val="0AEE5030"/>
    <w:rsid w:val="0AF83D3C"/>
    <w:rsid w:val="0AFA22DE"/>
    <w:rsid w:val="0B0C7351"/>
    <w:rsid w:val="0B0D1568"/>
    <w:rsid w:val="0B141172"/>
    <w:rsid w:val="0B1E057C"/>
    <w:rsid w:val="0B3550F2"/>
    <w:rsid w:val="0B5B3E3A"/>
    <w:rsid w:val="0B6B594F"/>
    <w:rsid w:val="0B7061D0"/>
    <w:rsid w:val="0B7550AF"/>
    <w:rsid w:val="0B7E11CA"/>
    <w:rsid w:val="0B7F6DC4"/>
    <w:rsid w:val="0B982C8E"/>
    <w:rsid w:val="0BA12222"/>
    <w:rsid w:val="0BA13F3D"/>
    <w:rsid w:val="0BAC331A"/>
    <w:rsid w:val="0BAD28E2"/>
    <w:rsid w:val="0BD06D33"/>
    <w:rsid w:val="0BEA7DE9"/>
    <w:rsid w:val="0BEC35D5"/>
    <w:rsid w:val="0BFF2F60"/>
    <w:rsid w:val="0C00649E"/>
    <w:rsid w:val="0C01741F"/>
    <w:rsid w:val="0C08603B"/>
    <w:rsid w:val="0C091155"/>
    <w:rsid w:val="0C0F058D"/>
    <w:rsid w:val="0C211085"/>
    <w:rsid w:val="0C2F5CE5"/>
    <w:rsid w:val="0C3152C1"/>
    <w:rsid w:val="0C3C06D6"/>
    <w:rsid w:val="0C3F3894"/>
    <w:rsid w:val="0C670E7C"/>
    <w:rsid w:val="0C747BE1"/>
    <w:rsid w:val="0C7B02EA"/>
    <w:rsid w:val="0CB6290E"/>
    <w:rsid w:val="0CBD16F5"/>
    <w:rsid w:val="0CC67C0B"/>
    <w:rsid w:val="0CD72A6E"/>
    <w:rsid w:val="0CDF3D0D"/>
    <w:rsid w:val="0CE05439"/>
    <w:rsid w:val="0CE560AB"/>
    <w:rsid w:val="0CFF2C96"/>
    <w:rsid w:val="0D0226E7"/>
    <w:rsid w:val="0D0227BA"/>
    <w:rsid w:val="0D0475DE"/>
    <w:rsid w:val="0D15459B"/>
    <w:rsid w:val="0D2F254B"/>
    <w:rsid w:val="0D395DCD"/>
    <w:rsid w:val="0D417786"/>
    <w:rsid w:val="0D5C629C"/>
    <w:rsid w:val="0D6214AA"/>
    <w:rsid w:val="0D743CCE"/>
    <w:rsid w:val="0D7446FA"/>
    <w:rsid w:val="0D7B2DAD"/>
    <w:rsid w:val="0DB6770F"/>
    <w:rsid w:val="0DBF42FF"/>
    <w:rsid w:val="0DDF40A3"/>
    <w:rsid w:val="0DED6FC6"/>
    <w:rsid w:val="0E074511"/>
    <w:rsid w:val="0E19600D"/>
    <w:rsid w:val="0E1C1499"/>
    <w:rsid w:val="0E2F5830"/>
    <w:rsid w:val="0E356BBF"/>
    <w:rsid w:val="0E46377B"/>
    <w:rsid w:val="0E63197E"/>
    <w:rsid w:val="0E6E7CD6"/>
    <w:rsid w:val="0E7D5E53"/>
    <w:rsid w:val="0EA0188B"/>
    <w:rsid w:val="0EA0228A"/>
    <w:rsid w:val="0EA05576"/>
    <w:rsid w:val="0EB648C8"/>
    <w:rsid w:val="0EBB5AE7"/>
    <w:rsid w:val="0ECC12D1"/>
    <w:rsid w:val="0EE35DB9"/>
    <w:rsid w:val="0EF8693D"/>
    <w:rsid w:val="0F087FB5"/>
    <w:rsid w:val="0F1473FB"/>
    <w:rsid w:val="0F307AB2"/>
    <w:rsid w:val="0F7726DF"/>
    <w:rsid w:val="0F7B18E8"/>
    <w:rsid w:val="0F97226F"/>
    <w:rsid w:val="0F9B6046"/>
    <w:rsid w:val="0FA40ECB"/>
    <w:rsid w:val="0FB43F9D"/>
    <w:rsid w:val="0FB75ADD"/>
    <w:rsid w:val="0FBD2063"/>
    <w:rsid w:val="0FBE65E3"/>
    <w:rsid w:val="0FC95E75"/>
    <w:rsid w:val="0FD146C5"/>
    <w:rsid w:val="10082EB6"/>
    <w:rsid w:val="100F2D66"/>
    <w:rsid w:val="1024166A"/>
    <w:rsid w:val="1026620F"/>
    <w:rsid w:val="1028629D"/>
    <w:rsid w:val="104A18C6"/>
    <w:rsid w:val="104E26BF"/>
    <w:rsid w:val="104F3929"/>
    <w:rsid w:val="105D36FE"/>
    <w:rsid w:val="10692AC2"/>
    <w:rsid w:val="10781FC8"/>
    <w:rsid w:val="10790217"/>
    <w:rsid w:val="107A78DA"/>
    <w:rsid w:val="1084524A"/>
    <w:rsid w:val="10BA53FD"/>
    <w:rsid w:val="10BB2E7F"/>
    <w:rsid w:val="10D95617"/>
    <w:rsid w:val="10DC3590"/>
    <w:rsid w:val="10E21D49"/>
    <w:rsid w:val="10F1115B"/>
    <w:rsid w:val="10FB387F"/>
    <w:rsid w:val="10FB74BF"/>
    <w:rsid w:val="111156C1"/>
    <w:rsid w:val="11185797"/>
    <w:rsid w:val="111972EE"/>
    <w:rsid w:val="111D5F75"/>
    <w:rsid w:val="113849FC"/>
    <w:rsid w:val="11470A12"/>
    <w:rsid w:val="116A1D1E"/>
    <w:rsid w:val="11764849"/>
    <w:rsid w:val="117B32BD"/>
    <w:rsid w:val="11A256FB"/>
    <w:rsid w:val="11B20C52"/>
    <w:rsid w:val="11BC62A5"/>
    <w:rsid w:val="11DC0AA5"/>
    <w:rsid w:val="11F56C74"/>
    <w:rsid w:val="12173EFB"/>
    <w:rsid w:val="12193AFD"/>
    <w:rsid w:val="121C60CC"/>
    <w:rsid w:val="1220184D"/>
    <w:rsid w:val="12295E7D"/>
    <w:rsid w:val="123526EB"/>
    <w:rsid w:val="125A03CD"/>
    <w:rsid w:val="126D60C9"/>
    <w:rsid w:val="127D4165"/>
    <w:rsid w:val="12832EBF"/>
    <w:rsid w:val="12841571"/>
    <w:rsid w:val="12A96320"/>
    <w:rsid w:val="12B94EC3"/>
    <w:rsid w:val="12D40754"/>
    <w:rsid w:val="12E2190B"/>
    <w:rsid w:val="12E6735C"/>
    <w:rsid w:val="12F85CAD"/>
    <w:rsid w:val="13300A18"/>
    <w:rsid w:val="133441B3"/>
    <w:rsid w:val="1346072F"/>
    <w:rsid w:val="13510A26"/>
    <w:rsid w:val="135875D7"/>
    <w:rsid w:val="135D699C"/>
    <w:rsid w:val="13650603"/>
    <w:rsid w:val="13684E9C"/>
    <w:rsid w:val="136917E4"/>
    <w:rsid w:val="136B5578"/>
    <w:rsid w:val="136F1779"/>
    <w:rsid w:val="13893636"/>
    <w:rsid w:val="1396656C"/>
    <w:rsid w:val="13987DB4"/>
    <w:rsid w:val="13A117B4"/>
    <w:rsid w:val="13B31152"/>
    <w:rsid w:val="13C44B8A"/>
    <w:rsid w:val="13C66783"/>
    <w:rsid w:val="13C93E53"/>
    <w:rsid w:val="13CA6005"/>
    <w:rsid w:val="13CB1888"/>
    <w:rsid w:val="13D8547C"/>
    <w:rsid w:val="13E33120"/>
    <w:rsid w:val="13E62E35"/>
    <w:rsid w:val="13EC34E5"/>
    <w:rsid w:val="13FD3CDB"/>
    <w:rsid w:val="142404F1"/>
    <w:rsid w:val="14245587"/>
    <w:rsid w:val="14363187"/>
    <w:rsid w:val="143F0636"/>
    <w:rsid w:val="144C0FB4"/>
    <w:rsid w:val="14575AE1"/>
    <w:rsid w:val="14706BA3"/>
    <w:rsid w:val="14807650"/>
    <w:rsid w:val="149C415F"/>
    <w:rsid w:val="149E54BE"/>
    <w:rsid w:val="14B97E8C"/>
    <w:rsid w:val="14C04C8C"/>
    <w:rsid w:val="14E24C7A"/>
    <w:rsid w:val="14E34525"/>
    <w:rsid w:val="14EC51E3"/>
    <w:rsid w:val="14FA66F7"/>
    <w:rsid w:val="15096D11"/>
    <w:rsid w:val="15131A84"/>
    <w:rsid w:val="152D4DEF"/>
    <w:rsid w:val="153579F9"/>
    <w:rsid w:val="156947AC"/>
    <w:rsid w:val="15715056"/>
    <w:rsid w:val="158F35DD"/>
    <w:rsid w:val="159D247E"/>
    <w:rsid w:val="159E329B"/>
    <w:rsid w:val="15A54611"/>
    <w:rsid w:val="15D17368"/>
    <w:rsid w:val="15E05662"/>
    <w:rsid w:val="15EC04AB"/>
    <w:rsid w:val="15EE7D7F"/>
    <w:rsid w:val="15F35C13"/>
    <w:rsid w:val="15F8213A"/>
    <w:rsid w:val="15F9269F"/>
    <w:rsid w:val="15FD5E75"/>
    <w:rsid w:val="15FF01DE"/>
    <w:rsid w:val="1600268E"/>
    <w:rsid w:val="16003A26"/>
    <w:rsid w:val="163D2AB4"/>
    <w:rsid w:val="16460917"/>
    <w:rsid w:val="16563013"/>
    <w:rsid w:val="16651F56"/>
    <w:rsid w:val="1675224E"/>
    <w:rsid w:val="168E458F"/>
    <w:rsid w:val="16AA7D9E"/>
    <w:rsid w:val="16C45831"/>
    <w:rsid w:val="16C90357"/>
    <w:rsid w:val="16DC407B"/>
    <w:rsid w:val="16DF576F"/>
    <w:rsid w:val="17144E25"/>
    <w:rsid w:val="172A046C"/>
    <w:rsid w:val="175A07E0"/>
    <w:rsid w:val="175B5F64"/>
    <w:rsid w:val="17620A24"/>
    <w:rsid w:val="17681CF4"/>
    <w:rsid w:val="176D617B"/>
    <w:rsid w:val="17A10651"/>
    <w:rsid w:val="17E91348"/>
    <w:rsid w:val="18027B12"/>
    <w:rsid w:val="18077A2D"/>
    <w:rsid w:val="181E5F5D"/>
    <w:rsid w:val="18324C3F"/>
    <w:rsid w:val="18344A58"/>
    <w:rsid w:val="18386B49"/>
    <w:rsid w:val="183D3240"/>
    <w:rsid w:val="18430CCB"/>
    <w:rsid w:val="185C7A25"/>
    <w:rsid w:val="18695828"/>
    <w:rsid w:val="1872382B"/>
    <w:rsid w:val="18854A4A"/>
    <w:rsid w:val="188D6746"/>
    <w:rsid w:val="188E5E55"/>
    <w:rsid w:val="18996136"/>
    <w:rsid w:val="18A62A00"/>
    <w:rsid w:val="18A631A0"/>
    <w:rsid w:val="18A6717D"/>
    <w:rsid w:val="18B8071C"/>
    <w:rsid w:val="18BB5017"/>
    <w:rsid w:val="18CC5500"/>
    <w:rsid w:val="18D405F6"/>
    <w:rsid w:val="18DA0A8E"/>
    <w:rsid w:val="18E27836"/>
    <w:rsid w:val="18FC27B3"/>
    <w:rsid w:val="18FC310E"/>
    <w:rsid w:val="1905081B"/>
    <w:rsid w:val="19285748"/>
    <w:rsid w:val="196562B6"/>
    <w:rsid w:val="19680B28"/>
    <w:rsid w:val="197A4BF2"/>
    <w:rsid w:val="19AD4629"/>
    <w:rsid w:val="19C652A8"/>
    <w:rsid w:val="19FD1DFB"/>
    <w:rsid w:val="1A003F36"/>
    <w:rsid w:val="1A0A60E9"/>
    <w:rsid w:val="1A220020"/>
    <w:rsid w:val="1A3A7593"/>
    <w:rsid w:val="1A481FA6"/>
    <w:rsid w:val="1A4E5290"/>
    <w:rsid w:val="1A643C5B"/>
    <w:rsid w:val="1A690C8F"/>
    <w:rsid w:val="1A8A3E9A"/>
    <w:rsid w:val="1A8D39D6"/>
    <w:rsid w:val="1A9B6333"/>
    <w:rsid w:val="1AB26716"/>
    <w:rsid w:val="1ACA6877"/>
    <w:rsid w:val="1AD25EC1"/>
    <w:rsid w:val="1AD80FFE"/>
    <w:rsid w:val="1AD95F08"/>
    <w:rsid w:val="1ADB29A0"/>
    <w:rsid w:val="1AE532AF"/>
    <w:rsid w:val="1AE74234"/>
    <w:rsid w:val="1AE94D58"/>
    <w:rsid w:val="1B2D36A3"/>
    <w:rsid w:val="1B575FC4"/>
    <w:rsid w:val="1B59213E"/>
    <w:rsid w:val="1B5A129B"/>
    <w:rsid w:val="1B5F18F4"/>
    <w:rsid w:val="1B726396"/>
    <w:rsid w:val="1B877235"/>
    <w:rsid w:val="1B8E2FB5"/>
    <w:rsid w:val="1B917C23"/>
    <w:rsid w:val="1BA6336D"/>
    <w:rsid w:val="1BB004AD"/>
    <w:rsid w:val="1BC229A4"/>
    <w:rsid w:val="1BC3238D"/>
    <w:rsid w:val="1BC72FED"/>
    <w:rsid w:val="1BCB46BE"/>
    <w:rsid w:val="1BCC110E"/>
    <w:rsid w:val="1BF73705"/>
    <w:rsid w:val="1C0025BA"/>
    <w:rsid w:val="1C00530A"/>
    <w:rsid w:val="1C0876C1"/>
    <w:rsid w:val="1C0D4016"/>
    <w:rsid w:val="1C0E2F29"/>
    <w:rsid w:val="1C381D54"/>
    <w:rsid w:val="1C4F4A80"/>
    <w:rsid w:val="1C504EAB"/>
    <w:rsid w:val="1C5C1105"/>
    <w:rsid w:val="1C5E7298"/>
    <w:rsid w:val="1C7A236C"/>
    <w:rsid w:val="1C820752"/>
    <w:rsid w:val="1C9F7B87"/>
    <w:rsid w:val="1CA12143"/>
    <w:rsid w:val="1CA7394F"/>
    <w:rsid w:val="1CBA09BB"/>
    <w:rsid w:val="1CBB2985"/>
    <w:rsid w:val="1CCE4466"/>
    <w:rsid w:val="1CD0325F"/>
    <w:rsid w:val="1CD34FF1"/>
    <w:rsid w:val="1CE444A6"/>
    <w:rsid w:val="1CF2439F"/>
    <w:rsid w:val="1CF3558E"/>
    <w:rsid w:val="1D0205B4"/>
    <w:rsid w:val="1D053ADB"/>
    <w:rsid w:val="1D085BCA"/>
    <w:rsid w:val="1D0F1968"/>
    <w:rsid w:val="1D122720"/>
    <w:rsid w:val="1D1F4309"/>
    <w:rsid w:val="1D301809"/>
    <w:rsid w:val="1D343087"/>
    <w:rsid w:val="1D3B2DA7"/>
    <w:rsid w:val="1D495F9C"/>
    <w:rsid w:val="1D4E0DCB"/>
    <w:rsid w:val="1D6B2D1C"/>
    <w:rsid w:val="1D6D3C7F"/>
    <w:rsid w:val="1D8160F6"/>
    <w:rsid w:val="1D87544D"/>
    <w:rsid w:val="1D9822C6"/>
    <w:rsid w:val="1DA86D22"/>
    <w:rsid w:val="1DB3380F"/>
    <w:rsid w:val="1DB84052"/>
    <w:rsid w:val="1DDB7A8A"/>
    <w:rsid w:val="1DF0665E"/>
    <w:rsid w:val="1DF45021"/>
    <w:rsid w:val="1DF90653"/>
    <w:rsid w:val="1E0E7233"/>
    <w:rsid w:val="1E205195"/>
    <w:rsid w:val="1E3511F3"/>
    <w:rsid w:val="1E3A48B1"/>
    <w:rsid w:val="1E451C37"/>
    <w:rsid w:val="1E5310C7"/>
    <w:rsid w:val="1E5558FC"/>
    <w:rsid w:val="1E5B61F8"/>
    <w:rsid w:val="1E621C8E"/>
    <w:rsid w:val="1E6F3F54"/>
    <w:rsid w:val="1E993340"/>
    <w:rsid w:val="1E9D2CA9"/>
    <w:rsid w:val="1EB23191"/>
    <w:rsid w:val="1EDA0C11"/>
    <w:rsid w:val="1EEC6612"/>
    <w:rsid w:val="1F011A6A"/>
    <w:rsid w:val="1F0B0800"/>
    <w:rsid w:val="1F3025BA"/>
    <w:rsid w:val="1F362DCD"/>
    <w:rsid w:val="1F371F44"/>
    <w:rsid w:val="1F3C0119"/>
    <w:rsid w:val="1F4D40E8"/>
    <w:rsid w:val="1F515AC7"/>
    <w:rsid w:val="1F5E41C7"/>
    <w:rsid w:val="1F63408D"/>
    <w:rsid w:val="1F665012"/>
    <w:rsid w:val="1F690195"/>
    <w:rsid w:val="1F6D30CE"/>
    <w:rsid w:val="1F707B20"/>
    <w:rsid w:val="1F721A21"/>
    <w:rsid w:val="1F90436C"/>
    <w:rsid w:val="1F910080"/>
    <w:rsid w:val="1F9B688A"/>
    <w:rsid w:val="1FBE20A6"/>
    <w:rsid w:val="1FC57184"/>
    <w:rsid w:val="1FC57D1D"/>
    <w:rsid w:val="20077EBC"/>
    <w:rsid w:val="20242025"/>
    <w:rsid w:val="202A5E57"/>
    <w:rsid w:val="20407429"/>
    <w:rsid w:val="20510A2A"/>
    <w:rsid w:val="20592BE1"/>
    <w:rsid w:val="207143EB"/>
    <w:rsid w:val="207812B9"/>
    <w:rsid w:val="20875058"/>
    <w:rsid w:val="20896A66"/>
    <w:rsid w:val="20907F89"/>
    <w:rsid w:val="20970C07"/>
    <w:rsid w:val="20A01F11"/>
    <w:rsid w:val="20BC55C4"/>
    <w:rsid w:val="20BE2A44"/>
    <w:rsid w:val="20CA501D"/>
    <w:rsid w:val="20CF0B9D"/>
    <w:rsid w:val="20E67BE0"/>
    <w:rsid w:val="210C1A01"/>
    <w:rsid w:val="211A411E"/>
    <w:rsid w:val="211D776A"/>
    <w:rsid w:val="211F0DDE"/>
    <w:rsid w:val="21384B83"/>
    <w:rsid w:val="213B5E42"/>
    <w:rsid w:val="213C5BD7"/>
    <w:rsid w:val="21572348"/>
    <w:rsid w:val="217414EF"/>
    <w:rsid w:val="21771B35"/>
    <w:rsid w:val="217A33F8"/>
    <w:rsid w:val="217B6E8F"/>
    <w:rsid w:val="218B6F16"/>
    <w:rsid w:val="21A400A0"/>
    <w:rsid w:val="21A97250"/>
    <w:rsid w:val="21AD074F"/>
    <w:rsid w:val="21B77BBF"/>
    <w:rsid w:val="21BE7D8E"/>
    <w:rsid w:val="21C84315"/>
    <w:rsid w:val="21E5239A"/>
    <w:rsid w:val="21E91AD6"/>
    <w:rsid w:val="21EA1D42"/>
    <w:rsid w:val="21F4092B"/>
    <w:rsid w:val="21F66939"/>
    <w:rsid w:val="21FB192E"/>
    <w:rsid w:val="21FD39D1"/>
    <w:rsid w:val="22016087"/>
    <w:rsid w:val="220172ED"/>
    <w:rsid w:val="2217240B"/>
    <w:rsid w:val="222D4521"/>
    <w:rsid w:val="22651ECE"/>
    <w:rsid w:val="22710E72"/>
    <w:rsid w:val="22801147"/>
    <w:rsid w:val="22873935"/>
    <w:rsid w:val="22931946"/>
    <w:rsid w:val="22C01AA7"/>
    <w:rsid w:val="22C6341A"/>
    <w:rsid w:val="22D56430"/>
    <w:rsid w:val="22F242F0"/>
    <w:rsid w:val="22F92970"/>
    <w:rsid w:val="22F95B0A"/>
    <w:rsid w:val="2302130E"/>
    <w:rsid w:val="231F3C6E"/>
    <w:rsid w:val="23306204"/>
    <w:rsid w:val="23475B35"/>
    <w:rsid w:val="234D0922"/>
    <w:rsid w:val="235C6C70"/>
    <w:rsid w:val="23603619"/>
    <w:rsid w:val="23614286"/>
    <w:rsid w:val="23623360"/>
    <w:rsid w:val="2375712B"/>
    <w:rsid w:val="2378337E"/>
    <w:rsid w:val="238F60D5"/>
    <w:rsid w:val="239A6276"/>
    <w:rsid w:val="239A6C76"/>
    <w:rsid w:val="239D70CC"/>
    <w:rsid w:val="239F5654"/>
    <w:rsid w:val="23BA4FAC"/>
    <w:rsid w:val="23CB16FF"/>
    <w:rsid w:val="23CD36CA"/>
    <w:rsid w:val="23E8649C"/>
    <w:rsid w:val="23F23130"/>
    <w:rsid w:val="23FA5A14"/>
    <w:rsid w:val="2410242D"/>
    <w:rsid w:val="2413693F"/>
    <w:rsid w:val="241412F8"/>
    <w:rsid w:val="242001D4"/>
    <w:rsid w:val="244377C9"/>
    <w:rsid w:val="24746E9C"/>
    <w:rsid w:val="2477734D"/>
    <w:rsid w:val="247962E4"/>
    <w:rsid w:val="24865DB9"/>
    <w:rsid w:val="24A16B4E"/>
    <w:rsid w:val="24A51F50"/>
    <w:rsid w:val="24EE6FC3"/>
    <w:rsid w:val="24F55EFC"/>
    <w:rsid w:val="250F2123"/>
    <w:rsid w:val="25144845"/>
    <w:rsid w:val="25145328"/>
    <w:rsid w:val="252F258F"/>
    <w:rsid w:val="253A38C1"/>
    <w:rsid w:val="255D282B"/>
    <w:rsid w:val="256911D0"/>
    <w:rsid w:val="25787665"/>
    <w:rsid w:val="25812C6B"/>
    <w:rsid w:val="25826536"/>
    <w:rsid w:val="2589043C"/>
    <w:rsid w:val="25967750"/>
    <w:rsid w:val="25A76CA1"/>
    <w:rsid w:val="25DB557C"/>
    <w:rsid w:val="25E60A39"/>
    <w:rsid w:val="260470EF"/>
    <w:rsid w:val="260B2287"/>
    <w:rsid w:val="260B672B"/>
    <w:rsid w:val="26141908"/>
    <w:rsid w:val="261750D0"/>
    <w:rsid w:val="26222264"/>
    <w:rsid w:val="262B152D"/>
    <w:rsid w:val="26444656"/>
    <w:rsid w:val="26586EEB"/>
    <w:rsid w:val="26713510"/>
    <w:rsid w:val="267E5CB6"/>
    <w:rsid w:val="268C4A4A"/>
    <w:rsid w:val="268D2DA0"/>
    <w:rsid w:val="268E37D0"/>
    <w:rsid w:val="269648BF"/>
    <w:rsid w:val="26977AEE"/>
    <w:rsid w:val="26A24A66"/>
    <w:rsid w:val="26A71C58"/>
    <w:rsid w:val="26CC0ECA"/>
    <w:rsid w:val="26D332DC"/>
    <w:rsid w:val="26D66D39"/>
    <w:rsid w:val="26D903CC"/>
    <w:rsid w:val="26F9507E"/>
    <w:rsid w:val="26FC48F3"/>
    <w:rsid w:val="270F5BCF"/>
    <w:rsid w:val="271201A6"/>
    <w:rsid w:val="271247FB"/>
    <w:rsid w:val="271779BC"/>
    <w:rsid w:val="272623F8"/>
    <w:rsid w:val="27313F6F"/>
    <w:rsid w:val="273535B1"/>
    <w:rsid w:val="273A716C"/>
    <w:rsid w:val="2779507C"/>
    <w:rsid w:val="277E2C49"/>
    <w:rsid w:val="27924C4A"/>
    <w:rsid w:val="279B048A"/>
    <w:rsid w:val="279C2917"/>
    <w:rsid w:val="279F519A"/>
    <w:rsid w:val="27AA5AD0"/>
    <w:rsid w:val="27B01338"/>
    <w:rsid w:val="27C22649"/>
    <w:rsid w:val="27C35DCC"/>
    <w:rsid w:val="27C923FA"/>
    <w:rsid w:val="27D50D9F"/>
    <w:rsid w:val="27DD30F2"/>
    <w:rsid w:val="27F42830"/>
    <w:rsid w:val="280129BA"/>
    <w:rsid w:val="28154197"/>
    <w:rsid w:val="281D0F9C"/>
    <w:rsid w:val="28275AF0"/>
    <w:rsid w:val="283420B1"/>
    <w:rsid w:val="28412892"/>
    <w:rsid w:val="28637626"/>
    <w:rsid w:val="28790E94"/>
    <w:rsid w:val="287C56BE"/>
    <w:rsid w:val="288A0B49"/>
    <w:rsid w:val="28B135BA"/>
    <w:rsid w:val="28CD286D"/>
    <w:rsid w:val="28DC6CF4"/>
    <w:rsid w:val="28E726AB"/>
    <w:rsid w:val="28F2772E"/>
    <w:rsid w:val="28FE60C3"/>
    <w:rsid w:val="29086F52"/>
    <w:rsid w:val="291021EA"/>
    <w:rsid w:val="291104DB"/>
    <w:rsid w:val="292879A6"/>
    <w:rsid w:val="295108F9"/>
    <w:rsid w:val="29594243"/>
    <w:rsid w:val="295E607F"/>
    <w:rsid w:val="296A19BB"/>
    <w:rsid w:val="2973118A"/>
    <w:rsid w:val="298567F4"/>
    <w:rsid w:val="2987256D"/>
    <w:rsid w:val="29894181"/>
    <w:rsid w:val="298F4F7D"/>
    <w:rsid w:val="29C7365C"/>
    <w:rsid w:val="29C966E1"/>
    <w:rsid w:val="29D55086"/>
    <w:rsid w:val="29F12B5D"/>
    <w:rsid w:val="29F36060"/>
    <w:rsid w:val="29F70D19"/>
    <w:rsid w:val="2A026DDA"/>
    <w:rsid w:val="2A0C569A"/>
    <w:rsid w:val="2A134397"/>
    <w:rsid w:val="2A204A91"/>
    <w:rsid w:val="2A2403B3"/>
    <w:rsid w:val="2A2542B1"/>
    <w:rsid w:val="2A2803A2"/>
    <w:rsid w:val="2A505ABB"/>
    <w:rsid w:val="2A5C7555"/>
    <w:rsid w:val="2A71013E"/>
    <w:rsid w:val="2A7F0300"/>
    <w:rsid w:val="2A7F518B"/>
    <w:rsid w:val="2A916E63"/>
    <w:rsid w:val="2AA932E7"/>
    <w:rsid w:val="2AAE7F81"/>
    <w:rsid w:val="2ABA24CE"/>
    <w:rsid w:val="2AD92954"/>
    <w:rsid w:val="2ADA2ADB"/>
    <w:rsid w:val="2ADB2B70"/>
    <w:rsid w:val="2ADC2444"/>
    <w:rsid w:val="2AEB07F7"/>
    <w:rsid w:val="2AEF03C9"/>
    <w:rsid w:val="2AF21C68"/>
    <w:rsid w:val="2B0F45B6"/>
    <w:rsid w:val="2B1402D6"/>
    <w:rsid w:val="2B1E480B"/>
    <w:rsid w:val="2B262EC6"/>
    <w:rsid w:val="2B4746D6"/>
    <w:rsid w:val="2B490A56"/>
    <w:rsid w:val="2B510E7D"/>
    <w:rsid w:val="2B5D7D13"/>
    <w:rsid w:val="2B675BC2"/>
    <w:rsid w:val="2B886323"/>
    <w:rsid w:val="2B9151BF"/>
    <w:rsid w:val="2BAC273D"/>
    <w:rsid w:val="2BAC62BA"/>
    <w:rsid w:val="2BBD5E0C"/>
    <w:rsid w:val="2BC8409A"/>
    <w:rsid w:val="2BCE6231"/>
    <w:rsid w:val="2BE27A8A"/>
    <w:rsid w:val="2BEE0864"/>
    <w:rsid w:val="2BF46AAA"/>
    <w:rsid w:val="2BFD1FF6"/>
    <w:rsid w:val="2BFF463C"/>
    <w:rsid w:val="2C2240F7"/>
    <w:rsid w:val="2C287A84"/>
    <w:rsid w:val="2C336309"/>
    <w:rsid w:val="2C401DFA"/>
    <w:rsid w:val="2C7063B4"/>
    <w:rsid w:val="2C734DFA"/>
    <w:rsid w:val="2C840854"/>
    <w:rsid w:val="2C8A4A20"/>
    <w:rsid w:val="2C92742C"/>
    <w:rsid w:val="2CA71DD1"/>
    <w:rsid w:val="2CA90A4C"/>
    <w:rsid w:val="2CAB0320"/>
    <w:rsid w:val="2CB43665"/>
    <w:rsid w:val="2CDA39A0"/>
    <w:rsid w:val="2CDD2F33"/>
    <w:rsid w:val="2CF369CD"/>
    <w:rsid w:val="2CFC6329"/>
    <w:rsid w:val="2CFE66A2"/>
    <w:rsid w:val="2CFF0262"/>
    <w:rsid w:val="2D261C60"/>
    <w:rsid w:val="2D2910A6"/>
    <w:rsid w:val="2D4228B3"/>
    <w:rsid w:val="2D5766F2"/>
    <w:rsid w:val="2D5C51D7"/>
    <w:rsid w:val="2D634703"/>
    <w:rsid w:val="2D664D43"/>
    <w:rsid w:val="2D78607F"/>
    <w:rsid w:val="2D8F379E"/>
    <w:rsid w:val="2DAB617C"/>
    <w:rsid w:val="2DAF2B71"/>
    <w:rsid w:val="2DBB0A37"/>
    <w:rsid w:val="2DBF0527"/>
    <w:rsid w:val="2E3B4E0B"/>
    <w:rsid w:val="2E4E527B"/>
    <w:rsid w:val="2E623499"/>
    <w:rsid w:val="2E6764C9"/>
    <w:rsid w:val="2E7528AB"/>
    <w:rsid w:val="2E8F6794"/>
    <w:rsid w:val="2E996208"/>
    <w:rsid w:val="2E9A4714"/>
    <w:rsid w:val="2EA7199A"/>
    <w:rsid w:val="2EAF13CF"/>
    <w:rsid w:val="2EB37960"/>
    <w:rsid w:val="2EB775B3"/>
    <w:rsid w:val="2EC02CA1"/>
    <w:rsid w:val="2EC333C5"/>
    <w:rsid w:val="2EC61441"/>
    <w:rsid w:val="2EDF2CF6"/>
    <w:rsid w:val="2EE23C7A"/>
    <w:rsid w:val="2EE8112F"/>
    <w:rsid w:val="2EF43B94"/>
    <w:rsid w:val="2F025BDF"/>
    <w:rsid w:val="2F06464D"/>
    <w:rsid w:val="2F0A5D38"/>
    <w:rsid w:val="2F171749"/>
    <w:rsid w:val="2F2F348A"/>
    <w:rsid w:val="2F3E2D0F"/>
    <w:rsid w:val="2F5A7DDB"/>
    <w:rsid w:val="2F666935"/>
    <w:rsid w:val="2F6915D5"/>
    <w:rsid w:val="2F6D7FDB"/>
    <w:rsid w:val="2F752008"/>
    <w:rsid w:val="2F8B2EB9"/>
    <w:rsid w:val="2F933A9E"/>
    <w:rsid w:val="2F994DA8"/>
    <w:rsid w:val="2FAA7CA3"/>
    <w:rsid w:val="2FAF1ED5"/>
    <w:rsid w:val="2FB248C3"/>
    <w:rsid w:val="2FB36551"/>
    <w:rsid w:val="2FBC2844"/>
    <w:rsid w:val="2FD84CAE"/>
    <w:rsid w:val="300140D2"/>
    <w:rsid w:val="300727D8"/>
    <w:rsid w:val="301104EC"/>
    <w:rsid w:val="301949EE"/>
    <w:rsid w:val="301B57BD"/>
    <w:rsid w:val="302C79CA"/>
    <w:rsid w:val="30360848"/>
    <w:rsid w:val="304E185D"/>
    <w:rsid w:val="30601421"/>
    <w:rsid w:val="30866529"/>
    <w:rsid w:val="30960D42"/>
    <w:rsid w:val="30A203D8"/>
    <w:rsid w:val="30A25EDE"/>
    <w:rsid w:val="30B27249"/>
    <w:rsid w:val="30CF42B4"/>
    <w:rsid w:val="30E107B4"/>
    <w:rsid w:val="30E51140"/>
    <w:rsid w:val="30F80DE7"/>
    <w:rsid w:val="30F85C3B"/>
    <w:rsid w:val="30F96868"/>
    <w:rsid w:val="30FD0AD3"/>
    <w:rsid w:val="30FD526E"/>
    <w:rsid w:val="31005231"/>
    <w:rsid w:val="310C0E96"/>
    <w:rsid w:val="31173CF5"/>
    <w:rsid w:val="31283645"/>
    <w:rsid w:val="312A215B"/>
    <w:rsid w:val="313409B9"/>
    <w:rsid w:val="314E2C27"/>
    <w:rsid w:val="316030CA"/>
    <w:rsid w:val="31675F59"/>
    <w:rsid w:val="316D029A"/>
    <w:rsid w:val="316F26AD"/>
    <w:rsid w:val="317433D6"/>
    <w:rsid w:val="31754028"/>
    <w:rsid w:val="317C036E"/>
    <w:rsid w:val="317C6207"/>
    <w:rsid w:val="31A23020"/>
    <w:rsid w:val="31A2473F"/>
    <w:rsid w:val="31A3127F"/>
    <w:rsid w:val="31AD4B3A"/>
    <w:rsid w:val="31AF2249"/>
    <w:rsid w:val="31C72739"/>
    <w:rsid w:val="31D40319"/>
    <w:rsid w:val="31D6014C"/>
    <w:rsid w:val="31D64821"/>
    <w:rsid w:val="31D64EC5"/>
    <w:rsid w:val="31E146E7"/>
    <w:rsid w:val="31EB1674"/>
    <w:rsid w:val="31EF0CAF"/>
    <w:rsid w:val="31FC04FB"/>
    <w:rsid w:val="320A71A6"/>
    <w:rsid w:val="321B7C44"/>
    <w:rsid w:val="32317ABF"/>
    <w:rsid w:val="32353291"/>
    <w:rsid w:val="325D18AF"/>
    <w:rsid w:val="32671504"/>
    <w:rsid w:val="32697CF5"/>
    <w:rsid w:val="327D450D"/>
    <w:rsid w:val="32885138"/>
    <w:rsid w:val="328C597A"/>
    <w:rsid w:val="32902D8F"/>
    <w:rsid w:val="32974381"/>
    <w:rsid w:val="329F2634"/>
    <w:rsid w:val="32A92D2C"/>
    <w:rsid w:val="32C4309F"/>
    <w:rsid w:val="32DB0F7C"/>
    <w:rsid w:val="32EB1216"/>
    <w:rsid w:val="331C3A9A"/>
    <w:rsid w:val="332B5D17"/>
    <w:rsid w:val="33361C3D"/>
    <w:rsid w:val="33384CA1"/>
    <w:rsid w:val="33583DC9"/>
    <w:rsid w:val="335D1CC5"/>
    <w:rsid w:val="336E5F6C"/>
    <w:rsid w:val="337D5EB4"/>
    <w:rsid w:val="337D6587"/>
    <w:rsid w:val="339139D3"/>
    <w:rsid w:val="339562DA"/>
    <w:rsid w:val="33AD7911"/>
    <w:rsid w:val="33C5697B"/>
    <w:rsid w:val="33D56AE0"/>
    <w:rsid w:val="33E800AC"/>
    <w:rsid w:val="33EA422B"/>
    <w:rsid w:val="340E0074"/>
    <w:rsid w:val="34121EC5"/>
    <w:rsid w:val="341449FD"/>
    <w:rsid w:val="3416543E"/>
    <w:rsid w:val="342F3BA3"/>
    <w:rsid w:val="343D21A6"/>
    <w:rsid w:val="34592D57"/>
    <w:rsid w:val="345B5F75"/>
    <w:rsid w:val="34651F7F"/>
    <w:rsid w:val="34802290"/>
    <w:rsid w:val="34866A39"/>
    <w:rsid w:val="34907B91"/>
    <w:rsid w:val="349C08CC"/>
    <w:rsid w:val="34A164A9"/>
    <w:rsid w:val="34A22009"/>
    <w:rsid w:val="34E5114A"/>
    <w:rsid w:val="34EB58BD"/>
    <w:rsid w:val="34EB675E"/>
    <w:rsid w:val="34FF56AD"/>
    <w:rsid w:val="351A72AD"/>
    <w:rsid w:val="352300E7"/>
    <w:rsid w:val="35430471"/>
    <w:rsid w:val="354444AC"/>
    <w:rsid w:val="3548237A"/>
    <w:rsid w:val="354B32FF"/>
    <w:rsid w:val="354E0A01"/>
    <w:rsid w:val="35583855"/>
    <w:rsid w:val="355F7EFA"/>
    <w:rsid w:val="357D01F7"/>
    <w:rsid w:val="35824F96"/>
    <w:rsid w:val="35840EDB"/>
    <w:rsid w:val="35880403"/>
    <w:rsid w:val="35A04F88"/>
    <w:rsid w:val="35AE3564"/>
    <w:rsid w:val="35C366DA"/>
    <w:rsid w:val="35C57746"/>
    <w:rsid w:val="35C651C7"/>
    <w:rsid w:val="35CC5FB4"/>
    <w:rsid w:val="35CF2253"/>
    <w:rsid w:val="35D850E1"/>
    <w:rsid w:val="35F9034E"/>
    <w:rsid w:val="361F1786"/>
    <w:rsid w:val="36252EF1"/>
    <w:rsid w:val="36277163"/>
    <w:rsid w:val="363A3E94"/>
    <w:rsid w:val="36541F37"/>
    <w:rsid w:val="366C3230"/>
    <w:rsid w:val="36844301"/>
    <w:rsid w:val="368A1C5C"/>
    <w:rsid w:val="369E4A52"/>
    <w:rsid w:val="36A15E2F"/>
    <w:rsid w:val="36D6705D"/>
    <w:rsid w:val="36D95F89"/>
    <w:rsid w:val="36EF34FF"/>
    <w:rsid w:val="36F626F5"/>
    <w:rsid w:val="36FC3148"/>
    <w:rsid w:val="37005384"/>
    <w:rsid w:val="370451FC"/>
    <w:rsid w:val="3707541C"/>
    <w:rsid w:val="371857CA"/>
    <w:rsid w:val="371F40D7"/>
    <w:rsid w:val="372B6274"/>
    <w:rsid w:val="37607F59"/>
    <w:rsid w:val="378E0F6A"/>
    <w:rsid w:val="379231B9"/>
    <w:rsid w:val="379A126C"/>
    <w:rsid w:val="379D4F08"/>
    <w:rsid w:val="379D5206"/>
    <w:rsid w:val="37AD59D0"/>
    <w:rsid w:val="37C50972"/>
    <w:rsid w:val="37CD7E24"/>
    <w:rsid w:val="37DF3574"/>
    <w:rsid w:val="37E167BB"/>
    <w:rsid w:val="37FA5167"/>
    <w:rsid w:val="38066D52"/>
    <w:rsid w:val="380A0E63"/>
    <w:rsid w:val="38163139"/>
    <w:rsid w:val="381B1E18"/>
    <w:rsid w:val="38332099"/>
    <w:rsid w:val="38402264"/>
    <w:rsid w:val="384F06F9"/>
    <w:rsid w:val="385E26EA"/>
    <w:rsid w:val="38636ACA"/>
    <w:rsid w:val="38730223"/>
    <w:rsid w:val="38912AC0"/>
    <w:rsid w:val="38C84008"/>
    <w:rsid w:val="38CF183A"/>
    <w:rsid w:val="39006C13"/>
    <w:rsid w:val="391B05DB"/>
    <w:rsid w:val="391E61C3"/>
    <w:rsid w:val="392A5859"/>
    <w:rsid w:val="394538AA"/>
    <w:rsid w:val="39456083"/>
    <w:rsid w:val="395B6028"/>
    <w:rsid w:val="39627BB1"/>
    <w:rsid w:val="39691347"/>
    <w:rsid w:val="396E5985"/>
    <w:rsid w:val="397F3DCC"/>
    <w:rsid w:val="397F500E"/>
    <w:rsid w:val="39806B4E"/>
    <w:rsid w:val="39820A82"/>
    <w:rsid w:val="39934616"/>
    <w:rsid w:val="399E325D"/>
    <w:rsid w:val="399F0A89"/>
    <w:rsid w:val="39AA790D"/>
    <w:rsid w:val="39AC4E68"/>
    <w:rsid w:val="39C649EB"/>
    <w:rsid w:val="39D114EA"/>
    <w:rsid w:val="39D4246E"/>
    <w:rsid w:val="39E14020"/>
    <w:rsid w:val="39E9692C"/>
    <w:rsid w:val="3A124BCC"/>
    <w:rsid w:val="3A1741DD"/>
    <w:rsid w:val="3A1976E0"/>
    <w:rsid w:val="3A1E4827"/>
    <w:rsid w:val="3A1F40FB"/>
    <w:rsid w:val="3A255BB6"/>
    <w:rsid w:val="3A944AE9"/>
    <w:rsid w:val="3A9A1B01"/>
    <w:rsid w:val="3AC059F9"/>
    <w:rsid w:val="3AD76784"/>
    <w:rsid w:val="3AE04600"/>
    <w:rsid w:val="3AEE643E"/>
    <w:rsid w:val="3B003F2D"/>
    <w:rsid w:val="3B0F23C2"/>
    <w:rsid w:val="3B1479D8"/>
    <w:rsid w:val="3B344138"/>
    <w:rsid w:val="3B3B31B7"/>
    <w:rsid w:val="3B3F720A"/>
    <w:rsid w:val="3B5B1163"/>
    <w:rsid w:val="3B6E698C"/>
    <w:rsid w:val="3B9C7DED"/>
    <w:rsid w:val="3BA26D92"/>
    <w:rsid w:val="3BA62150"/>
    <w:rsid w:val="3BAC7AF6"/>
    <w:rsid w:val="3BB05953"/>
    <w:rsid w:val="3BB33BFE"/>
    <w:rsid w:val="3BC05FBB"/>
    <w:rsid w:val="3BC44F5A"/>
    <w:rsid w:val="3BD07F9E"/>
    <w:rsid w:val="3BDE5D47"/>
    <w:rsid w:val="3BEC3774"/>
    <w:rsid w:val="3BF369DE"/>
    <w:rsid w:val="3BFD5C1E"/>
    <w:rsid w:val="3BFF5BFB"/>
    <w:rsid w:val="3C136F60"/>
    <w:rsid w:val="3C317D4F"/>
    <w:rsid w:val="3C662E76"/>
    <w:rsid w:val="3C6B206F"/>
    <w:rsid w:val="3C751E2D"/>
    <w:rsid w:val="3C9167E0"/>
    <w:rsid w:val="3CA442DF"/>
    <w:rsid w:val="3CB66F99"/>
    <w:rsid w:val="3CDE0EAF"/>
    <w:rsid w:val="3CF05F53"/>
    <w:rsid w:val="3D1D5F62"/>
    <w:rsid w:val="3D1D63A7"/>
    <w:rsid w:val="3D233718"/>
    <w:rsid w:val="3D395934"/>
    <w:rsid w:val="3D515BBF"/>
    <w:rsid w:val="3D5278E3"/>
    <w:rsid w:val="3D6C3AFB"/>
    <w:rsid w:val="3D72615D"/>
    <w:rsid w:val="3D827BF5"/>
    <w:rsid w:val="3D8449A1"/>
    <w:rsid w:val="3D87623F"/>
    <w:rsid w:val="3D8B431A"/>
    <w:rsid w:val="3D9A1F85"/>
    <w:rsid w:val="3DA037A5"/>
    <w:rsid w:val="3DA46DF1"/>
    <w:rsid w:val="3DB520C9"/>
    <w:rsid w:val="3DCD0318"/>
    <w:rsid w:val="3DD2267A"/>
    <w:rsid w:val="3DD55670"/>
    <w:rsid w:val="3DE2791A"/>
    <w:rsid w:val="3DE7087F"/>
    <w:rsid w:val="3E1F757A"/>
    <w:rsid w:val="3E3F09CE"/>
    <w:rsid w:val="3E4238B7"/>
    <w:rsid w:val="3E4B54BF"/>
    <w:rsid w:val="3E52548F"/>
    <w:rsid w:val="3E75253C"/>
    <w:rsid w:val="3E7A2248"/>
    <w:rsid w:val="3E8F30B2"/>
    <w:rsid w:val="3E92640E"/>
    <w:rsid w:val="3E9D4E36"/>
    <w:rsid w:val="3EB3456B"/>
    <w:rsid w:val="3EB66257"/>
    <w:rsid w:val="3EC6578A"/>
    <w:rsid w:val="3ED45DA4"/>
    <w:rsid w:val="3EEA1576"/>
    <w:rsid w:val="3F072E26"/>
    <w:rsid w:val="3F1735F3"/>
    <w:rsid w:val="3F244EC9"/>
    <w:rsid w:val="3F402B4A"/>
    <w:rsid w:val="3F63308A"/>
    <w:rsid w:val="3F6E221E"/>
    <w:rsid w:val="3F7F61DF"/>
    <w:rsid w:val="3F89361E"/>
    <w:rsid w:val="3F9410E8"/>
    <w:rsid w:val="3F9B4C8D"/>
    <w:rsid w:val="3FA376F7"/>
    <w:rsid w:val="3FAC6431"/>
    <w:rsid w:val="3FAD1496"/>
    <w:rsid w:val="3FBF6165"/>
    <w:rsid w:val="3FCA5958"/>
    <w:rsid w:val="3FE15E75"/>
    <w:rsid w:val="3FE442A7"/>
    <w:rsid w:val="3FE756BB"/>
    <w:rsid w:val="3FFB3608"/>
    <w:rsid w:val="4007741B"/>
    <w:rsid w:val="401044A7"/>
    <w:rsid w:val="40185875"/>
    <w:rsid w:val="401E017D"/>
    <w:rsid w:val="402D1859"/>
    <w:rsid w:val="40505A2D"/>
    <w:rsid w:val="405A1423"/>
    <w:rsid w:val="405D42B8"/>
    <w:rsid w:val="407231D7"/>
    <w:rsid w:val="407A60D5"/>
    <w:rsid w:val="40915CFA"/>
    <w:rsid w:val="40973D0D"/>
    <w:rsid w:val="40AC51FF"/>
    <w:rsid w:val="40B029AF"/>
    <w:rsid w:val="40B37534"/>
    <w:rsid w:val="40B75214"/>
    <w:rsid w:val="40B830C1"/>
    <w:rsid w:val="40CC4BF7"/>
    <w:rsid w:val="40D51770"/>
    <w:rsid w:val="40DD0378"/>
    <w:rsid w:val="40E1210B"/>
    <w:rsid w:val="40F53AEE"/>
    <w:rsid w:val="40F97454"/>
    <w:rsid w:val="410C75D6"/>
    <w:rsid w:val="411249BA"/>
    <w:rsid w:val="41140916"/>
    <w:rsid w:val="41144439"/>
    <w:rsid w:val="411E510F"/>
    <w:rsid w:val="412805BB"/>
    <w:rsid w:val="41485829"/>
    <w:rsid w:val="41666FD7"/>
    <w:rsid w:val="41754517"/>
    <w:rsid w:val="4182744A"/>
    <w:rsid w:val="4185310F"/>
    <w:rsid w:val="419724D4"/>
    <w:rsid w:val="41BE244C"/>
    <w:rsid w:val="41CA7043"/>
    <w:rsid w:val="41D100B9"/>
    <w:rsid w:val="41D8350E"/>
    <w:rsid w:val="41DC1814"/>
    <w:rsid w:val="41F216BC"/>
    <w:rsid w:val="4204365E"/>
    <w:rsid w:val="420E64EB"/>
    <w:rsid w:val="4214123F"/>
    <w:rsid w:val="421E75F3"/>
    <w:rsid w:val="422C131F"/>
    <w:rsid w:val="423050F8"/>
    <w:rsid w:val="423170C2"/>
    <w:rsid w:val="42397034"/>
    <w:rsid w:val="42440BA3"/>
    <w:rsid w:val="42705CC0"/>
    <w:rsid w:val="42872932"/>
    <w:rsid w:val="428A3D33"/>
    <w:rsid w:val="428B4A24"/>
    <w:rsid w:val="4290203A"/>
    <w:rsid w:val="42910920"/>
    <w:rsid w:val="429D007B"/>
    <w:rsid w:val="42CE6929"/>
    <w:rsid w:val="42D33CD5"/>
    <w:rsid w:val="43036368"/>
    <w:rsid w:val="431C43A5"/>
    <w:rsid w:val="431E31A2"/>
    <w:rsid w:val="431F7F95"/>
    <w:rsid w:val="43254DBA"/>
    <w:rsid w:val="43302C82"/>
    <w:rsid w:val="43351583"/>
    <w:rsid w:val="43395FD9"/>
    <w:rsid w:val="434A3F97"/>
    <w:rsid w:val="434B5F61"/>
    <w:rsid w:val="434D7F2B"/>
    <w:rsid w:val="434E48F9"/>
    <w:rsid w:val="437544CD"/>
    <w:rsid w:val="438501B2"/>
    <w:rsid w:val="43873B5A"/>
    <w:rsid w:val="43A13550"/>
    <w:rsid w:val="43AE0AED"/>
    <w:rsid w:val="43B260B8"/>
    <w:rsid w:val="43CE7E9D"/>
    <w:rsid w:val="43D922DF"/>
    <w:rsid w:val="43DB04EB"/>
    <w:rsid w:val="43DB3FAF"/>
    <w:rsid w:val="43F53D88"/>
    <w:rsid w:val="44054428"/>
    <w:rsid w:val="440B425E"/>
    <w:rsid w:val="44336526"/>
    <w:rsid w:val="449C2EB3"/>
    <w:rsid w:val="44AD6ED3"/>
    <w:rsid w:val="44AF103D"/>
    <w:rsid w:val="44D21876"/>
    <w:rsid w:val="44DA7903"/>
    <w:rsid w:val="44E76C85"/>
    <w:rsid w:val="44EA3560"/>
    <w:rsid w:val="450F53C4"/>
    <w:rsid w:val="45153A1F"/>
    <w:rsid w:val="451A208F"/>
    <w:rsid w:val="45203E78"/>
    <w:rsid w:val="45252301"/>
    <w:rsid w:val="452B420A"/>
    <w:rsid w:val="4540092C"/>
    <w:rsid w:val="45467528"/>
    <w:rsid w:val="454864B0"/>
    <w:rsid w:val="454F1D39"/>
    <w:rsid w:val="455B692F"/>
    <w:rsid w:val="45746617"/>
    <w:rsid w:val="45793729"/>
    <w:rsid w:val="45974C6D"/>
    <w:rsid w:val="45A81449"/>
    <w:rsid w:val="45BC6CA2"/>
    <w:rsid w:val="45BE1328"/>
    <w:rsid w:val="45ED672C"/>
    <w:rsid w:val="45FA69EE"/>
    <w:rsid w:val="45FE1FE4"/>
    <w:rsid w:val="46054AED"/>
    <w:rsid w:val="460E280F"/>
    <w:rsid w:val="4617510C"/>
    <w:rsid w:val="461D3BE5"/>
    <w:rsid w:val="46260E9F"/>
    <w:rsid w:val="46271B24"/>
    <w:rsid w:val="462767CE"/>
    <w:rsid w:val="46464590"/>
    <w:rsid w:val="464F0AEA"/>
    <w:rsid w:val="4651247F"/>
    <w:rsid w:val="466850F2"/>
    <w:rsid w:val="46927EFF"/>
    <w:rsid w:val="46A165C4"/>
    <w:rsid w:val="46A32772"/>
    <w:rsid w:val="46C027C2"/>
    <w:rsid w:val="46C66CEF"/>
    <w:rsid w:val="46DE494D"/>
    <w:rsid w:val="46E46DDB"/>
    <w:rsid w:val="46F81F5C"/>
    <w:rsid w:val="47293CD0"/>
    <w:rsid w:val="472A6618"/>
    <w:rsid w:val="472D0BDD"/>
    <w:rsid w:val="47310001"/>
    <w:rsid w:val="476D6A52"/>
    <w:rsid w:val="477159E0"/>
    <w:rsid w:val="4776054C"/>
    <w:rsid w:val="4776475B"/>
    <w:rsid w:val="4779151D"/>
    <w:rsid w:val="477E06B3"/>
    <w:rsid w:val="47834F51"/>
    <w:rsid w:val="478B2A70"/>
    <w:rsid w:val="479972EB"/>
    <w:rsid w:val="47A65F99"/>
    <w:rsid w:val="47AF6127"/>
    <w:rsid w:val="47B73BC5"/>
    <w:rsid w:val="47BC567F"/>
    <w:rsid w:val="47C94BC8"/>
    <w:rsid w:val="47D408E5"/>
    <w:rsid w:val="47F3119A"/>
    <w:rsid w:val="47F93301"/>
    <w:rsid w:val="48040BAD"/>
    <w:rsid w:val="48194880"/>
    <w:rsid w:val="482A12F4"/>
    <w:rsid w:val="48517B76"/>
    <w:rsid w:val="48562D80"/>
    <w:rsid w:val="487335D5"/>
    <w:rsid w:val="48760998"/>
    <w:rsid w:val="48786E75"/>
    <w:rsid w:val="4880045B"/>
    <w:rsid w:val="488054E7"/>
    <w:rsid w:val="488A79AF"/>
    <w:rsid w:val="48A56114"/>
    <w:rsid w:val="48A979B2"/>
    <w:rsid w:val="48AA50C6"/>
    <w:rsid w:val="48D81343"/>
    <w:rsid w:val="48DE0700"/>
    <w:rsid w:val="48F254BA"/>
    <w:rsid w:val="48F74BC1"/>
    <w:rsid w:val="48FE4B50"/>
    <w:rsid w:val="49275D14"/>
    <w:rsid w:val="492846DE"/>
    <w:rsid w:val="492E23F1"/>
    <w:rsid w:val="4932206E"/>
    <w:rsid w:val="495A6163"/>
    <w:rsid w:val="49652CD0"/>
    <w:rsid w:val="496C0725"/>
    <w:rsid w:val="49901EC0"/>
    <w:rsid w:val="499C12C5"/>
    <w:rsid w:val="49A87567"/>
    <w:rsid w:val="49AE67BA"/>
    <w:rsid w:val="49B06B1E"/>
    <w:rsid w:val="49D224BF"/>
    <w:rsid w:val="49FB423D"/>
    <w:rsid w:val="4A084BAC"/>
    <w:rsid w:val="4A0D4D0D"/>
    <w:rsid w:val="4A1B28BA"/>
    <w:rsid w:val="4A2A0BCD"/>
    <w:rsid w:val="4A36793C"/>
    <w:rsid w:val="4A5B700A"/>
    <w:rsid w:val="4A641E98"/>
    <w:rsid w:val="4A6766A0"/>
    <w:rsid w:val="4A6D6AAB"/>
    <w:rsid w:val="4A7668AA"/>
    <w:rsid w:val="4A7730B7"/>
    <w:rsid w:val="4A8C4F62"/>
    <w:rsid w:val="4A8E3680"/>
    <w:rsid w:val="4A9B03AD"/>
    <w:rsid w:val="4AA0365E"/>
    <w:rsid w:val="4AA8258C"/>
    <w:rsid w:val="4ABA06A9"/>
    <w:rsid w:val="4AD66A58"/>
    <w:rsid w:val="4AE1490A"/>
    <w:rsid w:val="4AF45DC4"/>
    <w:rsid w:val="4B03651F"/>
    <w:rsid w:val="4B26353C"/>
    <w:rsid w:val="4B39541F"/>
    <w:rsid w:val="4B3A1C3C"/>
    <w:rsid w:val="4B5633BD"/>
    <w:rsid w:val="4B737AD7"/>
    <w:rsid w:val="4B7C7600"/>
    <w:rsid w:val="4B8171CC"/>
    <w:rsid w:val="4B973AEA"/>
    <w:rsid w:val="4BC74E87"/>
    <w:rsid w:val="4BD17C96"/>
    <w:rsid w:val="4BE551A5"/>
    <w:rsid w:val="4BE64A79"/>
    <w:rsid w:val="4BE9413D"/>
    <w:rsid w:val="4C0E2493"/>
    <w:rsid w:val="4C1F06FA"/>
    <w:rsid w:val="4C215AB1"/>
    <w:rsid w:val="4C515F9F"/>
    <w:rsid w:val="4C5A6005"/>
    <w:rsid w:val="4C5B5467"/>
    <w:rsid w:val="4C8704A8"/>
    <w:rsid w:val="4C980C50"/>
    <w:rsid w:val="4CA67A58"/>
    <w:rsid w:val="4CCF357B"/>
    <w:rsid w:val="4CE679B9"/>
    <w:rsid w:val="4CE7444F"/>
    <w:rsid w:val="4CEA0599"/>
    <w:rsid w:val="4CF85A25"/>
    <w:rsid w:val="4D000563"/>
    <w:rsid w:val="4D2E3F3F"/>
    <w:rsid w:val="4D3F6FBF"/>
    <w:rsid w:val="4D4B7786"/>
    <w:rsid w:val="4D706CF0"/>
    <w:rsid w:val="4D83739D"/>
    <w:rsid w:val="4D857E91"/>
    <w:rsid w:val="4D8E48DB"/>
    <w:rsid w:val="4D9A1FBF"/>
    <w:rsid w:val="4DA16ADE"/>
    <w:rsid w:val="4DB3336D"/>
    <w:rsid w:val="4DBD4199"/>
    <w:rsid w:val="4DBE6397"/>
    <w:rsid w:val="4DD3727F"/>
    <w:rsid w:val="4DDD6C4C"/>
    <w:rsid w:val="4DE8619F"/>
    <w:rsid w:val="4DF51062"/>
    <w:rsid w:val="4E015F16"/>
    <w:rsid w:val="4E194024"/>
    <w:rsid w:val="4E362286"/>
    <w:rsid w:val="4E3A32D0"/>
    <w:rsid w:val="4E437F61"/>
    <w:rsid w:val="4E555CA6"/>
    <w:rsid w:val="4E860383"/>
    <w:rsid w:val="4E880069"/>
    <w:rsid w:val="4E8D5680"/>
    <w:rsid w:val="4EB47AF9"/>
    <w:rsid w:val="4EB600E0"/>
    <w:rsid w:val="4EBA11CB"/>
    <w:rsid w:val="4EBA3B62"/>
    <w:rsid w:val="4EBC78D4"/>
    <w:rsid w:val="4ECA68D4"/>
    <w:rsid w:val="4ED41763"/>
    <w:rsid w:val="4EDB7C89"/>
    <w:rsid w:val="4EE306F8"/>
    <w:rsid w:val="4EE82601"/>
    <w:rsid w:val="4F007BC3"/>
    <w:rsid w:val="4F0A15BF"/>
    <w:rsid w:val="4F135B85"/>
    <w:rsid w:val="4F1638C7"/>
    <w:rsid w:val="4F1B67C9"/>
    <w:rsid w:val="4F4233B7"/>
    <w:rsid w:val="4F457D08"/>
    <w:rsid w:val="4F60418D"/>
    <w:rsid w:val="4F6C7D95"/>
    <w:rsid w:val="4F80187B"/>
    <w:rsid w:val="4F8944AF"/>
    <w:rsid w:val="4F8D6993"/>
    <w:rsid w:val="4F970D1C"/>
    <w:rsid w:val="4F9A62A6"/>
    <w:rsid w:val="4FC34047"/>
    <w:rsid w:val="4FD212C0"/>
    <w:rsid w:val="4FD76F97"/>
    <w:rsid w:val="4FDD00E1"/>
    <w:rsid w:val="4FE373A1"/>
    <w:rsid w:val="4FE92D8A"/>
    <w:rsid w:val="4FED5F2A"/>
    <w:rsid w:val="4FEE65F2"/>
    <w:rsid w:val="50147B70"/>
    <w:rsid w:val="50247B60"/>
    <w:rsid w:val="50380ABA"/>
    <w:rsid w:val="50521A79"/>
    <w:rsid w:val="50616DC4"/>
    <w:rsid w:val="506A401D"/>
    <w:rsid w:val="506B379F"/>
    <w:rsid w:val="506B7C43"/>
    <w:rsid w:val="50816EA0"/>
    <w:rsid w:val="50870DA9"/>
    <w:rsid w:val="508A55B1"/>
    <w:rsid w:val="509129BD"/>
    <w:rsid w:val="50980B6A"/>
    <w:rsid w:val="50A07754"/>
    <w:rsid w:val="50A61150"/>
    <w:rsid w:val="50B163AF"/>
    <w:rsid w:val="50B85D0D"/>
    <w:rsid w:val="50BD4B06"/>
    <w:rsid w:val="50CE26AB"/>
    <w:rsid w:val="50D024A2"/>
    <w:rsid w:val="50D2381E"/>
    <w:rsid w:val="50EA304C"/>
    <w:rsid w:val="51085E7F"/>
    <w:rsid w:val="510A0D9D"/>
    <w:rsid w:val="510A0FF2"/>
    <w:rsid w:val="510C770C"/>
    <w:rsid w:val="512178AF"/>
    <w:rsid w:val="51254295"/>
    <w:rsid w:val="512914C1"/>
    <w:rsid w:val="51295D28"/>
    <w:rsid w:val="512E60BF"/>
    <w:rsid w:val="51360251"/>
    <w:rsid w:val="514606C6"/>
    <w:rsid w:val="51524190"/>
    <w:rsid w:val="515D463D"/>
    <w:rsid w:val="515D758B"/>
    <w:rsid w:val="516052CE"/>
    <w:rsid w:val="51632D16"/>
    <w:rsid w:val="51724C3F"/>
    <w:rsid w:val="5186674D"/>
    <w:rsid w:val="518C7E71"/>
    <w:rsid w:val="51A60C76"/>
    <w:rsid w:val="51A61200"/>
    <w:rsid w:val="51A8334E"/>
    <w:rsid w:val="51AB39CE"/>
    <w:rsid w:val="51C47E36"/>
    <w:rsid w:val="51F966FC"/>
    <w:rsid w:val="51FA0C8B"/>
    <w:rsid w:val="52134095"/>
    <w:rsid w:val="522608AF"/>
    <w:rsid w:val="522B3570"/>
    <w:rsid w:val="52466EEA"/>
    <w:rsid w:val="525635A3"/>
    <w:rsid w:val="526C5746"/>
    <w:rsid w:val="526D6413"/>
    <w:rsid w:val="52720E14"/>
    <w:rsid w:val="527D041B"/>
    <w:rsid w:val="52826DAC"/>
    <w:rsid w:val="529F1E45"/>
    <w:rsid w:val="52AD0E8E"/>
    <w:rsid w:val="52AF61E1"/>
    <w:rsid w:val="52C45947"/>
    <w:rsid w:val="52C8312A"/>
    <w:rsid w:val="52C9356C"/>
    <w:rsid w:val="52D407EB"/>
    <w:rsid w:val="52E1554F"/>
    <w:rsid w:val="52E511BE"/>
    <w:rsid w:val="52F07DFC"/>
    <w:rsid w:val="531254ED"/>
    <w:rsid w:val="53185E60"/>
    <w:rsid w:val="53204BD9"/>
    <w:rsid w:val="53300E78"/>
    <w:rsid w:val="533407C0"/>
    <w:rsid w:val="53376114"/>
    <w:rsid w:val="533F163E"/>
    <w:rsid w:val="53513120"/>
    <w:rsid w:val="53656BCB"/>
    <w:rsid w:val="536E65EE"/>
    <w:rsid w:val="53930B93"/>
    <w:rsid w:val="53AF6F56"/>
    <w:rsid w:val="53B21580"/>
    <w:rsid w:val="53B86CFB"/>
    <w:rsid w:val="53C658BC"/>
    <w:rsid w:val="53D004E8"/>
    <w:rsid w:val="53D64112"/>
    <w:rsid w:val="53DC329D"/>
    <w:rsid w:val="53DF5E7C"/>
    <w:rsid w:val="53E930F7"/>
    <w:rsid w:val="53EC273F"/>
    <w:rsid w:val="53ED2320"/>
    <w:rsid w:val="54016E61"/>
    <w:rsid w:val="54065D20"/>
    <w:rsid w:val="540D2C74"/>
    <w:rsid w:val="543C0BE9"/>
    <w:rsid w:val="543F566E"/>
    <w:rsid w:val="545178E5"/>
    <w:rsid w:val="5467792F"/>
    <w:rsid w:val="54750DF4"/>
    <w:rsid w:val="547905AA"/>
    <w:rsid w:val="54931516"/>
    <w:rsid w:val="54C620A2"/>
    <w:rsid w:val="54CE74AF"/>
    <w:rsid w:val="54CF254E"/>
    <w:rsid w:val="54D413B8"/>
    <w:rsid w:val="54D44008"/>
    <w:rsid w:val="54E16A77"/>
    <w:rsid w:val="54FB4092"/>
    <w:rsid w:val="55122522"/>
    <w:rsid w:val="552D0B4D"/>
    <w:rsid w:val="55322ADD"/>
    <w:rsid w:val="553304D8"/>
    <w:rsid w:val="553700F3"/>
    <w:rsid w:val="55376EDE"/>
    <w:rsid w:val="55424374"/>
    <w:rsid w:val="555516BB"/>
    <w:rsid w:val="55640394"/>
    <w:rsid w:val="556D3B35"/>
    <w:rsid w:val="55924DCB"/>
    <w:rsid w:val="559A7000"/>
    <w:rsid w:val="55BB3BD0"/>
    <w:rsid w:val="55C23E61"/>
    <w:rsid w:val="55C94E39"/>
    <w:rsid w:val="55D21CB3"/>
    <w:rsid w:val="55D65AE8"/>
    <w:rsid w:val="55E737FF"/>
    <w:rsid w:val="56004A8C"/>
    <w:rsid w:val="5607161C"/>
    <w:rsid w:val="561F7505"/>
    <w:rsid w:val="563A3B68"/>
    <w:rsid w:val="563D7C13"/>
    <w:rsid w:val="563E5F58"/>
    <w:rsid w:val="565C59BC"/>
    <w:rsid w:val="566B4D42"/>
    <w:rsid w:val="568752AC"/>
    <w:rsid w:val="56987D9F"/>
    <w:rsid w:val="56A10441"/>
    <w:rsid w:val="56B802D4"/>
    <w:rsid w:val="56BB1A3C"/>
    <w:rsid w:val="56BB4E8E"/>
    <w:rsid w:val="56C169E5"/>
    <w:rsid w:val="56D133FC"/>
    <w:rsid w:val="56E0560F"/>
    <w:rsid w:val="56E10D7D"/>
    <w:rsid w:val="56F711D3"/>
    <w:rsid w:val="570C0F09"/>
    <w:rsid w:val="571760EF"/>
    <w:rsid w:val="57284F8E"/>
    <w:rsid w:val="5729188C"/>
    <w:rsid w:val="573471D2"/>
    <w:rsid w:val="57365C7E"/>
    <w:rsid w:val="5756729A"/>
    <w:rsid w:val="576E5E92"/>
    <w:rsid w:val="57780712"/>
    <w:rsid w:val="579E50CE"/>
    <w:rsid w:val="579F72CD"/>
    <w:rsid w:val="57A85B5A"/>
    <w:rsid w:val="57B141AA"/>
    <w:rsid w:val="57B97E77"/>
    <w:rsid w:val="57C049B1"/>
    <w:rsid w:val="57C22A0E"/>
    <w:rsid w:val="58014E0A"/>
    <w:rsid w:val="580A21FF"/>
    <w:rsid w:val="580E5A83"/>
    <w:rsid w:val="58121BBD"/>
    <w:rsid w:val="581D28B2"/>
    <w:rsid w:val="583667C5"/>
    <w:rsid w:val="583A6878"/>
    <w:rsid w:val="586B71BC"/>
    <w:rsid w:val="58733B38"/>
    <w:rsid w:val="587924B3"/>
    <w:rsid w:val="58794897"/>
    <w:rsid w:val="58841C85"/>
    <w:rsid w:val="58906498"/>
    <w:rsid w:val="58987048"/>
    <w:rsid w:val="58A6364C"/>
    <w:rsid w:val="58BF734E"/>
    <w:rsid w:val="58CC5BAC"/>
    <w:rsid w:val="58D34BD2"/>
    <w:rsid w:val="591923BD"/>
    <w:rsid w:val="592106AE"/>
    <w:rsid w:val="592C090B"/>
    <w:rsid w:val="59301A29"/>
    <w:rsid w:val="59401C6C"/>
    <w:rsid w:val="59457F9D"/>
    <w:rsid w:val="594D4C89"/>
    <w:rsid w:val="59527BF2"/>
    <w:rsid w:val="59554FEC"/>
    <w:rsid w:val="59701E26"/>
    <w:rsid w:val="597A115C"/>
    <w:rsid w:val="59893975"/>
    <w:rsid w:val="598A738C"/>
    <w:rsid w:val="59A85348"/>
    <w:rsid w:val="59B3425C"/>
    <w:rsid w:val="59C73975"/>
    <w:rsid w:val="59CC1752"/>
    <w:rsid w:val="59CF475B"/>
    <w:rsid w:val="59D217EB"/>
    <w:rsid w:val="59DA0E48"/>
    <w:rsid w:val="59F47686"/>
    <w:rsid w:val="59F969E3"/>
    <w:rsid w:val="5A001035"/>
    <w:rsid w:val="5A00764E"/>
    <w:rsid w:val="5A0859E9"/>
    <w:rsid w:val="5A1A79E1"/>
    <w:rsid w:val="5A2F6381"/>
    <w:rsid w:val="5A3734FB"/>
    <w:rsid w:val="5A376F91"/>
    <w:rsid w:val="5A461C11"/>
    <w:rsid w:val="5A4D705A"/>
    <w:rsid w:val="5A4E4387"/>
    <w:rsid w:val="5A567846"/>
    <w:rsid w:val="5A5B5812"/>
    <w:rsid w:val="5A600155"/>
    <w:rsid w:val="5A66205E"/>
    <w:rsid w:val="5A671CDE"/>
    <w:rsid w:val="5A6951E1"/>
    <w:rsid w:val="5A6E746B"/>
    <w:rsid w:val="5A6F4AC9"/>
    <w:rsid w:val="5A7E5C4F"/>
    <w:rsid w:val="5A81078E"/>
    <w:rsid w:val="5AA02126"/>
    <w:rsid w:val="5AB521E6"/>
    <w:rsid w:val="5ABB5323"/>
    <w:rsid w:val="5B027490"/>
    <w:rsid w:val="5B041561"/>
    <w:rsid w:val="5B0E58E9"/>
    <w:rsid w:val="5B1A6899"/>
    <w:rsid w:val="5B1E422F"/>
    <w:rsid w:val="5B264E92"/>
    <w:rsid w:val="5B6634E0"/>
    <w:rsid w:val="5B6661A9"/>
    <w:rsid w:val="5B6B0AF7"/>
    <w:rsid w:val="5B773066"/>
    <w:rsid w:val="5B8147BE"/>
    <w:rsid w:val="5B857E0A"/>
    <w:rsid w:val="5B865931"/>
    <w:rsid w:val="5B9F2D78"/>
    <w:rsid w:val="5BA67282"/>
    <w:rsid w:val="5BAA7871"/>
    <w:rsid w:val="5BC62F1F"/>
    <w:rsid w:val="5BDC060C"/>
    <w:rsid w:val="5BFB1E7B"/>
    <w:rsid w:val="5C032D84"/>
    <w:rsid w:val="5C4D667C"/>
    <w:rsid w:val="5C552DCC"/>
    <w:rsid w:val="5C735EC7"/>
    <w:rsid w:val="5C7B50EE"/>
    <w:rsid w:val="5C904575"/>
    <w:rsid w:val="5C91188E"/>
    <w:rsid w:val="5C916A65"/>
    <w:rsid w:val="5CA86694"/>
    <w:rsid w:val="5CAB54B0"/>
    <w:rsid w:val="5CB15E1D"/>
    <w:rsid w:val="5CBC66C4"/>
    <w:rsid w:val="5CBD2B03"/>
    <w:rsid w:val="5CBE3035"/>
    <w:rsid w:val="5CC40525"/>
    <w:rsid w:val="5CE0366C"/>
    <w:rsid w:val="5CE645BB"/>
    <w:rsid w:val="5CFA2018"/>
    <w:rsid w:val="5D0044ED"/>
    <w:rsid w:val="5D1640AF"/>
    <w:rsid w:val="5D186461"/>
    <w:rsid w:val="5D38165A"/>
    <w:rsid w:val="5D3A4BD9"/>
    <w:rsid w:val="5D3D5B87"/>
    <w:rsid w:val="5D3D7C30"/>
    <w:rsid w:val="5D7330E8"/>
    <w:rsid w:val="5D926ACE"/>
    <w:rsid w:val="5D9B1B67"/>
    <w:rsid w:val="5DA930B5"/>
    <w:rsid w:val="5DB2695F"/>
    <w:rsid w:val="5DBE13B2"/>
    <w:rsid w:val="5DC0137C"/>
    <w:rsid w:val="5DC310BE"/>
    <w:rsid w:val="5DF748C4"/>
    <w:rsid w:val="5DF76AAF"/>
    <w:rsid w:val="5E007C1C"/>
    <w:rsid w:val="5E0771FD"/>
    <w:rsid w:val="5E090AC7"/>
    <w:rsid w:val="5E220F75"/>
    <w:rsid w:val="5E230800"/>
    <w:rsid w:val="5E2C27BF"/>
    <w:rsid w:val="5E42307D"/>
    <w:rsid w:val="5E5C1C5F"/>
    <w:rsid w:val="5E6B7D23"/>
    <w:rsid w:val="5E6E102A"/>
    <w:rsid w:val="5E717C83"/>
    <w:rsid w:val="5E751504"/>
    <w:rsid w:val="5E7A63AE"/>
    <w:rsid w:val="5E7D73A5"/>
    <w:rsid w:val="5EA04BD7"/>
    <w:rsid w:val="5EAE2404"/>
    <w:rsid w:val="5EB36DEA"/>
    <w:rsid w:val="5EB94577"/>
    <w:rsid w:val="5EC17405"/>
    <w:rsid w:val="5EC32DFB"/>
    <w:rsid w:val="5EC455DD"/>
    <w:rsid w:val="5ED1433D"/>
    <w:rsid w:val="5EED5641"/>
    <w:rsid w:val="5EF16715"/>
    <w:rsid w:val="5F011604"/>
    <w:rsid w:val="5F064676"/>
    <w:rsid w:val="5F3560BF"/>
    <w:rsid w:val="5F3C12FF"/>
    <w:rsid w:val="5F4C5CE4"/>
    <w:rsid w:val="5F616AD6"/>
    <w:rsid w:val="5F6B5097"/>
    <w:rsid w:val="5F6F0822"/>
    <w:rsid w:val="5F7D4D16"/>
    <w:rsid w:val="5FB2478F"/>
    <w:rsid w:val="5FBB0C00"/>
    <w:rsid w:val="5FBE7704"/>
    <w:rsid w:val="5FC11526"/>
    <w:rsid w:val="5FD0793C"/>
    <w:rsid w:val="5FD27B73"/>
    <w:rsid w:val="5FD34CC4"/>
    <w:rsid w:val="5FE61094"/>
    <w:rsid w:val="5FF32FFA"/>
    <w:rsid w:val="600A4521"/>
    <w:rsid w:val="600E6930"/>
    <w:rsid w:val="601A2EBA"/>
    <w:rsid w:val="603144C3"/>
    <w:rsid w:val="60624BBE"/>
    <w:rsid w:val="606D08D2"/>
    <w:rsid w:val="60866C2D"/>
    <w:rsid w:val="60B93CBC"/>
    <w:rsid w:val="60CD295D"/>
    <w:rsid w:val="60DB486A"/>
    <w:rsid w:val="60F715A3"/>
    <w:rsid w:val="6105554A"/>
    <w:rsid w:val="612C3FFB"/>
    <w:rsid w:val="612E16FD"/>
    <w:rsid w:val="61306EDC"/>
    <w:rsid w:val="61356ED1"/>
    <w:rsid w:val="61406F72"/>
    <w:rsid w:val="61451322"/>
    <w:rsid w:val="61500F67"/>
    <w:rsid w:val="617B36D1"/>
    <w:rsid w:val="619A4202"/>
    <w:rsid w:val="61A77850"/>
    <w:rsid w:val="61AD1F23"/>
    <w:rsid w:val="61BF72C0"/>
    <w:rsid w:val="61C3168D"/>
    <w:rsid w:val="61C918FB"/>
    <w:rsid w:val="620771B2"/>
    <w:rsid w:val="62080A1D"/>
    <w:rsid w:val="622D4D58"/>
    <w:rsid w:val="622E02E3"/>
    <w:rsid w:val="624E643B"/>
    <w:rsid w:val="625B2843"/>
    <w:rsid w:val="62712821"/>
    <w:rsid w:val="62730F7B"/>
    <w:rsid w:val="62953005"/>
    <w:rsid w:val="62A27631"/>
    <w:rsid w:val="62C17A7B"/>
    <w:rsid w:val="62FC3469"/>
    <w:rsid w:val="63084806"/>
    <w:rsid w:val="630E1F93"/>
    <w:rsid w:val="63141A74"/>
    <w:rsid w:val="631D47AB"/>
    <w:rsid w:val="632772B9"/>
    <w:rsid w:val="633059CA"/>
    <w:rsid w:val="6364313A"/>
    <w:rsid w:val="636D1953"/>
    <w:rsid w:val="636F09B8"/>
    <w:rsid w:val="63714235"/>
    <w:rsid w:val="637D3ABD"/>
    <w:rsid w:val="63B04B6E"/>
    <w:rsid w:val="63B233B2"/>
    <w:rsid w:val="63BA5D30"/>
    <w:rsid w:val="63C274B8"/>
    <w:rsid w:val="63D01E7F"/>
    <w:rsid w:val="63D979B2"/>
    <w:rsid w:val="63EC6049"/>
    <w:rsid w:val="63F773CC"/>
    <w:rsid w:val="63FD189B"/>
    <w:rsid w:val="6420020E"/>
    <w:rsid w:val="642A1AC8"/>
    <w:rsid w:val="642B10E5"/>
    <w:rsid w:val="6454481E"/>
    <w:rsid w:val="645760BC"/>
    <w:rsid w:val="6458033D"/>
    <w:rsid w:val="646215BF"/>
    <w:rsid w:val="64A81D2B"/>
    <w:rsid w:val="64B435C8"/>
    <w:rsid w:val="64D002AE"/>
    <w:rsid w:val="64D70A5F"/>
    <w:rsid w:val="64F330AD"/>
    <w:rsid w:val="65053D6A"/>
    <w:rsid w:val="6513595F"/>
    <w:rsid w:val="65220637"/>
    <w:rsid w:val="65401C24"/>
    <w:rsid w:val="65562818"/>
    <w:rsid w:val="655B01C9"/>
    <w:rsid w:val="657038D9"/>
    <w:rsid w:val="65905ADC"/>
    <w:rsid w:val="659B0C70"/>
    <w:rsid w:val="65B91B2F"/>
    <w:rsid w:val="65DA0D53"/>
    <w:rsid w:val="65DB0A87"/>
    <w:rsid w:val="65E46075"/>
    <w:rsid w:val="65E62B17"/>
    <w:rsid w:val="65EA5BC3"/>
    <w:rsid w:val="65F8567D"/>
    <w:rsid w:val="66063C56"/>
    <w:rsid w:val="66140709"/>
    <w:rsid w:val="662B662D"/>
    <w:rsid w:val="666708AB"/>
    <w:rsid w:val="667475B4"/>
    <w:rsid w:val="66747D26"/>
    <w:rsid w:val="667747F4"/>
    <w:rsid w:val="66915D04"/>
    <w:rsid w:val="66A551F1"/>
    <w:rsid w:val="66A95111"/>
    <w:rsid w:val="66B4551F"/>
    <w:rsid w:val="66B50FD2"/>
    <w:rsid w:val="66EB147E"/>
    <w:rsid w:val="66ED0F5A"/>
    <w:rsid w:val="67001AC3"/>
    <w:rsid w:val="67190221"/>
    <w:rsid w:val="671B4CC0"/>
    <w:rsid w:val="67472502"/>
    <w:rsid w:val="67523E04"/>
    <w:rsid w:val="675A6D1E"/>
    <w:rsid w:val="67901777"/>
    <w:rsid w:val="67906760"/>
    <w:rsid w:val="67AB3FDE"/>
    <w:rsid w:val="67C23573"/>
    <w:rsid w:val="67C831A4"/>
    <w:rsid w:val="67C8720F"/>
    <w:rsid w:val="67D510FF"/>
    <w:rsid w:val="67D92E70"/>
    <w:rsid w:val="67E759A9"/>
    <w:rsid w:val="67EE7592"/>
    <w:rsid w:val="67F65B74"/>
    <w:rsid w:val="680B78E9"/>
    <w:rsid w:val="680D45C4"/>
    <w:rsid w:val="681151C8"/>
    <w:rsid w:val="68205AFC"/>
    <w:rsid w:val="6835132F"/>
    <w:rsid w:val="68463C36"/>
    <w:rsid w:val="68541712"/>
    <w:rsid w:val="68562439"/>
    <w:rsid w:val="68860A0A"/>
    <w:rsid w:val="68B702B5"/>
    <w:rsid w:val="68E0459C"/>
    <w:rsid w:val="68F550AB"/>
    <w:rsid w:val="69083E29"/>
    <w:rsid w:val="691502BF"/>
    <w:rsid w:val="691602F4"/>
    <w:rsid w:val="69187539"/>
    <w:rsid w:val="69231B8D"/>
    <w:rsid w:val="692A4234"/>
    <w:rsid w:val="69394DDB"/>
    <w:rsid w:val="6953206B"/>
    <w:rsid w:val="69584819"/>
    <w:rsid w:val="69605006"/>
    <w:rsid w:val="698D100B"/>
    <w:rsid w:val="69974C48"/>
    <w:rsid w:val="699F1E94"/>
    <w:rsid w:val="69A12B8F"/>
    <w:rsid w:val="69D967D1"/>
    <w:rsid w:val="69EC15D6"/>
    <w:rsid w:val="6A000ADF"/>
    <w:rsid w:val="6A1876FA"/>
    <w:rsid w:val="6A231730"/>
    <w:rsid w:val="6A2B4273"/>
    <w:rsid w:val="6A2B6021"/>
    <w:rsid w:val="6A3B5729"/>
    <w:rsid w:val="6A440E91"/>
    <w:rsid w:val="6A5527D2"/>
    <w:rsid w:val="6A5C730C"/>
    <w:rsid w:val="6A6A42B6"/>
    <w:rsid w:val="6A7B241B"/>
    <w:rsid w:val="6A883473"/>
    <w:rsid w:val="6A995680"/>
    <w:rsid w:val="6AAA5681"/>
    <w:rsid w:val="6AB87A25"/>
    <w:rsid w:val="6ACF301A"/>
    <w:rsid w:val="6ADC0A6B"/>
    <w:rsid w:val="6AE1319A"/>
    <w:rsid w:val="6AED32D6"/>
    <w:rsid w:val="6AFA14FA"/>
    <w:rsid w:val="6B034621"/>
    <w:rsid w:val="6B212E61"/>
    <w:rsid w:val="6B2A0C5E"/>
    <w:rsid w:val="6B32606A"/>
    <w:rsid w:val="6B3C7DBA"/>
    <w:rsid w:val="6B416685"/>
    <w:rsid w:val="6B5324C8"/>
    <w:rsid w:val="6B767361"/>
    <w:rsid w:val="6B8922FC"/>
    <w:rsid w:val="6BA06610"/>
    <w:rsid w:val="6BA42B26"/>
    <w:rsid w:val="6BAB24B1"/>
    <w:rsid w:val="6BB32772"/>
    <w:rsid w:val="6BB957B0"/>
    <w:rsid w:val="6BBF3FBF"/>
    <w:rsid w:val="6BCA0B67"/>
    <w:rsid w:val="6BCD5068"/>
    <w:rsid w:val="6BD97AFD"/>
    <w:rsid w:val="6BEB40A9"/>
    <w:rsid w:val="6BFF57BE"/>
    <w:rsid w:val="6C021860"/>
    <w:rsid w:val="6C123FA9"/>
    <w:rsid w:val="6C3867D3"/>
    <w:rsid w:val="6C386C1D"/>
    <w:rsid w:val="6C39327C"/>
    <w:rsid w:val="6C3B056C"/>
    <w:rsid w:val="6C3E2AE1"/>
    <w:rsid w:val="6C435618"/>
    <w:rsid w:val="6C4B45B8"/>
    <w:rsid w:val="6C597B84"/>
    <w:rsid w:val="6C68265A"/>
    <w:rsid w:val="6C6D0B73"/>
    <w:rsid w:val="6C7222AE"/>
    <w:rsid w:val="6C783074"/>
    <w:rsid w:val="6C832144"/>
    <w:rsid w:val="6CA67251"/>
    <w:rsid w:val="6CA963BE"/>
    <w:rsid w:val="6CEE5E4F"/>
    <w:rsid w:val="6CF7148A"/>
    <w:rsid w:val="6D117F87"/>
    <w:rsid w:val="6D2F00AE"/>
    <w:rsid w:val="6D4B2536"/>
    <w:rsid w:val="6D4E0963"/>
    <w:rsid w:val="6D4E2EE1"/>
    <w:rsid w:val="6D5A4776"/>
    <w:rsid w:val="6D5D19C7"/>
    <w:rsid w:val="6D627B71"/>
    <w:rsid w:val="6D6537A5"/>
    <w:rsid w:val="6D772E30"/>
    <w:rsid w:val="6D7E7DE6"/>
    <w:rsid w:val="6D8057A7"/>
    <w:rsid w:val="6D8360D1"/>
    <w:rsid w:val="6D836174"/>
    <w:rsid w:val="6D8B4F45"/>
    <w:rsid w:val="6D9F41F8"/>
    <w:rsid w:val="6DA91761"/>
    <w:rsid w:val="6DB82591"/>
    <w:rsid w:val="6DCA3B30"/>
    <w:rsid w:val="6DD32C57"/>
    <w:rsid w:val="6DDF0252"/>
    <w:rsid w:val="6DE5298B"/>
    <w:rsid w:val="6DEE71E8"/>
    <w:rsid w:val="6DF27794"/>
    <w:rsid w:val="6DF36EF3"/>
    <w:rsid w:val="6E0F64FE"/>
    <w:rsid w:val="6E196FF3"/>
    <w:rsid w:val="6E284011"/>
    <w:rsid w:val="6E315BD0"/>
    <w:rsid w:val="6E55366C"/>
    <w:rsid w:val="6E612755"/>
    <w:rsid w:val="6E82136D"/>
    <w:rsid w:val="6E90735F"/>
    <w:rsid w:val="6EA6036C"/>
    <w:rsid w:val="6EA765DB"/>
    <w:rsid w:val="6EA91C0A"/>
    <w:rsid w:val="6EB26D11"/>
    <w:rsid w:val="6EC8494C"/>
    <w:rsid w:val="6ED055DC"/>
    <w:rsid w:val="6ED34FB9"/>
    <w:rsid w:val="6EDF5D7A"/>
    <w:rsid w:val="6EEC1804"/>
    <w:rsid w:val="6EF36A95"/>
    <w:rsid w:val="6F0230C8"/>
    <w:rsid w:val="6F026911"/>
    <w:rsid w:val="6F087ADA"/>
    <w:rsid w:val="6F12734A"/>
    <w:rsid w:val="6F1B21D8"/>
    <w:rsid w:val="6F2A6F6F"/>
    <w:rsid w:val="6F386628"/>
    <w:rsid w:val="6F3A279F"/>
    <w:rsid w:val="6F4E5EAA"/>
    <w:rsid w:val="6F6F1FE3"/>
    <w:rsid w:val="6F781FC5"/>
    <w:rsid w:val="6F90518A"/>
    <w:rsid w:val="6F91484E"/>
    <w:rsid w:val="6F973996"/>
    <w:rsid w:val="6FBB0A5D"/>
    <w:rsid w:val="6FD7038D"/>
    <w:rsid w:val="6FF1788D"/>
    <w:rsid w:val="6FF41EBB"/>
    <w:rsid w:val="6FFE1AE2"/>
    <w:rsid w:val="700532A9"/>
    <w:rsid w:val="701E0738"/>
    <w:rsid w:val="70266CAE"/>
    <w:rsid w:val="703674CE"/>
    <w:rsid w:val="703E0D95"/>
    <w:rsid w:val="70454E8C"/>
    <w:rsid w:val="704C0C03"/>
    <w:rsid w:val="70531ED5"/>
    <w:rsid w:val="70533B97"/>
    <w:rsid w:val="70592BE7"/>
    <w:rsid w:val="70743B98"/>
    <w:rsid w:val="70866F8A"/>
    <w:rsid w:val="70953C43"/>
    <w:rsid w:val="70A67761"/>
    <w:rsid w:val="70D72EA9"/>
    <w:rsid w:val="70EB6BD0"/>
    <w:rsid w:val="7104744D"/>
    <w:rsid w:val="711D243B"/>
    <w:rsid w:val="713B111A"/>
    <w:rsid w:val="714F6400"/>
    <w:rsid w:val="714F65DC"/>
    <w:rsid w:val="71617E94"/>
    <w:rsid w:val="716A3158"/>
    <w:rsid w:val="716E3926"/>
    <w:rsid w:val="716F4C2B"/>
    <w:rsid w:val="717520BB"/>
    <w:rsid w:val="71797686"/>
    <w:rsid w:val="717B788E"/>
    <w:rsid w:val="718167B7"/>
    <w:rsid w:val="71950F82"/>
    <w:rsid w:val="71A24560"/>
    <w:rsid w:val="71AA3CCF"/>
    <w:rsid w:val="71AB7DE0"/>
    <w:rsid w:val="71CA4371"/>
    <w:rsid w:val="71CE71C3"/>
    <w:rsid w:val="71D05F49"/>
    <w:rsid w:val="71DC30DE"/>
    <w:rsid w:val="71DE7E1D"/>
    <w:rsid w:val="71E52F59"/>
    <w:rsid w:val="71FD46B3"/>
    <w:rsid w:val="72181581"/>
    <w:rsid w:val="721C60E7"/>
    <w:rsid w:val="7220357F"/>
    <w:rsid w:val="722078C9"/>
    <w:rsid w:val="722A535E"/>
    <w:rsid w:val="72314556"/>
    <w:rsid w:val="725B76BF"/>
    <w:rsid w:val="729130E1"/>
    <w:rsid w:val="72993414"/>
    <w:rsid w:val="72AA090C"/>
    <w:rsid w:val="72B164B1"/>
    <w:rsid w:val="72B56DCF"/>
    <w:rsid w:val="72CB1664"/>
    <w:rsid w:val="730B69EF"/>
    <w:rsid w:val="73150AD9"/>
    <w:rsid w:val="73163983"/>
    <w:rsid w:val="732655A2"/>
    <w:rsid w:val="732D105C"/>
    <w:rsid w:val="73375A36"/>
    <w:rsid w:val="73762935"/>
    <w:rsid w:val="73877819"/>
    <w:rsid w:val="739764D5"/>
    <w:rsid w:val="739D6139"/>
    <w:rsid w:val="739E1612"/>
    <w:rsid w:val="739E3BBB"/>
    <w:rsid w:val="73AC1D45"/>
    <w:rsid w:val="73B41D9C"/>
    <w:rsid w:val="73C64398"/>
    <w:rsid w:val="73CA1A40"/>
    <w:rsid w:val="73CD35DF"/>
    <w:rsid w:val="73D26CC6"/>
    <w:rsid w:val="73DE2A18"/>
    <w:rsid w:val="73EE04C2"/>
    <w:rsid w:val="73F456D6"/>
    <w:rsid w:val="74071CB4"/>
    <w:rsid w:val="7409326A"/>
    <w:rsid w:val="740F205D"/>
    <w:rsid w:val="741312F3"/>
    <w:rsid w:val="741B228B"/>
    <w:rsid w:val="742C2C2D"/>
    <w:rsid w:val="742F6D2D"/>
    <w:rsid w:val="743566B8"/>
    <w:rsid w:val="743E0056"/>
    <w:rsid w:val="74464405"/>
    <w:rsid w:val="744C2E96"/>
    <w:rsid w:val="7457037A"/>
    <w:rsid w:val="7461749A"/>
    <w:rsid w:val="7463285B"/>
    <w:rsid w:val="746C1582"/>
    <w:rsid w:val="748527D2"/>
    <w:rsid w:val="748D1ED3"/>
    <w:rsid w:val="749A1CC2"/>
    <w:rsid w:val="74A649BC"/>
    <w:rsid w:val="74B82BA7"/>
    <w:rsid w:val="74C64922"/>
    <w:rsid w:val="74CC6652"/>
    <w:rsid w:val="74EE0065"/>
    <w:rsid w:val="74F01713"/>
    <w:rsid w:val="74FD3B6F"/>
    <w:rsid w:val="750B72C2"/>
    <w:rsid w:val="75173427"/>
    <w:rsid w:val="7517617D"/>
    <w:rsid w:val="75185176"/>
    <w:rsid w:val="75263FB5"/>
    <w:rsid w:val="75405E21"/>
    <w:rsid w:val="75465AB3"/>
    <w:rsid w:val="754E563E"/>
    <w:rsid w:val="75853A5B"/>
    <w:rsid w:val="758614DD"/>
    <w:rsid w:val="759F3CEA"/>
    <w:rsid w:val="75A629FF"/>
    <w:rsid w:val="75BB2F61"/>
    <w:rsid w:val="75E22227"/>
    <w:rsid w:val="76164725"/>
    <w:rsid w:val="76190ABD"/>
    <w:rsid w:val="76305AF4"/>
    <w:rsid w:val="763C5A77"/>
    <w:rsid w:val="76587637"/>
    <w:rsid w:val="7677439C"/>
    <w:rsid w:val="767825EE"/>
    <w:rsid w:val="767D7C04"/>
    <w:rsid w:val="768F1EE1"/>
    <w:rsid w:val="76920715"/>
    <w:rsid w:val="769E2B5F"/>
    <w:rsid w:val="76C30454"/>
    <w:rsid w:val="76CB0718"/>
    <w:rsid w:val="76CB62F1"/>
    <w:rsid w:val="76CD17F4"/>
    <w:rsid w:val="76D13DEC"/>
    <w:rsid w:val="7706409E"/>
    <w:rsid w:val="771334B6"/>
    <w:rsid w:val="772A798F"/>
    <w:rsid w:val="7731279D"/>
    <w:rsid w:val="773C312D"/>
    <w:rsid w:val="77492442"/>
    <w:rsid w:val="77532D52"/>
    <w:rsid w:val="776E0CF0"/>
    <w:rsid w:val="77707769"/>
    <w:rsid w:val="77727D83"/>
    <w:rsid w:val="778D031B"/>
    <w:rsid w:val="77903967"/>
    <w:rsid w:val="77D870BC"/>
    <w:rsid w:val="77DA6802"/>
    <w:rsid w:val="77F86BCB"/>
    <w:rsid w:val="77F959B0"/>
    <w:rsid w:val="7808174F"/>
    <w:rsid w:val="78141A18"/>
    <w:rsid w:val="78527978"/>
    <w:rsid w:val="785C1A9B"/>
    <w:rsid w:val="785C5783"/>
    <w:rsid w:val="78656092"/>
    <w:rsid w:val="787D3C56"/>
    <w:rsid w:val="78A3591C"/>
    <w:rsid w:val="78B905F3"/>
    <w:rsid w:val="78B93018"/>
    <w:rsid w:val="78CF3543"/>
    <w:rsid w:val="78EA52F9"/>
    <w:rsid w:val="78EF0B61"/>
    <w:rsid w:val="78F148D9"/>
    <w:rsid w:val="78F84707"/>
    <w:rsid w:val="78FF0DA4"/>
    <w:rsid w:val="790A49DD"/>
    <w:rsid w:val="790B5EDC"/>
    <w:rsid w:val="792D01E1"/>
    <w:rsid w:val="793D18CD"/>
    <w:rsid w:val="79507314"/>
    <w:rsid w:val="795723C3"/>
    <w:rsid w:val="79616EB4"/>
    <w:rsid w:val="79642735"/>
    <w:rsid w:val="79AF3739"/>
    <w:rsid w:val="79B2297D"/>
    <w:rsid w:val="79B25E17"/>
    <w:rsid w:val="79B370AD"/>
    <w:rsid w:val="79D00993"/>
    <w:rsid w:val="79D54511"/>
    <w:rsid w:val="79E41D86"/>
    <w:rsid w:val="79F40CAA"/>
    <w:rsid w:val="79FE105C"/>
    <w:rsid w:val="7A0149B0"/>
    <w:rsid w:val="7A1E34AC"/>
    <w:rsid w:val="7A653295"/>
    <w:rsid w:val="7A843E8E"/>
    <w:rsid w:val="7A9D2951"/>
    <w:rsid w:val="7A9E0310"/>
    <w:rsid w:val="7AA10D1C"/>
    <w:rsid w:val="7AAE1CA3"/>
    <w:rsid w:val="7AB411C2"/>
    <w:rsid w:val="7AC22512"/>
    <w:rsid w:val="7AC62985"/>
    <w:rsid w:val="7AC758F2"/>
    <w:rsid w:val="7ADC1122"/>
    <w:rsid w:val="7ADF1481"/>
    <w:rsid w:val="7AE244DA"/>
    <w:rsid w:val="7AE83BB3"/>
    <w:rsid w:val="7B007056"/>
    <w:rsid w:val="7B116F75"/>
    <w:rsid w:val="7B1918C4"/>
    <w:rsid w:val="7B2D7082"/>
    <w:rsid w:val="7B6F4C09"/>
    <w:rsid w:val="7B823FE2"/>
    <w:rsid w:val="7B861193"/>
    <w:rsid w:val="7BAD120F"/>
    <w:rsid w:val="7BB7737D"/>
    <w:rsid w:val="7BB92417"/>
    <w:rsid w:val="7BD07A43"/>
    <w:rsid w:val="7BDD2F9C"/>
    <w:rsid w:val="7BE058AE"/>
    <w:rsid w:val="7BEE3984"/>
    <w:rsid w:val="7C070787"/>
    <w:rsid w:val="7C19668C"/>
    <w:rsid w:val="7C276ABD"/>
    <w:rsid w:val="7C312C50"/>
    <w:rsid w:val="7C367925"/>
    <w:rsid w:val="7C371C0F"/>
    <w:rsid w:val="7C374CF9"/>
    <w:rsid w:val="7C56760C"/>
    <w:rsid w:val="7C582B10"/>
    <w:rsid w:val="7C594C70"/>
    <w:rsid w:val="7C627DDE"/>
    <w:rsid w:val="7C67176E"/>
    <w:rsid w:val="7C6B3426"/>
    <w:rsid w:val="7C6C3F6E"/>
    <w:rsid w:val="7C7E6484"/>
    <w:rsid w:val="7C9032AE"/>
    <w:rsid w:val="7C99137B"/>
    <w:rsid w:val="7C9C3669"/>
    <w:rsid w:val="7CDA135A"/>
    <w:rsid w:val="7CE15122"/>
    <w:rsid w:val="7CE7227B"/>
    <w:rsid w:val="7CF77FE5"/>
    <w:rsid w:val="7CFB6BAC"/>
    <w:rsid w:val="7CFE6B21"/>
    <w:rsid w:val="7D132363"/>
    <w:rsid w:val="7D1A12A4"/>
    <w:rsid w:val="7D240F5F"/>
    <w:rsid w:val="7D312E62"/>
    <w:rsid w:val="7D38050F"/>
    <w:rsid w:val="7D5C0226"/>
    <w:rsid w:val="7D5F089E"/>
    <w:rsid w:val="7D603342"/>
    <w:rsid w:val="7D726ADF"/>
    <w:rsid w:val="7D7E28F2"/>
    <w:rsid w:val="7D7F4AF0"/>
    <w:rsid w:val="7D8F5794"/>
    <w:rsid w:val="7DA35C21"/>
    <w:rsid w:val="7DA60233"/>
    <w:rsid w:val="7DB85F4F"/>
    <w:rsid w:val="7DBF7925"/>
    <w:rsid w:val="7DF06F0E"/>
    <w:rsid w:val="7DFE66C3"/>
    <w:rsid w:val="7E22407F"/>
    <w:rsid w:val="7E233080"/>
    <w:rsid w:val="7E2658FE"/>
    <w:rsid w:val="7E3F1C43"/>
    <w:rsid w:val="7E490D14"/>
    <w:rsid w:val="7E4B7B7D"/>
    <w:rsid w:val="7E544334"/>
    <w:rsid w:val="7E7A4D36"/>
    <w:rsid w:val="7E856124"/>
    <w:rsid w:val="7E9A1DC5"/>
    <w:rsid w:val="7EA11F7A"/>
    <w:rsid w:val="7EA1710A"/>
    <w:rsid w:val="7EA32343"/>
    <w:rsid w:val="7EAB425E"/>
    <w:rsid w:val="7EAE51E2"/>
    <w:rsid w:val="7EB81375"/>
    <w:rsid w:val="7EBA6DD6"/>
    <w:rsid w:val="7EBC7D7B"/>
    <w:rsid w:val="7EE54599"/>
    <w:rsid w:val="7F142ECB"/>
    <w:rsid w:val="7F1A038D"/>
    <w:rsid w:val="7F36690E"/>
    <w:rsid w:val="7F3E5CFA"/>
    <w:rsid w:val="7F417ED7"/>
    <w:rsid w:val="7F5E5203"/>
    <w:rsid w:val="7F713C2F"/>
    <w:rsid w:val="7F741DC0"/>
    <w:rsid w:val="7FAB5EC3"/>
    <w:rsid w:val="7FB23114"/>
    <w:rsid w:val="7FB36445"/>
    <w:rsid w:val="7FBE66A4"/>
    <w:rsid w:val="7FC17629"/>
    <w:rsid w:val="7FC20D7E"/>
    <w:rsid w:val="7FCF124B"/>
    <w:rsid w:val="7FF672C5"/>
    <w:rsid w:val="EF6A326F"/>
    <w:rsid w:val="EFFBF6C4"/>
    <w:rsid w:val="FD5FD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left"/>
      <w:outlineLvl w:val="0"/>
    </w:pPr>
    <w:rPr>
      <w:rFonts w:ascii="Calibri" w:hAnsi="Calibri"/>
      <w:b/>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46"/>
    <w:qFormat/>
    <w:uiPriority w:val="0"/>
    <w:pPr>
      <w:ind w:firstLine="420" w:firstLineChars="200"/>
    </w:pPr>
  </w:style>
  <w:style w:type="paragraph" w:styleId="7">
    <w:name w:val="toa heading"/>
    <w:basedOn w:val="1"/>
    <w:next w:val="1"/>
    <w:qFormat/>
    <w:uiPriority w:val="0"/>
    <w:pPr>
      <w:spacing w:before="120" w:line="360" w:lineRule="auto"/>
      <w:ind w:firstLine="480" w:firstLineChars="200"/>
    </w:pPr>
    <w:rPr>
      <w:rFonts w:ascii="Cambria" w:hAnsi="Cambria"/>
    </w:rPr>
  </w:style>
  <w:style w:type="paragraph" w:styleId="8">
    <w:name w:val="annotation text"/>
    <w:basedOn w:val="1"/>
    <w:link w:val="78"/>
    <w:qFormat/>
    <w:uiPriority w:val="0"/>
    <w:pPr>
      <w:jc w:val="left"/>
    </w:pPr>
  </w:style>
  <w:style w:type="paragraph" w:styleId="9">
    <w:name w:val="Body Text"/>
    <w:basedOn w:val="1"/>
    <w:next w:val="10"/>
    <w:qFormat/>
    <w:uiPriority w:val="0"/>
    <w:rPr>
      <w:rFonts w:ascii="Arial" w:hAnsi="Arial"/>
      <w:bCs/>
      <w:sz w:val="24"/>
    </w:rPr>
  </w:style>
  <w:style w:type="paragraph" w:styleId="10">
    <w:name w:val="Body Text First Indent"/>
    <w:basedOn w:val="9"/>
    <w:next w:val="11"/>
    <w:link w:val="45"/>
    <w:unhideWhenUsed/>
    <w:qFormat/>
    <w:uiPriority w:val="0"/>
    <w:pPr>
      <w:spacing w:after="120"/>
      <w:ind w:firstLine="420" w:firstLineChars="100"/>
    </w:pPr>
    <w:rPr>
      <w:rFonts w:ascii="Calibri" w:hAnsi="Calibri"/>
      <w:sz w:val="21"/>
      <w:szCs w:val="22"/>
    </w:rPr>
  </w:style>
  <w:style w:type="paragraph" w:styleId="11">
    <w:name w:val="toc 6"/>
    <w:basedOn w:val="1"/>
    <w:next w:val="1"/>
    <w:qFormat/>
    <w:uiPriority w:val="0"/>
    <w:pPr>
      <w:ind w:left="1400"/>
    </w:pPr>
    <w:rPr>
      <w:rFonts w:ascii="Calibri"/>
      <w:sz w:val="18"/>
      <w:szCs w:val="18"/>
    </w:rPr>
  </w:style>
  <w:style w:type="paragraph" w:styleId="12">
    <w:name w:val="Body Text Indent"/>
    <w:basedOn w:val="1"/>
    <w:qFormat/>
    <w:uiPriority w:val="0"/>
    <w:pPr>
      <w:spacing w:after="120"/>
      <w:ind w:left="420" w:leftChars="200"/>
    </w:pPr>
  </w:style>
  <w:style w:type="paragraph" w:styleId="13">
    <w:name w:val="Block Text"/>
    <w:basedOn w:val="1"/>
    <w:qFormat/>
    <w:uiPriority w:val="0"/>
    <w:pPr>
      <w:spacing w:before="156" w:beforeLines="50" w:after="156" w:afterLines="50"/>
      <w:ind w:left="426" w:right="-11" w:hanging="426" w:hangingChars="203"/>
    </w:pPr>
    <w:rPr>
      <w:rFonts w:eastAsia="楷体_GB2312"/>
    </w:rPr>
  </w:style>
  <w:style w:type="paragraph" w:styleId="14">
    <w:name w:val="Plain Text"/>
    <w:basedOn w:val="1"/>
    <w:next w:val="1"/>
    <w:qFormat/>
    <w:uiPriority w:val="0"/>
    <w:rPr>
      <w:rFonts w:ascii="宋体" w:hAnsi="Courier New"/>
      <w:szCs w:val="20"/>
    </w:rPr>
  </w:style>
  <w:style w:type="paragraph" w:styleId="15">
    <w:name w:val="Date"/>
    <w:basedOn w:val="1"/>
    <w:next w:val="1"/>
    <w:qFormat/>
    <w:uiPriority w:val="0"/>
    <w:pPr>
      <w:ind w:left="100" w:leftChars="2500"/>
    </w:pPr>
    <w:rPr>
      <w:color w:val="000000"/>
      <w:sz w:val="24"/>
    </w:rPr>
  </w:style>
  <w:style w:type="paragraph" w:styleId="16">
    <w:name w:val="Body Text Indent 2"/>
    <w:basedOn w:val="1"/>
    <w:qFormat/>
    <w:uiPriority w:val="0"/>
    <w:pPr>
      <w:widowControl/>
      <w:spacing w:line="480" w:lineRule="atLeast"/>
      <w:ind w:firstLine="480"/>
    </w:pPr>
    <w:rPr>
      <w:rFonts w:ascii="宋体"/>
      <w:kern w:val="0"/>
      <w:sz w:val="24"/>
      <w:szCs w:val="20"/>
    </w:rPr>
  </w:style>
  <w:style w:type="paragraph" w:styleId="17">
    <w:name w:val="Balloon Text"/>
    <w:basedOn w:val="1"/>
    <w:link w:val="4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szCs w:val="20"/>
    </w:rPr>
  </w:style>
  <w:style w:type="paragraph" w:styleId="21">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2">
    <w:name w:val="toc 2"/>
    <w:basedOn w:val="1"/>
    <w:next w:val="1"/>
    <w:qFormat/>
    <w:uiPriority w:val="0"/>
    <w:pPr>
      <w:ind w:left="420" w:leftChars="200"/>
    </w:pPr>
    <w:rPr>
      <w:szCs w:val="20"/>
    </w:rPr>
  </w:style>
  <w:style w:type="paragraph" w:styleId="23">
    <w:name w:val="Body Text 2"/>
    <w:basedOn w:val="1"/>
    <w:next w:val="9"/>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26">
    <w:name w:val="annotation subject"/>
    <w:basedOn w:val="8"/>
    <w:next w:val="8"/>
    <w:link w:val="79"/>
    <w:qFormat/>
    <w:uiPriority w:val="0"/>
    <w:rPr>
      <w:b/>
      <w:bCs/>
    </w:rPr>
  </w:style>
  <w:style w:type="paragraph" w:styleId="27">
    <w:name w:val="Body Text First Indent 2"/>
    <w:basedOn w:val="12"/>
    <w:qFormat/>
    <w:uiPriority w:val="0"/>
    <w:pPr>
      <w:spacing w:after="0"/>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qFormat/>
    <w:uiPriority w:val="0"/>
  </w:style>
  <w:style w:type="character" w:styleId="33">
    <w:name w:val="FollowedHyperlink"/>
    <w:qFormat/>
    <w:uiPriority w:val="0"/>
    <w:rPr>
      <w:color w:val="4A4A4A"/>
      <w:u w:val="none"/>
    </w:rPr>
  </w:style>
  <w:style w:type="character" w:styleId="34">
    <w:name w:val="Emphasis"/>
    <w:qFormat/>
    <w:uiPriority w:val="0"/>
  </w:style>
  <w:style w:type="character" w:styleId="35">
    <w:name w:val="HTML Definition"/>
    <w:qFormat/>
    <w:uiPriority w:val="0"/>
  </w:style>
  <w:style w:type="character" w:styleId="36">
    <w:name w:val="HTML Typewriter"/>
    <w:qFormat/>
    <w:uiPriority w:val="0"/>
    <w:rPr>
      <w:rFonts w:hint="default" w:ascii="monospace" w:hAnsi="monospace" w:eastAsia="monospace" w:cs="monospace"/>
      <w:sz w:val="20"/>
    </w:rPr>
  </w:style>
  <w:style w:type="character" w:styleId="37">
    <w:name w:val="HTML Acronym"/>
    <w:qFormat/>
    <w:uiPriority w:val="0"/>
  </w:style>
  <w:style w:type="character" w:styleId="38">
    <w:name w:val="HTML Variable"/>
    <w:qFormat/>
    <w:uiPriority w:val="0"/>
  </w:style>
  <w:style w:type="character" w:styleId="39">
    <w:name w:val="Hyperlink"/>
    <w:qFormat/>
    <w:uiPriority w:val="0"/>
    <w:rPr>
      <w:color w:val="0000FF"/>
      <w:u w:val="single"/>
    </w:rPr>
  </w:style>
  <w:style w:type="character" w:styleId="40">
    <w:name w:val="HTML Code"/>
    <w:qFormat/>
    <w:uiPriority w:val="0"/>
    <w:rPr>
      <w:rFonts w:hint="default" w:ascii="monospace" w:hAnsi="monospace" w:eastAsia="monospace" w:cs="monospace"/>
      <w:sz w:val="20"/>
    </w:rPr>
  </w:style>
  <w:style w:type="character" w:styleId="41">
    <w:name w:val="annotation reference"/>
    <w:qFormat/>
    <w:uiPriority w:val="0"/>
    <w:rPr>
      <w:sz w:val="21"/>
      <w:szCs w:val="21"/>
    </w:rPr>
  </w:style>
  <w:style w:type="character" w:styleId="42">
    <w:name w:val="HTML Cite"/>
    <w:qFormat/>
    <w:uiPriority w:val="0"/>
  </w:style>
  <w:style w:type="character" w:styleId="43">
    <w:name w:val="HTML Keyboard"/>
    <w:qFormat/>
    <w:uiPriority w:val="0"/>
    <w:rPr>
      <w:rFonts w:ascii="monospace" w:hAnsi="monospace" w:eastAsia="monospace" w:cs="monospace"/>
      <w:sz w:val="20"/>
    </w:rPr>
  </w:style>
  <w:style w:type="character" w:styleId="44">
    <w:name w:val="HTML Sample"/>
    <w:qFormat/>
    <w:uiPriority w:val="0"/>
    <w:rPr>
      <w:rFonts w:hint="default" w:ascii="monospace" w:hAnsi="monospace" w:eastAsia="monospace" w:cs="monospace"/>
    </w:rPr>
  </w:style>
  <w:style w:type="character" w:customStyle="1" w:styleId="45">
    <w:name w:val="正文文本首行缩进 字符"/>
    <w:link w:val="10"/>
    <w:qFormat/>
    <w:uiPriority w:val="0"/>
    <w:rPr>
      <w:rFonts w:ascii="Calibri" w:hAnsi="Calibri"/>
      <w:bCs/>
      <w:kern w:val="2"/>
      <w:sz w:val="21"/>
      <w:szCs w:val="22"/>
    </w:rPr>
  </w:style>
  <w:style w:type="character" w:customStyle="1" w:styleId="46">
    <w:name w:val="正文缩进 字符"/>
    <w:link w:val="6"/>
    <w:qFormat/>
    <w:uiPriority w:val="0"/>
    <w:rPr>
      <w:kern w:val="2"/>
      <w:sz w:val="21"/>
      <w:szCs w:val="24"/>
    </w:rPr>
  </w:style>
  <w:style w:type="character" w:customStyle="1" w:styleId="47">
    <w:name w:val="批注框文本 字符"/>
    <w:link w:val="17"/>
    <w:qFormat/>
    <w:uiPriority w:val="0"/>
    <w:rPr>
      <w:kern w:val="2"/>
      <w:sz w:val="18"/>
      <w:szCs w:val="18"/>
    </w:rPr>
  </w:style>
  <w:style w:type="character" w:customStyle="1" w:styleId="48">
    <w:name w:val="font01"/>
    <w:qFormat/>
    <w:uiPriority w:val="0"/>
    <w:rPr>
      <w:rFonts w:hint="eastAsia" w:ascii="宋体" w:hAnsi="宋体" w:eastAsia="宋体" w:cs="宋体"/>
      <w:color w:val="000000"/>
      <w:sz w:val="21"/>
      <w:szCs w:val="21"/>
      <w:u w:val="none"/>
    </w:rPr>
  </w:style>
  <w:style w:type="character" w:customStyle="1" w:styleId="49">
    <w:name w:val="font41"/>
    <w:qFormat/>
    <w:uiPriority w:val="0"/>
    <w:rPr>
      <w:rFonts w:hint="eastAsia" w:ascii="宋体" w:hAnsi="宋体" w:eastAsia="宋体" w:cs="宋体"/>
      <w:color w:val="000000"/>
      <w:sz w:val="22"/>
      <w:szCs w:val="22"/>
      <w:u w:val="none"/>
    </w:rPr>
  </w:style>
  <w:style w:type="character" w:customStyle="1" w:styleId="50">
    <w:name w:val="NormalCharacter"/>
    <w:qFormat/>
    <w:uiPriority w:val="0"/>
  </w:style>
  <w:style w:type="character" w:customStyle="1" w:styleId="51">
    <w:name w:val="font21"/>
    <w:qFormat/>
    <w:uiPriority w:val="0"/>
    <w:rPr>
      <w:rFonts w:ascii="Calibri" w:hAnsi="Calibri" w:cs="Calibri"/>
      <w:color w:val="000000"/>
      <w:sz w:val="22"/>
      <w:szCs w:val="22"/>
      <w:u w:val="none"/>
    </w:rPr>
  </w:style>
  <w:style w:type="character" w:customStyle="1" w:styleId="52">
    <w:name w:val="font11"/>
    <w:qFormat/>
    <w:uiPriority w:val="0"/>
    <w:rPr>
      <w:rFonts w:ascii="Calibri" w:hAnsi="Calibri" w:cs="Calibri"/>
      <w:color w:val="000000"/>
      <w:sz w:val="21"/>
      <w:szCs w:val="21"/>
      <w:u w:val="none"/>
    </w:rPr>
  </w:style>
  <w:style w:type="character" w:customStyle="1" w:styleId="53">
    <w:name w:val="font31"/>
    <w:basedOn w:val="30"/>
    <w:qFormat/>
    <w:uiPriority w:val="0"/>
    <w:rPr>
      <w:rFonts w:hint="eastAsia" w:ascii="等线" w:hAnsi="等线" w:eastAsia="等线" w:cs="等线"/>
      <w:color w:val="000000"/>
      <w:sz w:val="22"/>
      <w:szCs w:val="22"/>
      <w:u w:val="none"/>
    </w:rPr>
  </w:style>
  <w:style w:type="paragraph" w:customStyle="1" w:styleId="54">
    <w:name w:val="纯文本1"/>
    <w:qFormat/>
    <w:uiPriority w:val="0"/>
    <w:rPr>
      <w:rFonts w:hint="eastAsia" w:ascii="宋体" w:hAnsi="Courier New" w:eastAsia="宋体" w:cs="Times New Roman"/>
      <w:kern w:val="2"/>
      <w:sz w:val="21"/>
      <w:lang w:val="en-US" w:eastAsia="zh-CN" w:bidi="ar-SA"/>
    </w:rPr>
  </w:style>
  <w:style w:type="paragraph" w:customStyle="1" w:styleId="55">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56">
    <w:name w:val="表格文字"/>
    <w:basedOn w:val="14"/>
    <w:next w:val="9"/>
    <w:qFormat/>
    <w:uiPriority w:val="0"/>
    <w:pPr>
      <w:adjustRightInd w:val="0"/>
      <w:spacing w:line="420" w:lineRule="atLeast"/>
      <w:jc w:val="left"/>
      <w:textAlignment w:val="baseline"/>
    </w:pPr>
    <w:rPr>
      <w:rFonts w:ascii="Times New Roman" w:hAnsi="Times New Roman"/>
      <w:kern w:val="0"/>
      <w:szCs w:val="24"/>
    </w:rPr>
  </w:style>
  <w:style w:type="paragraph" w:customStyle="1" w:styleId="57">
    <w:name w:val="BodyText"/>
    <w:basedOn w:val="1"/>
    <w:next w:val="58"/>
    <w:qFormat/>
    <w:uiPriority w:val="0"/>
    <w:pPr>
      <w:spacing w:after="120"/>
    </w:pPr>
  </w:style>
  <w:style w:type="paragraph" w:customStyle="1" w:styleId="58">
    <w:name w:val="BodyText1I"/>
    <w:basedOn w:val="57"/>
    <w:qFormat/>
    <w:uiPriority w:val="0"/>
    <w:pPr>
      <w:ind w:firstLine="420" w:firstLineChars="100"/>
      <w:jc w:val="left"/>
    </w:pPr>
    <w:rPr>
      <w:kern w:val="0"/>
      <w:sz w:val="20"/>
      <w:szCs w:val="20"/>
    </w:rPr>
  </w:style>
  <w:style w:type="paragraph" w:customStyle="1" w:styleId="59">
    <w:name w:val="表内文字"/>
    <w:basedOn w:val="1"/>
    <w:qFormat/>
    <w:uiPriority w:val="0"/>
    <w:pPr>
      <w:spacing w:line="500" w:lineRule="atLeast"/>
      <w:jc w:val="center"/>
    </w:pPr>
    <w:rPr>
      <w:rFonts w:ascii="Arial" w:hAnsi="Arial" w:eastAsia="楷体_GB2312" w:cs="Arial"/>
      <w:sz w:val="28"/>
    </w:rPr>
  </w:style>
  <w:style w:type="paragraph" w:customStyle="1" w:styleId="60">
    <w:name w:val="BodyText1I2"/>
    <w:basedOn w:val="61"/>
    <w:qFormat/>
    <w:uiPriority w:val="0"/>
    <w:pPr>
      <w:ind w:firstLine="420" w:firstLineChars="200"/>
    </w:pPr>
  </w:style>
  <w:style w:type="paragraph" w:customStyle="1" w:styleId="61">
    <w:name w:val="BodyTextIndent"/>
    <w:basedOn w:val="1"/>
    <w:qFormat/>
    <w:uiPriority w:val="0"/>
    <w:pPr>
      <w:spacing w:after="120"/>
      <w:ind w:left="420" w:leftChars="200"/>
      <w:textAlignment w:val="baseline"/>
    </w:pPr>
    <w:rPr>
      <w:color w:val="000000"/>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zw1"/>
    <w:basedOn w:val="1"/>
    <w:qFormat/>
    <w:uiPriority w:val="0"/>
    <w:pPr>
      <w:spacing w:line="360" w:lineRule="auto"/>
      <w:ind w:firstLine="560" w:firstLineChars="200"/>
    </w:pPr>
    <w:rPr>
      <w:sz w:val="28"/>
      <w:szCs w:val="20"/>
    </w:rPr>
  </w:style>
  <w:style w:type="paragraph" w:customStyle="1" w:styleId="6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5">
    <w:name w:val="Table Paragraph"/>
    <w:basedOn w:val="1"/>
    <w:qFormat/>
    <w:uiPriority w:val="1"/>
    <w:rPr>
      <w:rFonts w:ascii="宋体" w:hAnsi="宋体" w:cs="宋体"/>
      <w:lang w:val="zh-CN" w:bidi="zh-CN"/>
    </w:rPr>
  </w:style>
  <w:style w:type="paragraph" w:customStyle="1" w:styleId="66">
    <w:name w:val="正文缩进2"/>
    <w:basedOn w:val="1"/>
    <w:next w:val="1"/>
    <w:qFormat/>
    <w:uiPriority w:val="0"/>
    <w:pPr>
      <w:spacing w:line="500" w:lineRule="exact"/>
      <w:ind w:firstLine="567"/>
    </w:pPr>
    <w:rPr>
      <w:sz w:val="24"/>
      <w:szCs w:val="20"/>
    </w:rPr>
  </w:style>
  <w:style w:type="paragraph" w:customStyle="1" w:styleId="67">
    <w:name w:val="列出段落1"/>
    <w:basedOn w:val="1"/>
    <w:qFormat/>
    <w:uiPriority w:val="0"/>
    <w:pPr>
      <w:ind w:firstLine="420" w:firstLineChars="200"/>
    </w:pPr>
    <w:rPr>
      <w:rFonts w:cs="Arial"/>
    </w:rPr>
  </w:style>
  <w:style w:type="paragraph" w:styleId="68">
    <w:name w:val="List Paragraph"/>
    <w:basedOn w:val="1"/>
    <w:qFormat/>
    <w:uiPriority w:val="0"/>
    <w:pPr>
      <w:ind w:firstLine="420" w:firstLineChars="200"/>
    </w:pPr>
    <w:rPr>
      <w:rFonts w:ascii="Calibri" w:hAnsi="Calibri"/>
      <w:szCs w:val="22"/>
    </w:rPr>
  </w:style>
  <w:style w:type="paragraph" w:customStyle="1" w:styleId="69">
    <w:name w:val="1"/>
    <w:basedOn w:val="1"/>
    <w:next w:val="10"/>
    <w:qFormat/>
    <w:uiPriority w:val="0"/>
  </w:style>
  <w:style w:type="paragraph" w:customStyle="1" w:styleId="70">
    <w:name w:val="Body text|1"/>
    <w:basedOn w:val="1"/>
    <w:qFormat/>
    <w:uiPriority w:val="0"/>
    <w:pPr>
      <w:spacing w:after="100"/>
    </w:pPr>
    <w:rPr>
      <w:rFonts w:ascii="宋体" w:hAnsi="宋体" w:cs="宋体"/>
      <w:sz w:val="22"/>
      <w:szCs w:val="22"/>
      <w:lang w:val="zh-TW" w:eastAsia="zh-TW" w:bidi="zh-TW"/>
    </w:rPr>
  </w:style>
  <w:style w:type="paragraph" w:customStyle="1" w:styleId="71">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2">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4">
    <w:name w:val="正文首行缩进 21"/>
    <w:basedOn w:val="75"/>
    <w:qFormat/>
    <w:uiPriority w:val="0"/>
    <w:pPr>
      <w:ind w:firstLine="420"/>
    </w:pPr>
    <w:rPr>
      <w:rFonts w:cs="宋体"/>
      <w:color w:val="000000"/>
      <w:sz w:val="21"/>
    </w:rPr>
  </w:style>
  <w:style w:type="paragraph" w:customStyle="1" w:styleId="75">
    <w:name w:val="正文文本缩进1"/>
    <w:basedOn w:val="1"/>
    <w:qFormat/>
    <w:uiPriority w:val="0"/>
    <w:pPr>
      <w:spacing w:after="120"/>
      <w:ind w:left="420" w:leftChars="200"/>
    </w:pPr>
    <w:rPr>
      <w:sz w:val="20"/>
      <w:szCs w:val="21"/>
    </w:rPr>
  </w:style>
  <w:style w:type="paragraph" w:customStyle="1" w:styleId="76">
    <w:name w:val="列表段落2"/>
    <w:basedOn w:val="1"/>
    <w:qFormat/>
    <w:uiPriority w:val="34"/>
    <w:pPr>
      <w:ind w:firstLine="420" w:firstLineChars="200"/>
    </w:pPr>
  </w:style>
  <w:style w:type="paragraph" w:customStyle="1" w:styleId="7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78">
    <w:name w:val="批注文字 字符"/>
    <w:basedOn w:val="30"/>
    <w:link w:val="8"/>
    <w:qFormat/>
    <w:uiPriority w:val="0"/>
    <w:rPr>
      <w:kern w:val="2"/>
      <w:sz w:val="21"/>
      <w:szCs w:val="24"/>
    </w:rPr>
  </w:style>
  <w:style w:type="character" w:customStyle="1" w:styleId="79">
    <w:name w:val="批注主题 字符"/>
    <w:basedOn w:val="78"/>
    <w:link w:val="26"/>
    <w:qFormat/>
    <w:uiPriority w:val="0"/>
    <w:rPr>
      <w:b/>
      <w:bCs/>
      <w:kern w:val="2"/>
      <w:sz w:val="21"/>
      <w:szCs w:val="24"/>
    </w:rPr>
  </w:style>
  <w:style w:type="paragraph" w:customStyle="1" w:styleId="80">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正文文本_4"/>
    <w:next w:val="8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82">
    <w:name w:val="正文首行缩进_4"/>
    <w:next w:val="83"/>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customStyle="1" w:styleId="83">
    <w:name w:val="目录 6_4"/>
    <w:next w:val="84"/>
    <w:qFormat/>
    <w:uiPriority w:val="39"/>
    <w:pPr>
      <w:widowControl w:val="0"/>
      <w:ind w:left="1050"/>
      <w:jc w:val="left"/>
    </w:pPr>
    <w:rPr>
      <w:rFonts w:ascii="Calibri" w:hAnsi="Calibri" w:eastAsia="宋体" w:cs="Times New Roman"/>
      <w:kern w:val="2"/>
      <w:sz w:val="21"/>
      <w:szCs w:val="21"/>
      <w:lang w:val="en-US" w:eastAsia="zh-CN" w:bidi="ar-SA"/>
    </w:rPr>
  </w:style>
  <w:style w:type="paragraph" w:customStyle="1" w:styleId="84">
    <w:name w:val="正文_6"/>
    <w:next w:val="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段"/>
    <w:qFormat/>
    <w:uiPriority w:val="0"/>
    <w:pPr>
      <w:widowControl/>
      <w:adjustRightInd w:val="0"/>
      <w:snapToGrid w:val="0"/>
      <w:spacing w:afterLines="50"/>
      <w:ind w:firstLine="200" w:firstLineChars="200"/>
      <w:jc w:val="both"/>
    </w:pPr>
    <w:rPr>
      <w:rFonts w:ascii="Times New Roman" w:hAnsi="Times New Roman" w:eastAsia="宋体"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3807</Words>
  <Characters>4463</Characters>
  <Lines>299</Lines>
  <Paragraphs>84</Paragraphs>
  <TotalTime>60</TotalTime>
  <ScaleCrop>false</ScaleCrop>
  <LinksUpToDate>false</LinksUpToDate>
  <CharactersWithSpaces>4507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2024-12-28T11:31:00Z</dcterms:created>
  <dc:creator>Arthur</dc:creator>
  <cp:lastModifiedBy>Lic</cp:lastModifiedBy>
  <cp:lastPrinted>2026-06-08T05:38:32Z</cp:lastPrinted>
  <dcterms:modified xsi:type="dcterms:W3CDTF">2026-06-08T05:41:26Z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F90DE62F074B40FABFFA4CB4208543AA_13</vt:lpwstr>
  </property>
  <property fmtid="{D5CDD505-2E9C-101B-9397-08002B2CF9AE}" pid="4" name="KSOTemplateDocerSaveRecord">
    <vt:lpwstr>eyJoZGlkIjoiNGFmZmRjYjgwN2RjZDAzODQwYzhlZjUzOTkzMTQ4N2YiLCJ1c2VySWQiOiIyMzI1NzQzNDQifQ==</vt:lpwstr>
  </property>
</Properties>
</file>