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6"/>
          <w:lang w:eastAsia="zh-CN"/>
        </w:rPr>
      </w:pPr>
      <w:r>
        <w:rPr>
          <w:rFonts w:hint="eastAsia"/>
          <w:b/>
          <w:bCs/>
          <w:sz w:val="28"/>
          <w:szCs w:val="36"/>
          <w:lang w:val="en-US" w:eastAsia="zh-CN"/>
        </w:rPr>
        <w:t>关于</w:t>
      </w:r>
      <w:r>
        <w:rPr>
          <w:rFonts w:hint="eastAsia"/>
          <w:b/>
          <w:bCs/>
          <w:sz w:val="28"/>
          <w:szCs w:val="36"/>
          <w:lang w:eastAsia="zh-CN"/>
        </w:rPr>
        <w:t>青街畲族乡乡村振兴示范带游步道睦源至九岱改造工程（一期）</w:t>
      </w:r>
    </w:p>
    <w:p>
      <w:pPr>
        <w:jc w:val="center"/>
        <w:rPr>
          <w:rFonts w:hint="eastAsia"/>
          <w:b/>
          <w:bCs/>
          <w:sz w:val="28"/>
          <w:szCs w:val="36"/>
          <w:lang w:eastAsia="zh-CN"/>
        </w:rPr>
      </w:pPr>
      <w:r>
        <w:rPr>
          <w:rFonts w:hint="eastAsia"/>
          <w:b/>
          <w:bCs/>
          <w:sz w:val="28"/>
          <w:szCs w:val="36"/>
          <w:lang w:eastAsia="zh-CN"/>
        </w:rPr>
        <w:t>的补充通知二</w:t>
      </w:r>
    </w:p>
    <w:p>
      <w:pPr>
        <w:tabs>
          <w:tab w:val="left" w:pos="6358"/>
        </w:tabs>
        <w:snapToGrid w:val="0"/>
        <w:spacing w:line="480" w:lineRule="auto"/>
        <w:rPr>
          <w:rFonts w:hint="eastAsia" w:ascii="宋体" w:hAnsi="宋体" w:eastAsia="宋体" w:cs="Times New Roman"/>
          <w:sz w:val="24"/>
          <w:szCs w:val="24"/>
          <w:u w:val="none"/>
          <w:lang w:val="en-US" w:eastAsia="zh-CN"/>
        </w:rPr>
      </w:pPr>
    </w:p>
    <w:p>
      <w:pPr>
        <w:tabs>
          <w:tab w:val="left" w:pos="6358"/>
        </w:tabs>
        <w:snapToGrid w:val="0"/>
        <w:spacing w:line="480" w:lineRule="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致各投标单位：</w:t>
      </w:r>
    </w:p>
    <w:p>
      <w:pPr>
        <w:tabs>
          <w:tab w:val="left" w:pos="6358"/>
        </w:tabs>
        <w:snapToGrid w:val="0"/>
        <w:spacing w:line="480" w:lineRule="auto"/>
        <w:ind w:firstLine="530" w:firstLineChars="221"/>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为了更好响应疫情防控措施，现对本项目做如下补充通知：</w:t>
      </w:r>
    </w:p>
    <w:p>
      <w:pPr>
        <w:numPr>
          <w:ilvl w:val="0"/>
          <w:numId w:val="1"/>
        </w:numPr>
        <w:tabs>
          <w:tab w:val="left" w:pos="6358"/>
        </w:tabs>
        <w:snapToGrid w:val="0"/>
        <w:spacing w:line="480" w:lineRule="auto"/>
        <w:ind w:firstLine="530" w:firstLineChars="221"/>
        <w:rPr>
          <w:rFonts w:hint="eastAsia" w:ascii="宋体" w:hAnsi="宋体" w:eastAsia="宋体" w:cs="Times New Roman"/>
          <w:sz w:val="24"/>
          <w:szCs w:val="24"/>
          <w:u w:val="none"/>
          <w:lang w:val="en-US" w:eastAsia="zh-CN"/>
        </w:rPr>
      </w:pPr>
      <w:bookmarkStart w:id="0" w:name="_GoBack"/>
      <w:bookmarkEnd w:id="0"/>
      <w:r>
        <w:rPr>
          <w:rFonts w:hint="eastAsia" w:ascii="宋体" w:hAnsi="宋体" w:cs="Times New Roman"/>
          <w:sz w:val="24"/>
          <w:szCs w:val="24"/>
          <w:u w:val="none"/>
          <w:lang w:val="en-US" w:eastAsia="zh-CN"/>
        </w:rPr>
        <w:t>疫情涉及所在地的潜</w:t>
      </w:r>
      <w:r>
        <w:rPr>
          <w:rFonts w:hint="eastAsia" w:ascii="宋体" w:hAnsi="宋体" w:eastAsia="宋体" w:cs="Times New Roman"/>
          <w:sz w:val="24"/>
          <w:szCs w:val="24"/>
          <w:u w:val="none"/>
          <w:lang w:val="en-US" w:eastAsia="zh-CN"/>
        </w:rPr>
        <w:t>在投标人可采取邮寄方式递交投标文件，但须备注当面签收确认，否则由此产生的投标文件遗失以及投标文件破损而导致投标无效的风险由投标人自行承担。采取邮寄方式的投标人须在招标文件规定的投标截止时间前将投标文件寄到代理单位处，未在投标截止时间</w:t>
      </w:r>
      <w:r>
        <w:rPr>
          <w:rFonts w:hint="eastAsia" w:ascii="宋体" w:hAnsi="宋体" w:cs="Times New Roman"/>
          <w:sz w:val="24"/>
          <w:szCs w:val="24"/>
          <w:u w:val="none"/>
          <w:lang w:val="en-US" w:eastAsia="zh-CN"/>
        </w:rPr>
        <w:t>前</w:t>
      </w:r>
      <w:r>
        <w:rPr>
          <w:rFonts w:hint="eastAsia" w:ascii="宋体" w:hAnsi="宋体" w:eastAsia="宋体" w:cs="Times New Roman"/>
          <w:sz w:val="24"/>
          <w:szCs w:val="24"/>
          <w:u w:val="none"/>
          <w:lang w:val="en-US" w:eastAsia="zh-CN"/>
        </w:rPr>
        <w:t>寄达则视为逾期送达，招标人及代理机构不予受理。（邮寄联系人：周女士 ；联系号码：0577-63639288；邮寄地址：平阳县鳌江镇园林东路388号玉河小区B2幢第二单元201室）。</w:t>
      </w:r>
    </w:p>
    <w:p>
      <w:pPr>
        <w:numPr>
          <w:ilvl w:val="0"/>
          <w:numId w:val="0"/>
        </w:numPr>
        <w:tabs>
          <w:tab w:val="left" w:pos="6358"/>
        </w:tabs>
        <w:snapToGrid w:val="0"/>
        <w:spacing w:line="480" w:lineRule="auto"/>
        <w:ind w:firstLine="480" w:firstLineChars="200"/>
        <w:rPr>
          <w:rFonts w:hint="default"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特此通知。本通知未涉及部分，按原招标文件执行。</w:t>
      </w:r>
    </w:p>
    <w:p>
      <w:pPr>
        <w:pStyle w:val="4"/>
        <w:rPr>
          <w:rFonts w:hint="eastAsia"/>
          <w:lang w:val="en-US" w:eastAsia="zh-CN"/>
        </w:rPr>
      </w:pPr>
    </w:p>
    <w:p>
      <w:pPr>
        <w:rPr>
          <w:rFonts w:hint="eastAsia"/>
          <w:lang w:val="en-US" w:eastAsia="zh-CN"/>
        </w:rPr>
      </w:pPr>
    </w:p>
    <w:p>
      <w:pPr>
        <w:rPr>
          <w:rFonts w:hint="eastAsia"/>
          <w:lang w:val="en-US" w:eastAsia="zh-CN"/>
        </w:rPr>
      </w:pPr>
    </w:p>
    <w:p>
      <w:pPr>
        <w:spacing w:line="480" w:lineRule="auto"/>
        <w:jc w:val="right"/>
        <w:rPr>
          <w:rFonts w:hint="eastAsia" w:ascii="宋体" w:hAnsi="宋体"/>
          <w:sz w:val="24"/>
          <w:szCs w:val="24"/>
          <w:u w:val="none"/>
          <w:lang w:val="en-US" w:eastAsia="zh-CN"/>
        </w:rPr>
      </w:pPr>
      <w:r>
        <w:rPr>
          <w:rFonts w:hint="eastAsia" w:ascii="宋体" w:hAnsi="宋体"/>
          <w:sz w:val="24"/>
          <w:szCs w:val="24"/>
          <w:u w:val="none"/>
          <w:lang w:val="en-US" w:eastAsia="zh-CN"/>
        </w:rPr>
        <w:t>平阳县青街畲族乡人民政府</w:t>
      </w:r>
    </w:p>
    <w:p>
      <w:pPr>
        <w:pStyle w:val="2"/>
        <w:spacing w:line="480" w:lineRule="auto"/>
        <w:jc w:val="right"/>
        <w:rPr>
          <w:rFonts w:hint="eastAsia" w:ascii="宋体" w:hAnsi="宋体"/>
          <w:sz w:val="24"/>
          <w:szCs w:val="24"/>
          <w:u w:val="none"/>
          <w:lang w:val="en-US" w:eastAsia="zh-CN"/>
        </w:rPr>
      </w:pPr>
      <w:r>
        <w:rPr>
          <w:rFonts w:hint="eastAsia" w:ascii="宋体" w:hAnsi="宋体"/>
          <w:sz w:val="24"/>
          <w:szCs w:val="24"/>
          <w:u w:val="none"/>
          <w:lang w:val="en-US" w:eastAsia="zh-CN"/>
        </w:rPr>
        <w:t>浙江名进建设项目管理有限公司</w:t>
      </w:r>
    </w:p>
    <w:p>
      <w:pPr>
        <w:pStyle w:val="2"/>
        <w:spacing w:line="480" w:lineRule="auto"/>
        <w:jc w:val="right"/>
        <w:rPr>
          <w:rFonts w:hint="default"/>
          <w:lang w:val="en-US" w:eastAsia="zh-CN"/>
        </w:rPr>
      </w:pPr>
      <w:r>
        <w:rPr>
          <w:rFonts w:hint="eastAsia" w:ascii="宋体" w:hAnsi="宋体" w:eastAsia="宋体" w:cs="Times New Roman"/>
          <w:sz w:val="24"/>
          <w:szCs w:val="24"/>
          <w:u w:val="none"/>
          <w:lang w:val="en-US" w:eastAsia="zh-CN"/>
        </w:rPr>
        <w:t>2021年12月</w:t>
      </w:r>
      <w:r>
        <w:rPr>
          <w:rFonts w:hint="eastAsia" w:ascii="宋体" w:hAnsi="宋体" w:cs="Times New Roman"/>
          <w:sz w:val="24"/>
          <w:szCs w:val="24"/>
          <w:u w:val="none"/>
          <w:lang w:val="en-US" w:eastAsia="zh-CN"/>
        </w:rPr>
        <w:t>20</w:t>
      </w:r>
      <w:r>
        <w:rPr>
          <w:rFonts w:hint="eastAsia" w:ascii="宋体" w:hAnsi="宋体" w:eastAsia="宋体" w:cs="Times New Roman"/>
          <w:sz w:val="24"/>
          <w:szCs w:val="24"/>
          <w:u w:val="none"/>
          <w:lang w:val="en-US" w:eastAsia="zh-CN"/>
        </w:rPr>
        <w:t>日</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F9BC16"/>
    <w:multiLevelType w:val="singleLevel"/>
    <w:tmpl w:val="04F9BC1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452465"/>
    <w:rsid w:val="0C0137D8"/>
    <w:rsid w:val="10452465"/>
    <w:rsid w:val="17B9572A"/>
    <w:rsid w:val="42FF0555"/>
    <w:rsid w:val="6ADA5E7B"/>
    <w:rsid w:val="782F58F3"/>
    <w:rsid w:val="7AD56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2"/>
    <w:qFormat/>
    <w:uiPriority w:val="0"/>
    <w:pPr>
      <w:spacing w:after="120"/>
    </w:pPr>
  </w:style>
  <w:style w:type="paragraph" w:styleId="4">
    <w:name w:val="toc 6"/>
    <w:basedOn w:val="1"/>
    <w:next w:val="1"/>
    <w:qFormat/>
    <w:uiPriority w:val="0"/>
    <w:pPr>
      <w:ind w:left="1400"/>
    </w:pPr>
    <w:rPr>
      <w:rFonts w:ascii="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2021-12-17T07:55:00Z</dcterms:created>
  <dc:creator>NTKO</dc:creator>
  <cp:lastModifiedBy>NTKO</cp:lastModifiedBy>
  <dcterms:modified xsi:type="dcterms:W3CDTF">2021-12-17T09:04:25Z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BAC7A842AF03491E9007AFDB59758AD4</vt:lpwstr>
  </property>
</Properties>
</file>