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4"/>
        </w:rPr>
      </w:pPr>
      <w:r>
        <w:rPr>
          <w:rFonts w:hint="eastAsia"/>
          <w:b/>
          <w:bCs/>
          <w:sz w:val="40"/>
          <w:szCs w:val="44"/>
        </w:rPr>
        <w:t>清单编制说明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一、工程慨况：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本工程为平阳县昆阳镇垟山采石场废弃矿山生态环境修复工程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二、编制依据：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1、由</w:t>
      </w:r>
      <w:r>
        <w:rPr>
          <w:rFonts w:hint="eastAsia" w:asciiTheme="minorEastAsia" w:hAnsiTheme="minorEastAsia"/>
          <w:sz w:val="28"/>
          <w:szCs w:val="28"/>
        </w:rPr>
        <w:t>浙江中林地质勘测设计有限公司</w:t>
      </w:r>
      <w:r>
        <w:rPr>
          <w:rFonts w:asciiTheme="minorEastAsia" w:hAnsiTheme="minorEastAsia"/>
          <w:sz w:val="28"/>
          <w:szCs w:val="28"/>
        </w:rPr>
        <w:t>的</w:t>
      </w:r>
      <w:r>
        <w:rPr>
          <w:rFonts w:hint="eastAsia" w:asciiTheme="minorEastAsia" w:hAnsiTheme="minorEastAsia"/>
          <w:sz w:val="28"/>
          <w:szCs w:val="28"/>
        </w:rPr>
        <w:t>设计方案</w:t>
      </w:r>
      <w:r>
        <w:rPr>
          <w:rFonts w:asciiTheme="minorEastAsia" w:hAnsiTheme="minorEastAsia"/>
          <w:sz w:val="28"/>
          <w:szCs w:val="28"/>
        </w:rPr>
        <w:t>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2、工程量清单计价按照国标《市政工程工程量计算规范》（GB50500-2013）；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3、《浙江省建设工程计价规则》（2018版）；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4、《浙江省市政工程预算定额》（2018版）；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5、《浙江省园林绿化及仿古建筑工程预算定额》（2018版）；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6、浙建建[2018]61号文件、温住建发〔2019〕88号文件及有关造价政策文件、规范性文件等。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三、工程招标范围：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工程主要内容：坡面、土方削坡、石方削坡、宕底平整、挡墙、排水沟、围网、锚杆、养护系统及绿化等。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四、其他说明：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1、工程量为暂定工程量，结算按实际签证工程量调整；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2、绿化养护期按二年考虑计入；</w:t>
      </w:r>
      <w:r>
        <w:rPr>
          <w:rFonts w:hint="eastAsia" w:asciiTheme="minorEastAsia" w:hAnsiTheme="minorEastAsia"/>
          <w:sz w:val="28"/>
          <w:szCs w:val="28"/>
        </w:rPr>
        <w:t>养护必须符合施工图要求，投标单位自行考虑报价，今后不再调整。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3、养护系统，由于设计深度不足，本清单暂只考虑管道及蓄水桶，其他项目暂不考虑。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4、本工程混凝土均按商品混凝土考虑，是否泵送由投标单位自行考虑并计入综合单价。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</w:t>
      </w:r>
      <w:r>
        <w:rPr>
          <w:rFonts w:hint="eastAsia" w:asciiTheme="minorEastAsia" w:hAnsiTheme="minorEastAsia"/>
          <w:sz w:val="28"/>
          <w:szCs w:val="28"/>
        </w:rPr>
        <w:t>、蓄水桶</w:t>
      </w:r>
      <w:r>
        <w:rPr>
          <w:rFonts w:asciiTheme="minorEastAsia" w:hAnsiTheme="minorEastAsia"/>
          <w:sz w:val="28"/>
          <w:szCs w:val="28"/>
        </w:rPr>
        <w:t>3m</w:t>
      </w:r>
      <w:r>
        <w:rPr>
          <w:rFonts w:hint="eastAsia" w:asciiTheme="minorEastAsia" w:hAnsiTheme="minorEastAsia"/>
          <w:sz w:val="28"/>
          <w:szCs w:val="28"/>
        </w:rPr>
        <w:t>³，材质做法不详</w:t>
      </w:r>
      <w:r>
        <w:rPr>
          <w:rFonts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</w:rPr>
        <w:t>暂按P</w:t>
      </w:r>
      <w:r>
        <w:rPr>
          <w:rFonts w:asciiTheme="minorEastAsia" w:hAnsiTheme="minorEastAsia"/>
          <w:sz w:val="28"/>
          <w:szCs w:val="28"/>
        </w:rPr>
        <w:t>E</w:t>
      </w:r>
      <w:r>
        <w:rPr>
          <w:rFonts w:hint="eastAsia" w:asciiTheme="minorEastAsia" w:hAnsiTheme="minorEastAsia"/>
          <w:sz w:val="28"/>
          <w:szCs w:val="28"/>
        </w:rPr>
        <w:t>蓄水塔考虑；水桶出水阀门暂按P</w:t>
      </w:r>
      <w:r>
        <w:rPr>
          <w:rFonts w:asciiTheme="minorEastAsia" w:hAnsiTheme="minorEastAsia"/>
          <w:sz w:val="28"/>
          <w:szCs w:val="28"/>
        </w:rPr>
        <w:t>E</w:t>
      </w:r>
      <w:r>
        <w:rPr>
          <w:rFonts w:hint="eastAsia" w:asciiTheme="minorEastAsia" w:hAnsiTheme="minorEastAsia"/>
          <w:sz w:val="28"/>
          <w:szCs w:val="28"/>
        </w:rPr>
        <w:t>阀门考虑、工程量暂定1</w:t>
      </w:r>
      <w:r>
        <w:rPr>
          <w:rFonts w:asciiTheme="minorEastAsia" w:hAnsiTheme="minorEastAsia"/>
          <w:sz w:val="28"/>
          <w:szCs w:val="28"/>
        </w:rPr>
        <w:t>0</w:t>
      </w:r>
      <w:r>
        <w:rPr>
          <w:rFonts w:hint="eastAsia" w:asciiTheme="minorEastAsia" w:hAnsiTheme="minorEastAsia"/>
          <w:sz w:val="28"/>
          <w:szCs w:val="28"/>
        </w:rPr>
        <w:t>个。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6、</w:t>
      </w:r>
      <w:r>
        <w:rPr>
          <w:rFonts w:hint="eastAsia" w:asciiTheme="minorEastAsia" w:hAnsiTheme="minorEastAsia"/>
          <w:sz w:val="28"/>
          <w:szCs w:val="28"/>
        </w:rPr>
        <w:t>本工程削坡采用爆破施工，具体实施方案由施工单位负责组织编制。因爆破方案编制及专家论证产生的费用，投标单位在投标报价中自行考虑今后不再另行支付。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7</w:t>
      </w:r>
      <w:r>
        <w:rPr>
          <w:rFonts w:hint="eastAsia" w:asciiTheme="minorEastAsia" w:hAnsiTheme="minorEastAsia"/>
          <w:sz w:val="28"/>
          <w:szCs w:val="28"/>
        </w:rPr>
        <w:t>、依据平政发【2</w:t>
      </w:r>
      <w:r>
        <w:rPr>
          <w:rFonts w:asciiTheme="minorEastAsia" w:hAnsiTheme="minorEastAsia"/>
          <w:sz w:val="28"/>
          <w:szCs w:val="28"/>
        </w:rPr>
        <w:t>020</w:t>
      </w:r>
      <w:r>
        <w:rPr>
          <w:rFonts w:hint="eastAsia" w:asciiTheme="minorEastAsia" w:hAnsiTheme="minorEastAsia"/>
          <w:sz w:val="28"/>
          <w:szCs w:val="28"/>
        </w:rPr>
        <w:t>】5</w:t>
      </w:r>
      <w:r>
        <w:rPr>
          <w:rFonts w:asciiTheme="minorEastAsia" w:hAnsiTheme="minorEastAsia"/>
          <w:sz w:val="28"/>
          <w:szCs w:val="28"/>
        </w:rPr>
        <w:t>8</w:t>
      </w:r>
      <w:r>
        <w:rPr>
          <w:rFonts w:hint="eastAsia" w:asciiTheme="minorEastAsia" w:hAnsiTheme="minorEastAsia"/>
          <w:sz w:val="28"/>
          <w:szCs w:val="28"/>
        </w:rPr>
        <w:t>号批复文件精神：“临时占用林地、环境评估和民爆物品等审批由中标单位自行负责，相关单位应予支持”。投标单位在投标报价中自行考虑相关费用，今后不再另行支付。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8</w:t>
      </w:r>
      <w:r>
        <w:rPr>
          <w:rFonts w:hint="eastAsia" w:asciiTheme="minorEastAsia" w:hAnsiTheme="minorEastAsia"/>
          <w:sz w:val="28"/>
          <w:szCs w:val="28"/>
        </w:rPr>
        <w:t>、在满足本工程需求的前提下，多余土石方起挖装车后由施工方自行处置，费用在“土石料处置费”中报价并向招标人缴纳。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9</w:t>
      </w:r>
      <w:r>
        <w:rPr>
          <w:rFonts w:hint="eastAsia" w:asciiTheme="minorEastAsia" w:hAnsiTheme="minorEastAsia"/>
          <w:sz w:val="28"/>
          <w:szCs w:val="28"/>
        </w:rPr>
        <w:t>、为确保完成施工图中的所有工作任务，施工单位可基于施工图和自身经济技术条件，对技术措施进行必要补充，并在措施清单的“其他技术措施”项目中自行报价。本项费用包干，标后不再调整。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10</w:t>
      </w:r>
      <w:r>
        <w:rPr>
          <w:rFonts w:hint="eastAsia" w:asciiTheme="minorEastAsia" w:hAnsiTheme="minorEastAsia"/>
          <w:sz w:val="28"/>
          <w:szCs w:val="28"/>
        </w:rPr>
        <w:t>、以下空白。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 </w:t>
      </w:r>
      <w:r>
        <w:rPr>
          <w:rFonts w:hint="eastAsia" w:asciiTheme="minorEastAsia" w:hAnsiTheme="minorEastAsia"/>
          <w:sz w:val="28"/>
          <w:szCs w:val="28"/>
        </w:rPr>
        <w:t>温州中源工程造价咨询有限公司</w:t>
      </w:r>
    </w:p>
    <w:p>
      <w:pPr>
        <w:ind w:firstLine="5810" w:firstLineChars="2075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2020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asciiTheme="minorEastAsia" w:hAnsiTheme="minorEastAsia"/>
          <w:sz w:val="28"/>
          <w:szCs w:val="28"/>
        </w:rPr>
        <w:t>12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asciiTheme="minorEastAsia" w:hAnsiTheme="minorEastAsia"/>
          <w:sz w:val="28"/>
          <w:szCs w:val="28"/>
        </w:rPr>
        <w:t>9</w:t>
      </w:r>
      <w:r>
        <w:rPr>
          <w:rFonts w:hint="eastAsia" w:asciiTheme="minorEastAsia" w:hAnsiTheme="minor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4A"/>
    <w:rsid w:val="0000094A"/>
    <w:rsid w:val="00100F23"/>
    <w:rsid w:val="00156652"/>
    <w:rsid w:val="00197615"/>
    <w:rsid w:val="00297233"/>
    <w:rsid w:val="002E615E"/>
    <w:rsid w:val="003A51F5"/>
    <w:rsid w:val="00497C0D"/>
    <w:rsid w:val="005E14E0"/>
    <w:rsid w:val="00613797"/>
    <w:rsid w:val="007B104A"/>
    <w:rsid w:val="007F6927"/>
    <w:rsid w:val="00824684"/>
    <w:rsid w:val="00843A7B"/>
    <w:rsid w:val="00916B86"/>
    <w:rsid w:val="00976823"/>
    <w:rsid w:val="00A25D84"/>
    <w:rsid w:val="00B1494B"/>
    <w:rsid w:val="00B561E9"/>
    <w:rsid w:val="00C66F9F"/>
    <w:rsid w:val="00C85B16"/>
    <w:rsid w:val="00CC14AD"/>
    <w:rsid w:val="00F64C5A"/>
    <w:rsid w:val="00FB57D8"/>
    <w:rsid w:val="678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</Words>
  <Characters>755</Characters>
  <Lines>6</Lines>
  <Paragraphs>1</Paragraphs>
  <TotalTime>0</TotalTime>
  <ScaleCrop>false</ScaleCrop>
  <LinksUpToDate>false</LinksUpToDate>
  <CharactersWithSpaces>886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2020-08-13T08:29:00Z</dcterms:created>
  <dc:creator>LWL</dc:creator>
  <cp:lastModifiedBy>CSP</cp:lastModifiedBy>
  <cp:lastPrinted>2020-12-09T03:29:00Z</cp:lastPrinted>
  <dcterms:modified xsi:type="dcterms:W3CDTF">2020-12-29T12:38:47Z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