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中标候选人明细表</w:t>
      </w:r>
    </w:p>
    <w:tbl>
      <w:tblPr>
        <w:tblStyle w:val="5"/>
        <w:tblpPr w:leftFromText="180" w:rightFromText="180" w:vertAnchor="text" w:horzAnchor="margin" w:tblpXSpec="center" w:tblpY="51"/>
        <w:tblOverlap w:val="never"/>
        <w:tblW w:w="13048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8"/>
        <w:gridCol w:w="3495"/>
        <w:gridCol w:w="3378"/>
        <w:gridCol w:w="33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34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天然建工集团有限公司</w:t>
            </w:r>
          </w:p>
        </w:tc>
        <w:tc>
          <w:tcPr>
            <w:tcW w:w="33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江苏鹏达建设集团有限公司</w:t>
            </w:r>
          </w:p>
        </w:tc>
        <w:tc>
          <w:tcPr>
            <w:tcW w:w="33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浙江永浩建设有限公司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1026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eastAsia="宋体" w:cs="Calibri"/>
                <w:szCs w:val="21"/>
                <w:lang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eastAsia="zh-CN"/>
              </w:rPr>
              <w:t>符合现行国家有关工程施工验收规范和标准的合格要求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10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 w:val="22"/>
                <w:szCs w:val="21"/>
                <w:lang w:val="en-US" w:eastAsia="zh-CN"/>
              </w:rPr>
              <w:t>365</w:t>
            </w:r>
            <w:r>
              <w:rPr>
                <w:rFonts w:hint="eastAsia" w:ascii="宋体" w:hAnsi="宋体" w:eastAsia="宋体" w:cs="Calibri"/>
                <w:sz w:val="22"/>
                <w:szCs w:val="21"/>
              </w:rPr>
              <w:t>日历天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企业资质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市政公用工程施工总承包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贰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级</w:t>
            </w:r>
          </w:p>
        </w:tc>
        <w:tc>
          <w:tcPr>
            <w:tcW w:w="33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市政公用工程施工总承包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壹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级</w:t>
            </w:r>
          </w:p>
        </w:tc>
        <w:tc>
          <w:tcPr>
            <w:tcW w:w="33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市政公用工程施工总承包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贰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2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投标总价（元）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26267215</w:t>
            </w:r>
          </w:p>
        </w:tc>
        <w:tc>
          <w:tcPr>
            <w:tcW w:w="33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26267215</w:t>
            </w:r>
          </w:p>
        </w:tc>
        <w:tc>
          <w:tcPr>
            <w:tcW w:w="33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26261712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2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王志国</w:t>
            </w:r>
          </w:p>
        </w:tc>
        <w:tc>
          <w:tcPr>
            <w:tcW w:w="33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秦勇</w:t>
            </w:r>
          </w:p>
        </w:tc>
        <w:tc>
          <w:tcPr>
            <w:tcW w:w="33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杨海南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27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项目负责人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豫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1412007200801735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豫建安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B（2022）0001157</w:t>
            </w:r>
          </w:p>
        </w:tc>
        <w:tc>
          <w:tcPr>
            <w:tcW w:w="33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苏1322</w:t>
            </w:r>
            <w:r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  <w:t>017201806780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苏建安B（2018）0018728</w:t>
            </w:r>
          </w:p>
        </w:tc>
        <w:tc>
          <w:tcPr>
            <w:tcW w:w="338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浙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1332021202202202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浙建安B（2021）1190021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VjMWVhOTgzYzliOGUzMTExZjc4ZTVjNDQ5YmI3ZDEifQ=="/>
  </w:docVars>
  <w:rsids>
    <w:rsidRoot w:val="00B53017"/>
    <w:rsid w:val="00137B26"/>
    <w:rsid w:val="00154125"/>
    <w:rsid w:val="001B1E55"/>
    <w:rsid w:val="00273401"/>
    <w:rsid w:val="002862BF"/>
    <w:rsid w:val="00290389"/>
    <w:rsid w:val="0043093C"/>
    <w:rsid w:val="00445EF6"/>
    <w:rsid w:val="00463254"/>
    <w:rsid w:val="004C2E76"/>
    <w:rsid w:val="00565287"/>
    <w:rsid w:val="006F4C49"/>
    <w:rsid w:val="00753490"/>
    <w:rsid w:val="007D6431"/>
    <w:rsid w:val="00814AD4"/>
    <w:rsid w:val="00900F53"/>
    <w:rsid w:val="00956A77"/>
    <w:rsid w:val="00A35E1E"/>
    <w:rsid w:val="00A97871"/>
    <w:rsid w:val="00AC0EFD"/>
    <w:rsid w:val="00B037CF"/>
    <w:rsid w:val="00B53017"/>
    <w:rsid w:val="00B766D9"/>
    <w:rsid w:val="00B97BB7"/>
    <w:rsid w:val="00BA46A3"/>
    <w:rsid w:val="00C34FDB"/>
    <w:rsid w:val="00C35034"/>
    <w:rsid w:val="00C8771C"/>
    <w:rsid w:val="00DD7472"/>
    <w:rsid w:val="00E12F3F"/>
    <w:rsid w:val="00EA1668"/>
    <w:rsid w:val="00EA2C69"/>
    <w:rsid w:val="00F153DB"/>
    <w:rsid w:val="09CB08D4"/>
    <w:rsid w:val="10DF20B7"/>
    <w:rsid w:val="12031F12"/>
    <w:rsid w:val="14E76A6E"/>
    <w:rsid w:val="154F4622"/>
    <w:rsid w:val="1A7B0F6B"/>
    <w:rsid w:val="230C7263"/>
    <w:rsid w:val="36993258"/>
    <w:rsid w:val="52042532"/>
    <w:rsid w:val="68080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207</Characters>
  <Lines>1</Lines>
  <Paragraphs>1</Paragraphs>
  <TotalTime>3</TotalTime>
  <ScaleCrop>false</ScaleCrop>
  <LinksUpToDate>false</LinksUpToDate>
  <CharactersWithSpaces>207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2022-05-17T07:47:00Z</dcterms:created>
  <dc:creator>AutoBVT</dc:creator>
  <cp:lastModifiedBy>Administrator</cp:lastModifiedBy>
  <cp:lastPrinted>2022-08-15T04:22:00Z</cp:lastPrinted>
  <dcterms:modified xsi:type="dcterms:W3CDTF">2022-10-26T07:49:24Z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C454B682C4C64216B0E006F58C82C1BC</vt:lpwstr>
  </property>
</Properties>
</file>