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2"/>
          <w:szCs w:val="32"/>
          <w:lang w:val="en-US" w:eastAsia="zh-CN"/>
        </w:rPr>
      </w:pPr>
      <w:r>
        <w:rPr>
          <w:rFonts w:hint="eastAsia"/>
          <w:b/>
          <w:bCs/>
          <w:sz w:val="32"/>
          <w:szCs w:val="32"/>
          <w:lang w:eastAsia="zh-CN"/>
        </w:rPr>
        <w:t>平阳县四好农村路高质量发展施工图设计的</w:t>
      </w:r>
      <w:r>
        <w:rPr>
          <w:rFonts w:hint="eastAsia"/>
          <w:b/>
          <w:bCs/>
          <w:sz w:val="32"/>
          <w:szCs w:val="32"/>
          <w:lang w:val="en-US" w:eastAsia="zh-CN"/>
        </w:rPr>
        <w:t>第一次答疑</w:t>
      </w:r>
    </w:p>
    <w:p>
      <w:pPr>
        <w:numPr>
          <w:ilvl w:val="0"/>
          <w:numId w:val="0"/>
        </w:num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致各投标单位：</w:t>
      </w:r>
    </w:p>
    <w:p>
      <w:pPr>
        <w:numPr>
          <w:ilvl w:val="0"/>
          <w:numId w:val="0"/>
        </w:num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针对本项目潜在投标单位提出的疑问作如下回复：</w:t>
      </w:r>
    </w:p>
    <w:p>
      <w:pPr>
        <w:numPr>
          <w:ilvl w:val="0"/>
          <w:numId w:val="1"/>
        </w:numP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问招标文件规定：“投标人应具备工程设计综合资质甲级资质或公路行业（公路）专业丙级资质”。请问具备“公路行业（公路）专业乙级资质”或者“公路行业（公路）专业甲级资质”或者“公路行业甲级资质”能否参与本项目投标？</w:t>
      </w:r>
    </w:p>
    <w:p>
      <w:pPr>
        <w:numPr>
          <w:ilvl w:val="0"/>
          <w:numId w:val="0"/>
        </w:numPr>
        <w:rPr>
          <w:rFonts w:hint="eastAsia" w:ascii="宋体" w:hAnsi="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答：能参与本项目投标，招标文件P15规定“投标人应具备工程设计综合资质甲级资质或公路行业（公路）专业丙级资质”</w:t>
      </w:r>
      <w:r>
        <w:rPr>
          <w:rFonts w:hint="eastAsia" w:ascii="宋体" w:hAnsi="宋体" w:cs="宋体"/>
          <w:i w:val="0"/>
          <w:iCs w:val="0"/>
          <w:caps w:val="0"/>
          <w:color w:val="333333"/>
          <w:spacing w:val="0"/>
          <w:sz w:val="24"/>
          <w:szCs w:val="24"/>
          <w:shd w:val="clear" w:fill="FFFFFF"/>
          <w:lang w:val="en-US" w:eastAsia="zh-CN"/>
        </w:rPr>
        <w:t>为最低资质要求。</w:t>
      </w:r>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问招标文件第16页：项目负责人、路线分项负责人、桥涵分项负责人、隧道分项负责人要求“具有公路工程相关专业”，道桥工程、道路桥梁设计、道路桥梁、隧道、路桥、路桥设计、桥梁设计、桥隧工程等是否属于该专业，请予以明示。</w:t>
      </w:r>
    </w:p>
    <w:p>
      <w:pPr>
        <w:numPr>
          <w:ilvl w:val="0"/>
          <w:numId w:val="0"/>
        </w:numPr>
        <w:ind w:left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答：道桥工程、道路桥梁设计、道路桥梁、隧道、路桥、路桥设计、桥梁设计、桥隧工程等属于公路工程相关专业。</w:t>
      </w:r>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问招标文件第16页：工程地质勘察分项负责人要求具有公路工程专业工程师及以上技术职称。地质勘察属于勘察类，人员具备岩土类职称不可以吗？这样设置是否合理？</w:t>
      </w:r>
    </w:p>
    <w:p>
      <w:pPr>
        <w:numPr>
          <w:ilvl w:val="0"/>
          <w:numId w:val="0"/>
        </w:numPr>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答：本项目为公路工程项目，分项负责人设置具有公路工程相关专业</w:t>
      </w:r>
      <w:bookmarkStart w:id="0" w:name="_GoBack"/>
      <w:bookmarkEnd w:id="0"/>
      <w:r>
        <w:rPr>
          <w:rFonts w:hint="eastAsia" w:ascii="宋体" w:hAnsi="宋体" w:cs="宋体"/>
          <w:i w:val="0"/>
          <w:iCs w:val="0"/>
          <w:caps w:val="0"/>
          <w:color w:val="333333"/>
          <w:spacing w:val="0"/>
          <w:sz w:val="24"/>
          <w:szCs w:val="24"/>
          <w:shd w:val="clear" w:fill="FFFFFF"/>
          <w:lang w:val="en-US" w:eastAsia="zh-CN"/>
        </w:rPr>
        <w:t>的技术职称合理。</w:t>
      </w:r>
    </w:p>
    <w:p>
      <w:pPr>
        <w:numPr>
          <w:ilvl w:val="0"/>
          <w:numId w:val="1"/>
        </w:numPr>
        <w:ind w:left="0" w:leftChars="0" w:firstLine="0" w:firstLine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 xml:space="preserve">问本项目没有要求潜在投标人具备勘察相关资质，却在主要人员最低要求中设置了“具有公路工程相关专业工程师及以上技术职称，注册岩土工程师执业资格的工程地质勘察分项负责人”的要求，主要人员资格审查条件与资质等级资格审查条件不匹配，属“以不合理的条件限制或者排斥潜在投标人”的条款，是否应取消设置“工程地质勘察分项负责人”或者允许和具有勘察资质的单位组成联合体？ </w:t>
      </w:r>
    </w:p>
    <w:p>
      <w:pPr>
        <w:numPr>
          <w:ilvl w:val="0"/>
          <w:numId w:val="0"/>
        </w:numPr>
        <w:ind w:leftChars="0"/>
        <w:rPr>
          <w:rFonts w:hint="eastAsia" w:ascii="宋体" w:hAnsi="宋体" w:cs="宋体"/>
          <w:i w:val="0"/>
          <w:iCs w:val="0"/>
          <w:caps w:val="0"/>
          <w:color w:val="333333"/>
          <w:spacing w:val="0"/>
          <w:sz w:val="24"/>
          <w:szCs w:val="24"/>
          <w:shd w:val="clear" w:fill="FFFFFF"/>
          <w:lang w:val="en-US" w:eastAsia="zh-CN"/>
        </w:rPr>
      </w:pPr>
      <w:r>
        <w:rPr>
          <w:rFonts w:hint="eastAsia" w:ascii="宋体" w:hAnsi="宋体" w:cs="宋体"/>
          <w:i w:val="0"/>
          <w:iCs w:val="0"/>
          <w:caps w:val="0"/>
          <w:color w:val="333333"/>
          <w:spacing w:val="0"/>
          <w:sz w:val="24"/>
          <w:szCs w:val="24"/>
          <w:shd w:val="clear" w:fill="FFFFFF"/>
          <w:lang w:val="en-US" w:eastAsia="zh-CN"/>
        </w:rPr>
        <w:t>答：本项目的招标范围为施工图设计及必要的勘察，勘察的量属于变动的。为了项目的招标公平公正，没有要求潜在投标人具有勘察相关资质，同时不需要具有勘察资质的单位组成联合体。同时为了能保障必要的施工图设计前期勘察的专业性，需要具有专业能力的人员提供专业技术支持。</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r>
        <w:rPr>
          <w:rFonts w:ascii="宋体" w:hAnsi="宋体" w:eastAsia="宋体" w:cs="宋体"/>
          <w:i w:val="0"/>
          <w:iCs w:val="0"/>
          <w:caps w:val="0"/>
          <w:color w:val="333333"/>
          <w:spacing w:val="0"/>
          <w:sz w:val="24"/>
          <w:szCs w:val="24"/>
          <w:shd w:val="clear" w:fill="FFFFFF"/>
        </w:rPr>
        <w:t>注：本答疑文件未涉及的其他内容按原招标文件执行。</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平阳县交通运输局</w:t>
      </w:r>
    </w:p>
    <w:p>
      <w:pPr>
        <w:numPr>
          <w:ilvl w:val="0"/>
          <w:numId w:val="0"/>
        </w:numPr>
        <w:ind w:leftChars="0"/>
        <w:rPr>
          <w:rFonts w:hint="eastAsia" w:ascii="宋体" w:hAnsi="宋体" w:eastAsia="宋体" w:cs="宋体"/>
          <w:i w:val="0"/>
          <w:iCs w:val="0"/>
          <w:caps w:val="0"/>
          <w:color w:val="333333"/>
          <w:spacing w:val="0"/>
          <w:sz w:val="24"/>
          <w:szCs w:val="24"/>
          <w:shd w:val="clear" w:fill="FFFFFF"/>
          <w:lang w:eastAsia="zh-CN"/>
        </w:rPr>
      </w:pPr>
      <w:r>
        <w:rPr>
          <w:rFonts w:hint="eastAsia" w:ascii="宋体" w:hAnsi="宋体" w:eastAsia="宋体" w:cs="宋体"/>
          <w:i w:val="0"/>
          <w:iCs w:val="0"/>
          <w:caps w:val="0"/>
          <w:color w:val="333333"/>
          <w:spacing w:val="0"/>
          <w:sz w:val="24"/>
          <w:szCs w:val="24"/>
          <w:shd w:val="clear" w:fill="FFFFFF"/>
          <w:lang w:eastAsia="zh-CN"/>
        </w:rPr>
        <w:t>平阳县四好农村路及美丽走廊建设指挥部</w:t>
      </w:r>
    </w:p>
    <w:p>
      <w:pPr>
        <w:numPr>
          <w:ilvl w:val="0"/>
          <w:numId w:val="0"/>
        </w:numPr>
        <w:ind w:leftChars="0"/>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浙江中商工程咨询有限公司</w:t>
      </w:r>
    </w:p>
    <w:p>
      <w:pPr>
        <w:numPr>
          <w:ilvl w:val="0"/>
          <w:numId w:val="0"/>
        </w:numPr>
        <w:ind w:leftChars="0"/>
        <w:rPr>
          <w:rFonts w:hint="default" w:ascii="宋体" w:hAnsi="宋体" w:cs="宋体"/>
          <w:i w:val="0"/>
          <w:iCs w:val="0"/>
          <w:caps w:val="0"/>
          <w:color w:val="333333"/>
          <w:spacing w:val="0"/>
          <w:sz w:val="24"/>
          <w:szCs w:val="24"/>
          <w:shd w:val="clear" w:fill="FFFFFF"/>
          <w:lang w:val="en-US" w:eastAsia="zh-CN"/>
        </w:rPr>
      </w:pPr>
      <w:r>
        <w:rPr>
          <w:rFonts w:ascii="宋体" w:hAnsi="宋体" w:eastAsia="宋体" w:cs="宋体"/>
          <w:i w:val="0"/>
          <w:iCs w:val="0"/>
          <w:caps w:val="0"/>
          <w:color w:val="333333"/>
          <w:spacing w:val="0"/>
          <w:sz w:val="24"/>
          <w:szCs w:val="24"/>
          <w:shd w:val="clear" w:fill="FFFFFF"/>
        </w:rPr>
        <w:t>2022年</w:t>
      </w:r>
      <w:r>
        <w:rPr>
          <w:rFonts w:hint="eastAsia" w:ascii="宋体" w:hAnsi="宋体" w:eastAsia="宋体" w:cs="宋体"/>
          <w:i w:val="0"/>
          <w:iCs w:val="0"/>
          <w:caps w:val="0"/>
          <w:color w:val="333333"/>
          <w:spacing w:val="0"/>
          <w:sz w:val="24"/>
          <w:szCs w:val="24"/>
          <w:shd w:val="clear" w:fill="FFFFFF"/>
          <w:lang w:val="en-US" w:eastAsia="zh-CN"/>
        </w:rPr>
        <w:t>4</w:t>
      </w:r>
      <w:r>
        <w:rPr>
          <w:rFonts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19</w:t>
      </w:r>
      <w:r>
        <w:rPr>
          <w:rFonts w:ascii="宋体" w:hAnsi="宋体" w:eastAsia="宋体" w:cs="宋体"/>
          <w:i w:val="0"/>
          <w:iCs w:val="0"/>
          <w:caps w:val="0"/>
          <w:color w:val="333333"/>
          <w:spacing w:val="0"/>
          <w:sz w:val="24"/>
          <w:szCs w:val="24"/>
          <w:shd w:val="clear" w:fill="FFFFFF"/>
        </w:rPr>
        <w:t>日</w:t>
      </w:r>
    </w:p>
    <w:p>
      <w:pPr>
        <w:numPr>
          <w:ilvl w:val="0"/>
          <w:numId w:val="0"/>
        </w:numPr>
        <w:ind w:leftChars="0"/>
        <w:rPr>
          <w:rFonts w:hint="default" w:ascii="宋体" w:hAnsi="宋体" w:cs="宋体"/>
          <w:i w:val="0"/>
          <w:iCs w:val="0"/>
          <w:caps w:val="0"/>
          <w:color w:val="333333"/>
          <w:spacing w:val="0"/>
          <w:sz w:val="18"/>
          <w:szCs w:val="18"/>
          <w:shd w:val="clear" w:fill="FFFFFF"/>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EC8DA3"/>
    <w:multiLevelType w:val="singleLevel"/>
    <w:tmpl w:val="E9EC8DA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DA1A37"/>
    <w:rsid w:val="22294536"/>
    <w:rsid w:val="2E0B56CE"/>
    <w:rsid w:val="491B7830"/>
    <w:rsid w:val="4EB87981"/>
    <w:rsid w:val="7E5D2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855</Words>
  <Characters>863</Characters>
  <Lines>0</Lines>
  <Paragraphs>0</Paragraphs>
  <TotalTime>14</TotalTime>
  <ScaleCrop>false</ScaleCrop>
  <LinksUpToDate>false</LinksUpToDate>
  <CharactersWithSpaces>864</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2022-04-18T08:45:00Z</dcterms:created>
  <dc:creator>Administrator</dc:creator>
  <cp:lastModifiedBy>Administrator</cp:lastModifiedBy>
  <cp:lastPrinted>2022-04-19T00:33:53Z</cp:lastPrinted>
  <dcterms:modified xsi:type="dcterms:W3CDTF">2022-04-19T00:42:56Z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15F395F351AA4021AD437CABACAECF94</vt:lpwstr>
  </property>
</Properties>
</file>