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center"/>
        <w:rPr>
          <w:rFonts w:hint="eastAsia" w:ascii="宋体" w:hAnsi="宋体"/>
          <w:b/>
          <w:color w:val="000000"/>
          <w:kern w:val="0"/>
          <w:sz w:val="32"/>
          <w:szCs w:val="32"/>
        </w:rPr>
      </w:pPr>
      <w:r>
        <w:rPr>
          <w:rFonts w:hint="eastAsia"/>
          <w:b/>
          <w:sz w:val="32"/>
          <w:szCs w:val="32"/>
        </w:rPr>
        <w:t>关于</w:t>
      </w:r>
      <w:r>
        <w:rPr>
          <w:rFonts w:hint="eastAsia" w:ascii="宋体" w:hAnsi="宋体"/>
          <w:b/>
          <w:color w:val="000000"/>
          <w:kern w:val="0"/>
          <w:sz w:val="32"/>
          <w:szCs w:val="32"/>
        </w:rPr>
        <w:t>平阳县水头镇金河村（大平头）“旱改水”质量提升项目的补充文件1号</w:t>
      </w:r>
    </w:p>
    <w:p>
      <w:pPr>
        <w:spacing w:beforeLines="0" w:afterLines="0"/>
        <w:jc w:val="center"/>
        <w:rPr>
          <w:rFonts w:hint="eastAsia" w:ascii="宋体" w:hAnsi="宋体"/>
          <w:color w:val="000000"/>
          <w:kern w:val="0"/>
          <w:sz w:val="32"/>
          <w:szCs w:val="32"/>
        </w:rPr>
      </w:pPr>
    </w:p>
    <w:p>
      <w:pPr>
        <w:spacing w:beforeLines="0" w:afterLines="0"/>
        <w:jc w:val="center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spacing w:beforeLines="0" w:afterLines="0" w:line="480" w:lineRule="auto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致各投标单位：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本次补充对招标文件作如下调整：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1、对原招标文件第156页“工程量清单计价汇总表”起，至招标文件第171页“主要材料用量汇总表”的内容调整，本补充附件附商务标表格格式。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注：本补充文件未涉及的其他内容按原招标文件执行，给投标单位造成不便，敬请谅解。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pStyle w:val="2"/>
        <w:spacing w:beforeLines="0" w:afterLines="0"/>
        <w:rPr>
          <w:rFonts w:hint="eastAsia"/>
          <w:sz w:val="24"/>
          <w:szCs w:val="24"/>
        </w:rPr>
      </w:pPr>
    </w:p>
    <w:p>
      <w:pPr>
        <w:spacing w:beforeLines="0" w:afterLines="0" w:line="480" w:lineRule="auto"/>
        <w:ind w:firstLine="44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平阳县水头镇人民政府</w:t>
      </w:r>
    </w:p>
    <w:p>
      <w:pPr>
        <w:spacing w:beforeLines="0" w:afterLines="0" w:line="480" w:lineRule="auto"/>
        <w:ind w:firstLine="44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温州嘉宇工程造价咨询有限公司</w:t>
      </w:r>
    </w:p>
    <w:p>
      <w:pPr>
        <w:spacing w:beforeLines="0" w:afterLines="0" w:line="480" w:lineRule="auto"/>
        <w:ind w:firstLine="440"/>
        <w:jc w:val="right"/>
        <w:rPr>
          <w:rFonts w:hint="default"/>
          <w:sz w:val="22"/>
          <w:szCs w:val="22"/>
        </w:rPr>
      </w:pPr>
      <w:r>
        <w:rPr>
          <w:rFonts w:hint="eastAsia"/>
          <w:sz w:val="22"/>
          <w:szCs w:val="22"/>
        </w:rPr>
        <w:t>2021年9月26日</w:t>
      </w:r>
    </w:p>
    <w:p>
      <w:pPr>
        <w:spacing w:beforeLines="0" w:afterLines="0" w:line="480" w:lineRule="auto"/>
        <w:ind w:firstLine="420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pStyle w:val="2"/>
        <w:spacing w:beforeLines="0" w:afterLines="0"/>
        <w:rPr>
          <w:rFonts w:hint="eastAsia" w:ascii="宋体" w:hAnsi="宋体"/>
          <w:color w:val="000000"/>
          <w:kern w:val="0"/>
          <w:sz w:val="24"/>
          <w:szCs w:val="24"/>
        </w:rPr>
      </w:pPr>
    </w:p>
    <w:p>
      <w:pPr>
        <w:pStyle w:val="4"/>
        <w:spacing w:beforeLines="0" w:afterLines="0"/>
        <w:rPr>
          <w:rFonts w:hint="eastAsia" w:ascii="宋体" w:hAnsi="宋体"/>
          <w:color w:val="000000"/>
          <w:kern w:val="0"/>
          <w:sz w:val="18"/>
          <w:szCs w:val="18"/>
        </w:rPr>
      </w:pPr>
    </w:p>
    <w:p>
      <w:pPr>
        <w:spacing w:beforeLines="0" w:afterLines="0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pStyle w:val="2"/>
        <w:spacing w:beforeLines="0" w:afterLines="0"/>
        <w:rPr>
          <w:rFonts w:hint="eastAsia" w:ascii="宋体" w:hAnsi="宋体"/>
          <w:color w:val="000000"/>
          <w:kern w:val="0"/>
          <w:sz w:val="24"/>
          <w:szCs w:val="24"/>
        </w:rPr>
      </w:pPr>
    </w:p>
    <w:p>
      <w:pPr>
        <w:pStyle w:val="4"/>
        <w:spacing w:beforeLines="0" w:afterLines="0"/>
        <w:rPr>
          <w:rFonts w:hint="eastAsia" w:ascii="宋体" w:hAnsi="宋体"/>
          <w:color w:val="000000"/>
          <w:kern w:val="0"/>
          <w:sz w:val="18"/>
          <w:szCs w:val="18"/>
        </w:rPr>
      </w:pPr>
    </w:p>
    <w:p>
      <w:pPr>
        <w:spacing w:beforeLines="0" w:afterLines="0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pStyle w:val="2"/>
        <w:spacing w:beforeLines="0" w:afterLines="0"/>
        <w:rPr>
          <w:rFonts w:hint="eastAsia" w:ascii="宋体" w:hAnsi="宋体"/>
          <w:color w:val="000000"/>
          <w:kern w:val="0"/>
          <w:sz w:val="24"/>
          <w:szCs w:val="24"/>
        </w:rPr>
      </w:pPr>
    </w:p>
    <w:p>
      <w:pPr>
        <w:pStyle w:val="4"/>
        <w:spacing w:beforeLines="0" w:afterLines="0"/>
        <w:rPr>
          <w:rFonts w:hint="eastAsia" w:ascii="宋体" w:hAnsi="宋体"/>
          <w:color w:val="000000"/>
          <w:kern w:val="0"/>
          <w:sz w:val="18"/>
          <w:szCs w:val="1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1C2DA6"/>
    <w:rsid w:val="3A4C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0"/>
    <w:pPr>
      <w:tabs>
        <w:tab w:val="left" w:pos="574"/>
        <w:tab w:val="left" w:pos="9360"/>
      </w:tabs>
      <w:spacing w:beforeLines="0" w:afterLines="0" w:line="312" w:lineRule="auto"/>
      <w:ind w:firstLine="420"/>
    </w:pPr>
    <w:rPr>
      <w:rFonts w:hint="default"/>
      <w:sz w:val="24"/>
      <w:szCs w:val="24"/>
    </w:rPr>
  </w:style>
  <w:style w:type="paragraph" w:styleId="3">
    <w:name w:val="Body Text"/>
    <w:basedOn w:val="1"/>
    <w:next w:val="2"/>
    <w:unhideWhenUsed/>
    <w:qFormat/>
    <w:uiPriority w:val="0"/>
    <w:pPr>
      <w:spacing w:beforeLines="0" w:afterLines="0"/>
    </w:pPr>
    <w:rPr>
      <w:rFonts w:hint="default"/>
      <w:sz w:val="24"/>
      <w:szCs w:val="24"/>
    </w:rPr>
  </w:style>
  <w:style w:type="paragraph" w:styleId="4">
    <w:name w:val="toc 6"/>
    <w:basedOn w:val="1"/>
    <w:next w:val="1"/>
    <w:unhideWhenUsed/>
    <w:qFormat/>
    <w:uiPriority w:val="0"/>
    <w:pPr>
      <w:spacing w:beforeLines="0" w:afterLines="0"/>
      <w:ind w:left="1400"/>
    </w:pPr>
    <w:rPr>
      <w:rFonts w:hint="defaul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2021-09-25T11:05:00Z</dcterms:created>
  <dc:creator>Administrator.DESKTOP-G6S2K30</dc:creator>
  <cp:lastModifiedBy>阿静</cp:lastModifiedBy>
  <dcterms:modified xsi:type="dcterms:W3CDTF">2021-09-26T01:16:55Z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C2CD6111067E4C18B3E6A8F83AD46DF3</vt:lpwstr>
  </property>
</Properties>
</file>