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2C" w:rsidRDefault="008D332C">
      <w:pPr>
        <w:jc w:val="center"/>
        <w:rPr>
          <w:rFonts w:hint="eastAsia"/>
          <w:b/>
          <w:sz w:val="32"/>
          <w:szCs w:val="32"/>
        </w:rPr>
      </w:pPr>
    </w:p>
    <w:p w:rsidR="00113F02" w:rsidRPr="008D332C" w:rsidRDefault="00790ADD">
      <w:pPr>
        <w:jc w:val="center"/>
        <w:rPr>
          <w:b/>
          <w:sz w:val="32"/>
          <w:szCs w:val="32"/>
        </w:rPr>
      </w:pPr>
      <w:r w:rsidRPr="008D332C">
        <w:rPr>
          <w:rFonts w:hint="eastAsia"/>
          <w:b/>
          <w:sz w:val="32"/>
          <w:szCs w:val="32"/>
        </w:rPr>
        <w:t>中标候选人明细表</w:t>
      </w:r>
    </w:p>
    <w:p w:rsidR="00113F02" w:rsidRDefault="00113F02"/>
    <w:tbl>
      <w:tblPr>
        <w:tblpPr w:leftFromText="180" w:rightFromText="180" w:vertAnchor="text" w:horzAnchor="page" w:tblpX="1814" w:tblpY="452"/>
        <w:tblOverlap w:val="never"/>
        <w:tblW w:w="890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6"/>
        <w:gridCol w:w="2350"/>
        <w:gridCol w:w="2350"/>
        <w:gridCol w:w="2350"/>
      </w:tblGrid>
      <w:tr w:rsidR="00113F02">
        <w:trPr>
          <w:trHeight w:val="749"/>
        </w:trPr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02" w:rsidRDefault="00790ADD">
            <w:pPr>
              <w:jc w:val="center"/>
            </w:pPr>
            <w:r>
              <w:rPr>
                <w:rFonts w:hint="eastAsia"/>
              </w:rPr>
              <w:t>中标候选人名称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02" w:rsidRDefault="0055694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温州乾</w:t>
            </w:r>
            <w:proofErr w:type="gramStart"/>
            <w:r>
              <w:rPr>
                <w:rFonts w:ascii="宋体" w:hAnsi="宋体" w:hint="eastAsia"/>
                <w:szCs w:val="21"/>
              </w:rPr>
              <w:t>盛建设</w:t>
            </w:r>
            <w:proofErr w:type="gramEnd"/>
            <w:r>
              <w:rPr>
                <w:rFonts w:ascii="宋体" w:hAnsi="宋体" w:hint="eastAsia"/>
                <w:szCs w:val="21"/>
              </w:rPr>
              <w:t>有限公司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02" w:rsidRDefault="00556948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福建云汇建设有限公司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02" w:rsidRDefault="00556948">
            <w:pPr>
              <w:jc w:val="center"/>
              <w:rPr>
                <w:sz w:val="24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温州坤泰建设</w:t>
            </w:r>
            <w:proofErr w:type="gramEnd"/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113F02">
        <w:trPr>
          <w:trHeight w:val="749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02" w:rsidRDefault="00790ADD">
            <w:pPr>
              <w:jc w:val="center"/>
            </w:pPr>
            <w:r>
              <w:rPr>
                <w:rFonts w:hint="eastAsia"/>
              </w:rPr>
              <w:t>质量</w:t>
            </w:r>
          </w:p>
        </w:tc>
        <w:tc>
          <w:tcPr>
            <w:tcW w:w="70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02" w:rsidRDefault="00790ADD">
            <w:pPr>
              <w:jc w:val="center"/>
            </w:pPr>
            <w:r>
              <w:t>符合现行国家有关工程施工验收规范和标准的</w:t>
            </w:r>
            <w:r>
              <w:rPr>
                <w:rFonts w:hint="eastAsia"/>
              </w:rPr>
              <w:t>合格</w:t>
            </w:r>
            <w:r>
              <w:t>要求</w:t>
            </w:r>
          </w:p>
        </w:tc>
      </w:tr>
      <w:tr w:rsidR="00113F02">
        <w:trPr>
          <w:trHeight w:val="749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02" w:rsidRDefault="00790ADD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70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02" w:rsidRDefault="00556948">
            <w:pPr>
              <w:jc w:val="center"/>
            </w:pPr>
            <w:r>
              <w:rPr>
                <w:rFonts w:hint="eastAsia"/>
              </w:rPr>
              <w:t>150</w:t>
            </w:r>
            <w:proofErr w:type="gramStart"/>
            <w:r w:rsidR="00790ADD">
              <w:rPr>
                <w:rFonts w:hint="eastAsia"/>
              </w:rPr>
              <w:t>日历天</w:t>
            </w:r>
            <w:proofErr w:type="gramEnd"/>
          </w:p>
        </w:tc>
      </w:tr>
      <w:tr w:rsidR="00113F02">
        <w:trPr>
          <w:trHeight w:val="749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02" w:rsidRDefault="00790ADD">
            <w:pPr>
              <w:jc w:val="center"/>
            </w:pPr>
            <w:r>
              <w:rPr>
                <w:rFonts w:hint="eastAsia"/>
              </w:rPr>
              <w:t>企业资质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02" w:rsidRDefault="00556948" w:rsidP="00E12E7A">
            <w:pPr>
              <w:jc w:val="center"/>
            </w:pPr>
            <w:r>
              <w:rPr>
                <w:rFonts w:hint="eastAsia"/>
                <w:color w:val="333333"/>
              </w:rPr>
              <w:t>建筑装修装饰工程专业资质贰级</w:t>
            </w:r>
            <w:r w:rsidR="00E12E7A">
              <w:rPr>
                <w:rFonts w:hint="eastAsia"/>
                <w:color w:val="333333"/>
              </w:rPr>
              <w:t>、</w:t>
            </w:r>
            <w:r>
              <w:rPr>
                <w:rFonts w:hint="eastAsia"/>
                <w:color w:val="333333"/>
              </w:rPr>
              <w:t>钢结构专业资质叁级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02" w:rsidRDefault="00E12E7A" w:rsidP="00556948">
            <w:r>
              <w:rPr>
                <w:rFonts w:hint="eastAsia"/>
                <w:color w:val="333333"/>
              </w:rPr>
              <w:t>建筑装修装饰工程专业资质贰级、钢结构专业资质叁级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02" w:rsidRDefault="00E12E7A" w:rsidP="00556948">
            <w:r>
              <w:rPr>
                <w:rFonts w:hint="eastAsia"/>
                <w:color w:val="333333"/>
              </w:rPr>
              <w:t>建筑装修装饰工程专业资质贰级、钢结构专业资质叁级</w:t>
            </w:r>
          </w:p>
        </w:tc>
      </w:tr>
      <w:tr w:rsidR="00113F02">
        <w:trPr>
          <w:trHeight w:val="749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02" w:rsidRDefault="00790ADD">
            <w:pPr>
              <w:jc w:val="center"/>
            </w:pPr>
            <w:r>
              <w:rPr>
                <w:rFonts w:hint="eastAsia"/>
              </w:rPr>
              <w:t>投标总价（元）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02" w:rsidRDefault="00B91BE8">
            <w:pPr>
              <w:spacing w:line="520" w:lineRule="exact"/>
              <w:jc w:val="center"/>
              <w:rPr>
                <w:rFonts w:eastAsia="宋体"/>
                <w:sz w:val="24"/>
              </w:rPr>
            </w:pPr>
            <w:r w:rsidRPr="0033594A">
              <w:rPr>
                <w:rFonts w:ascii="宋体" w:hAnsi="宋体" w:cs="宋体" w:hint="eastAsia"/>
                <w:color w:val="000000"/>
                <w:sz w:val="22"/>
              </w:rPr>
              <w:t>8009376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02" w:rsidRDefault="00B91BE8">
            <w:pPr>
              <w:spacing w:line="520" w:lineRule="exact"/>
              <w:jc w:val="center"/>
              <w:rPr>
                <w:sz w:val="24"/>
              </w:rPr>
            </w:pPr>
            <w:r w:rsidRPr="0033594A">
              <w:rPr>
                <w:rFonts w:hint="eastAsia"/>
                <w:color w:val="000000"/>
                <w:sz w:val="22"/>
              </w:rPr>
              <w:t>8018866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02" w:rsidRDefault="00B91BE8">
            <w:pPr>
              <w:spacing w:line="520" w:lineRule="exact"/>
              <w:jc w:val="center"/>
              <w:rPr>
                <w:sz w:val="24"/>
              </w:rPr>
            </w:pPr>
            <w:r w:rsidRPr="0033594A">
              <w:rPr>
                <w:rFonts w:hint="eastAsia"/>
                <w:color w:val="000000"/>
                <w:sz w:val="22"/>
              </w:rPr>
              <w:t>8018766</w:t>
            </w:r>
          </w:p>
        </w:tc>
      </w:tr>
      <w:tr w:rsidR="00113F02">
        <w:trPr>
          <w:trHeight w:val="749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02" w:rsidRDefault="00790ADD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02" w:rsidRDefault="00556948">
            <w:pPr>
              <w:jc w:val="center"/>
            </w:pPr>
            <w:proofErr w:type="gramStart"/>
            <w:r>
              <w:rPr>
                <w:rFonts w:hint="eastAsia"/>
              </w:rPr>
              <w:t>吴周策</w:t>
            </w:r>
            <w:proofErr w:type="gramEnd"/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02" w:rsidRDefault="005569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林光云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02" w:rsidRDefault="00556948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周维霞</w:t>
            </w:r>
            <w:proofErr w:type="gramEnd"/>
          </w:p>
        </w:tc>
      </w:tr>
      <w:tr w:rsidR="00113F02" w:rsidTr="00556948">
        <w:trPr>
          <w:trHeight w:val="983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02" w:rsidRDefault="00790ADD">
            <w:pPr>
              <w:jc w:val="center"/>
            </w:pPr>
            <w:r>
              <w:rPr>
                <w:rFonts w:hint="eastAsia"/>
              </w:rPr>
              <w:t>项目负责人资质及证书编号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948" w:rsidRDefault="00556948" w:rsidP="00556948">
            <w:pPr>
              <w:jc w:val="left"/>
            </w:pPr>
            <w:r>
              <w:rPr>
                <w:rFonts w:hint="eastAsia"/>
              </w:rPr>
              <w:t>浙建安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0392705</w:t>
            </w:r>
          </w:p>
          <w:p w:rsidR="00556948" w:rsidRPr="00556948" w:rsidRDefault="00556948" w:rsidP="00556948">
            <w:pPr>
              <w:jc w:val="left"/>
            </w:pPr>
            <w:r>
              <w:rPr>
                <w:rFonts w:hint="eastAsia"/>
              </w:rPr>
              <w:t>浙</w:t>
            </w:r>
            <w:r w:rsidR="00B91BE8">
              <w:rPr>
                <w:rFonts w:hint="eastAsia"/>
              </w:rPr>
              <w:t>2</w:t>
            </w:r>
            <w:r>
              <w:rPr>
                <w:rFonts w:hint="eastAsia"/>
              </w:rPr>
              <w:t>33</w:t>
            </w:r>
            <w:r w:rsidR="00B91BE8">
              <w:rPr>
                <w:rFonts w:hint="eastAsia"/>
              </w:rPr>
              <w:t>2</w:t>
            </w:r>
            <w:r>
              <w:rPr>
                <w:rFonts w:hint="eastAsia"/>
              </w:rPr>
              <w:t>12127314</w:t>
            </w:r>
          </w:p>
          <w:p w:rsidR="00556948" w:rsidRPr="00556948" w:rsidRDefault="00556948" w:rsidP="00556948">
            <w:pPr>
              <w:pStyle w:val="a0"/>
              <w:ind w:firstLine="210"/>
            </w:pP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02" w:rsidRPr="00B91BE8" w:rsidRDefault="00556948" w:rsidP="00B91BE8">
            <w:pPr>
              <w:jc w:val="left"/>
              <w:rPr>
                <w:szCs w:val="21"/>
              </w:rPr>
            </w:pPr>
            <w:r w:rsidRPr="00B91BE8">
              <w:rPr>
                <w:rFonts w:hint="eastAsia"/>
                <w:szCs w:val="21"/>
              </w:rPr>
              <w:t>闽建安</w:t>
            </w:r>
            <w:r w:rsidRPr="00B91BE8">
              <w:rPr>
                <w:rFonts w:hint="eastAsia"/>
                <w:szCs w:val="21"/>
              </w:rPr>
              <w:t>B</w:t>
            </w:r>
            <w:r w:rsidRPr="00B91BE8">
              <w:rPr>
                <w:rFonts w:hint="eastAsia"/>
                <w:szCs w:val="21"/>
              </w:rPr>
              <w:t>（</w:t>
            </w:r>
            <w:r w:rsidRPr="00B91BE8">
              <w:rPr>
                <w:rFonts w:hint="eastAsia"/>
                <w:szCs w:val="21"/>
              </w:rPr>
              <w:t>2010</w:t>
            </w:r>
            <w:r w:rsidRPr="00B91BE8">
              <w:rPr>
                <w:rFonts w:hint="eastAsia"/>
                <w:szCs w:val="21"/>
              </w:rPr>
              <w:t>）</w:t>
            </w:r>
            <w:r w:rsidR="009A485E">
              <w:rPr>
                <w:rFonts w:hint="eastAsia"/>
                <w:szCs w:val="21"/>
              </w:rPr>
              <w:t>1013</w:t>
            </w:r>
            <w:r w:rsidRPr="00B91BE8">
              <w:rPr>
                <w:rFonts w:hint="eastAsia"/>
                <w:szCs w:val="21"/>
              </w:rPr>
              <w:t>451</w:t>
            </w:r>
          </w:p>
          <w:p w:rsidR="00556948" w:rsidRPr="00556948" w:rsidRDefault="00B91BE8" w:rsidP="00B91BE8">
            <w:pPr>
              <w:pStyle w:val="a0"/>
              <w:ind w:firstLine="200"/>
              <w:jc w:val="left"/>
            </w:pPr>
            <w:r w:rsidRPr="00B91BE8">
              <w:rPr>
                <w:rFonts w:hint="eastAsia"/>
                <w:sz w:val="20"/>
              </w:rPr>
              <w:t>闽</w:t>
            </w:r>
            <w:r w:rsidRPr="00B91BE8">
              <w:rPr>
                <w:rFonts w:hint="eastAsia"/>
                <w:sz w:val="20"/>
              </w:rPr>
              <w:t>2352008200812495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02" w:rsidRDefault="00B91BE8">
            <w:pPr>
              <w:jc w:val="center"/>
            </w:pPr>
            <w:r>
              <w:rPr>
                <w:rFonts w:hint="eastAsia"/>
                <w:sz w:val="22"/>
                <w:szCs w:val="21"/>
              </w:rPr>
              <w:t>浙</w:t>
            </w:r>
            <w:r>
              <w:rPr>
                <w:rFonts w:hint="eastAsia"/>
              </w:rPr>
              <w:t>建安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0191638</w:t>
            </w:r>
          </w:p>
          <w:p w:rsidR="00B91BE8" w:rsidRPr="00B91BE8" w:rsidRDefault="00B91BE8" w:rsidP="00B91BE8">
            <w:pPr>
              <w:pStyle w:val="a0"/>
              <w:ind w:firstLine="210"/>
            </w:pPr>
            <w:r>
              <w:rPr>
                <w:rFonts w:hint="eastAsia"/>
              </w:rPr>
              <w:t>浙</w:t>
            </w:r>
            <w:r>
              <w:rPr>
                <w:rFonts w:hint="eastAsia"/>
              </w:rPr>
              <w:t>23</w:t>
            </w:r>
            <w:r w:rsidR="009A485E">
              <w:rPr>
                <w:rFonts w:hint="eastAsia"/>
              </w:rPr>
              <w:t>3</w:t>
            </w:r>
            <w:r>
              <w:rPr>
                <w:rFonts w:hint="eastAsia"/>
              </w:rPr>
              <w:t>212123538</w:t>
            </w:r>
          </w:p>
        </w:tc>
      </w:tr>
    </w:tbl>
    <w:p w:rsidR="00113F02" w:rsidRDefault="00113F02"/>
    <w:sectPr w:rsidR="00113F02" w:rsidSect="00113F02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948" w:rsidRDefault="00556948" w:rsidP="00556948">
      <w:r>
        <w:separator/>
      </w:r>
    </w:p>
  </w:endnote>
  <w:endnote w:type="continuationSeparator" w:id="1">
    <w:p w:rsidR="00556948" w:rsidRDefault="00556948" w:rsidP="00556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948" w:rsidRDefault="00556948" w:rsidP="00556948">
      <w:r>
        <w:separator/>
      </w:r>
    </w:p>
  </w:footnote>
  <w:footnote w:type="continuationSeparator" w:id="1">
    <w:p w:rsidR="00556948" w:rsidRDefault="00556948" w:rsidP="005569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4B5F"/>
    <w:multiLevelType w:val="hybridMultilevel"/>
    <w:tmpl w:val="F07689DC"/>
    <w:lvl w:ilvl="0" w:tplc="31A28C2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861F73"/>
    <w:multiLevelType w:val="hybridMultilevel"/>
    <w:tmpl w:val="983A7738"/>
    <w:lvl w:ilvl="0" w:tplc="9E12837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VjMWVhOTgzYzliOGUzMTExZjc4ZTVjNDQ5YmI3ZDEifQ=="/>
  </w:docVars>
  <w:rsids>
    <w:rsidRoot w:val="00B53017"/>
    <w:rsid w:val="00113F02"/>
    <w:rsid w:val="00137B26"/>
    <w:rsid w:val="00154125"/>
    <w:rsid w:val="002862BF"/>
    <w:rsid w:val="00290389"/>
    <w:rsid w:val="0043093C"/>
    <w:rsid w:val="00434EC1"/>
    <w:rsid w:val="00445EF6"/>
    <w:rsid w:val="00446EF1"/>
    <w:rsid w:val="004C2E76"/>
    <w:rsid w:val="00556948"/>
    <w:rsid w:val="00565287"/>
    <w:rsid w:val="00753490"/>
    <w:rsid w:val="00790ADD"/>
    <w:rsid w:val="007D6431"/>
    <w:rsid w:val="00814AD4"/>
    <w:rsid w:val="008D332C"/>
    <w:rsid w:val="009A485E"/>
    <w:rsid w:val="00B53017"/>
    <w:rsid w:val="00B91BE8"/>
    <w:rsid w:val="00B97BB7"/>
    <w:rsid w:val="00BA46A3"/>
    <w:rsid w:val="00C8771C"/>
    <w:rsid w:val="00E12E7A"/>
    <w:rsid w:val="00EA1668"/>
    <w:rsid w:val="00EA2C69"/>
    <w:rsid w:val="00F153DB"/>
    <w:rsid w:val="00FF2662"/>
    <w:rsid w:val="07383843"/>
    <w:rsid w:val="094B3B92"/>
    <w:rsid w:val="21CF4F08"/>
    <w:rsid w:val="29AF3E49"/>
    <w:rsid w:val="34AE72C0"/>
    <w:rsid w:val="483B7625"/>
    <w:rsid w:val="629E7A04"/>
    <w:rsid w:val="66A16029"/>
    <w:rsid w:val="7AB75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0" w:uiPriority="39" w:unhideWhenUsed="0" w:qFormat="1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13F02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6"/>
    <w:qFormat/>
    <w:rsid w:val="00113F02"/>
    <w:pPr>
      <w:spacing w:after="120"/>
      <w:ind w:firstLineChars="100" w:firstLine="420"/>
    </w:pPr>
    <w:rPr>
      <w:rFonts w:ascii="Calibri" w:hAnsi="Calibri"/>
      <w:sz w:val="21"/>
    </w:rPr>
  </w:style>
  <w:style w:type="paragraph" w:styleId="a4">
    <w:name w:val="Body Text"/>
    <w:basedOn w:val="a"/>
    <w:next w:val="a0"/>
    <w:qFormat/>
    <w:rsid w:val="00113F02"/>
    <w:rPr>
      <w:rFonts w:ascii="Arial" w:hAnsi="Arial"/>
      <w:bCs/>
      <w:sz w:val="24"/>
    </w:rPr>
  </w:style>
  <w:style w:type="paragraph" w:styleId="6">
    <w:name w:val="toc 6"/>
    <w:basedOn w:val="a"/>
    <w:next w:val="a"/>
    <w:uiPriority w:val="39"/>
    <w:qFormat/>
    <w:rsid w:val="00113F02"/>
    <w:pPr>
      <w:ind w:left="1050"/>
      <w:jc w:val="left"/>
    </w:pPr>
    <w:rPr>
      <w:sz w:val="18"/>
      <w:szCs w:val="18"/>
    </w:rPr>
  </w:style>
  <w:style w:type="paragraph" w:styleId="a5">
    <w:name w:val="footer"/>
    <w:basedOn w:val="a"/>
    <w:link w:val="Char"/>
    <w:uiPriority w:val="99"/>
    <w:semiHidden/>
    <w:unhideWhenUsed/>
    <w:qFormat/>
    <w:rsid w:val="00113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rsid w:val="00113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13F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1"/>
    <w:link w:val="a6"/>
    <w:uiPriority w:val="99"/>
    <w:semiHidden/>
    <w:qFormat/>
    <w:rsid w:val="00113F02"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semiHidden/>
    <w:qFormat/>
    <w:rsid w:val="00113F02"/>
    <w:rPr>
      <w:sz w:val="18"/>
      <w:szCs w:val="18"/>
    </w:rPr>
  </w:style>
  <w:style w:type="paragraph" w:styleId="a8">
    <w:name w:val="List Paragraph"/>
    <w:basedOn w:val="a"/>
    <w:uiPriority w:val="99"/>
    <w:unhideWhenUsed/>
    <w:rsid w:val="0055694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22</cp:revision>
  <cp:lastPrinted>2022-05-17T10:11:00Z</cp:lastPrinted>
  <dcterms:created xsi:type="dcterms:W3CDTF">2022-05-17T07:47:00Z</dcterms:created>
  <dcterms:modified xsi:type="dcterms:W3CDTF">2022-08-25T08:41:00Z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04C5AC1F1A154680AB4FEA8E09A0A7A9</vt:lpwstr>
  </property>
</Properties>
</file>