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720" w:firstLineChars="300"/>
        <w:jc w:val="right"/>
        <w:rPr>
          <w:rFonts w:asciiTheme="majorEastAsia" w:hAnsiTheme="majorEastAsia" w:eastAsiaTheme="majorEastAsia"/>
          <w:sz w:val="24"/>
          <w:szCs w:val="24"/>
        </w:rPr>
      </w:pPr>
    </w:p>
    <w:p>
      <w:pPr>
        <w:spacing w:line="220" w:lineRule="atLeast"/>
        <w:jc w:val="center"/>
        <w:rPr>
          <w:rFonts w:hint="default" w:eastAsia="黑体" w:asciiTheme="majorEastAsia" w:hAnsiTheme="majorEastAsia"/>
          <w:b/>
          <w:color w:val="6E622E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关于</w:t>
      </w:r>
      <w:r>
        <w:rPr>
          <w:rFonts w:hint="eastAsia" w:ascii="黑体" w:hAnsi="黑体" w:eastAsia="黑体"/>
          <w:b/>
          <w:bCs/>
          <w:sz w:val="36"/>
          <w:szCs w:val="36"/>
          <w:lang w:eastAsia="zh-CN"/>
        </w:rPr>
        <w:t>青街乡旅游风情小镇建设工程（二期）设计与施工一体化的</w:t>
      </w:r>
      <w:r>
        <w:rPr>
          <w:rFonts w:hint="eastAsia" w:ascii="黑体" w:hAnsi="黑体" w:eastAsia="黑体"/>
          <w:b/>
          <w:bCs/>
          <w:sz w:val="36"/>
          <w:szCs w:val="36"/>
        </w:rPr>
        <w:t>答疑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文件一</w:t>
      </w:r>
    </w:p>
    <w:p>
      <w:pP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  <w:t>致各投标单位：</w:t>
      </w:r>
    </w:p>
    <w:p>
      <w:pP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  <w:t>现就本项目答疑如下：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  <w:t>答疑部分</w:t>
      </w:r>
    </w:p>
    <w:p>
      <w:pPr>
        <w:pStyle w:val="3"/>
        <w:snapToGrid w:val="0"/>
        <w:spacing w:line="400" w:lineRule="exact"/>
        <w:ind w:firstLine="330" w:firstLineChars="150"/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  <w:t>问：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</w:rPr>
        <w:t>招标文件中资格审查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</w:rPr>
        <w:t>投标人的《安全生产许可证》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  <w:t>，设计单位没有安许。</w:t>
      </w:r>
    </w:p>
    <w:p>
      <w:pPr>
        <w:pStyle w:val="3"/>
        <w:snapToGrid w:val="0"/>
        <w:spacing w:line="400" w:lineRule="exact"/>
        <w:ind w:firstLine="330" w:firstLineChars="150"/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</w:rPr>
        <w:t>答：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  <w:t>设计单位无需提供。</w:t>
      </w:r>
    </w:p>
    <w:p>
      <w:pPr>
        <w:pStyle w:val="3"/>
        <w:numPr>
          <w:ilvl w:val="0"/>
          <w:numId w:val="2"/>
        </w:numPr>
        <w:snapToGrid w:val="0"/>
        <w:spacing w:line="400" w:lineRule="exact"/>
        <w:ind w:firstLine="330" w:firstLineChars="150"/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val="en-US" w:eastAsia="zh-CN"/>
        </w:rPr>
        <w:t>问：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  <w:t>若为联合体投标，由牵头人为主签字盖章。是否理解为联合体投标投标文件由牵头单位盖章即可。</w:t>
      </w:r>
    </w:p>
    <w:p>
      <w:pPr>
        <w:pStyle w:val="3"/>
        <w:numPr>
          <w:ilvl w:val="0"/>
          <w:numId w:val="0"/>
        </w:numPr>
        <w:snapToGrid w:val="0"/>
        <w:spacing w:line="400" w:lineRule="exact"/>
        <w:ind w:firstLine="210" w:firstLineChars="100"/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ascii="微软雅黑" w:hAnsi="微软雅黑" w:eastAsia="微软雅黑" w:cs="微软雅黑"/>
          <w:color w:val="333333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val="en-US" w:eastAsia="zh-CN"/>
        </w:rPr>
        <w:t>答：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由牵头人为主签字盖章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numPr>
          <w:ilvl w:val="0"/>
          <w:numId w:val="2"/>
        </w:numPr>
        <w:snapToGrid w:val="0"/>
        <w:spacing w:line="400" w:lineRule="exact"/>
        <w:ind w:left="0" w:leftChars="0" w:firstLine="330" w:firstLineChars="150"/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val="en-US" w:eastAsia="zh-CN"/>
        </w:rPr>
        <w:t>问：附表3项目部人员配备情况含有文物保护工程责任设计师。</w:t>
      </w:r>
    </w:p>
    <w:p>
      <w:pPr>
        <w:pStyle w:val="3"/>
        <w:numPr>
          <w:ilvl w:val="0"/>
          <w:numId w:val="0"/>
        </w:numPr>
        <w:snapToGrid w:val="0"/>
        <w:spacing w:line="400" w:lineRule="exact"/>
        <w:ind w:leftChars="15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val="en-US" w:eastAsia="zh-CN"/>
        </w:rPr>
        <w:t>答：删除文物保护工程责任设计师。</w:t>
      </w:r>
    </w:p>
    <w:p>
      <w:pPr>
        <w:pStyle w:val="2"/>
        <w:numPr>
          <w:ilvl w:val="0"/>
          <w:numId w:val="1"/>
        </w:numPr>
        <w:ind w:left="0" w:leftChars="0" w:firstLine="0" w:firstLineChars="0"/>
        <w:rPr>
          <w:rFonts w:hint="eastAsia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</w:rPr>
        <w:t>未涉及部分按原招标文件执行。</w:t>
      </w:r>
    </w:p>
    <w:p>
      <w:pPr>
        <w:pStyle w:val="2"/>
        <w:ind w:firstLine="240"/>
        <w:rPr>
          <w:rFonts w:hint="eastAsia" w:ascii="宋体" w:hAnsi="宋体" w:eastAsia="宋体" w:cs="宋体"/>
          <w:color w:val="auto"/>
          <w:sz w:val="22"/>
          <w:szCs w:val="22"/>
        </w:rPr>
      </w:pPr>
    </w:p>
    <w:p>
      <w:pPr>
        <w:pStyle w:val="2"/>
        <w:ind w:firstLine="240"/>
        <w:rPr>
          <w:rFonts w:hint="eastAsia" w:ascii="宋体" w:hAnsi="宋体" w:eastAsia="宋体" w:cs="宋体"/>
          <w:color w:val="auto"/>
          <w:sz w:val="22"/>
          <w:szCs w:val="22"/>
        </w:rPr>
      </w:pPr>
    </w:p>
    <w:p>
      <w:pPr>
        <w:pStyle w:val="2"/>
        <w:ind w:firstLine="240"/>
        <w:rPr>
          <w:rFonts w:hint="eastAsia" w:ascii="宋体" w:hAnsi="宋体" w:eastAsia="宋体" w:cs="宋体"/>
          <w:color w:val="auto"/>
          <w:sz w:val="22"/>
          <w:szCs w:val="22"/>
        </w:rPr>
      </w:pPr>
    </w:p>
    <w:p>
      <w:pPr>
        <w:pStyle w:val="2"/>
        <w:ind w:firstLine="220"/>
        <w:jc w:val="right"/>
        <w:rPr>
          <w:rFonts w:hint="eastAsia" w:ascii="宋体" w:hAnsi="宋体" w:eastAsia="宋体" w:cs="宋体"/>
          <w:color w:val="auto"/>
          <w:sz w:val="22"/>
          <w:szCs w:val="22"/>
        </w:rPr>
      </w:pPr>
      <w:bookmarkStart w:id="0" w:name="_GoBack"/>
      <w:bookmarkEnd w:id="0"/>
    </w:p>
    <w:p>
      <w:pPr>
        <w:jc w:val="right"/>
        <w:rPr>
          <w:rFonts w:hint="eastAsia" w:ascii="宋体" w:hAnsi="宋体" w:eastAsia="宋体" w:cs="宋体"/>
          <w:b w:val="0"/>
          <w:bCs/>
          <w:color w:val="auto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lang w:eastAsia="zh-CN"/>
        </w:rPr>
        <w:t>浙江平悦旅游开发有限公司</w:t>
      </w:r>
    </w:p>
    <w:p>
      <w:pPr>
        <w:jc w:val="right"/>
        <w:rPr>
          <w:rFonts w:hint="eastAsia" w:ascii="宋体" w:hAnsi="宋体" w:eastAsia="宋体" w:cs="宋体"/>
          <w:b w:val="0"/>
          <w:bCs/>
          <w:color w:val="auto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lang w:eastAsia="zh-CN"/>
        </w:rPr>
        <w:t>浙江华浦工程管理有限公司</w:t>
      </w:r>
    </w:p>
    <w:p>
      <w:pPr>
        <w:jc w:val="right"/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  <w:t>2021年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lang w:val="en-US" w:eastAsia="zh-CN"/>
        </w:rPr>
        <w:t>29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  <w:t>日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6A49AC"/>
    <w:multiLevelType w:val="singleLevel"/>
    <w:tmpl w:val="8F6A49A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63B0571"/>
    <w:multiLevelType w:val="singleLevel"/>
    <w:tmpl w:val="B63B0571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37475"/>
    <w:rsid w:val="000A7CCB"/>
    <w:rsid w:val="000B5528"/>
    <w:rsid w:val="000E24F8"/>
    <w:rsid w:val="000F3AA5"/>
    <w:rsid w:val="00175CA0"/>
    <w:rsid w:val="0027145A"/>
    <w:rsid w:val="00323B43"/>
    <w:rsid w:val="003D37D8"/>
    <w:rsid w:val="003E68D0"/>
    <w:rsid w:val="00426133"/>
    <w:rsid w:val="004358AB"/>
    <w:rsid w:val="004371AC"/>
    <w:rsid w:val="00480B9B"/>
    <w:rsid w:val="004B3B28"/>
    <w:rsid w:val="00612A7C"/>
    <w:rsid w:val="00612B23"/>
    <w:rsid w:val="006F0EAA"/>
    <w:rsid w:val="00726C91"/>
    <w:rsid w:val="007776BB"/>
    <w:rsid w:val="008967F2"/>
    <w:rsid w:val="008B7726"/>
    <w:rsid w:val="009124B8"/>
    <w:rsid w:val="00922C50"/>
    <w:rsid w:val="009632E9"/>
    <w:rsid w:val="00981D6D"/>
    <w:rsid w:val="00A027D3"/>
    <w:rsid w:val="00A26D68"/>
    <w:rsid w:val="00AB384C"/>
    <w:rsid w:val="00BC3D4B"/>
    <w:rsid w:val="00BE2AD5"/>
    <w:rsid w:val="00C2599F"/>
    <w:rsid w:val="00C94BD0"/>
    <w:rsid w:val="00C97704"/>
    <w:rsid w:val="00CE5920"/>
    <w:rsid w:val="00D31D50"/>
    <w:rsid w:val="00DF1D1E"/>
    <w:rsid w:val="00E1746D"/>
    <w:rsid w:val="00E43E98"/>
    <w:rsid w:val="00E93F80"/>
    <w:rsid w:val="00F4098D"/>
    <w:rsid w:val="03454796"/>
    <w:rsid w:val="04785104"/>
    <w:rsid w:val="048471F8"/>
    <w:rsid w:val="13CB0FDF"/>
    <w:rsid w:val="14494F6C"/>
    <w:rsid w:val="18835104"/>
    <w:rsid w:val="1DF14E93"/>
    <w:rsid w:val="2AF740DE"/>
    <w:rsid w:val="30C41B30"/>
    <w:rsid w:val="41724D04"/>
    <w:rsid w:val="44F40197"/>
    <w:rsid w:val="4DEC6B73"/>
    <w:rsid w:val="52B250A8"/>
    <w:rsid w:val="55660C2B"/>
    <w:rsid w:val="568214DB"/>
    <w:rsid w:val="571C221F"/>
    <w:rsid w:val="59DE414D"/>
    <w:rsid w:val="5CA53927"/>
    <w:rsid w:val="61726E3B"/>
    <w:rsid w:val="680651D8"/>
    <w:rsid w:val="69F8267F"/>
    <w:rsid w:val="6CC738C8"/>
    <w:rsid w:val="75DA7D0C"/>
    <w:rsid w:val="777160C2"/>
    <w:rsid w:val="7A72541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4">
    <w:name w:val="toc 6"/>
    <w:basedOn w:val="1"/>
    <w:next w:val="1"/>
    <w:qFormat/>
    <w:uiPriority w:val="0"/>
    <w:pPr>
      <w:ind w:left="1400"/>
    </w:pPr>
    <w:rPr>
      <w:rFonts w:ascii="Calibri"/>
      <w:sz w:val="18"/>
      <w:szCs w:val="18"/>
    </w:rPr>
  </w:style>
  <w:style w:type="paragraph" w:styleId="5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header"/>
    <w:basedOn w:val="1"/>
    <w:link w:val="1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11">
    <w:name w:val="FollowedHyperlink"/>
    <w:basedOn w:val="10"/>
    <w:semiHidden/>
    <w:unhideWhenUsed/>
    <w:qFormat/>
    <w:uiPriority w:val="99"/>
    <w:rPr>
      <w:color w:val="333333"/>
      <w:u w:val="none"/>
    </w:rPr>
  </w:style>
  <w:style w:type="character" w:styleId="12">
    <w:name w:val="Emphasis"/>
    <w:basedOn w:val="10"/>
    <w:qFormat/>
    <w:uiPriority w:val="20"/>
  </w:style>
  <w:style w:type="character" w:styleId="13">
    <w:name w:val="Hyperlink"/>
    <w:basedOn w:val="10"/>
    <w:semiHidden/>
    <w:unhideWhenUsed/>
    <w:qFormat/>
    <w:uiPriority w:val="99"/>
    <w:rPr>
      <w:color w:val="333333"/>
      <w:u w:val="none"/>
    </w:rPr>
  </w:style>
  <w:style w:type="character" w:styleId="14">
    <w:name w:val="HTML Code"/>
    <w:basedOn w:val="10"/>
    <w:semiHidden/>
    <w:unhideWhenUsed/>
    <w:uiPriority w:val="99"/>
    <w:rPr>
      <w:rFonts w:ascii="Courier New" w:hAnsi="Courier New"/>
      <w:sz w:val="20"/>
    </w:rPr>
  </w:style>
  <w:style w:type="character" w:styleId="15">
    <w:name w:val="HTML Cite"/>
    <w:basedOn w:val="10"/>
    <w:semiHidden/>
    <w:unhideWhenUsed/>
    <w:uiPriority w:val="99"/>
  </w:style>
  <w:style w:type="character" w:customStyle="1" w:styleId="16">
    <w:name w:val="日期 Char"/>
    <w:basedOn w:val="10"/>
    <w:link w:val="5"/>
    <w:semiHidden/>
    <w:qFormat/>
    <w:uiPriority w:val="99"/>
    <w:rPr>
      <w:rFonts w:ascii="Tahoma" w:hAnsi="Tahoma"/>
      <w:sz w:val="22"/>
      <w:szCs w:val="22"/>
    </w:rPr>
  </w:style>
  <w:style w:type="character" w:customStyle="1" w:styleId="17">
    <w:name w:val="页眉 Char"/>
    <w:basedOn w:val="10"/>
    <w:link w:val="7"/>
    <w:semiHidden/>
    <w:qFormat/>
    <w:uiPriority w:val="99"/>
    <w:rPr>
      <w:rFonts w:ascii="Tahoma" w:hAnsi="Tahoma" w:eastAsia="微软雅黑" w:cstheme="minorBidi"/>
      <w:sz w:val="18"/>
      <w:szCs w:val="18"/>
    </w:rPr>
  </w:style>
  <w:style w:type="character" w:customStyle="1" w:styleId="18">
    <w:name w:val="页脚 Char"/>
    <w:basedOn w:val="10"/>
    <w:link w:val="6"/>
    <w:semiHidden/>
    <w:qFormat/>
    <w:uiPriority w:val="99"/>
    <w:rPr>
      <w:rFonts w:ascii="Tahoma" w:hAnsi="Tahoma" w:eastAsia="微软雅黑" w:cstheme="minorBidi"/>
      <w:sz w:val="18"/>
      <w:szCs w:val="18"/>
    </w:rPr>
  </w:style>
  <w:style w:type="character" w:customStyle="1" w:styleId="19">
    <w:name w:val="hover"/>
    <w:basedOn w:val="10"/>
    <w:uiPriority w:val="0"/>
    <w:rPr>
      <w:shd w:val="clear" w:fill="177EC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192</Words>
  <Characters>1098</Characters>
  <Lines>9</Lines>
  <Paragraphs>2</Paragraphs>
  <TotalTime>1217</TotalTime>
  <ScaleCrop>false</ScaleCrop>
  <LinksUpToDate>false</LinksUpToDate>
  <CharactersWithSpaces>1288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NTKO</cp:lastModifiedBy>
  <cp:lastPrinted>2021-10-28T05:29:34Z</cp:lastPrinted>
  <dcterms:modified xsi:type="dcterms:W3CDTF">2021-10-29T01:29:57Z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B6E602264FAB469D9969488AA26623BE</vt:lpwstr>
  </property>
</Properties>
</file>