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90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6" w:hRule="atLeast"/>
        </w:trPr>
        <w:tc>
          <w:tcPr>
            <w:tcW w:w="9025" w:type="dxa"/>
          </w:tcPr>
          <w:p>
            <w:pPr>
              <w:tabs>
                <w:tab w:val="left" w:pos="6477"/>
              </w:tabs>
              <w:jc w:val="center"/>
              <w:rPr>
                <w:rFonts w:ascii="宋体" w:hAnsi="宋体" w:cs="宋体"/>
                <w:b/>
                <w:sz w:val="36"/>
              </w:rPr>
            </w:pPr>
          </w:p>
          <w:p>
            <w:pPr>
              <w:jc w:val="center"/>
              <w:rPr>
                <w:rFonts w:ascii="宋体" w:hAnsi="宋体"/>
                <w:color w:val="000000"/>
                <w:sz w:val="84"/>
                <w:szCs w:val="84"/>
              </w:rPr>
            </w:pPr>
            <w:r>
              <w:rPr>
                <w:rFonts w:hint="eastAsia" w:ascii="宋体" w:hAnsi="宋体"/>
                <w:color w:val="000000"/>
                <w:sz w:val="84"/>
                <w:szCs w:val="84"/>
              </w:rPr>
              <w:t>平  阳  县</w:t>
            </w:r>
          </w:p>
          <w:p>
            <w:pPr>
              <w:jc w:val="center"/>
              <w:rPr>
                <w:rFonts w:ascii="宋体" w:hAnsi="宋体"/>
                <w:color w:val="000000"/>
                <w:sz w:val="84"/>
                <w:szCs w:val="84"/>
              </w:rPr>
            </w:pPr>
            <w:r>
              <w:rPr>
                <w:rFonts w:hint="eastAsia" w:ascii="宋体" w:hAnsi="宋体"/>
                <w:color w:val="000000"/>
                <w:sz w:val="84"/>
                <w:szCs w:val="84"/>
              </w:rPr>
              <w:t>国有企业采购招标文件</w:t>
            </w:r>
          </w:p>
          <w:p>
            <w:pPr>
              <w:spacing w:line="440" w:lineRule="exact"/>
              <w:ind w:left="1148" w:firstLine="1968" w:firstLineChars="700"/>
              <w:rPr>
                <w:rFonts w:ascii="宋体" w:hAnsi="宋体" w:cs="宋体"/>
                <w:bCs/>
                <w:sz w:val="28"/>
              </w:rPr>
            </w:pPr>
            <w:r>
              <w:rPr>
                <w:rFonts w:hint="eastAsia" w:ascii="宋体" w:hAnsi="宋体" w:cs="宋体"/>
                <w:b/>
                <w:bCs/>
                <w:sz w:val="28"/>
              </w:rPr>
              <w:t>（线上电子招投标）</w:t>
            </w:r>
          </w:p>
          <w:p>
            <w:pPr>
              <w:widowControl/>
              <w:tabs>
                <w:tab w:val="left" w:pos="2019"/>
              </w:tabs>
              <w:rPr>
                <w:rFonts w:hint="eastAsia" w:ascii="宋体" w:hAnsi="宋体" w:cs="宋体"/>
                <w:b/>
                <w:bCs/>
                <w:sz w:val="28"/>
              </w:rPr>
            </w:pPr>
          </w:p>
          <w:p>
            <w:pPr>
              <w:widowControl/>
              <w:tabs>
                <w:tab w:val="left" w:pos="2019"/>
              </w:tabs>
              <w:ind w:left="3606" w:leftChars="1000" w:hanging="1506" w:hangingChars="500"/>
              <w:rPr>
                <w:rFonts w:hint="eastAsia" w:ascii="宋体" w:hAnsi="宋体" w:eastAsia="宋体" w:cs="宋体"/>
                <w:b/>
                <w:sz w:val="30"/>
                <w:szCs w:val="30"/>
                <w:lang w:eastAsia="zh-CN"/>
              </w:rPr>
            </w:pPr>
            <w:r>
              <w:rPr>
                <w:rFonts w:hint="eastAsia" w:ascii="宋体" w:hAnsi="宋体" w:cs="宋体"/>
                <w:b/>
                <w:sz w:val="30"/>
                <w:szCs w:val="30"/>
              </w:rPr>
              <w:t>项目名称：</w:t>
            </w:r>
            <w:r>
              <w:rPr>
                <w:rFonts w:hint="eastAsia" w:ascii="宋体" w:hAnsi="宋体" w:cs="宋体"/>
                <w:b/>
                <w:sz w:val="30"/>
                <w:szCs w:val="30"/>
                <w:lang w:eastAsia="zh-CN"/>
              </w:rPr>
              <w:t>平阳县公用事业投资有限公司2023年度聚合氯化铝采购项目</w:t>
            </w:r>
          </w:p>
          <w:p>
            <w:pPr>
              <w:wordWrap w:val="0"/>
              <w:rPr>
                <w:rFonts w:hint="eastAsia" w:ascii="宋体" w:hAnsi="宋体" w:eastAsia="宋体" w:cs="宋体"/>
                <w:b/>
                <w:sz w:val="30"/>
                <w:szCs w:val="30"/>
                <w:lang w:eastAsia="zh-CN"/>
              </w:rPr>
            </w:pPr>
            <w:r>
              <w:rPr>
                <w:rFonts w:hint="eastAsia" w:ascii="宋体" w:hAnsi="宋体" w:cs="宋体"/>
                <w:b/>
                <w:sz w:val="30"/>
                <w:szCs w:val="30"/>
              </w:rPr>
              <w:t xml:space="preserve">              招标编号：</w:t>
            </w:r>
            <w:r>
              <w:rPr>
                <w:rFonts w:hint="eastAsia" w:ascii="宋体" w:hAnsi="宋体"/>
                <w:b/>
                <w:sz w:val="30"/>
                <w:szCs w:val="30"/>
                <w:lang w:eastAsia="zh-CN"/>
              </w:rPr>
              <w:t>PYCG221205095</w:t>
            </w:r>
          </w:p>
          <w:p>
            <w:pPr>
              <w:widowControl/>
              <w:tabs>
                <w:tab w:val="left" w:pos="2019"/>
              </w:tabs>
              <w:rPr>
                <w:rFonts w:hint="eastAsia" w:ascii="宋体" w:hAnsi="宋体" w:cs="宋体"/>
                <w:b/>
                <w:sz w:val="30"/>
                <w:szCs w:val="30"/>
              </w:rPr>
            </w:pPr>
          </w:p>
          <w:p>
            <w:pPr>
              <w:spacing w:line="440" w:lineRule="exact"/>
              <w:rPr>
                <w:rFonts w:hint="eastAsia" w:ascii="宋体" w:hAnsi="宋体" w:cs="宋体"/>
                <w:b/>
                <w:sz w:val="30"/>
                <w:szCs w:val="30"/>
              </w:rPr>
            </w:pPr>
          </w:p>
          <w:p>
            <w:pPr>
              <w:spacing w:line="440" w:lineRule="exact"/>
              <w:rPr>
                <w:rFonts w:ascii="宋体" w:hAnsi="宋体" w:cs="宋体"/>
                <w:b/>
                <w:sz w:val="30"/>
                <w:szCs w:val="30"/>
              </w:rPr>
            </w:pPr>
          </w:p>
          <w:p>
            <w:pPr>
              <w:widowControl/>
              <w:tabs>
                <w:tab w:val="left" w:pos="2019"/>
              </w:tabs>
              <w:ind w:left="3593" w:leftChars="994" w:hanging="1506" w:hangingChars="500"/>
              <w:rPr>
                <w:rFonts w:hint="eastAsia" w:ascii="宋体" w:hAnsi="宋体" w:cs="宋体"/>
                <w:b/>
                <w:color w:val="auto"/>
                <w:sz w:val="30"/>
                <w:szCs w:val="30"/>
                <w:highlight w:val="none"/>
              </w:rPr>
            </w:pPr>
            <w:r>
              <w:rPr>
                <w:rFonts w:hint="eastAsia" w:ascii="宋体" w:hAnsi="宋体" w:cs="宋体"/>
                <w:b/>
                <w:color w:val="auto"/>
                <w:sz w:val="30"/>
                <w:szCs w:val="30"/>
                <w:highlight w:val="none"/>
              </w:rPr>
              <w:t>采 购 人：平阳县公用事业投资有限公司</w:t>
            </w:r>
          </w:p>
          <w:p>
            <w:pPr>
              <w:widowControl/>
              <w:tabs>
                <w:tab w:val="left" w:pos="2019"/>
              </w:tabs>
              <w:ind w:left="3593" w:leftChars="994" w:hanging="1506" w:hangingChars="500"/>
              <w:rPr>
                <w:rFonts w:hint="eastAsia" w:ascii="宋体" w:hAnsi="宋体" w:cs="宋体"/>
                <w:b/>
                <w:color w:val="auto"/>
                <w:sz w:val="30"/>
                <w:szCs w:val="30"/>
                <w:highlight w:val="none"/>
              </w:rPr>
            </w:pPr>
            <w:r>
              <w:rPr>
                <w:rFonts w:hint="eastAsia" w:ascii="宋体" w:hAnsi="宋体" w:cs="宋体"/>
                <w:b/>
                <w:color w:val="auto"/>
                <w:sz w:val="30"/>
                <w:szCs w:val="30"/>
                <w:highlight w:val="none"/>
              </w:rPr>
              <w:t>联 系 人：王女士</w:t>
            </w:r>
          </w:p>
          <w:p>
            <w:pPr>
              <w:pStyle w:val="41"/>
              <w:ind w:firstLine="2108" w:firstLineChars="700"/>
              <w:rPr>
                <w:rFonts w:hint="default" w:eastAsia="宋体"/>
                <w:color w:val="auto"/>
                <w:lang w:val="en-US" w:eastAsia="zh-CN"/>
              </w:rPr>
            </w:pPr>
            <w:r>
              <w:rPr>
                <w:rFonts w:hint="eastAsia" w:ascii="宋体" w:hAnsi="宋体" w:cs="宋体"/>
                <w:b/>
                <w:color w:val="auto"/>
                <w:sz w:val="30"/>
                <w:szCs w:val="30"/>
                <w:highlight w:val="none"/>
              </w:rPr>
              <w:t>联系电话：</w:t>
            </w:r>
            <w:r>
              <w:rPr>
                <w:rFonts w:hint="eastAsia" w:ascii="宋体" w:hAnsi="宋体" w:cs="宋体"/>
                <w:b/>
                <w:color w:val="auto"/>
                <w:sz w:val="30"/>
                <w:szCs w:val="30"/>
                <w:highlight w:val="none"/>
                <w:lang w:eastAsia="zh-CN"/>
              </w:rPr>
              <w:t>0577-6316770</w:t>
            </w:r>
            <w:r>
              <w:rPr>
                <w:rFonts w:hint="eastAsia" w:ascii="宋体" w:hAnsi="宋体" w:cs="宋体"/>
                <w:b/>
                <w:color w:val="auto"/>
                <w:sz w:val="30"/>
                <w:szCs w:val="30"/>
                <w:highlight w:val="none"/>
                <w:lang w:val="en-US" w:eastAsia="zh-CN"/>
              </w:rPr>
              <w:t>7</w:t>
            </w:r>
          </w:p>
          <w:p>
            <w:pPr>
              <w:spacing w:line="440" w:lineRule="exact"/>
              <w:rPr>
                <w:rFonts w:hint="eastAsia" w:ascii="宋体" w:hAnsi="宋体" w:cs="宋体"/>
                <w:b/>
                <w:sz w:val="30"/>
                <w:szCs w:val="30"/>
              </w:rPr>
            </w:pPr>
          </w:p>
          <w:p>
            <w:pPr>
              <w:spacing w:line="440" w:lineRule="exact"/>
              <w:rPr>
                <w:rFonts w:ascii="宋体" w:hAnsi="宋体" w:cs="宋体"/>
                <w:b/>
                <w:sz w:val="30"/>
                <w:szCs w:val="30"/>
              </w:rPr>
            </w:pPr>
          </w:p>
          <w:p>
            <w:pPr>
              <w:widowControl/>
              <w:snapToGrid w:val="0"/>
              <w:spacing w:line="360" w:lineRule="auto"/>
              <w:ind w:firstLine="2117"/>
              <w:jc w:val="left"/>
              <w:rPr>
                <w:b/>
                <w:sz w:val="30"/>
              </w:rPr>
            </w:pPr>
            <w:r>
              <w:rPr>
                <w:rFonts w:hint="eastAsia" w:ascii="宋体" w:hAnsi="宋体" w:cs="宋体"/>
                <w:b/>
                <w:sz w:val="30"/>
                <w:szCs w:val="30"/>
              </w:rPr>
              <w:t>采购机构：</w:t>
            </w:r>
            <w:r>
              <w:rPr>
                <w:rFonts w:hint="eastAsia"/>
                <w:b/>
                <w:sz w:val="30"/>
              </w:rPr>
              <w:t>温州中源工程造价咨询有限公司</w:t>
            </w:r>
          </w:p>
          <w:p>
            <w:pPr>
              <w:widowControl/>
              <w:snapToGrid w:val="0"/>
              <w:spacing w:line="360" w:lineRule="auto"/>
              <w:ind w:firstLine="2117"/>
              <w:jc w:val="left"/>
              <w:rPr>
                <w:b/>
                <w:sz w:val="30"/>
              </w:rPr>
            </w:pPr>
            <w:r>
              <w:rPr>
                <w:b/>
                <w:sz w:val="30"/>
              </w:rPr>
              <w:t>联 系 人：</w:t>
            </w:r>
            <w:r>
              <w:rPr>
                <w:rFonts w:hint="eastAsia" w:ascii="宋体" w:hAnsi="宋体"/>
                <w:b/>
                <w:sz w:val="30"/>
                <w:szCs w:val="30"/>
              </w:rPr>
              <w:t>陈先生</w:t>
            </w:r>
          </w:p>
          <w:p>
            <w:pPr>
              <w:widowControl/>
              <w:snapToGrid w:val="0"/>
              <w:spacing w:line="360" w:lineRule="auto"/>
              <w:ind w:firstLine="2117"/>
              <w:jc w:val="left"/>
              <w:rPr>
                <w:b/>
                <w:sz w:val="30"/>
              </w:rPr>
            </w:pPr>
            <w:r>
              <w:rPr>
                <w:b/>
                <w:sz w:val="30"/>
              </w:rPr>
              <w:t>联系电话：</w:t>
            </w:r>
            <w:r>
              <w:rPr>
                <w:rFonts w:hint="eastAsia" w:ascii="宋体" w:hAnsi="宋体"/>
                <w:b/>
                <w:color w:val="000000"/>
                <w:sz w:val="30"/>
                <w:szCs w:val="30"/>
              </w:rPr>
              <w:t>0577-63160007</w:t>
            </w:r>
            <w:r>
              <w:rPr>
                <w:rFonts w:hint="eastAsia" w:ascii="宋体" w:hAnsi="宋体"/>
                <w:b/>
                <w:sz w:val="30"/>
                <w:szCs w:val="30"/>
              </w:rPr>
              <w:t>、13566205195</w:t>
            </w:r>
          </w:p>
          <w:p>
            <w:pPr>
              <w:spacing w:line="440" w:lineRule="exact"/>
              <w:ind w:firstLine="2117" w:firstLineChars="703"/>
              <w:rPr>
                <w:rFonts w:ascii="宋体" w:hAnsi="宋体" w:cs="宋体"/>
                <w:b/>
                <w:sz w:val="30"/>
                <w:szCs w:val="30"/>
              </w:rPr>
            </w:pPr>
            <w:r>
              <w:rPr>
                <w:b/>
                <w:sz w:val="30"/>
                <w:szCs w:val="30"/>
              </w:rPr>
              <w:t>联系传真：</w:t>
            </w:r>
            <w:r>
              <w:rPr>
                <w:rFonts w:hint="eastAsia" w:ascii="宋体" w:hAnsi="宋体"/>
                <w:b/>
                <w:color w:val="000000"/>
                <w:sz w:val="30"/>
                <w:szCs w:val="30"/>
              </w:rPr>
              <w:t>0577-63160007</w:t>
            </w:r>
          </w:p>
          <w:p>
            <w:pPr>
              <w:spacing w:line="440" w:lineRule="exact"/>
              <w:rPr>
                <w:rFonts w:ascii="宋体" w:hAnsi="宋体" w:cs="宋体"/>
                <w:b/>
                <w:sz w:val="30"/>
                <w:szCs w:val="30"/>
              </w:rPr>
            </w:pPr>
          </w:p>
          <w:p>
            <w:pPr>
              <w:pStyle w:val="14"/>
              <w:ind w:left="0" w:leftChars="0"/>
              <w:jc w:val="center"/>
              <w:rPr>
                <w:rFonts w:ascii="宋体" w:hAnsi="宋体" w:cs="宋体"/>
                <w:b/>
                <w:color w:val="auto"/>
                <w:sz w:val="30"/>
                <w:szCs w:val="30"/>
              </w:rPr>
            </w:pPr>
            <w:r>
              <w:rPr>
                <w:rFonts w:hint="eastAsia" w:ascii="宋体" w:hAnsi="宋体" w:cs="宋体"/>
                <w:b/>
                <w:color w:val="auto"/>
                <w:sz w:val="30"/>
                <w:szCs w:val="30"/>
              </w:rPr>
              <w:t xml:space="preserve">    </w:t>
            </w:r>
            <w:bookmarkStart w:id="28" w:name="_GoBack"/>
            <w:bookmarkEnd w:id="28"/>
          </w:p>
          <w:p>
            <w:pPr>
              <w:spacing w:line="440" w:lineRule="exact"/>
              <w:jc w:val="center"/>
              <w:rPr>
                <w:rFonts w:ascii="宋体" w:hAnsi="宋体" w:cs="宋体"/>
                <w:b/>
                <w:sz w:val="84"/>
              </w:rPr>
            </w:pPr>
            <w:r>
              <w:rPr>
                <w:rFonts w:hint="eastAsia" w:ascii="Times New Roman" w:hAnsi="Times New Roman" w:cs="Times New Roman"/>
                <w:b/>
                <w:sz w:val="30"/>
                <w:szCs w:val="30"/>
              </w:rPr>
              <w:t>二○二</w:t>
            </w:r>
            <w:r>
              <w:rPr>
                <w:rFonts w:hint="eastAsia" w:cs="Times New Roman"/>
                <w:b/>
                <w:sz w:val="30"/>
                <w:szCs w:val="30"/>
                <w:lang w:val="en-US" w:eastAsia="zh-CN"/>
              </w:rPr>
              <w:t>二</w:t>
            </w:r>
            <w:r>
              <w:rPr>
                <w:rFonts w:hint="eastAsia" w:ascii="Times New Roman" w:hAnsi="Times New Roman" w:cs="Times New Roman"/>
                <w:b/>
                <w:sz w:val="30"/>
                <w:szCs w:val="30"/>
              </w:rPr>
              <w:t>年</w:t>
            </w:r>
            <w:r>
              <w:rPr>
                <w:rFonts w:hint="eastAsia" w:cs="Times New Roman"/>
                <w:b/>
                <w:sz w:val="30"/>
                <w:szCs w:val="30"/>
                <w:lang w:val="en-US" w:eastAsia="zh-CN"/>
              </w:rPr>
              <w:t>十二</w:t>
            </w:r>
            <w:r>
              <w:rPr>
                <w:rFonts w:hint="eastAsia" w:ascii="Times New Roman" w:hAnsi="Times New Roman" w:cs="Times New Roman"/>
                <w:b/>
                <w:sz w:val="30"/>
                <w:szCs w:val="30"/>
              </w:rPr>
              <w:t>月</w:t>
            </w:r>
          </w:p>
        </w:tc>
      </w:tr>
    </w:tbl>
    <w:p>
      <w:pPr>
        <w:rPr>
          <w:rFonts w:ascii="宋体" w:hAnsi="宋体" w:cs="宋体"/>
        </w:rPr>
        <w:sectPr>
          <w:pgSz w:w="11906" w:h="16838"/>
          <w:pgMar w:top="1440" w:right="1622" w:bottom="1440" w:left="1287" w:header="851" w:footer="992" w:gutter="0"/>
          <w:pgNumType w:fmt="decimal" w:start="0"/>
          <w:cols w:space="720" w:num="1"/>
          <w:docGrid w:linePitch="312" w:charSpace="0"/>
        </w:sectPr>
      </w:pPr>
    </w:p>
    <w:p>
      <w:pPr>
        <w:widowControl/>
        <w:tabs>
          <w:tab w:val="left" w:pos="2019"/>
        </w:tabs>
        <w:jc w:val="center"/>
        <w:rPr>
          <w:rFonts w:hint="eastAsia" w:ascii="宋体" w:hAnsi="宋体" w:cs="宋体"/>
          <w:b/>
          <w:bCs/>
          <w:color w:val="auto"/>
          <w:kern w:val="0"/>
          <w:sz w:val="28"/>
          <w:szCs w:val="28"/>
          <w:highlight w:val="none"/>
        </w:rPr>
      </w:pPr>
      <w:bookmarkStart w:id="0" w:name="OLE_LINK3"/>
      <w:bookmarkStart w:id="1" w:name="OLE_LINK1"/>
      <w:bookmarkStart w:id="2" w:name="OLE_LINK2"/>
      <w:r>
        <w:rPr>
          <w:rFonts w:hint="eastAsia" w:ascii="宋体" w:hAnsi="宋体" w:cs="宋体"/>
          <w:b/>
          <w:bCs/>
          <w:color w:val="auto"/>
          <w:kern w:val="0"/>
          <w:sz w:val="28"/>
          <w:szCs w:val="28"/>
          <w:highlight w:val="none"/>
          <w:lang w:eastAsia="zh-CN"/>
        </w:rPr>
        <w:t>温州中源工程造价咨询有限公司</w:t>
      </w:r>
      <w:r>
        <w:rPr>
          <w:rFonts w:hint="eastAsia" w:ascii="宋体" w:hAnsi="宋体" w:cs="宋体"/>
          <w:b/>
          <w:bCs/>
          <w:color w:val="auto"/>
          <w:kern w:val="0"/>
          <w:sz w:val="28"/>
          <w:szCs w:val="28"/>
          <w:highlight w:val="none"/>
        </w:rPr>
        <w:t>关于</w:t>
      </w:r>
      <w:r>
        <w:rPr>
          <w:rFonts w:hint="eastAsia" w:ascii="宋体" w:hAnsi="宋体" w:cs="宋体"/>
          <w:b/>
          <w:bCs/>
          <w:color w:val="auto"/>
          <w:kern w:val="0"/>
          <w:sz w:val="28"/>
          <w:szCs w:val="28"/>
          <w:highlight w:val="none"/>
          <w:lang w:eastAsia="zh-CN"/>
        </w:rPr>
        <w:t>平阳县公用事业投资有限公司2023年度聚合氯化铝采购项目</w:t>
      </w:r>
      <w:r>
        <w:rPr>
          <w:rFonts w:hint="eastAsia" w:ascii="宋体" w:hAnsi="宋体" w:cs="宋体"/>
          <w:b/>
          <w:bCs/>
          <w:color w:val="auto"/>
          <w:kern w:val="0"/>
          <w:sz w:val="28"/>
          <w:szCs w:val="28"/>
          <w:highlight w:val="none"/>
        </w:rPr>
        <w:t>的公开招标公告</w:t>
      </w:r>
    </w:p>
    <w:p>
      <w:pPr>
        <w:tabs>
          <w:tab w:val="left" w:pos="0"/>
        </w:tabs>
        <w:spacing w:line="460" w:lineRule="exact"/>
        <w:ind w:left="2" w:firstLine="2"/>
        <w:jc w:val="center"/>
        <w:rPr>
          <w:rFonts w:hint="eastAsia"/>
          <w:sz w:val="20"/>
          <w:szCs w:val="22"/>
        </w:rPr>
      </w:pPr>
      <w:r>
        <w:rPr>
          <w:rFonts w:hint="eastAsia"/>
          <w:b/>
          <w:bCs/>
          <w:color w:val="000000"/>
          <w:sz w:val="28"/>
          <w:szCs w:val="28"/>
        </w:rPr>
        <w:t>（线上电子招投标）</w:t>
      </w:r>
    </w:p>
    <w:p>
      <w:pPr>
        <w:widowControl/>
        <w:tabs>
          <w:tab w:val="left" w:pos="2019"/>
        </w:tabs>
        <w:spacing w:line="420" w:lineRule="exact"/>
        <w:ind w:left="2778" w:leftChars="1" w:hanging="2776" w:hangingChars="1152"/>
        <w:jc w:val="center"/>
        <w:rPr>
          <w:rFonts w:hint="eastAsia" w:ascii="宋体" w:hAnsi="宋体" w:cs="宋体"/>
          <w:b/>
          <w:color w:val="auto"/>
          <w:sz w:val="24"/>
          <w:szCs w:val="24"/>
        </w:rPr>
      </w:pPr>
      <w:r>
        <w:rPr>
          <w:rFonts w:hint="eastAsia" w:ascii="宋体" w:hAnsi="宋体" w:cs="宋体"/>
          <w:b/>
          <w:color w:val="auto"/>
          <w:sz w:val="24"/>
          <w:szCs w:val="24"/>
        </w:rPr>
        <w:t>公告日期：202</w:t>
      </w:r>
      <w:r>
        <w:rPr>
          <w:rFonts w:hint="eastAsia" w:ascii="宋体" w:hAnsi="宋体" w:cs="宋体"/>
          <w:b/>
          <w:color w:val="auto"/>
          <w:sz w:val="24"/>
          <w:szCs w:val="24"/>
          <w:lang w:val="en-US" w:eastAsia="zh-CN"/>
        </w:rPr>
        <w:t>2</w:t>
      </w:r>
      <w:r>
        <w:rPr>
          <w:rFonts w:hint="eastAsia" w:ascii="宋体" w:hAnsi="宋体" w:cs="宋体"/>
          <w:b/>
          <w:color w:val="auto"/>
          <w:sz w:val="24"/>
          <w:szCs w:val="24"/>
        </w:rPr>
        <w:t>年</w:t>
      </w:r>
      <w:r>
        <w:rPr>
          <w:rFonts w:hint="eastAsia" w:ascii="宋体" w:hAnsi="宋体" w:cs="宋体"/>
          <w:b/>
          <w:color w:val="auto"/>
          <w:sz w:val="24"/>
          <w:szCs w:val="24"/>
          <w:lang w:val="en-US" w:eastAsia="zh-CN"/>
        </w:rPr>
        <w:t>12</w:t>
      </w:r>
      <w:r>
        <w:rPr>
          <w:rFonts w:hint="eastAsia" w:ascii="宋体" w:hAnsi="宋体" w:cs="宋体"/>
          <w:b/>
          <w:color w:val="auto"/>
          <w:sz w:val="24"/>
          <w:szCs w:val="24"/>
        </w:rPr>
        <w:t>月</w:t>
      </w:r>
      <w:r>
        <w:rPr>
          <w:rFonts w:hint="eastAsia" w:ascii="宋体" w:hAnsi="宋体" w:cs="宋体"/>
          <w:b/>
          <w:color w:val="auto"/>
          <w:sz w:val="24"/>
          <w:szCs w:val="24"/>
          <w:lang w:val="en-US" w:eastAsia="zh-CN"/>
        </w:rPr>
        <w:t>06</w:t>
      </w:r>
      <w:r>
        <w:rPr>
          <w:rFonts w:hint="eastAsia" w:ascii="宋体" w:hAnsi="宋体" w:cs="宋体"/>
          <w:b/>
          <w:color w:val="auto"/>
          <w:sz w:val="24"/>
          <w:szCs w:val="24"/>
        </w:rPr>
        <w:t>日</w:t>
      </w:r>
    </w:p>
    <w:p>
      <w:pPr>
        <w:pStyle w:val="21"/>
        <w:keepNext w:val="0"/>
        <w:keepLines w:val="0"/>
        <w:widowControl/>
        <w:suppressLineNumbers w:val="0"/>
        <w:shd w:val="clear" w:fill="FFFFFF"/>
        <w:spacing w:before="0" w:beforeAutospacing="0" w:after="0" w:afterAutospacing="0" w:line="460" w:lineRule="atLeast"/>
        <w:ind w:left="0" w:right="0"/>
        <w:jc w:val="both"/>
        <w:rPr>
          <w:rFonts w:ascii="Arial" w:hAnsi="Arial" w:cs="Arial"/>
          <w:color w:val="auto"/>
          <w:sz w:val="18"/>
          <w:szCs w:val="18"/>
        </w:rPr>
      </w:pPr>
      <w:r>
        <w:rPr>
          <w:rFonts w:hint="eastAsia" w:ascii="宋体" w:hAnsi="宋体" w:eastAsia="宋体" w:cs="宋体"/>
          <w:b/>
          <w:color w:val="auto"/>
          <w:sz w:val="22"/>
          <w:szCs w:val="22"/>
          <w:shd w:val="clear" w:fill="FFFFFF"/>
        </w:rPr>
        <w:t>项目概况</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Arial" w:hAnsi="Arial" w:cs="Arial"/>
          <w:color w:val="auto"/>
          <w:sz w:val="18"/>
          <w:szCs w:val="18"/>
        </w:rPr>
      </w:pPr>
      <w:r>
        <w:rPr>
          <w:rFonts w:hint="eastAsia" w:ascii="宋体" w:hAnsi="宋体" w:cs="宋体"/>
          <w:color w:val="auto"/>
          <w:sz w:val="22"/>
          <w:szCs w:val="22"/>
          <w:shd w:val="clear" w:fill="FFFFFF"/>
          <w:lang w:eastAsia="zh-CN"/>
        </w:rPr>
        <w:t>平阳县公用事业投资有限公司2023年度聚合氯化铝采购项目</w:t>
      </w:r>
      <w:r>
        <w:rPr>
          <w:rFonts w:hint="eastAsia" w:ascii="宋体" w:hAnsi="宋体" w:eastAsia="宋体" w:cs="宋体"/>
          <w:color w:val="auto"/>
          <w:sz w:val="22"/>
          <w:szCs w:val="22"/>
          <w:shd w:val="clear" w:fill="FFFFFF"/>
        </w:rPr>
        <w:t>招标项目的潜在投标人应在供应商登录政采云平台https://www.zcygov.cn/在线申请获取采购文件（进入“项目采购”应用，在获取采购文件菜单中选择项目，申请获取采购文件）获取招标文件，并于202</w:t>
      </w:r>
      <w:r>
        <w:rPr>
          <w:rFonts w:hint="eastAsia" w:ascii="宋体" w:hAnsi="宋体" w:cs="宋体"/>
          <w:color w:val="auto"/>
          <w:sz w:val="22"/>
          <w:szCs w:val="22"/>
          <w:shd w:val="clear" w:fill="FFFFFF"/>
          <w:lang w:val="en-US" w:eastAsia="zh-CN"/>
        </w:rPr>
        <w:t>2</w:t>
      </w:r>
      <w:r>
        <w:rPr>
          <w:rFonts w:hint="eastAsia" w:ascii="宋体" w:hAnsi="宋体" w:eastAsia="宋体" w:cs="宋体"/>
          <w:color w:val="auto"/>
          <w:sz w:val="22"/>
          <w:szCs w:val="22"/>
          <w:shd w:val="clear" w:fill="FFFFFF"/>
        </w:rPr>
        <w:t>年</w:t>
      </w:r>
      <w:r>
        <w:rPr>
          <w:rFonts w:hint="eastAsia" w:ascii="宋体" w:hAnsi="宋体" w:cs="宋体"/>
          <w:color w:val="auto"/>
          <w:sz w:val="22"/>
          <w:szCs w:val="22"/>
          <w:shd w:val="clear" w:fill="FFFFFF"/>
          <w:lang w:val="en-US" w:eastAsia="zh-CN"/>
        </w:rPr>
        <w:t>12</w:t>
      </w:r>
      <w:r>
        <w:rPr>
          <w:rFonts w:hint="eastAsia" w:ascii="宋体" w:hAnsi="宋体" w:eastAsia="宋体" w:cs="宋体"/>
          <w:color w:val="auto"/>
          <w:sz w:val="22"/>
          <w:szCs w:val="22"/>
          <w:shd w:val="clear" w:fill="FFFFFF"/>
        </w:rPr>
        <w:t>月</w:t>
      </w:r>
      <w:r>
        <w:rPr>
          <w:rFonts w:hint="eastAsia" w:ascii="宋体" w:hAnsi="宋体" w:cs="宋体"/>
          <w:color w:val="auto"/>
          <w:sz w:val="22"/>
          <w:szCs w:val="22"/>
          <w:shd w:val="clear" w:fill="FFFFFF"/>
          <w:lang w:val="en-US" w:eastAsia="zh-CN"/>
        </w:rPr>
        <w:t>28</w:t>
      </w:r>
      <w:r>
        <w:rPr>
          <w:rFonts w:hint="eastAsia" w:ascii="宋体" w:hAnsi="宋体" w:eastAsia="宋体" w:cs="宋体"/>
          <w:color w:val="auto"/>
          <w:sz w:val="22"/>
          <w:szCs w:val="22"/>
          <w:shd w:val="clear" w:fill="FFFFFF"/>
        </w:rPr>
        <w:t>日</w:t>
      </w:r>
      <w:r>
        <w:rPr>
          <w:rFonts w:hint="eastAsia" w:ascii="宋体" w:hAnsi="宋体" w:cs="宋体"/>
          <w:color w:val="auto"/>
          <w:sz w:val="22"/>
          <w:szCs w:val="22"/>
          <w:shd w:val="clear" w:fill="FFFFFF"/>
          <w:lang w:val="en-US" w:eastAsia="zh-CN"/>
        </w:rPr>
        <w:t>09</w:t>
      </w:r>
      <w:r>
        <w:rPr>
          <w:rFonts w:hint="eastAsia" w:ascii="宋体" w:hAnsi="宋体" w:eastAsia="宋体" w:cs="宋体"/>
          <w:color w:val="auto"/>
          <w:sz w:val="22"/>
          <w:szCs w:val="22"/>
          <w:shd w:val="clear" w:fill="FFFFFF"/>
        </w:rPr>
        <w:t>:30（北京时间）前递交投标文件。</w:t>
      </w:r>
    </w:p>
    <w:p>
      <w:pPr>
        <w:pStyle w:val="21"/>
        <w:keepNext w:val="0"/>
        <w:keepLines w:val="0"/>
        <w:widowControl/>
        <w:suppressLineNumbers w:val="0"/>
        <w:shd w:val="clear" w:fill="FFFFFF"/>
        <w:spacing w:before="0" w:beforeAutospacing="0" w:after="0" w:afterAutospacing="0" w:line="420" w:lineRule="atLeast"/>
        <w:ind w:right="0"/>
        <w:jc w:val="left"/>
        <w:rPr>
          <w:rFonts w:ascii="Arial" w:hAnsi="Arial" w:cs="Arial"/>
          <w:color w:val="auto"/>
          <w:sz w:val="18"/>
          <w:szCs w:val="18"/>
        </w:rPr>
      </w:pPr>
      <w:r>
        <w:rPr>
          <w:rFonts w:hint="eastAsia" w:ascii="宋体" w:hAnsi="宋体" w:eastAsia="宋体" w:cs="宋体"/>
          <w:b/>
          <w:color w:val="auto"/>
          <w:sz w:val="22"/>
          <w:szCs w:val="22"/>
          <w:shd w:val="clear" w:fill="FFFFFF"/>
        </w:rPr>
        <w:t>一、项目基本情况</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Arial" w:hAnsi="Arial" w:eastAsia="宋体" w:cs="Arial"/>
          <w:color w:val="000000"/>
          <w:sz w:val="18"/>
          <w:szCs w:val="18"/>
          <w:lang w:eastAsia="zh-CN"/>
        </w:rPr>
      </w:pPr>
      <w:r>
        <w:rPr>
          <w:rFonts w:hint="eastAsia" w:ascii="宋体" w:hAnsi="宋体" w:eastAsia="宋体" w:cs="宋体"/>
          <w:color w:val="000000"/>
          <w:sz w:val="22"/>
          <w:szCs w:val="22"/>
          <w:shd w:val="clear" w:fill="FFFFFF"/>
        </w:rPr>
        <w:t>项目编号：</w:t>
      </w:r>
      <w:r>
        <w:rPr>
          <w:rFonts w:hint="eastAsia" w:ascii="宋体" w:hAnsi="宋体" w:cs="宋体"/>
          <w:sz w:val="22"/>
          <w:szCs w:val="22"/>
          <w:lang w:eastAsia="zh-CN"/>
        </w:rPr>
        <w:t>PYCG221205095</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Arial" w:hAnsi="Arial" w:eastAsia="宋体" w:cs="Arial"/>
          <w:color w:val="auto"/>
          <w:sz w:val="18"/>
          <w:szCs w:val="18"/>
          <w:u w:val="none"/>
          <w:lang w:eastAsia="zh-CN"/>
        </w:rPr>
      </w:pPr>
      <w:r>
        <w:rPr>
          <w:rFonts w:hint="eastAsia" w:ascii="宋体" w:hAnsi="宋体" w:eastAsia="宋体" w:cs="宋体"/>
          <w:color w:val="000000"/>
          <w:sz w:val="22"/>
          <w:szCs w:val="22"/>
          <w:shd w:val="clear" w:fill="FFFFFF"/>
        </w:rPr>
        <w:t>项目</w:t>
      </w:r>
      <w:r>
        <w:rPr>
          <w:rFonts w:hint="eastAsia" w:ascii="宋体" w:hAnsi="宋体" w:eastAsia="宋体" w:cs="宋体"/>
          <w:color w:val="auto"/>
          <w:sz w:val="22"/>
          <w:szCs w:val="22"/>
          <w:shd w:val="clear" w:fill="FFFFFF"/>
        </w:rPr>
        <w:t>名称：</w:t>
      </w:r>
      <w:r>
        <w:rPr>
          <w:rFonts w:hint="eastAsia" w:ascii="宋体" w:hAnsi="宋体" w:cs="宋体"/>
          <w:color w:val="auto"/>
          <w:sz w:val="22"/>
          <w:szCs w:val="22"/>
          <w:u w:val="none"/>
          <w:shd w:val="clear" w:fill="FFFFFF"/>
          <w:lang w:eastAsia="zh-CN"/>
        </w:rPr>
        <w:t>平阳县公用事业投资有限公司2023年度聚合氯化铝采购项目</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Arial" w:hAnsi="Arial" w:eastAsia="宋体" w:cs="Arial"/>
          <w:color w:val="auto"/>
          <w:sz w:val="18"/>
          <w:szCs w:val="18"/>
          <w:lang w:val="en-US" w:eastAsia="zh-CN"/>
        </w:rPr>
      </w:pPr>
      <w:r>
        <w:rPr>
          <w:rFonts w:hint="eastAsia" w:ascii="宋体" w:hAnsi="宋体" w:eastAsia="宋体" w:cs="宋体"/>
          <w:color w:val="auto"/>
          <w:sz w:val="22"/>
          <w:szCs w:val="22"/>
          <w:shd w:val="clear" w:fill="FFFFFF"/>
        </w:rPr>
        <w:t>预算金额</w:t>
      </w:r>
      <w:r>
        <w:rPr>
          <w:rFonts w:hint="eastAsia" w:ascii="宋体" w:hAnsi="宋体" w:cs="宋体"/>
          <w:color w:val="auto"/>
          <w:sz w:val="22"/>
          <w:szCs w:val="22"/>
          <w:shd w:val="clear" w:fill="FFFFFF"/>
          <w:lang w:eastAsia="zh-CN"/>
        </w:rPr>
        <w:t>（</w:t>
      </w:r>
      <w:r>
        <w:rPr>
          <w:rFonts w:hint="eastAsia" w:ascii="宋体" w:hAnsi="宋体" w:cs="宋体"/>
          <w:color w:val="auto"/>
          <w:sz w:val="22"/>
          <w:szCs w:val="22"/>
          <w:shd w:val="clear" w:fill="FFFFFF"/>
          <w:lang w:val="en-US" w:eastAsia="zh-CN"/>
        </w:rPr>
        <w:t>元</w:t>
      </w:r>
      <w:r>
        <w:rPr>
          <w:rFonts w:hint="eastAsia" w:ascii="宋体" w:hAnsi="宋体" w:cs="宋体"/>
          <w:color w:val="auto"/>
          <w:sz w:val="22"/>
          <w:szCs w:val="22"/>
          <w:shd w:val="clear" w:fill="FFFFFF"/>
          <w:lang w:eastAsia="zh-CN"/>
        </w:rPr>
        <w:t>）</w:t>
      </w:r>
      <w:r>
        <w:rPr>
          <w:rFonts w:hint="eastAsia" w:ascii="宋体" w:hAnsi="宋体" w:eastAsia="宋体" w:cs="宋体"/>
          <w:color w:val="auto"/>
          <w:sz w:val="22"/>
          <w:szCs w:val="22"/>
          <w:shd w:val="clear" w:fill="FFFFFF"/>
        </w:rPr>
        <w:t>：</w:t>
      </w:r>
      <w:r>
        <w:rPr>
          <w:rFonts w:hint="eastAsia" w:ascii="宋体" w:hAnsi="宋体" w:cs="宋体"/>
          <w:color w:val="auto"/>
          <w:sz w:val="22"/>
          <w:szCs w:val="22"/>
          <w:shd w:val="clear" w:fill="FFFFFF"/>
          <w:lang w:val="en-US" w:eastAsia="zh-CN"/>
        </w:rPr>
        <w:t>2270000</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Arial" w:hAnsi="Arial" w:eastAsia="宋体" w:cs="Arial"/>
          <w:color w:val="auto"/>
          <w:sz w:val="18"/>
          <w:szCs w:val="18"/>
          <w:lang w:eastAsia="zh-CN"/>
        </w:rPr>
      </w:pPr>
      <w:r>
        <w:rPr>
          <w:rFonts w:hint="eastAsia" w:ascii="宋体" w:hAnsi="宋体" w:eastAsia="宋体" w:cs="宋体"/>
          <w:color w:val="auto"/>
          <w:sz w:val="22"/>
          <w:szCs w:val="22"/>
          <w:shd w:val="clear" w:fill="FFFFFF"/>
        </w:rPr>
        <w:t>最高限价：</w:t>
      </w:r>
      <w:r>
        <w:rPr>
          <w:rFonts w:hint="eastAsia" w:ascii="宋体" w:hAnsi="宋体" w:eastAsia="宋体" w:cs="宋体"/>
          <w:color w:val="auto"/>
          <w:sz w:val="22"/>
          <w:szCs w:val="22"/>
          <w:highlight w:val="none"/>
        </w:rPr>
        <w:t>聚合氯化铝（固态）</w:t>
      </w:r>
      <w:r>
        <w:rPr>
          <w:rFonts w:hint="eastAsia" w:ascii="宋体" w:hAnsi="宋体" w:cs="宋体"/>
          <w:color w:val="auto"/>
          <w:sz w:val="22"/>
          <w:szCs w:val="22"/>
          <w:highlight w:val="none"/>
          <w:lang w:eastAsia="zh-CN"/>
        </w:rPr>
        <w:t>：3</w:t>
      </w:r>
      <w:r>
        <w:rPr>
          <w:rFonts w:hint="eastAsia" w:ascii="宋体" w:hAnsi="宋体" w:cs="宋体"/>
          <w:color w:val="auto"/>
          <w:sz w:val="22"/>
          <w:szCs w:val="22"/>
          <w:highlight w:val="none"/>
          <w:lang w:val="en-US" w:eastAsia="zh-CN"/>
        </w:rPr>
        <w:t>200</w:t>
      </w:r>
      <w:r>
        <w:rPr>
          <w:rFonts w:hint="eastAsia" w:ascii="宋体" w:hAnsi="宋体" w:eastAsia="宋体" w:cs="宋体"/>
          <w:color w:val="auto"/>
          <w:sz w:val="22"/>
          <w:szCs w:val="22"/>
          <w:highlight w:val="none"/>
        </w:rPr>
        <w:t>元/</w:t>
      </w:r>
      <w:r>
        <w:rPr>
          <w:rFonts w:hint="eastAsia" w:ascii="宋体" w:hAnsi="宋体" w:eastAsia="宋体" w:cs="宋体"/>
          <w:color w:val="auto"/>
          <w:sz w:val="22"/>
          <w:szCs w:val="22"/>
          <w:highlight w:val="none"/>
          <w:lang w:val="en-US" w:eastAsia="zh-CN"/>
        </w:rPr>
        <w:t>吨</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聚合氯化铝（液态）</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w:t>
      </w:r>
      <w:r>
        <w:rPr>
          <w:rFonts w:hint="eastAsia" w:ascii="宋体" w:hAnsi="宋体" w:cs="宋体"/>
          <w:color w:val="auto"/>
          <w:sz w:val="22"/>
          <w:szCs w:val="22"/>
          <w:highlight w:val="none"/>
          <w:lang w:val="en-US" w:eastAsia="zh-CN"/>
        </w:rPr>
        <w:t>250</w:t>
      </w:r>
      <w:r>
        <w:rPr>
          <w:rFonts w:hint="eastAsia" w:ascii="宋体" w:hAnsi="宋体" w:eastAsia="宋体" w:cs="宋体"/>
          <w:color w:val="auto"/>
          <w:sz w:val="22"/>
          <w:szCs w:val="22"/>
          <w:highlight w:val="none"/>
        </w:rPr>
        <w:t>元/</w:t>
      </w:r>
      <w:r>
        <w:rPr>
          <w:rFonts w:hint="eastAsia" w:ascii="宋体" w:hAnsi="宋体" w:eastAsia="宋体" w:cs="宋体"/>
          <w:color w:val="auto"/>
          <w:sz w:val="22"/>
          <w:szCs w:val="22"/>
          <w:highlight w:val="none"/>
          <w:lang w:val="en-US" w:eastAsia="zh-CN"/>
        </w:rPr>
        <w:t>吨</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宋体" w:hAnsi="宋体" w:eastAsia="宋体" w:cs="宋体"/>
          <w:color w:val="000000"/>
          <w:sz w:val="22"/>
          <w:szCs w:val="22"/>
          <w:shd w:val="clear" w:fill="FFFFFF"/>
          <w:lang w:val="en-US" w:eastAsia="zh-CN"/>
        </w:rPr>
      </w:pPr>
      <w:r>
        <w:rPr>
          <w:rFonts w:hint="eastAsia" w:ascii="宋体" w:hAnsi="宋体" w:eastAsia="宋体" w:cs="宋体"/>
          <w:color w:val="000000"/>
          <w:sz w:val="22"/>
          <w:szCs w:val="22"/>
          <w:shd w:val="clear" w:fill="FFFFFF"/>
        </w:rPr>
        <w:t>采购需求：</w:t>
      </w:r>
      <w:r>
        <w:rPr>
          <w:rFonts w:hint="eastAsia" w:ascii="宋体" w:hAnsi="宋体" w:cs="宋体"/>
          <w:color w:val="000000"/>
          <w:sz w:val="22"/>
          <w:szCs w:val="22"/>
          <w:shd w:val="clear" w:fill="FFFFFF"/>
          <w:lang w:val="en-US" w:eastAsia="zh-CN"/>
        </w:rPr>
        <w:t>详见招标文件</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宋体" w:hAnsi="宋体" w:eastAsia="宋体" w:cs="宋体"/>
          <w:color w:val="000000"/>
          <w:sz w:val="22"/>
          <w:szCs w:val="22"/>
          <w:shd w:val="clear" w:fill="FFFFFF"/>
        </w:rPr>
      </w:pPr>
      <w:r>
        <w:rPr>
          <w:rFonts w:hint="default" w:ascii="宋体" w:hAnsi="宋体" w:eastAsia="宋体" w:cs="宋体"/>
          <w:color w:val="000000"/>
          <w:sz w:val="22"/>
          <w:szCs w:val="22"/>
          <w:shd w:val="clear" w:fill="FFFFFF"/>
        </w:rPr>
        <w:t xml:space="preserve">数量: 不限   </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宋体" w:hAnsi="宋体" w:eastAsia="宋体" w:cs="宋体"/>
          <w:color w:val="000000"/>
          <w:sz w:val="22"/>
          <w:szCs w:val="22"/>
          <w:shd w:val="clear" w:fill="FFFFFF"/>
        </w:rPr>
      </w:pPr>
      <w:r>
        <w:rPr>
          <w:rFonts w:hint="default" w:ascii="宋体" w:hAnsi="宋体" w:eastAsia="宋体" w:cs="宋体"/>
          <w:color w:val="000000"/>
          <w:sz w:val="22"/>
          <w:szCs w:val="22"/>
          <w:shd w:val="clear" w:fill="FFFFFF"/>
        </w:rPr>
        <w:t>预算金额（元）:</w:t>
      </w:r>
      <w:r>
        <w:rPr>
          <w:rFonts w:hint="eastAsia" w:ascii="宋体" w:hAnsi="宋体" w:cs="宋体"/>
          <w:color w:val="000000"/>
          <w:sz w:val="22"/>
          <w:szCs w:val="22"/>
          <w:shd w:val="clear" w:fill="FFFFFF"/>
          <w:lang w:val="en-US" w:eastAsia="zh-CN"/>
        </w:rPr>
        <w:t>2270000</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宋体" w:hAnsi="宋体" w:eastAsia="宋体" w:cs="宋体"/>
          <w:color w:val="000000"/>
          <w:sz w:val="22"/>
          <w:szCs w:val="22"/>
          <w:shd w:val="clear" w:fill="FFFFFF"/>
        </w:rPr>
      </w:pPr>
      <w:r>
        <w:rPr>
          <w:rFonts w:hint="default" w:ascii="宋体" w:hAnsi="宋体" w:eastAsia="宋体" w:cs="宋体"/>
          <w:color w:val="000000"/>
          <w:sz w:val="22"/>
          <w:szCs w:val="22"/>
          <w:shd w:val="clear" w:fill="FFFFFF"/>
        </w:rPr>
        <w:t xml:space="preserve">简要规格描述或项目基本概况介绍、用途：详见招标文件 </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宋体" w:hAnsi="宋体" w:eastAsia="宋体" w:cs="宋体"/>
          <w:color w:val="000000"/>
          <w:sz w:val="22"/>
          <w:szCs w:val="22"/>
          <w:shd w:val="clear" w:fill="FFFFFF"/>
        </w:rPr>
      </w:pPr>
      <w:r>
        <w:rPr>
          <w:rFonts w:hint="default" w:ascii="宋体" w:hAnsi="宋体" w:eastAsia="宋体" w:cs="宋体"/>
          <w:color w:val="000000"/>
          <w:sz w:val="22"/>
          <w:szCs w:val="22"/>
          <w:shd w:val="clear" w:fill="FFFFFF"/>
        </w:rPr>
        <w:t xml:space="preserve">备注： </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000000"/>
          <w:sz w:val="22"/>
          <w:szCs w:val="22"/>
          <w:shd w:val="clear" w:fill="FFFFFF"/>
        </w:rPr>
      </w:pPr>
      <w:r>
        <w:rPr>
          <w:rFonts w:hint="eastAsia" w:ascii="宋体" w:hAnsi="宋体" w:eastAsia="宋体" w:cs="宋体"/>
          <w:color w:val="000000"/>
          <w:sz w:val="22"/>
          <w:szCs w:val="22"/>
          <w:shd w:val="clear" w:fill="FFFFFF"/>
        </w:rPr>
        <w:t>合同履约期限：详见招标文件</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000000"/>
          <w:sz w:val="22"/>
          <w:szCs w:val="22"/>
          <w:shd w:val="clear" w:fill="FFFFFF"/>
        </w:rPr>
      </w:pPr>
      <w:r>
        <w:rPr>
          <w:rFonts w:hint="eastAsia" w:ascii="宋体" w:hAnsi="宋体" w:eastAsia="宋体" w:cs="宋体"/>
          <w:color w:val="000000"/>
          <w:sz w:val="22"/>
          <w:szCs w:val="22"/>
          <w:shd w:val="clear" w:fill="FFFFFF"/>
        </w:rPr>
        <w:t>本项目（否）接受联合体投标。</w:t>
      </w:r>
    </w:p>
    <w:p>
      <w:pPr>
        <w:pStyle w:val="21"/>
        <w:keepNext w:val="0"/>
        <w:keepLines w:val="0"/>
        <w:widowControl/>
        <w:suppressLineNumbers w:val="0"/>
        <w:shd w:val="clear" w:fill="FFFFFF"/>
        <w:spacing w:before="0" w:beforeAutospacing="0" w:after="0" w:afterAutospacing="0" w:line="420" w:lineRule="atLeast"/>
        <w:ind w:right="0"/>
        <w:jc w:val="left"/>
        <w:rPr>
          <w:rFonts w:hint="eastAsia" w:ascii="宋体" w:hAnsi="宋体" w:eastAsia="宋体" w:cs="宋体"/>
          <w:b/>
          <w:color w:val="000000"/>
          <w:sz w:val="22"/>
          <w:szCs w:val="22"/>
          <w:shd w:val="clear" w:fill="FFFFFF"/>
        </w:rPr>
      </w:pPr>
      <w:r>
        <w:rPr>
          <w:rFonts w:hint="eastAsia" w:ascii="宋体" w:hAnsi="宋体" w:eastAsia="宋体" w:cs="宋体"/>
          <w:b/>
          <w:color w:val="000000"/>
          <w:sz w:val="22"/>
          <w:szCs w:val="22"/>
          <w:shd w:val="clear" w:fill="FFFFFF"/>
        </w:rPr>
        <w:t>二、申请人的资格要求</w:t>
      </w:r>
    </w:p>
    <w:p>
      <w:pPr>
        <w:spacing w:line="40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1.满足</w:t>
      </w:r>
      <w:r>
        <w:rPr>
          <w:rFonts w:hint="eastAsia" w:ascii="宋体" w:hAnsi="宋体" w:cs="宋体"/>
          <w:sz w:val="22"/>
          <w:szCs w:val="22"/>
          <w:lang w:eastAsia="zh-CN"/>
        </w:rPr>
        <w:t>《平阳县县属国有企业采购管理办法（试行）》（平国资办〔2021〕81号）</w:t>
      </w:r>
      <w:r>
        <w:rPr>
          <w:rFonts w:hint="eastAsia" w:ascii="宋体" w:hAnsi="宋体" w:eastAsia="宋体" w:cs="宋体"/>
          <w:sz w:val="22"/>
          <w:szCs w:val="22"/>
        </w:rPr>
        <w:t>第十四条规定；未被“信用中国”（www.creditchina.gov.cn)、中国政府采购网（www.ccgp.gov.cn）列入失信被执行人、重大税收违法案件当事人名单、政府采购严重违法失信行为记录名单。</w:t>
      </w:r>
    </w:p>
    <w:p>
      <w:pPr>
        <w:spacing w:line="400" w:lineRule="exact"/>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cs="宋体"/>
          <w:sz w:val="22"/>
          <w:szCs w:val="22"/>
          <w:lang w:val="en-US" w:eastAsia="zh-CN"/>
        </w:rPr>
        <w:t xml:space="preserve"> </w:t>
      </w:r>
      <w:r>
        <w:rPr>
          <w:rFonts w:hint="eastAsia" w:ascii="宋体" w:hAnsi="宋体" w:eastAsia="宋体" w:cs="宋体"/>
          <w:sz w:val="22"/>
          <w:szCs w:val="22"/>
        </w:rPr>
        <w:t>2.落实政府采购政策需满足的资格要求：无 </w:t>
      </w:r>
    </w:p>
    <w:p>
      <w:pPr>
        <w:pStyle w:val="21"/>
        <w:keepNext w:val="0"/>
        <w:keepLines w:val="0"/>
        <w:widowControl/>
        <w:suppressLineNumbers w:val="0"/>
        <w:shd w:val="clear" w:fill="FFFFFF"/>
        <w:spacing w:before="0" w:beforeAutospacing="0" w:after="0" w:afterAutospacing="0" w:line="420" w:lineRule="atLeast"/>
        <w:ind w:right="0" w:firstLine="440" w:firstLineChars="200"/>
        <w:jc w:val="left"/>
        <w:rPr>
          <w:rFonts w:hint="eastAsia" w:ascii="宋体" w:hAnsi="宋体" w:eastAsia="宋体" w:cs="宋体"/>
          <w:sz w:val="22"/>
          <w:szCs w:val="22"/>
        </w:rPr>
      </w:pPr>
      <w:r>
        <w:rPr>
          <w:rFonts w:hint="eastAsia" w:ascii="宋体" w:hAnsi="宋体" w:eastAsia="宋体" w:cs="宋体"/>
          <w:sz w:val="22"/>
          <w:szCs w:val="22"/>
        </w:rPr>
        <w:t>3.本项目的特定资格要求：</w:t>
      </w:r>
      <w:r>
        <w:rPr>
          <w:rFonts w:hint="eastAsia" w:ascii="宋体" w:hAnsi="宋体" w:eastAsia="宋体" w:cs="宋体"/>
          <w:color w:val="000000" w:themeColor="text1"/>
          <w:sz w:val="22"/>
          <w:szCs w:val="22"/>
          <w:highlight w:val="none"/>
          <w14:textFill>
            <w14:solidFill>
              <w14:schemeClr w14:val="tx1"/>
            </w14:solidFill>
          </w14:textFill>
        </w:rPr>
        <w:t>聚合氯化铝（固态</w:t>
      </w:r>
      <w:r>
        <w:rPr>
          <w:rFonts w:hint="eastAsia" w:ascii="宋体" w:hAnsi="宋体" w:cs="宋体"/>
          <w:color w:val="000000" w:themeColor="text1"/>
          <w:sz w:val="22"/>
          <w:szCs w:val="22"/>
          <w:highlight w:val="none"/>
          <w:lang w:val="en-US" w:eastAsia="zh-CN"/>
          <w14:textFill>
            <w14:solidFill>
              <w14:schemeClr w14:val="tx1"/>
            </w14:solidFill>
          </w14:textFill>
        </w:rPr>
        <w:t>及</w:t>
      </w:r>
      <w:r>
        <w:rPr>
          <w:rFonts w:hint="eastAsia" w:ascii="宋体" w:hAnsi="宋体" w:eastAsia="宋体" w:cs="宋体"/>
          <w:color w:val="000000" w:themeColor="text1"/>
          <w:sz w:val="22"/>
          <w:szCs w:val="22"/>
          <w:highlight w:val="none"/>
          <w14:textFill>
            <w14:solidFill>
              <w14:schemeClr w14:val="tx1"/>
            </w14:solidFill>
          </w14:textFill>
        </w:rPr>
        <w:t>液态）需</w:t>
      </w:r>
      <w:r>
        <w:rPr>
          <w:rFonts w:hint="eastAsia" w:ascii="宋体" w:hAnsi="宋体" w:eastAsia="宋体" w:cs="宋体"/>
          <w:color w:val="auto"/>
          <w:sz w:val="22"/>
          <w:szCs w:val="22"/>
          <w:highlight w:val="none"/>
        </w:rPr>
        <w:t>具备有效的《涉及饮用水卫生安全产品的卫生许可批件》</w:t>
      </w:r>
    </w:p>
    <w:p>
      <w:pPr>
        <w:pStyle w:val="21"/>
        <w:keepNext w:val="0"/>
        <w:keepLines w:val="0"/>
        <w:widowControl/>
        <w:suppressLineNumbers w:val="0"/>
        <w:shd w:val="clear" w:fill="FFFFFF"/>
        <w:spacing w:before="0" w:beforeAutospacing="0" w:after="0" w:afterAutospacing="0" w:line="420" w:lineRule="atLeast"/>
        <w:ind w:right="0"/>
        <w:jc w:val="left"/>
        <w:rPr>
          <w:rFonts w:hint="eastAsia" w:ascii="宋体" w:hAnsi="宋体" w:eastAsia="宋体" w:cs="宋体"/>
          <w:b/>
          <w:color w:val="000000"/>
          <w:sz w:val="22"/>
          <w:szCs w:val="22"/>
          <w:shd w:val="clear" w:fill="FFFFFF"/>
        </w:rPr>
      </w:pPr>
      <w:r>
        <w:rPr>
          <w:rFonts w:hint="eastAsia" w:ascii="宋体" w:hAnsi="宋体" w:eastAsia="宋体" w:cs="宋体"/>
          <w:b/>
          <w:color w:val="000000"/>
          <w:sz w:val="22"/>
          <w:szCs w:val="22"/>
          <w:shd w:val="clear" w:fill="FFFFFF"/>
        </w:rPr>
        <w:t>三、获取招标文件</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000000"/>
          <w:sz w:val="22"/>
          <w:szCs w:val="22"/>
          <w:shd w:val="clear" w:fill="FFFFFF"/>
        </w:rPr>
      </w:pPr>
      <w:r>
        <w:rPr>
          <w:rFonts w:hint="eastAsia" w:ascii="宋体" w:hAnsi="宋体" w:eastAsia="宋体" w:cs="宋体"/>
          <w:color w:val="000000"/>
          <w:sz w:val="22"/>
          <w:szCs w:val="22"/>
          <w:shd w:val="clear" w:fill="FFFFFF"/>
        </w:rPr>
        <w:t>时间：</w:t>
      </w:r>
      <w:r>
        <w:rPr>
          <w:rFonts w:hint="eastAsia" w:ascii="宋体" w:hAnsi="宋体" w:eastAsia="宋体" w:cs="宋体"/>
          <w:color w:val="auto"/>
          <w:sz w:val="22"/>
          <w:szCs w:val="22"/>
          <w:shd w:val="clear" w:fill="FFFFFF"/>
        </w:rPr>
        <w:t>2022年</w:t>
      </w:r>
      <w:r>
        <w:rPr>
          <w:rFonts w:hint="eastAsia" w:ascii="宋体" w:hAnsi="宋体" w:cs="宋体"/>
          <w:color w:val="auto"/>
          <w:sz w:val="22"/>
          <w:szCs w:val="22"/>
          <w:shd w:val="clear" w:fill="FFFFFF"/>
          <w:lang w:val="en-US" w:eastAsia="zh-CN"/>
        </w:rPr>
        <w:t>12</w:t>
      </w:r>
      <w:r>
        <w:rPr>
          <w:rFonts w:hint="eastAsia" w:ascii="宋体" w:hAnsi="宋体" w:eastAsia="宋体" w:cs="宋体"/>
          <w:color w:val="auto"/>
          <w:sz w:val="22"/>
          <w:szCs w:val="22"/>
          <w:shd w:val="clear" w:fill="FFFFFF"/>
        </w:rPr>
        <w:t>月</w:t>
      </w:r>
      <w:r>
        <w:rPr>
          <w:rFonts w:hint="eastAsia" w:ascii="宋体" w:hAnsi="宋体" w:cs="宋体"/>
          <w:color w:val="auto"/>
          <w:sz w:val="22"/>
          <w:szCs w:val="22"/>
          <w:shd w:val="clear" w:fill="FFFFFF"/>
          <w:lang w:val="en-US" w:eastAsia="zh-CN"/>
        </w:rPr>
        <w:t>06</w:t>
      </w:r>
      <w:r>
        <w:rPr>
          <w:rFonts w:hint="eastAsia" w:ascii="宋体" w:hAnsi="宋体" w:eastAsia="宋体" w:cs="宋体"/>
          <w:color w:val="auto"/>
          <w:sz w:val="22"/>
          <w:szCs w:val="22"/>
          <w:shd w:val="clear" w:fill="FFFFFF"/>
        </w:rPr>
        <w:t>日至2022年</w:t>
      </w:r>
      <w:r>
        <w:rPr>
          <w:rFonts w:hint="eastAsia" w:ascii="宋体" w:hAnsi="宋体" w:cs="宋体"/>
          <w:color w:val="auto"/>
          <w:sz w:val="22"/>
          <w:szCs w:val="22"/>
          <w:shd w:val="clear" w:fill="FFFFFF"/>
          <w:lang w:val="en-US" w:eastAsia="zh-CN"/>
        </w:rPr>
        <w:t>12</w:t>
      </w:r>
      <w:r>
        <w:rPr>
          <w:rFonts w:hint="eastAsia" w:ascii="宋体" w:hAnsi="宋体" w:eastAsia="宋体" w:cs="宋体"/>
          <w:color w:val="auto"/>
          <w:sz w:val="22"/>
          <w:szCs w:val="22"/>
          <w:shd w:val="clear" w:fill="FFFFFF"/>
        </w:rPr>
        <w:t>月</w:t>
      </w:r>
      <w:r>
        <w:rPr>
          <w:rFonts w:hint="eastAsia" w:ascii="宋体" w:hAnsi="宋体" w:cs="宋体"/>
          <w:color w:val="auto"/>
          <w:sz w:val="22"/>
          <w:szCs w:val="22"/>
          <w:shd w:val="clear" w:fill="FFFFFF"/>
          <w:lang w:val="en-US" w:eastAsia="zh-CN"/>
        </w:rPr>
        <w:t>28</w:t>
      </w:r>
      <w:r>
        <w:rPr>
          <w:rFonts w:hint="eastAsia" w:ascii="宋体" w:hAnsi="宋体" w:eastAsia="宋体" w:cs="宋体"/>
          <w:color w:val="auto"/>
          <w:sz w:val="22"/>
          <w:szCs w:val="22"/>
          <w:shd w:val="clear" w:fill="FFFFFF"/>
        </w:rPr>
        <w:t>日，每天上午00:00至12:00，下午12:00至23:59（北京时间，线上获取法定节假日均可，线下获取文件法定节假日除外）</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Arial" w:hAnsi="Arial" w:cs="Arial"/>
          <w:color w:val="000000"/>
          <w:sz w:val="18"/>
          <w:szCs w:val="18"/>
        </w:rPr>
      </w:pPr>
      <w:r>
        <w:rPr>
          <w:rFonts w:hint="eastAsia" w:ascii="宋体" w:hAnsi="宋体" w:eastAsia="宋体" w:cs="宋体"/>
          <w:color w:val="000000"/>
          <w:sz w:val="22"/>
          <w:szCs w:val="22"/>
          <w:shd w:val="clear" w:fill="FFFFFF"/>
        </w:rPr>
        <w:t>地点（网址）：政采云平台（www.zcygov.cn）；</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Arial" w:hAnsi="Arial" w:cs="Arial"/>
          <w:color w:val="000000"/>
          <w:sz w:val="18"/>
          <w:szCs w:val="18"/>
        </w:rPr>
      </w:pPr>
      <w:r>
        <w:rPr>
          <w:rFonts w:hint="eastAsia" w:ascii="宋体" w:hAnsi="宋体" w:eastAsia="宋体" w:cs="宋体"/>
          <w:color w:val="000000"/>
          <w:sz w:val="22"/>
          <w:szCs w:val="22"/>
          <w:shd w:val="clear" w:fill="FFFFFF"/>
        </w:rPr>
        <w:t>方式：供应商登录政采云平台https://www.zcygov.cn/在线申请获取采购文件（进入“项目采购”应用，在获取采购文件菜单中选择项目，申请获取采购文件）；</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default" w:ascii="Arial" w:hAnsi="Arial" w:eastAsia="宋体" w:cs="Arial"/>
          <w:color w:val="000000"/>
          <w:sz w:val="18"/>
          <w:szCs w:val="18"/>
          <w:lang w:val="en-US" w:eastAsia="zh-CN"/>
        </w:rPr>
      </w:pPr>
      <w:r>
        <w:rPr>
          <w:rFonts w:hint="eastAsia" w:ascii="宋体" w:hAnsi="宋体" w:eastAsia="宋体" w:cs="宋体"/>
          <w:color w:val="000000"/>
          <w:sz w:val="22"/>
          <w:szCs w:val="22"/>
          <w:shd w:val="clear" w:fill="FFFFFF"/>
        </w:rPr>
        <w:t>售价（元）：</w:t>
      </w:r>
      <w:r>
        <w:rPr>
          <w:rFonts w:hint="eastAsia" w:ascii="宋体" w:hAnsi="宋体" w:cs="宋体"/>
          <w:color w:val="000000"/>
          <w:sz w:val="22"/>
          <w:szCs w:val="22"/>
          <w:shd w:val="clear" w:fill="FFFFFF"/>
          <w:lang w:val="en-US" w:eastAsia="zh-CN"/>
        </w:rPr>
        <w:t>500</w:t>
      </w:r>
      <w:r>
        <w:rPr>
          <w:rFonts w:hint="eastAsia" w:ascii="宋体" w:hAnsi="宋体" w:eastAsia="宋体" w:cs="宋体"/>
          <w:color w:val="000000"/>
          <w:sz w:val="22"/>
          <w:szCs w:val="22"/>
          <w:shd w:val="clear" w:fill="FFFFFF"/>
        </w:rPr>
        <w:t>元</w:t>
      </w:r>
      <w:r>
        <w:rPr>
          <w:rFonts w:hint="eastAsia" w:ascii="宋体" w:hAnsi="宋体" w:cs="宋体"/>
          <w:color w:val="000000"/>
          <w:sz w:val="22"/>
          <w:szCs w:val="22"/>
          <w:shd w:val="clear" w:fill="FFFFFF"/>
          <w:lang w:eastAsia="zh-CN"/>
        </w:rPr>
        <w:t>，</w:t>
      </w:r>
      <w:r>
        <w:rPr>
          <w:rFonts w:hint="eastAsia" w:ascii="宋体" w:hAnsi="宋体" w:cs="宋体"/>
          <w:color w:val="000000"/>
          <w:sz w:val="22"/>
          <w:szCs w:val="22"/>
          <w:shd w:val="clear" w:fill="FFFFFF"/>
          <w:lang w:val="en-US" w:eastAsia="zh-CN"/>
        </w:rPr>
        <w:t>开标时向递交投标文件的供应商收取。</w:t>
      </w:r>
    </w:p>
    <w:p>
      <w:pPr>
        <w:pStyle w:val="21"/>
        <w:keepNext w:val="0"/>
        <w:keepLines w:val="0"/>
        <w:widowControl/>
        <w:suppressLineNumbers w:val="0"/>
        <w:shd w:val="clear" w:fill="FFFFFF"/>
        <w:spacing w:before="0" w:beforeAutospacing="0" w:after="0" w:afterAutospacing="0" w:line="420" w:lineRule="atLeast"/>
        <w:ind w:right="0"/>
        <w:jc w:val="left"/>
        <w:rPr>
          <w:rFonts w:ascii="Arial" w:hAnsi="Arial" w:cs="Arial"/>
          <w:color w:val="000000"/>
          <w:sz w:val="18"/>
          <w:szCs w:val="18"/>
        </w:rPr>
      </w:pPr>
      <w:r>
        <w:rPr>
          <w:rFonts w:hint="eastAsia" w:ascii="宋体" w:hAnsi="宋体" w:eastAsia="宋体" w:cs="宋体"/>
          <w:b/>
          <w:color w:val="000000"/>
          <w:sz w:val="22"/>
          <w:szCs w:val="22"/>
          <w:shd w:val="clear" w:fill="FFFFFF"/>
        </w:rPr>
        <w:t>四、提交投标文件截止时间、开标时间和地点</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auto"/>
          <w:sz w:val="22"/>
          <w:szCs w:val="22"/>
          <w:shd w:val="clear" w:fill="FFFFFF"/>
        </w:rPr>
      </w:pPr>
      <w:r>
        <w:rPr>
          <w:rFonts w:hint="eastAsia" w:ascii="宋体" w:hAnsi="宋体" w:eastAsia="宋体" w:cs="宋体"/>
          <w:color w:val="000000"/>
          <w:sz w:val="22"/>
          <w:szCs w:val="22"/>
          <w:shd w:val="clear" w:fill="FFFFFF"/>
        </w:rPr>
        <w:t>提交</w:t>
      </w:r>
      <w:r>
        <w:rPr>
          <w:rFonts w:hint="eastAsia" w:ascii="宋体" w:hAnsi="宋体" w:eastAsia="宋体" w:cs="宋体"/>
          <w:color w:val="auto"/>
          <w:sz w:val="22"/>
          <w:szCs w:val="22"/>
          <w:shd w:val="clear" w:fill="FFFFFF"/>
        </w:rPr>
        <w:t>投标文件截止时间：2022年</w:t>
      </w:r>
      <w:r>
        <w:rPr>
          <w:rFonts w:hint="eastAsia" w:ascii="宋体" w:hAnsi="宋体" w:cs="宋体"/>
          <w:color w:val="auto"/>
          <w:sz w:val="22"/>
          <w:szCs w:val="22"/>
          <w:shd w:val="clear" w:fill="FFFFFF"/>
          <w:lang w:val="en-US" w:eastAsia="zh-CN"/>
        </w:rPr>
        <w:t>12</w:t>
      </w:r>
      <w:r>
        <w:rPr>
          <w:rFonts w:hint="eastAsia" w:ascii="宋体" w:hAnsi="宋体" w:eastAsia="宋体" w:cs="宋体"/>
          <w:color w:val="auto"/>
          <w:sz w:val="22"/>
          <w:szCs w:val="22"/>
          <w:shd w:val="clear" w:fill="FFFFFF"/>
        </w:rPr>
        <w:t>月</w:t>
      </w:r>
      <w:r>
        <w:rPr>
          <w:rFonts w:hint="eastAsia" w:ascii="宋体" w:hAnsi="宋体" w:cs="宋体"/>
          <w:color w:val="auto"/>
          <w:sz w:val="22"/>
          <w:szCs w:val="22"/>
          <w:shd w:val="clear" w:fill="FFFFFF"/>
          <w:lang w:val="en-US" w:eastAsia="zh-CN"/>
        </w:rPr>
        <w:t>28</w:t>
      </w:r>
      <w:r>
        <w:rPr>
          <w:rFonts w:hint="eastAsia" w:ascii="宋体" w:hAnsi="宋体" w:eastAsia="宋体" w:cs="宋体"/>
          <w:color w:val="auto"/>
          <w:sz w:val="22"/>
          <w:szCs w:val="22"/>
          <w:shd w:val="clear" w:fill="FFFFFF"/>
        </w:rPr>
        <w:t>日</w:t>
      </w:r>
      <w:r>
        <w:rPr>
          <w:rFonts w:hint="eastAsia" w:ascii="宋体" w:hAnsi="宋体" w:cs="宋体"/>
          <w:color w:val="auto"/>
          <w:sz w:val="22"/>
          <w:szCs w:val="22"/>
          <w:shd w:val="clear" w:fill="FFFFFF"/>
          <w:lang w:val="en-US" w:eastAsia="zh-CN"/>
        </w:rPr>
        <w:t>09</w:t>
      </w:r>
      <w:r>
        <w:rPr>
          <w:rFonts w:hint="eastAsia" w:ascii="宋体" w:hAnsi="宋体" w:eastAsia="宋体" w:cs="宋体"/>
          <w:color w:val="auto"/>
          <w:sz w:val="22"/>
          <w:szCs w:val="22"/>
          <w:shd w:val="clear" w:fill="FFFFFF"/>
        </w:rPr>
        <w:t>:30（北京时间）</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auto"/>
          <w:sz w:val="22"/>
          <w:szCs w:val="22"/>
          <w:shd w:val="clear" w:fill="FFFFFF"/>
        </w:rPr>
      </w:pPr>
      <w:r>
        <w:rPr>
          <w:rFonts w:hint="eastAsia" w:ascii="宋体" w:hAnsi="宋体" w:eastAsia="宋体" w:cs="宋体"/>
          <w:color w:val="auto"/>
          <w:sz w:val="22"/>
          <w:szCs w:val="22"/>
          <w:shd w:val="clear" w:fill="FFFFFF"/>
        </w:rPr>
        <w:t xml:space="preserve">投标地点（网址）：政府采购云平台在线投标 </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auto"/>
          <w:sz w:val="22"/>
          <w:szCs w:val="22"/>
          <w:shd w:val="clear" w:fill="FFFFFF"/>
        </w:rPr>
      </w:pPr>
      <w:r>
        <w:rPr>
          <w:rFonts w:hint="eastAsia" w:ascii="宋体" w:hAnsi="宋体" w:eastAsia="宋体" w:cs="宋体"/>
          <w:color w:val="auto"/>
          <w:sz w:val="22"/>
          <w:szCs w:val="22"/>
          <w:shd w:val="clear" w:fill="FFFFFF"/>
        </w:rPr>
        <w:t>开标时间：2022年</w:t>
      </w:r>
      <w:r>
        <w:rPr>
          <w:rFonts w:hint="eastAsia" w:ascii="宋体" w:hAnsi="宋体" w:cs="宋体"/>
          <w:color w:val="auto"/>
          <w:sz w:val="22"/>
          <w:szCs w:val="22"/>
          <w:shd w:val="clear" w:fill="FFFFFF"/>
          <w:lang w:val="en-US" w:eastAsia="zh-CN"/>
        </w:rPr>
        <w:t>12</w:t>
      </w:r>
      <w:r>
        <w:rPr>
          <w:rFonts w:hint="eastAsia" w:ascii="宋体" w:hAnsi="宋体" w:eastAsia="宋体" w:cs="宋体"/>
          <w:color w:val="auto"/>
          <w:sz w:val="22"/>
          <w:szCs w:val="22"/>
          <w:shd w:val="clear" w:fill="FFFFFF"/>
        </w:rPr>
        <w:t>月</w:t>
      </w:r>
      <w:r>
        <w:rPr>
          <w:rFonts w:hint="eastAsia" w:ascii="宋体" w:hAnsi="宋体" w:cs="宋体"/>
          <w:color w:val="auto"/>
          <w:sz w:val="22"/>
          <w:szCs w:val="22"/>
          <w:shd w:val="clear" w:fill="FFFFFF"/>
          <w:lang w:val="en-US" w:eastAsia="zh-CN"/>
        </w:rPr>
        <w:t>28</w:t>
      </w:r>
      <w:r>
        <w:rPr>
          <w:rFonts w:hint="eastAsia" w:ascii="宋体" w:hAnsi="宋体" w:eastAsia="宋体" w:cs="宋体"/>
          <w:color w:val="auto"/>
          <w:sz w:val="22"/>
          <w:szCs w:val="22"/>
          <w:shd w:val="clear" w:fill="FFFFFF"/>
        </w:rPr>
        <w:t>日</w:t>
      </w:r>
      <w:r>
        <w:rPr>
          <w:rFonts w:hint="eastAsia" w:ascii="宋体" w:hAnsi="宋体" w:cs="宋体"/>
          <w:color w:val="auto"/>
          <w:sz w:val="22"/>
          <w:szCs w:val="22"/>
          <w:shd w:val="clear" w:fill="FFFFFF"/>
          <w:lang w:val="en-US" w:eastAsia="zh-CN"/>
        </w:rPr>
        <w:t>09</w:t>
      </w:r>
      <w:r>
        <w:rPr>
          <w:rFonts w:hint="eastAsia" w:ascii="宋体" w:hAnsi="宋体" w:eastAsia="宋体" w:cs="宋体"/>
          <w:color w:val="auto"/>
          <w:sz w:val="22"/>
          <w:szCs w:val="22"/>
          <w:shd w:val="clear" w:fill="FFFFFF"/>
        </w:rPr>
        <w:t>:30</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color w:val="000000" w:themeColor="text1"/>
          <w:sz w:val="22"/>
          <w:szCs w:val="22"/>
          <w:shd w:val="clear" w:fill="FFFFFF"/>
          <w14:textFill>
            <w14:solidFill>
              <w14:schemeClr w14:val="tx1"/>
            </w14:solidFill>
          </w14:textFill>
        </w:rPr>
      </w:pPr>
      <w:r>
        <w:rPr>
          <w:rFonts w:hint="eastAsia" w:ascii="宋体" w:hAnsi="宋体" w:eastAsia="宋体" w:cs="宋体"/>
          <w:color w:val="000000" w:themeColor="text1"/>
          <w:sz w:val="22"/>
          <w:szCs w:val="22"/>
          <w:shd w:val="clear" w:fill="FFFFFF"/>
          <w14:textFill>
            <w14:solidFill>
              <w14:schemeClr w14:val="tx1"/>
            </w14:solidFill>
          </w14:textFill>
        </w:rPr>
        <w:t>开标地点（网址）：政府采购云平台在线投标</w:t>
      </w:r>
    </w:p>
    <w:p>
      <w:pPr>
        <w:pStyle w:val="21"/>
        <w:keepNext w:val="0"/>
        <w:keepLines w:val="0"/>
        <w:widowControl/>
        <w:suppressLineNumbers w:val="0"/>
        <w:shd w:val="clear" w:fill="FFFFFF"/>
        <w:spacing w:before="0" w:beforeAutospacing="0" w:after="0" w:afterAutospacing="0" w:line="420" w:lineRule="atLeast"/>
        <w:ind w:right="0"/>
        <w:jc w:val="left"/>
        <w:rPr>
          <w:rFonts w:hint="default" w:ascii="宋体" w:hAnsi="宋体" w:eastAsia="宋体" w:cs="宋体"/>
          <w:b/>
          <w:color w:val="000000"/>
          <w:sz w:val="22"/>
          <w:szCs w:val="22"/>
          <w:shd w:val="clear" w:fill="FFFFFF"/>
        </w:rPr>
      </w:pPr>
      <w:r>
        <w:rPr>
          <w:rFonts w:hint="eastAsia" w:ascii="宋体" w:hAnsi="宋体" w:eastAsia="宋体" w:cs="宋体"/>
          <w:b/>
          <w:color w:val="000000"/>
          <w:sz w:val="22"/>
          <w:szCs w:val="22"/>
          <w:shd w:val="clear" w:fill="FFFFFF"/>
        </w:rPr>
        <w:t>五、公告期限:自本公告发布之日起5个工作日</w:t>
      </w:r>
    </w:p>
    <w:p>
      <w:pPr>
        <w:pStyle w:val="21"/>
        <w:keepNext w:val="0"/>
        <w:keepLines w:val="0"/>
        <w:widowControl/>
        <w:suppressLineNumbers w:val="0"/>
        <w:shd w:val="clear" w:fill="FFFFFF"/>
        <w:spacing w:before="0" w:beforeAutospacing="0" w:after="0" w:afterAutospacing="0" w:line="420" w:lineRule="atLeast"/>
        <w:ind w:right="0"/>
        <w:jc w:val="left"/>
        <w:rPr>
          <w:rFonts w:hint="default" w:ascii="Arial" w:hAnsi="Arial" w:cs="Arial"/>
          <w:color w:val="000000"/>
          <w:sz w:val="18"/>
          <w:szCs w:val="18"/>
        </w:rPr>
      </w:pPr>
      <w:r>
        <w:rPr>
          <w:rFonts w:hint="eastAsia" w:ascii="宋体" w:hAnsi="宋体" w:cs="宋体"/>
          <w:b/>
          <w:color w:val="000000"/>
          <w:sz w:val="22"/>
          <w:szCs w:val="22"/>
          <w:shd w:val="clear" w:fill="FFFFFF"/>
          <w:lang w:val="en-US" w:eastAsia="zh-CN"/>
        </w:rPr>
        <w:t>六</w:t>
      </w:r>
      <w:r>
        <w:rPr>
          <w:rFonts w:hint="eastAsia" w:ascii="宋体" w:hAnsi="宋体" w:eastAsia="宋体" w:cs="宋体"/>
          <w:b/>
          <w:color w:val="000000"/>
          <w:sz w:val="22"/>
          <w:szCs w:val="22"/>
          <w:shd w:val="clear" w:fill="FFFFFF"/>
        </w:rPr>
        <w:t>、其他补充事宜</w:t>
      </w:r>
    </w:p>
    <w:p>
      <w:pPr>
        <w:spacing w:line="400" w:lineRule="exact"/>
        <w:ind w:firstLine="440" w:firstLineChars="200"/>
        <w:rPr>
          <w:rFonts w:hint="eastAsia" w:ascii="宋体" w:hAnsi="宋体" w:cs="宋体"/>
          <w:sz w:val="22"/>
          <w:szCs w:val="22"/>
        </w:rPr>
      </w:pPr>
      <w:r>
        <w:rPr>
          <w:rFonts w:hint="eastAsia" w:ascii="宋体" w:hAnsi="宋体" w:cs="宋体"/>
          <w:sz w:val="22"/>
          <w:szCs w:val="22"/>
        </w:rPr>
        <w:t>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采购人或代理机构为对象依法向人民法院提起诉讼。</w:t>
      </w:r>
    </w:p>
    <w:p>
      <w:pPr>
        <w:spacing w:line="400" w:lineRule="exact"/>
        <w:ind w:firstLine="440" w:firstLineChars="200"/>
        <w:rPr>
          <w:rFonts w:hint="eastAsia" w:ascii="宋体" w:hAnsi="宋体" w:cs="宋体"/>
          <w:sz w:val="22"/>
          <w:szCs w:val="22"/>
        </w:rPr>
      </w:pPr>
      <w:r>
        <w:rPr>
          <w:rFonts w:hint="eastAsia" w:ascii="宋体" w:hAnsi="宋体" w:cs="宋体"/>
          <w:sz w:val="22"/>
          <w:szCs w:val="22"/>
        </w:rPr>
        <w:t xml:space="preserve"> 2、本项目属国企采购项目，平阳县公共资源交易中心只负责在温州市公共资源交易网平阳县分网上发布公告，提供开标评标场地，不承担招标文件审核和交易过程监管职责。对招标文件或开标评标过程有疑义的，向采购单位或代理机构质疑；对质疑答复、合同履约不满意的，可以采购人或代理机构为对象依法向人民法院提起诉讼。</w:t>
      </w:r>
    </w:p>
    <w:p>
      <w:pPr>
        <w:pStyle w:val="21"/>
        <w:keepNext w:val="0"/>
        <w:keepLines w:val="0"/>
        <w:widowControl/>
        <w:suppressLineNumbers w:val="0"/>
        <w:shd w:val="clear" w:fill="FFFFFF"/>
        <w:spacing w:before="0" w:beforeAutospacing="0" w:after="0" w:afterAutospacing="0" w:line="420" w:lineRule="atLeast"/>
        <w:ind w:left="0" w:right="0" w:firstLine="440"/>
        <w:jc w:val="left"/>
        <w:rPr>
          <w:rFonts w:hint="eastAsia" w:ascii="宋体" w:hAnsi="宋体" w:eastAsia="宋体" w:cs="宋体"/>
          <w:sz w:val="22"/>
          <w:szCs w:val="22"/>
        </w:rPr>
      </w:pPr>
      <w:r>
        <w:rPr>
          <w:rFonts w:hint="eastAsia" w:ascii="宋体" w:hAnsi="宋体" w:cs="宋体"/>
          <w:sz w:val="22"/>
          <w:szCs w:val="22"/>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6）供应商在法定质疑期内一次性提出针对同一采购程序环节的质疑。</w:t>
      </w:r>
    </w:p>
    <w:p>
      <w:pPr>
        <w:pStyle w:val="21"/>
        <w:keepNext w:val="0"/>
        <w:keepLines w:val="0"/>
        <w:widowControl/>
        <w:suppressLineNumbers w:val="0"/>
        <w:shd w:val="clear" w:fill="FFFFFF"/>
        <w:spacing w:before="0" w:beforeAutospacing="0" w:after="0" w:afterAutospacing="0" w:line="420" w:lineRule="atLeast"/>
        <w:ind w:right="0"/>
        <w:jc w:val="left"/>
        <w:rPr>
          <w:rFonts w:hint="eastAsia" w:ascii="宋体" w:hAnsi="宋体" w:eastAsia="宋体" w:cs="宋体"/>
          <w:b/>
          <w:color w:val="000000"/>
          <w:sz w:val="22"/>
          <w:szCs w:val="22"/>
          <w:shd w:val="clear" w:fill="FFFFFF"/>
        </w:rPr>
      </w:pPr>
      <w:r>
        <w:rPr>
          <w:rFonts w:hint="eastAsia" w:ascii="宋体" w:hAnsi="宋体" w:cs="宋体"/>
          <w:b/>
          <w:color w:val="000000"/>
          <w:sz w:val="22"/>
          <w:szCs w:val="22"/>
          <w:shd w:val="clear" w:fill="FFFFFF"/>
          <w:lang w:val="en-US" w:eastAsia="zh-CN"/>
        </w:rPr>
        <w:t>七</w:t>
      </w:r>
      <w:r>
        <w:rPr>
          <w:rFonts w:hint="eastAsia" w:ascii="宋体" w:hAnsi="宋体" w:eastAsia="宋体" w:cs="宋体"/>
          <w:b/>
          <w:color w:val="000000"/>
          <w:sz w:val="22"/>
          <w:szCs w:val="22"/>
          <w:shd w:val="clear" w:fill="FFFFFF"/>
        </w:rPr>
        <w:t>、对本次采购提出询问、质疑、投诉，请按以下方式联系：</w:t>
      </w:r>
    </w:p>
    <w:bookmarkEnd w:id="0"/>
    <w:bookmarkEnd w:id="1"/>
    <w:bookmarkEnd w:id="2"/>
    <w:p>
      <w:pPr>
        <w:widowControl/>
        <w:snapToGrid w:val="0"/>
        <w:spacing w:line="480" w:lineRule="exact"/>
        <w:ind w:firstLine="431" w:firstLineChars="196"/>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1、采购方：平阳县公用事业投资有限公司</w:t>
      </w:r>
    </w:p>
    <w:p>
      <w:pPr>
        <w:widowControl/>
        <w:snapToGrid w:val="0"/>
        <w:spacing w:line="480" w:lineRule="exact"/>
        <w:ind w:firstLine="431" w:firstLineChars="196"/>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 系 人：王女士</w:t>
      </w:r>
    </w:p>
    <w:p>
      <w:pPr>
        <w:widowControl/>
        <w:snapToGrid w:val="0"/>
        <w:spacing w:line="480" w:lineRule="exact"/>
        <w:ind w:firstLine="440" w:firstLineChars="200"/>
        <w:jc w:val="left"/>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rPr>
        <w:t>联系电话：0577-6316</w:t>
      </w:r>
      <w:r>
        <w:rPr>
          <w:rFonts w:hint="eastAsia" w:ascii="宋体" w:hAnsi="宋体" w:cs="宋体"/>
          <w:color w:val="auto"/>
          <w:kern w:val="0"/>
          <w:sz w:val="22"/>
          <w:szCs w:val="22"/>
          <w:highlight w:val="none"/>
          <w:lang w:val="en-US" w:eastAsia="zh-CN"/>
        </w:rPr>
        <w:t>7707</w:t>
      </w:r>
    </w:p>
    <w:p>
      <w:pPr>
        <w:widowControl/>
        <w:snapToGrid w:val="0"/>
        <w:spacing w:line="480" w:lineRule="exact"/>
        <w:ind w:firstLine="431" w:firstLineChars="196"/>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联系传真：0577-63167707</w:t>
      </w:r>
    </w:p>
    <w:p>
      <w:pPr>
        <w:widowControl/>
        <w:snapToGrid w:val="0"/>
        <w:spacing w:line="480" w:lineRule="exact"/>
        <w:ind w:firstLine="431" w:firstLineChars="196"/>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地    址：温州市平阳县昆阳镇人民路158号5楼公投公司</w:t>
      </w:r>
    </w:p>
    <w:p>
      <w:pPr>
        <w:widowControl/>
        <w:snapToGrid w:val="0"/>
        <w:spacing w:line="440" w:lineRule="exact"/>
        <w:ind w:left="430" w:leftChars="205"/>
        <w:jc w:val="left"/>
        <w:rPr>
          <w:rFonts w:hint="eastAsia" w:ascii="宋体" w:hAnsi="宋体" w:eastAsia="宋体" w:cs="宋体"/>
          <w:kern w:val="0"/>
          <w:sz w:val="22"/>
          <w:szCs w:val="22"/>
          <w:lang w:eastAsia="zh-CN"/>
        </w:rPr>
      </w:pPr>
      <w:r>
        <w:rPr>
          <w:rFonts w:hint="eastAsia" w:ascii="宋体" w:hAnsi="宋体" w:eastAsia="宋体" w:cs="宋体"/>
          <w:color w:val="auto"/>
          <w:kern w:val="0"/>
          <w:sz w:val="22"/>
          <w:szCs w:val="22"/>
          <w:highlight w:val="none"/>
        </w:rPr>
        <w:t>2、</w:t>
      </w:r>
      <w:r>
        <w:rPr>
          <w:rFonts w:hint="eastAsia" w:ascii="宋体" w:hAnsi="宋体" w:eastAsia="宋体" w:cs="宋体"/>
          <w:kern w:val="0"/>
          <w:sz w:val="22"/>
          <w:szCs w:val="22"/>
        </w:rPr>
        <w:t>采购代理机构名称：</w:t>
      </w:r>
      <w:r>
        <w:rPr>
          <w:rFonts w:hint="eastAsia" w:ascii="宋体" w:hAnsi="宋体" w:eastAsia="宋体" w:cs="宋体"/>
          <w:kern w:val="0"/>
          <w:sz w:val="22"/>
          <w:szCs w:val="22"/>
          <w:lang w:eastAsia="zh-CN"/>
        </w:rPr>
        <w:t>温州中源工程造价咨询有限公司</w:t>
      </w:r>
    </w:p>
    <w:p>
      <w:pPr>
        <w:widowControl/>
        <w:snapToGrid w:val="0"/>
        <w:spacing w:line="440" w:lineRule="exact"/>
        <w:ind w:left="430" w:leftChars="205"/>
        <w:jc w:val="left"/>
        <w:rPr>
          <w:rFonts w:hint="eastAsia" w:ascii="宋体" w:hAnsi="宋体" w:eastAsia="宋体" w:cs="宋体"/>
          <w:kern w:val="0"/>
          <w:sz w:val="22"/>
          <w:szCs w:val="22"/>
        </w:rPr>
      </w:pPr>
      <w:r>
        <w:rPr>
          <w:rFonts w:hint="eastAsia" w:ascii="宋体" w:hAnsi="宋体" w:eastAsia="宋体" w:cs="宋体"/>
          <w:kern w:val="0"/>
          <w:sz w:val="22"/>
          <w:szCs w:val="22"/>
        </w:rPr>
        <w:t>机构地点：平阳县昆阳镇凌志花苑7栋402室</w:t>
      </w:r>
    </w:p>
    <w:p>
      <w:pPr>
        <w:widowControl/>
        <w:snapToGrid w:val="0"/>
        <w:spacing w:line="440" w:lineRule="exact"/>
        <w:ind w:left="430" w:leftChars="205"/>
        <w:jc w:val="left"/>
        <w:rPr>
          <w:rFonts w:hint="eastAsia" w:ascii="宋体" w:hAnsi="宋体" w:eastAsia="宋体" w:cs="宋体"/>
          <w:kern w:val="0"/>
          <w:sz w:val="22"/>
          <w:szCs w:val="22"/>
        </w:rPr>
      </w:pPr>
      <w:r>
        <w:rPr>
          <w:rFonts w:hint="eastAsia" w:ascii="宋体" w:hAnsi="宋体" w:eastAsia="宋体" w:cs="宋体"/>
          <w:kern w:val="0"/>
          <w:sz w:val="22"/>
          <w:szCs w:val="22"/>
        </w:rPr>
        <w:t>联系人：</w:t>
      </w:r>
      <w:bookmarkStart w:id="3" w:name="B38_联系人"/>
      <w:bookmarkEnd w:id="3"/>
      <w:r>
        <w:rPr>
          <w:rFonts w:hint="eastAsia" w:ascii="宋体" w:hAnsi="宋体" w:eastAsia="宋体" w:cs="宋体"/>
          <w:kern w:val="0"/>
          <w:sz w:val="22"/>
          <w:szCs w:val="22"/>
        </w:rPr>
        <w:t>陈先生</w:t>
      </w:r>
    </w:p>
    <w:p>
      <w:pPr>
        <w:widowControl/>
        <w:snapToGrid w:val="0"/>
        <w:spacing w:line="440" w:lineRule="exact"/>
        <w:ind w:left="430" w:leftChars="205"/>
        <w:jc w:val="left"/>
        <w:rPr>
          <w:rFonts w:hint="eastAsia" w:ascii="宋体" w:hAnsi="宋体" w:eastAsia="宋体" w:cs="宋体"/>
          <w:kern w:val="0"/>
          <w:sz w:val="22"/>
          <w:szCs w:val="22"/>
        </w:rPr>
      </w:pPr>
      <w:r>
        <w:rPr>
          <w:rFonts w:hint="eastAsia" w:ascii="宋体" w:hAnsi="宋体" w:eastAsia="宋体" w:cs="宋体"/>
          <w:kern w:val="0"/>
          <w:sz w:val="22"/>
          <w:szCs w:val="22"/>
        </w:rPr>
        <w:t>联系电话：</w:t>
      </w:r>
      <w:r>
        <w:rPr>
          <w:rFonts w:hint="eastAsia" w:ascii="宋体" w:hAnsi="宋体" w:eastAsia="宋体" w:cs="宋体"/>
          <w:kern w:val="0"/>
          <w:sz w:val="22"/>
          <w:szCs w:val="22"/>
          <w:lang w:eastAsia="zh-CN"/>
        </w:rPr>
        <w:t>0577-63160007</w:t>
      </w:r>
      <w:r>
        <w:rPr>
          <w:rFonts w:hint="eastAsia" w:ascii="宋体" w:hAnsi="宋体" w:eastAsia="宋体" w:cs="宋体"/>
          <w:kern w:val="0"/>
          <w:sz w:val="22"/>
          <w:szCs w:val="22"/>
        </w:rPr>
        <w:t>、13566205195</w:t>
      </w:r>
    </w:p>
    <w:p>
      <w:pPr>
        <w:widowControl/>
        <w:snapToGrid w:val="0"/>
        <w:spacing w:line="440" w:lineRule="exact"/>
        <w:ind w:left="430" w:leftChars="205"/>
        <w:jc w:val="left"/>
        <w:rPr>
          <w:rFonts w:hint="eastAsia" w:ascii="宋体" w:hAnsi="宋体" w:eastAsia="宋体" w:cs="宋体"/>
          <w:kern w:val="0"/>
          <w:sz w:val="22"/>
          <w:szCs w:val="22"/>
          <w:lang w:eastAsia="zh-CN"/>
        </w:rPr>
      </w:pPr>
      <w:r>
        <w:rPr>
          <w:rFonts w:hint="eastAsia" w:ascii="宋体" w:hAnsi="宋体" w:eastAsia="宋体" w:cs="宋体"/>
          <w:kern w:val="0"/>
          <w:sz w:val="22"/>
          <w:szCs w:val="22"/>
        </w:rPr>
        <w:t>传真：</w:t>
      </w:r>
      <w:r>
        <w:rPr>
          <w:rFonts w:hint="eastAsia" w:ascii="宋体" w:hAnsi="宋体" w:eastAsia="宋体" w:cs="宋体"/>
          <w:kern w:val="0"/>
          <w:sz w:val="22"/>
          <w:szCs w:val="22"/>
          <w:lang w:eastAsia="zh-CN"/>
        </w:rPr>
        <w:t>0577-63160007</w:t>
      </w:r>
    </w:p>
    <w:p>
      <w:pPr>
        <w:widowControl/>
        <w:snapToGrid w:val="0"/>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3、同级采购监督管理部门名称：平阳县公用事业投资有限公司纪检监察室</w:t>
      </w:r>
    </w:p>
    <w:p>
      <w:pPr>
        <w:widowControl/>
        <w:snapToGrid w:val="0"/>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 系 人：杨主任</w:t>
      </w:r>
    </w:p>
    <w:p>
      <w:pPr>
        <w:widowControl/>
        <w:snapToGrid w:val="0"/>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监督投诉电话：0577-63167709</w:t>
      </w:r>
    </w:p>
    <w:p>
      <w:pPr>
        <w:widowControl/>
        <w:snapToGrid w:val="0"/>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传    真：0577-63167709</w:t>
      </w:r>
    </w:p>
    <w:p>
      <w:pPr>
        <w:widowControl/>
        <w:snapToGrid w:val="0"/>
        <w:spacing w:line="48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地    址：温州市平阳县昆阳镇人民路158号5楼公投公司</w:t>
      </w:r>
    </w:p>
    <w:p>
      <w:pPr>
        <w:widowControl/>
        <w:snapToGrid w:val="0"/>
        <w:spacing w:line="440" w:lineRule="exact"/>
        <w:ind w:left="430" w:leftChars="205"/>
        <w:jc w:val="left"/>
        <w:rPr>
          <w:rFonts w:ascii="宋体" w:hAnsi="宋体" w:cs="宋体"/>
          <w:kern w:val="0"/>
          <w:sz w:val="22"/>
          <w:szCs w:val="22"/>
        </w:rPr>
      </w:pPr>
    </w:p>
    <w:p>
      <w:pPr>
        <w:pStyle w:val="11"/>
        <w:spacing w:before="120" w:after="120" w:line="420" w:lineRule="exact"/>
        <w:ind w:left="447" w:hanging="447"/>
        <w:rPr>
          <w:rFonts w:ascii="宋体" w:hAnsi="宋体" w:cs="宋体"/>
          <w:sz w:val="22"/>
          <w:szCs w:val="22"/>
        </w:rPr>
      </w:pPr>
    </w:p>
    <w:p>
      <w:pPr>
        <w:rPr>
          <w:rFonts w:hint="eastAsia" w:ascii="宋体" w:hAnsi="宋体" w:cs="宋体"/>
          <w:b/>
          <w:bCs/>
          <w:sz w:val="36"/>
          <w:szCs w:val="36"/>
        </w:rPr>
      </w:pPr>
      <w:r>
        <w:rPr>
          <w:rFonts w:hint="eastAsia" w:ascii="宋体" w:hAnsi="宋体" w:cs="宋体"/>
          <w:b/>
          <w:bCs/>
          <w:sz w:val="36"/>
          <w:szCs w:val="36"/>
        </w:rPr>
        <w:br w:type="page"/>
      </w:r>
    </w:p>
    <w:p>
      <w:pPr>
        <w:jc w:val="center"/>
        <w:rPr>
          <w:rFonts w:ascii="宋体" w:hAnsi="宋体" w:cs="宋体"/>
          <w:b/>
          <w:bCs/>
          <w:sz w:val="36"/>
          <w:szCs w:val="36"/>
        </w:rPr>
      </w:pPr>
      <w:r>
        <w:rPr>
          <w:rFonts w:hint="eastAsia" w:ascii="宋体" w:hAnsi="宋体" w:cs="宋体"/>
          <w:b/>
          <w:bCs/>
          <w:sz w:val="36"/>
          <w:szCs w:val="36"/>
        </w:rPr>
        <w:t>投 标 通 知 (邀 请) 书</w:t>
      </w:r>
    </w:p>
    <w:p>
      <w:pPr>
        <w:adjustRightInd w:val="0"/>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rPr>
        <w:t>温州中源工程造价咨询有限公司对</w:t>
      </w:r>
      <w:r>
        <w:rPr>
          <w:rFonts w:hint="eastAsia" w:ascii="宋体" w:hAnsi="宋体" w:cs="宋体"/>
          <w:kern w:val="0"/>
          <w:sz w:val="22"/>
          <w:szCs w:val="22"/>
          <w:lang w:eastAsia="zh-CN"/>
        </w:rPr>
        <w:t>平阳县公用事业投资有限公司2023年度聚合氯化铝采购项目</w:t>
      </w:r>
      <w:r>
        <w:rPr>
          <w:rFonts w:hint="eastAsia" w:ascii="宋体" w:hAnsi="宋体" w:cs="宋体"/>
          <w:kern w:val="0"/>
          <w:sz w:val="22"/>
          <w:szCs w:val="22"/>
        </w:rPr>
        <w:t>进行公开招标，特通知贵公司（企业）前来投标。并请按招标文件的要求认真准备好投标文件，按时前来投标。</w:t>
      </w:r>
    </w:p>
    <w:tbl>
      <w:tblPr>
        <w:tblStyle w:val="23"/>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内容</w:t>
            </w:r>
          </w:p>
        </w:tc>
        <w:tc>
          <w:tcPr>
            <w:tcW w:w="7776"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7776" w:type="dxa"/>
            <w:vAlign w:val="center"/>
          </w:tcPr>
          <w:p>
            <w:pPr>
              <w:spacing w:line="360" w:lineRule="auto"/>
              <w:rPr>
                <w:rFonts w:hint="eastAsia" w:ascii="宋体" w:hAnsi="宋体" w:eastAsia="宋体" w:cs="宋体"/>
                <w:sz w:val="22"/>
                <w:szCs w:val="22"/>
                <w:lang w:eastAsia="zh-CN"/>
              </w:rPr>
            </w:pPr>
            <w:r>
              <w:rPr>
                <w:rFonts w:hint="eastAsia" w:ascii="宋体" w:hAnsi="宋体" w:cs="宋体"/>
                <w:sz w:val="22"/>
                <w:szCs w:val="22"/>
                <w:lang w:eastAsia="zh-CN"/>
              </w:rPr>
              <w:t>平阳县公用事业投资有限公司2023年度聚合氯化铝采购项目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项目编号</w:t>
            </w:r>
          </w:p>
        </w:tc>
        <w:tc>
          <w:tcPr>
            <w:tcW w:w="7776" w:type="dxa"/>
            <w:vAlign w:val="center"/>
          </w:tcPr>
          <w:p>
            <w:pPr>
              <w:spacing w:line="360" w:lineRule="auto"/>
              <w:rPr>
                <w:rFonts w:hint="eastAsia" w:ascii="宋体" w:hAnsi="宋体" w:eastAsia="宋体" w:cs="宋体"/>
                <w:sz w:val="22"/>
                <w:szCs w:val="22"/>
                <w:lang w:eastAsia="zh-CN"/>
              </w:rPr>
            </w:pPr>
            <w:r>
              <w:rPr>
                <w:rFonts w:hint="eastAsia" w:ascii="宋体" w:hAnsi="宋体" w:cs="宋体"/>
                <w:kern w:val="0"/>
                <w:sz w:val="22"/>
                <w:szCs w:val="22"/>
                <w:lang w:eastAsia="zh-CN"/>
              </w:rPr>
              <w:t>PYCG221205095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资金来源</w:t>
            </w:r>
          </w:p>
        </w:tc>
        <w:tc>
          <w:tcPr>
            <w:tcW w:w="7776" w:type="dxa"/>
            <w:vAlign w:val="center"/>
          </w:tcPr>
          <w:p>
            <w:pPr>
              <w:spacing w:line="360" w:lineRule="auto"/>
              <w:rPr>
                <w:rFonts w:hint="eastAsia" w:ascii="宋体" w:hAnsi="宋体" w:eastAsia="宋体" w:cs="宋体"/>
                <w:sz w:val="22"/>
                <w:szCs w:val="22"/>
                <w:lang w:eastAsia="zh-CN"/>
              </w:rPr>
            </w:pPr>
            <w:r>
              <w:rPr>
                <w:rFonts w:hint="eastAsia" w:ascii="宋体" w:hAnsi="宋体" w:cs="宋体"/>
                <w:sz w:val="22"/>
                <w:szCs w:val="22"/>
                <w:lang w:val="en-US" w:eastAsia="zh-CN"/>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采购预算</w:t>
            </w: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（最高限价）</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采购方式</w:t>
            </w:r>
          </w:p>
        </w:tc>
        <w:tc>
          <w:tcPr>
            <w:tcW w:w="7776"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采购人</w:t>
            </w:r>
          </w:p>
        </w:tc>
        <w:tc>
          <w:tcPr>
            <w:tcW w:w="7776" w:type="dxa"/>
            <w:vAlign w:val="center"/>
          </w:tcPr>
          <w:p>
            <w:pPr>
              <w:adjustRightIn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采购人：平阳县公用事业投资有限公司</w:t>
            </w:r>
          </w:p>
          <w:p>
            <w:pPr>
              <w:adjustRightIn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采购人地址：</w:t>
            </w:r>
            <w:r>
              <w:rPr>
                <w:rFonts w:hint="eastAsia" w:ascii="宋体" w:hAnsi="宋体" w:eastAsia="宋体" w:cs="宋体"/>
                <w:color w:val="auto"/>
                <w:kern w:val="0"/>
                <w:sz w:val="22"/>
                <w:szCs w:val="22"/>
                <w:highlight w:val="none"/>
              </w:rPr>
              <w:t>温州市平阳县昆阳镇人民路158号5楼公投公司</w:t>
            </w:r>
            <w:r>
              <w:rPr>
                <w:rFonts w:hint="eastAsia" w:ascii="宋体" w:hAnsi="宋体" w:eastAsia="宋体" w:cs="宋体"/>
                <w:color w:val="auto"/>
                <w:sz w:val="22"/>
                <w:szCs w:val="22"/>
                <w:highlight w:val="none"/>
              </w:rPr>
              <w:t xml:space="preserve"> </w:t>
            </w:r>
          </w:p>
          <w:p>
            <w:pPr>
              <w:adjustRightInd w:val="0"/>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联 系 人: 王女士</w:t>
            </w:r>
          </w:p>
          <w:p>
            <w:pPr>
              <w:adjustRightInd w:val="0"/>
              <w:spacing w:line="360" w:lineRule="auto"/>
              <w:rPr>
                <w:rFonts w:hint="default" w:ascii="宋体" w:hAnsi="宋体" w:eastAsia="宋体" w:cs="宋体"/>
                <w:sz w:val="22"/>
                <w:szCs w:val="22"/>
                <w:lang w:val="en-US"/>
              </w:rPr>
            </w:pPr>
            <w:r>
              <w:rPr>
                <w:rFonts w:hint="eastAsia" w:ascii="宋体" w:hAnsi="宋体" w:eastAsia="宋体" w:cs="宋体"/>
                <w:color w:val="auto"/>
                <w:sz w:val="22"/>
                <w:szCs w:val="22"/>
                <w:highlight w:val="none"/>
              </w:rPr>
              <w:t>联系电话：</w:t>
            </w:r>
            <w:r>
              <w:rPr>
                <w:rFonts w:hint="eastAsia" w:ascii="宋体" w:hAnsi="宋体" w:cs="宋体"/>
                <w:color w:val="auto"/>
                <w:sz w:val="22"/>
                <w:szCs w:val="22"/>
                <w:highlight w:val="none"/>
                <w:lang w:eastAsia="zh-CN"/>
              </w:rPr>
              <w:t>0577-6316770</w:t>
            </w:r>
            <w:r>
              <w:rPr>
                <w:rFonts w:hint="eastAsia" w:ascii="宋体" w:hAnsi="宋体" w:cs="宋体"/>
                <w:color w:val="auto"/>
                <w:sz w:val="22"/>
                <w:szCs w:val="22"/>
                <w:highlight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采购代理机构</w:t>
            </w:r>
          </w:p>
        </w:tc>
        <w:tc>
          <w:tcPr>
            <w:tcW w:w="7776" w:type="dxa"/>
            <w:vAlign w:val="center"/>
          </w:tcPr>
          <w:p>
            <w:pPr>
              <w:adjustRightInd w:val="0"/>
              <w:spacing w:line="360" w:lineRule="auto"/>
              <w:rPr>
                <w:rFonts w:hint="eastAsia" w:ascii="宋体" w:hAnsi="宋体" w:eastAsia="宋体" w:cs="宋体"/>
                <w:sz w:val="22"/>
                <w:szCs w:val="22"/>
                <w:lang w:eastAsia="zh-CN"/>
              </w:rPr>
            </w:pPr>
            <w:r>
              <w:rPr>
                <w:rFonts w:hint="eastAsia" w:ascii="宋体" w:hAnsi="宋体" w:eastAsia="宋体" w:cs="宋体"/>
                <w:sz w:val="22"/>
                <w:szCs w:val="22"/>
              </w:rPr>
              <w:t>代理机构名称：</w:t>
            </w:r>
            <w:r>
              <w:rPr>
                <w:rFonts w:hint="eastAsia" w:ascii="宋体" w:hAnsi="宋体" w:eastAsia="宋体" w:cs="宋体"/>
                <w:sz w:val="22"/>
                <w:szCs w:val="22"/>
                <w:lang w:eastAsia="zh-CN"/>
              </w:rPr>
              <w:t>温州中源工程造价咨询有限公司</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机构地址：</w:t>
            </w:r>
            <w:r>
              <w:rPr>
                <w:rFonts w:hint="eastAsia" w:ascii="宋体" w:hAnsi="宋体" w:eastAsia="宋体" w:cs="宋体"/>
                <w:kern w:val="0"/>
                <w:sz w:val="22"/>
                <w:szCs w:val="22"/>
              </w:rPr>
              <w:t>平阳县昆阳镇凌志花苑7栋402室</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联 系 人：</w:t>
            </w:r>
            <w:r>
              <w:rPr>
                <w:rFonts w:hint="eastAsia" w:ascii="宋体" w:hAnsi="宋体" w:eastAsia="宋体" w:cs="宋体"/>
                <w:kern w:val="0"/>
                <w:sz w:val="22"/>
                <w:szCs w:val="22"/>
              </w:rPr>
              <w:t>陈先生</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联系电话：</w:t>
            </w:r>
            <w:r>
              <w:rPr>
                <w:rFonts w:hint="eastAsia" w:ascii="宋体" w:hAnsi="宋体" w:eastAsia="宋体" w:cs="宋体"/>
                <w:sz w:val="22"/>
                <w:szCs w:val="22"/>
                <w:lang w:eastAsia="zh-CN"/>
              </w:rPr>
              <w:t>0577-63160007</w:t>
            </w:r>
            <w:r>
              <w:rPr>
                <w:rFonts w:hint="eastAsia" w:ascii="宋体" w:hAnsi="宋体" w:eastAsia="宋体" w:cs="宋体"/>
                <w:sz w:val="22"/>
                <w:szCs w:val="22"/>
              </w:rPr>
              <w:t>、13566205195</w:t>
            </w:r>
          </w:p>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传真：</w:t>
            </w:r>
            <w:r>
              <w:rPr>
                <w:rFonts w:hint="eastAsia" w:ascii="宋体" w:hAnsi="宋体" w:eastAsia="宋体" w:cs="宋体"/>
                <w:sz w:val="22"/>
                <w:szCs w:val="22"/>
                <w:lang w:eastAsia="zh-CN"/>
              </w:rPr>
              <w:t>0577-63160007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评标办法</w:t>
            </w:r>
          </w:p>
        </w:tc>
        <w:tc>
          <w:tcPr>
            <w:tcW w:w="7776"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招标内容</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投标供应商</w:t>
            </w: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资格要求</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是否接受联合体投标</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eq \o\ac(□,√)</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踏勘现场</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eq \o\ac(□</w:instrText>
            </w:r>
            <w:r>
              <w:rPr>
                <w:rFonts w:hint="eastAsia" w:ascii="宋体" w:hAnsi="宋体" w:eastAsia="宋体" w:cs="宋体"/>
                <w:color w:val="auto"/>
                <w:sz w:val="22"/>
                <w:szCs w:val="22"/>
                <w:highlight w:val="none"/>
                <w:lang w:eastAsia="zh-CN"/>
              </w:rPr>
              <w:instrText xml:space="preserve">,</w:instrText>
            </w:r>
            <w:r>
              <w:rPr>
                <w:rFonts w:hint="eastAsia" w:ascii="宋体" w:hAnsi="宋体" w:eastAsia="宋体" w:cs="宋体"/>
                <w:color w:val="auto"/>
                <w:position w:val="2"/>
                <w:sz w:val="22"/>
                <w:szCs w:val="22"/>
                <w:highlight w:val="none"/>
                <w:lang w:eastAsia="zh-CN"/>
              </w:rPr>
              <w:instrText xml:space="preserve">√</w:instrText>
            </w:r>
            <w:r>
              <w:rPr>
                <w:rFonts w:hint="eastAsia" w:ascii="宋体" w:hAnsi="宋体" w:eastAsia="宋体" w:cs="宋体"/>
                <w:color w:val="auto"/>
                <w:sz w:val="22"/>
                <w:szCs w:val="22"/>
                <w:highlight w:val="none"/>
              </w:rPr>
              <w:instrText xml:space="preserve">)</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是否允许递交备选投标方案</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eq \o\ac(□</w:instrText>
            </w:r>
            <w:r>
              <w:rPr>
                <w:rFonts w:hint="eastAsia" w:ascii="宋体" w:hAnsi="宋体" w:eastAsia="宋体" w:cs="宋体"/>
                <w:color w:val="auto"/>
                <w:sz w:val="22"/>
                <w:szCs w:val="22"/>
                <w:highlight w:val="none"/>
                <w:lang w:eastAsia="zh-CN"/>
              </w:rPr>
              <w:instrText xml:space="preserve">,</w:instrText>
            </w:r>
            <w:r>
              <w:rPr>
                <w:rFonts w:hint="eastAsia" w:ascii="宋体" w:hAnsi="宋体" w:eastAsia="宋体" w:cs="宋体"/>
                <w:color w:val="auto"/>
                <w:position w:val="2"/>
                <w:sz w:val="22"/>
                <w:szCs w:val="22"/>
                <w:highlight w:val="none"/>
                <w:lang w:eastAsia="zh-CN"/>
              </w:rPr>
              <w:instrText xml:space="preserve">√</w:instrText>
            </w:r>
            <w:r>
              <w:rPr>
                <w:rFonts w:hint="eastAsia" w:ascii="宋体" w:hAnsi="宋体" w:eastAsia="宋体" w:cs="宋体"/>
                <w:color w:val="auto"/>
                <w:sz w:val="22"/>
                <w:szCs w:val="22"/>
                <w:highlight w:val="none"/>
              </w:rPr>
              <w:instrText xml:space="preserve">)</w:instrTex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投标货币</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投标语言</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投标文件的组成</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000000"/>
                <w:sz w:val="22"/>
                <w:szCs w:val="22"/>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投标文件的编制</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000000"/>
                <w:sz w:val="22"/>
                <w:szCs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签字或盖章要求</w:t>
            </w:r>
          </w:p>
        </w:tc>
        <w:tc>
          <w:tcPr>
            <w:tcW w:w="7776" w:type="dxa"/>
            <w:vAlign w:val="center"/>
          </w:tcPr>
          <w:p>
            <w:pPr>
              <w:snapToGrid w:val="0"/>
              <w:spacing w:line="360" w:lineRule="auto"/>
              <w:rPr>
                <w:rFonts w:hint="eastAsia" w:ascii="宋体" w:hAnsi="宋体" w:eastAsia="宋体" w:cs="宋体"/>
                <w:color w:val="000000"/>
                <w:sz w:val="22"/>
                <w:szCs w:val="22"/>
              </w:rPr>
            </w:pPr>
            <w:r>
              <w:rPr>
                <w:rFonts w:hint="eastAsia" w:ascii="宋体" w:hAnsi="宋体" w:eastAsia="宋体" w:cs="宋体"/>
                <w:b/>
                <w:color w:val="000000"/>
                <w:sz w:val="22"/>
                <w:szCs w:val="22"/>
                <w:lang w:bidi="ar"/>
              </w:rPr>
              <w:t>电子签章。</w:t>
            </w:r>
            <w:r>
              <w:rPr>
                <w:rFonts w:hint="eastAsia" w:ascii="宋体" w:hAnsi="宋体" w:eastAsia="宋体" w:cs="宋体"/>
                <w:color w:val="000000"/>
                <w:sz w:val="22"/>
                <w:szCs w:val="22"/>
              </w:rPr>
              <w:t>采购文件所指的加盖单位公章为电子签章。</w:t>
            </w:r>
          </w:p>
          <w:p>
            <w:pPr>
              <w:spacing w:line="360" w:lineRule="auto"/>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投标文件的形式</w:t>
            </w:r>
          </w:p>
        </w:tc>
        <w:tc>
          <w:tcPr>
            <w:tcW w:w="7776" w:type="dxa"/>
            <w:vAlign w:val="center"/>
          </w:tcPr>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电子投标文件（包括“电子加密投标文件”和“备份投标文件”，在投标文件编制完成后同时生成）；</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（1）“电子加密投标文件”是指通过“政采云电子交易客户端”完成投标文件编制后生成并加密的数据电文形式的投标文件。</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（2）“备份投标文件”是指与“电子加密投标文件”同时生成的数据电文形式的电子文件（备份标书），</w:t>
            </w:r>
            <w:r>
              <w:rPr>
                <w:rFonts w:hint="eastAsia" w:ascii="宋体" w:hAnsi="宋体" w:eastAsia="宋体" w:cs="宋体"/>
                <w:b/>
                <w:bCs/>
                <w:sz w:val="22"/>
                <w:szCs w:val="22"/>
              </w:rPr>
              <w:t>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color w:val="000000"/>
                <w:sz w:val="22"/>
                <w:szCs w:val="22"/>
              </w:rPr>
              <w:t>投标文件份数</w:t>
            </w:r>
          </w:p>
        </w:tc>
        <w:tc>
          <w:tcPr>
            <w:tcW w:w="7776" w:type="dxa"/>
            <w:vAlign w:val="center"/>
          </w:tcPr>
          <w:p>
            <w:pPr>
              <w:pStyle w:val="19"/>
              <w:widowControl w:val="0"/>
              <w:tabs>
                <w:tab w:val="right" w:leader="dot" w:pos="9118"/>
              </w:tabs>
              <w:adjustRightInd w:val="0"/>
              <w:spacing w:line="360" w:lineRule="auto"/>
              <w:jc w:val="both"/>
              <w:rPr>
                <w:rFonts w:hint="eastAsia" w:ascii="宋体" w:hAnsi="宋体" w:eastAsia="宋体" w:cs="宋体"/>
                <w:sz w:val="22"/>
                <w:szCs w:val="22"/>
              </w:rPr>
            </w:pPr>
            <w:r>
              <w:rPr>
                <w:rFonts w:hint="eastAsia" w:ascii="宋体" w:hAnsi="宋体" w:eastAsia="宋体" w:cs="宋体"/>
                <w:color w:val="000000"/>
                <w:sz w:val="22"/>
                <w:szCs w:val="22"/>
              </w:rPr>
              <w:t xml:space="preserve">（1）“电子加密投标文件”：在线上传递交、一份。（2）“备份投标文件”：密封包装后（邮寄形式投标截止时间前递交、一份（邮寄地址：平阳县公共资源交易中心二楼大厅（平阳县鳌江镇火车站大道和谐家园二楼） </w:t>
            </w:r>
            <w:r>
              <w:rPr>
                <w:rFonts w:hint="eastAsia" w:ascii="宋体" w:hAnsi="宋体" w:eastAsia="宋体" w:cs="宋体"/>
                <w:color w:val="000000"/>
                <w:sz w:val="22"/>
                <w:szCs w:val="22"/>
                <w:lang w:val="en-US" w:eastAsia="zh-CN"/>
              </w:rPr>
              <w:t>陈先生收 13566205195</w:t>
            </w:r>
            <w:r>
              <w:rPr>
                <w:rFonts w:hint="eastAsia" w:ascii="宋体" w:hAnsi="宋体" w:eastAsia="宋体" w:cs="宋体"/>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投标文件的上传和递交</w:t>
            </w:r>
          </w:p>
        </w:tc>
        <w:tc>
          <w:tcPr>
            <w:tcW w:w="7776" w:type="dxa"/>
            <w:vAlign w:val="center"/>
          </w:tcPr>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（1）“电子加密投标文件”的上传、递交：</w:t>
            </w:r>
          </w:p>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a.投标供应商应在投标截止时间前将“电子加密投标文件”成功上传递交至“政府采购云平台”，否则投标无效。</w:t>
            </w:r>
          </w:p>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b.“电子加密投标文件”成功上传递交后，供应商可自行打印投标文件接收回执。</w:t>
            </w:r>
          </w:p>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（2）“备份投标文件”的密封包装、递交：</w:t>
            </w:r>
          </w:p>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a.投标供应商在“政府采购云平台”完成“电子加密投标文件”的上传递交后，还可以（邮寄形式）在投标截止时间前递交以介质（U盘）存储的 “备份投标文件”（一份）；</w:t>
            </w:r>
          </w:p>
          <w:p>
            <w:pPr>
              <w:adjustRightInd w:val="0"/>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b.邮寄“备份投标文件”应当密封包装，并在包装上标注投标项目名称、投标单位名称并加盖公章。没有密封包装或者逾期邮寄送达至投标地点的“备份投标文件”将不予接收；</w:t>
            </w:r>
          </w:p>
          <w:p>
            <w:pPr>
              <w:adjustRightInd w:val="0"/>
              <w:spacing w:line="360" w:lineRule="auto"/>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color w:val="000000"/>
                <w:sz w:val="22"/>
                <w:szCs w:val="22"/>
              </w:rPr>
              <w:t>电子加密投标文件的解密和异常情况处理</w:t>
            </w:r>
          </w:p>
        </w:tc>
        <w:tc>
          <w:tcPr>
            <w:tcW w:w="7776" w:type="dxa"/>
            <w:vAlign w:val="center"/>
          </w:tcPr>
          <w:p>
            <w:pPr>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hint="eastAsia" w:ascii="宋体" w:hAnsi="宋体" w:eastAsia="宋体" w:cs="宋体"/>
                <w:color w:val="000000"/>
                <w:sz w:val="22"/>
                <w:szCs w:val="22"/>
              </w:rPr>
            </w:pPr>
            <w:r>
              <w:rPr>
                <w:rFonts w:hint="eastAsia" w:ascii="宋体" w:hAnsi="宋体" w:eastAsia="宋体" w:cs="宋体"/>
                <w:color w:val="000000"/>
                <w:sz w:val="22"/>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pacing w:line="360" w:lineRule="auto"/>
              <w:rPr>
                <w:rFonts w:hint="eastAsia" w:ascii="宋体" w:hAnsi="宋体" w:eastAsia="宋体" w:cs="宋体"/>
                <w:sz w:val="22"/>
                <w:szCs w:val="22"/>
              </w:rPr>
            </w:pPr>
            <w:r>
              <w:rPr>
                <w:rFonts w:hint="eastAsia" w:ascii="宋体" w:hAnsi="宋体" w:eastAsia="宋体" w:cs="宋体"/>
                <w:color w:val="000000"/>
                <w:sz w:val="22"/>
                <w:szCs w:val="22"/>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8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000000"/>
                <w:sz w:val="22"/>
                <w:szCs w:val="22"/>
              </w:rPr>
              <w:t>投标有效期</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color w:val="000000"/>
                <w:sz w:val="22"/>
                <w:szCs w:val="22"/>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投标样品</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eq \o\ac(</w:instrText>
            </w:r>
            <w:r>
              <w:rPr>
                <w:rFonts w:hint="eastAsia" w:ascii="宋体" w:hAnsi="宋体" w:eastAsia="宋体" w:cs="宋体"/>
                <w:position w:val="-4"/>
                <w:sz w:val="22"/>
                <w:szCs w:val="22"/>
              </w:rPr>
              <w:instrText xml:space="preserve">□,√</w:instrText>
            </w:r>
            <w:r>
              <w:rPr>
                <w:rFonts w:hint="eastAsia" w:ascii="宋体" w:hAnsi="宋体" w:eastAsia="宋体" w:cs="宋体"/>
                <w:sz w:val="22"/>
                <w:szCs w:val="22"/>
              </w:rPr>
              <w:instrText xml:space="preserve">)</w:instrText>
            </w:r>
            <w:r>
              <w:rPr>
                <w:rFonts w:hint="eastAsia" w:ascii="宋体" w:hAnsi="宋体" w:eastAsia="宋体" w:cs="宋体"/>
                <w:sz w:val="22"/>
                <w:szCs w:val="22"/>
              </w:rPr>
              <w:fldChar w:fldCharType="end"/>
            </w:r>
            <w:r>
              <w:rPr>
                <w:rFonts w:hint="eastAsia" w:ascii="宋体" w:hAnsi="宋体" w:eastAsia="宋体" w:cs="宋体"/>
                <w:sz w:val="22"/>
                <w:szCs w:val="22"/>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履约担保</w:t>
            </w:r>
          </w:p>
        </w:tc>
        <w:tc>
          <w:tcPr>
            <w:tcW w:w="7776" w:type="dxa"/>
            <w:vAlign w:val="center"/>
          </w:tcPr>
          <w:p>
            <w:pPr>
              <w:adjustRightInd w:val="0"/>
              <w:spacing w:line="360" w:lineRule="auto"/>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eq \o\ac(</w:instrText>
            </w:r>
            <w:r>
              <w:rPr>
                <w:rFonts w:hint="eastAsia" w:ascii="宋体" w:hAnsi="宋体" w:eastAsia="宋体" w:cs="宋体"/>
                <w:position w:val="-4"/>
                <w:sz w:val="22"/>
                <w:szCs w:val="22"/>
              </w:rPr>
              <w:instrText xml:space="preserve">□</w:instrText>
            </w:r>
            <w:r>
              <w:rPr>
                <w:rFonts w:hint="eastAsia" w:ascii="宋体" w:hAnsi="宋体" w:eastAsia="宋体" w:cs="宋体"/>
                <w:sz w:val="22"/>
                <w:szCs w:val="22"/>
              </w:rPr>
              <w:instrText xml:space="preserve">,√)</w:instrText>
            </w:r>
            <w:r>
              <w:rPr>
                <w:rFonts w:hint="eastAsia" w:ascii="宋体" w:hAnsi="宋体" w:eastAsia="宋体" w:cs="宋体"/>
                <w:sz w:val="22"/>
                <w:szCs w:val="22"/>
              </w:rPr>
              <w:fldChar w:fldCharType="end"/>
            </w:r>
            <w:r>
              <w:rPr>
                <w:rFonts w:hint="eastAsia" w:ascii="宋体" w:hAnsi="宋体" w:eastAsia="宋体" w:cs="宋体"/>
                <w:sz w:val="22"/>
                <w:szCs w:val="22"/>
              </w:rPr>
              <w:t>需要</w:t>
            </w:r>
            <w:r>
              <w:rPr>
                <w:rFonts w:hint="eastAsia" w:ascii="宋体" w:hAnsi="宋体" w:eastAsia="宋体" w:cs="宋体"/>
                <w:sz w:val="22"/>
                <w:szCs w:val="22"/>
                <w:lang w:eastAsia="zh-CN"/>
              </w:rPr>
              <w:t>：</w:t>
            </w:r>
            <w:r>
              <w:rPr>
                <w:rFonts w:hint="eastAsia" w:ascii="宋体" w:hAnsi="宋体" w:eastAsia="宋体" w:cs="宋体"/>
                <w:sz w:val="22"/>
                <w:szCs w:val="22"/>
              </w:rPr>
              <w:t>合同签订之后中标供应商应提供合同金额5%的履约保证金至采购方指定账户</w:t>
            </w:r>
            <w:r>
              <w:rPr>
                <w:rFonts w:hint="eastAsia" w:ascii="宋体" w:hAnsi="宋体" w:eastAsia="宋体" w:cs="宋体"/>
                <w:color w:val="auto"/>
                <w:sz w:val="22"/>
                <w:szCs w:val="22"/>
              </w:rPr>
              <w:t>（现金银行转账</w:t>
            </w:r>
            <w:r>
              <w:rPr>
                <w:rFonts w:hint="eastAsia" w:ascii="宋体" w:hAnsi="宋体" w:cs="宋体"/>
                <w:color w:val="auto"/>
                <w:sz w:val="22"/>
                <w:szCs w:val="22"/>
                <w:lang w:val="en-US" w:eastAsia="zh-CN"/>
              </w:rPr>
              <w:t>或保函</w:t>
            </w:r>
            <w:r>
              <w:rPr>
                <w:rFonts w:hint="eastAsia" w:ascii="宋体" w:hAnsi="宋体" w:eastAsia="宋体" w:cs="宋体"/>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90"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投标保证金</w:t>
            </w:r>
          </w:p>
        </w:tc>
        <w:tc>
          <w:tcPr>
            <w:tcW w:w="7776" w:type="dxa"/>
            <w:vAlign w:val="center"/>
          </w:tcPr>
          <w:p>
            <w:pPr>
              <w:spacing w:line="360" w:lineRule="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w:t>
            </w:r>
            <w:r>
              <w:rPr>
                <w:rFonts w:hint="eastAsia" w:ascii="宋体" w:hAnsi="宋体" w:cs="宋体"/>
                <w:sz w:val="22"/>
                <w:szCs w:val="22"/>
                <w:lang w:val="en-US" w:eastAsia="zh-CN"/>
              </w:rPr>
              <w:t>不</w:t>
            </w:r>
            <w:r>
              <w:rPr>
                <w:rFonts w:hint="eastAsia" w:ascii="宋体" w:hAnsi="宋体" w:eastAsia="宋体" w:cs="宋体"/>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质疑受理联系方式</w:t>
            </w:r>
          </w:p>
        </w:tc>
        <w:tc>
          <w:tcPr>
            <w:tcW w:w="7776" w:type="dxa"/>
            <w:vAlign w:val="center"/>
          </w:tcPr>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代理机构名称：温州中源工程造价咨询有限公司</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机构地址：平阳县昆阳镇凌志花苑7栋402室</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联 系 人：陈先生</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联系电话：0577-63160007、13566205195</w:t>
            </w:r>
          </w:p>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传真：0577-63160007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投诉</w:t>
            </w:r>
          </w:p>
        </w:tc>
        <w:tc>
          <w:tcPr>
            <w:tcW w:w="7776" w:type="dxa"/>
            <w:vAlign w:val="center"/>
          </w:tcPr>
          <w:p>
            <w:pPr>
              <w:snapToGrid w:val="0"/>
              <w:spacing w:line="360" w:lineRule="auto"/>
              <w:rPr>
                <w:rFonts w:hint="eastAsia" w:ascii="宋体" w:hAnsi="宋体" w:eastAsia="宋体" w:cs="宋体"/>
                <w:sz w:val="22"/>
                <w:szCs w:val="22"/>
              </w:rPr>
            </w:pPr>
            <w:r>
              <w:rPr>
                <w:rFonts w:hint="eastAsia" w:ascii="宋体" w:hAnsi="宋体" w:eastAsia="宋体" w:cs="宋体"/>
                <w:sz w:val="22"/>
                <w:szCs w:val="22"/>
              </w:rPr>
              <w:t>根据</w:t>
            </w:r>
            <w:r>
              <w:rPr>
                <w:rFonts w:hint="eastAsia" w:ascii="宋体" w:hAnsi="宋体" w:cs="宋体"/>
                <w:sz w:val="22"/>
                <w:szCs w:val="22"/>
                <w:lang w:eastAsia="zh-CN"/>
              </w:rPr>
              <w:t>《平阳县县属国有企业采购管理办法（试行）》（平国资办〔2021〕81号）</w:t>
            </w:r>
            <w:r>
              <w:rPr>
                <w:rFonts w:hint="eastAsia" w:ascii="宋体" w:hAnsi="宋体" w:eastAsia="宋体" w:cs="宋体"/>
                <w:sz w:val="22"/>
                <w:szCs w:val="22"/>
              </w:rPr>
              <w:t>的规定，供应商认为采购文件、采购过程、中标和成交结果使自己的合法权益受到损害的，应当首先依法向采购人、采购代理机构提出质疑。投标供应商认为国有企业答疑回复处理结果不合法的，可以采购人或代理机构为对象依法向人民法院提起诉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napToGri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投诉受理联系方式</w:t>
            </w:r>
          </w:p>
        </w:tc>
        <w:tc>
          <w:tcPr>
            <w:tcW w:w="7776" w:type="dxa"/>
            <w:vAlign w:val="center"/>
          </w:tcPr>
          <w:p>
            <w:pPr>
              <w:widowControl/>
              <w:snapToGrid w:val="0"/>
              <w:spacing w:line="48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同级采购监督管理部门名称：平阳县公用事业投资有限公司纪检监察室</w:t>
            </w:r>
          </w:p>
          <w:p>
            <w:pPr>
              <w:widowControl/>
              <w:snapToGrid w:val="0"/>
              <w:spacing w:line="48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联 系 人：杨主任</w:t>
            </w:r>
          </w:p>
          <w:p>
            <w:pPr>
              <w:widowControl/>
              <w:snapToGrid w:val="0"/>
              <w:spacing w:line="48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监督投诉电话：0577-63167709</w:t>
            </w:r>
          </w:p>
          <w:p>
            <w:pPr>
              <w:widowControl/>
              <w:snapToGrid w:val="0"/>
              <w:spacing w:line="48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传    真：0577-63167709</w:t>
            </w:r>
          </w:p>
          <w:p>
            <w:pPr>
              <w:widowControl/>
              <w:snapToGrid w:val="0"/>
              <w:spacing w:line="480" w:lineRule="exact"/>
              <w:jc w:val="left"/>
              <w:rPr>
                <w:rFonts w:hint="eastAsia" w:ascii="宋体" w:hAnsi="宋体" w:eastAsia="宋体" w:cs="宋体"/>
                <w:sz w:val="22"/>
                <w:szCs w:val="22"/>
              </w:rPr>
            </w:pPr>
            <w:r>
              <w:rPr>
                <w:rFonts w:hint="eastAsia" w:ascii="宋体" w:hAnsi="宋体" w:eastAsia="宋体" w:cs="宋体"/>
                <w:color w:val="auto"/>
                <w:kern w:val="0"/>
                <w:sz w:val="22"/>
                <w:szCs w:val="22"/>
                <w:highlight w:val="none"/>
              </w:rPr>
              <w:t>地    址：温州市平阳县昆阳镇人民路158号5楼公投公司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23"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投标截止时间</w:t>
            </w:r>
          </w:p>
        </w:tc>
        <w:tc>
          <w:tcPr>
            <w:tcW w:w="7776" w:type="dxa"/>
            <w:vAlign w:val="center"/>
          </w:tcPr>
          <w:p>
            <w:pPr>
              <w:spacing w:line="360" w:lineRule="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shd w:val="clear" w:fill="FFFFFF"/>
                <w:lang w:val="en-US" w:eastAsia="zh-CN" w:bidi="ar-SA"/>
              </w:rPr>
              <w:t>2022年</w:t>
            </w:r>
            <w:r>
              <w:rPr>
                <w:rFonts w:hint="eastAsia" w:ascii="宋体" w:hAnsi="宋体" w:cs="宋体"/>
                <w:color w:val="auto"/>
                <w:kern w:val="0"/>
                <w:sz w:val="22"/>
                <w:szCs w:val="22"/>
                <w:shd w:val="clear" w:fill="FFFFFF"/>
                <w:lang w:val="en-US" w:eastAsia="zh-CN" w:bidi="ar-SA"/>
              </w:rPr>
              <w:t>12</w:t>
            </w:r>
            <w:r>
              <w:rPr>
                <w:rFonts w:hint="eastAsia" w:ascii="宋体" w:hAnsi="宋体" w:eastAsia="宋体" w:cs="宋体"/>
                <w:color w:val="auto"/>
                <w:kern w:val="0"/>
                <w:sz w:val="22"/>
                <w:szCs w:val="22"/>
                <w:shd w:val="clear" w:fill="FFFFFF"/>
                <w:lang w:val="en-US" w:eastAsia="zh-CN" w:bidi="ar-SA"/>
              </w:rPr>
              <w:t>月</w:t>
            </w:r>
            <w:r>
              <w:rPr>
                <w:rFonts w:hint="eastAsia" w:ascii="宋体" w:hAnsi="宋体" w:cs="宋体"/>
                <w:color w:val="auto"/>
                <w:kern w:val="0"/>
                <w:sz w:val="22"/>
                <w:szCs w:val="22"/>
                <w:shd w:val="clear" w:fill="FFFFFF"/>
                <w:lang w:val="en-US" w:eastAsia="zh-CN" w:bidi="ar-SA"/>
              </w:rPr>
              <w:t>28</w:t>
            </w:r>
            <w:r>
              <w:rPr>
                <w:rFonts w:hint="eastAsia" w:ascii="宋体" w:hAnsi="宋体" w:eastAsia="宋体" w:cs="宋体"/>
                <w:color w:val="auto"/>
                <w:kern w:val="0"/>
                <w:sz w:val="22"/>
                <w:szCs w:val="22"/>
                <w:shd w:val="clear" w:fill="FFFFFF"/>
                <w:lang w:val="en-US" w:eastAsia="zh-CN" w:bidi="ar-SA"/>
              </w:rPr>
              <w:t xml:space="preserve">日 </w:t>
            </w:r>
            <w:r>
              <w:rPr>
                <w:rFonts w:hint="eastAsia" w:ascii="宋体" w:hAnsi="宋体" w:cs="宋体"/>
                <w:color w:val="auto"/>
                <w:sz w:val="22"/>
                <w:szCs w:val="22"/>
                <w:shd w:val="clear" w:fill="FFFFFF"/>
                <w:lang w:val="en-US" w:eastAsia="zh-CN"/>
              </w:rPr>
              <w:t>09</w:t>
            </w:r>
            <w:r>
              <w:rPr>
                <w:rFonts w:hint="eastAsia" w:ascii="宋体" w:hAnsi="宋体" w:eastAsia="宋体" w:cs="宋体"/>
                <w:color w:val="auto"/>
                <w:sz w:val="22"/>
                <w:szCs w:val="22"/>
                <w:shd w:val="clear" w:fill="FFFFFF"/>
              </w:rPr>
              <w:t>:30</w:t>
            </w:r>
            <w:r>
              <w:rPr>
                <w:rFonts w:hint="eastAsia" w:ascii="宋体" w:hAnsi="宋体" w:eastAsia="宋体" w:cs="宋体"/>
                <w:color w:val="auto"/>
                <w:sz w:val="22"/>
                <w:szCs w:val="22"/>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rPr>
              <w:t>开标时间</w:t>
            </w:r>
          </w:p>
          <w:p>
            <w:pPr>
              <w:spacing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评审地点</w:t>
            </w:r>
          </w:p>
        </w:tc>
        <w:tc>
          <w:tcPr>
            <w:tcW w:w="7776" w:type="dxa"/>
            <w:vAlign w:val="center"/>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开标时间：</w:t>
            </w:r>
            <w:r>
              <w:rPr>
                <w:rFonts w:hint="eastAsia" w:ascii="宋体" w:hAnsi="宋体" w:eastAsia="宋体" w:cs="宋体"/>
                <w:color w:val="auto"/>
                <w:kern w:val="0"/>
                <w:sz w:val="22"/>
                <w:szCs w:val="22"/>
                <w:shd w:val="clear" w:fill="FFFFFF"/>
                <w:lang w:val="en-US" w:eastAsia="zh-CN" w:bidi="ar-SA"/>
              </w:rPr>
              <w:t>2022年</w:t>
            </w:r>
            <w:r>
              <w:rPr>
                <w:rFonts w:hint="eastAsia" w:ascii="宋体" w:hAnsi="宋体" w:cs="宋体"/>
                <w:color w:val="auto"/>
                <w:kern w:val="0"/>
                <w:sz w:val="22"/>
                <w:szCs w:val="22"/>
                <w:shd w:val="clear" w:fill="FFFFFF"/>
                <w:lang w:val="en-US" w:eastAsia="zh-CN" w:bidi="ar-SA"/>
              </w:rPr>
              <w:t>12</w:t>
            </w:r>
            <w:r>
              <w:rPr>
                <w:rFonts w:hint="eastAsia" w:ascii="宋体" w:hAnsi="宋体" w:eastAsia="宋体" w:cs="宋体"/>
                <w:color w:val="auto"/>
                <w:kern w:val="0"/>
                <w:sz w:val="22"/>
                <w:szCs w:val="22"/>
                <w:shd w:val="clear" w:fill="FFFFFF"/>
                <w:lang w:val="en-US" w:eastAsia="zh-CN" w:bidi="ar-SA"/>
              </w:rPr>
              <w:t>月</w:t>
            </w:r>
            <w:r>
              <w:rPr>
                <w:rFonts w:hint="eastAsia" w:ascii="宋体" w:hAnsi="宋体" w:cs="宋体"/>
                <w:color w:val="auto"/>
                <w:kern w:val="0"/>
                <w:sz w:val="22"/>
                <w:szCs w:val="22"/>
                <w:shd w:val="clear" w:fill="FFFFFF"/>
                <w:lang w:val="en-US" w:eastAsia="zh-CN" w:bidi="ar-SA"/>
              </w:rPr>
              <w:t>28</w:t>
            </w:r>
            <w:r>
              <w:rPr>
                <w:rFonts w:hint="eastAsia" w:ascii="宋体" w:hAnsi="宋体" w:eastAsia="宋体" w:cs="宋体"/>
                <w:color w:val="auto"/>
                <w:kern w:val="0"/>
                <w:sz w:val="22"/>
                <w:szCs w:val="22"/>
                <w:shd w:val="clear" w:fill="FFFFFF"/>
                <w:lang w:val="en-US" w:eastAsia="zh-CN" w:bidi="ar-SA"/>
              </w:rPr>
              <w:t xml:space="preserve">日 </w:t>
            </w:r>
            <w:r>
              <w:rPr>
                <w:rFonts w:hint="eastAsia" w:ascii="宋体" w:hAnsi="宋体" w:cs="宋体"/>
                <w:color w:val="auto"/>
                <w:sz w:val="22"/>
                <w:szCs w:val="22"/>
                <w:shd w:val="clear" w:fill="FFFFFF"/>
                <w:lang w:val="en-US" w:eastAsia="zh-CN"/>
              </w:rPr>
              <w:t>09</w:t>
            </w:r>
            <w:r>
              <w:rPr>
                <w:rFonts w:hint="eastAsia" w:ascii="宋体" w:hAnsi="宋体" w:eastAsia="宋体" w:cs="宋体"/>
                <w:color w:val="auto"/>
                <w:sz w:val="22"/>
                <w:szCs w:val="22"/>
                <w:shd w:val="clear" w:fill="FFFFFF"/>
              </w:rPr>
              <w:t>:30</w:t>
            </w:r>
            <w:r>
              <w:rPr>
                <w:rFonts w:hint="eastAsia" w:ascii="宋体" w:hAnsi="宋体" w:eastAsia="宋体" w:cs="宋体"/>
                <w:i/>
                <w:color w:val="auto"/>
                <w:sz w:val="22"/>
                <w:szCs w:val="22"/>
              </w:rPr>
              <w:t xml:space="preserve">正 </w:t>
            </w:r>
            <w:r>
              <w:rPr>
                <w:rFonts w:hint="eastAsia" w:ascii="宋体" w:hAnsi="宋体" w:eastAsia="宋体" w:cs="宋体"/>
                <w:color w:val="auto"/>
                <w:sz w:val="22"/>
                <w:szCs w:val="22"/>
              </w:rPr>
              <w:t>(北京时间)</w:t>
            </w:r>
          </w:p>
          <w:p>
            <w:pPr>
              <w:spacing w:line="360" w:lineRule="auto"/>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val="en-US" w:eastAsia="zh-CN"/>
              </w:rPr>
              <w:t>评审</w:t>
            </w:r>
            <w:r>
              <w:rPr>
                <w:rFonts w:hint="eastAsia" w:ascii="宋体" w:hAnsi="宋体" w:eastAsia="宋体" w:cs="宋体"/>
                <w:color w:val="auto"/>
                <w:sz w:val="22"/>
                <w:szCs w:val="22"/>
              </w:rPr>
              <w:t>地点：</w:t>
            </w:r>
            <w:r>
              <w:rPr>
                <w:rFonts w:hint="eastAsia" w:ascii="宋体" w:hAnsi="宋体" w:cs="宋体"/>
                <w:color w:val="auto"/>
                <w:sz w:val="22"/>
                <w:szCs w:val="22"/>
              </w:rPr>
              <w:t>平阳县公共资源交易中心三楼评标室（平阳县鳌江镇火车站大道和谐家园三楼）。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评审委员会的</w:t>
            </w:r>
          </w:p>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组建</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评标委员会构成：采购人依法组建，成员人数应当为5人及以上单数，其中评审专家不得少于成员总数的三分之二；评审专家确定方式：按相关规定从专家库中抽取。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adjustRightIn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政府采购</w:t>
            </w:r>
          </w:p>
          <w:p>
            <w:pPr>
              <w:adjustRightInd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扶持政策</w:t>
            </w:r>
          </w:p>
        </w:tc>
        <w:tc>
          <w:tcPr>
            <w:tcW w:w="7776" w:type="dxa"/>
            <w:vAlign w:val="center"/>
          </w:tcPr>
          <w:p>
            <w:pPr>
              <w:pStyle w:val="2"/>
              <w:adjustRightInd w:val="0"/>
              <w:snapToGrid w:val="0"/>
              <w:spacing w:line="400" w:lineRule="exact"/>
              <w:ind w:left="0" w:leftChars="0" w:firstLine="0" w:firstLineChars="0"/>
              <w:rPr>
                <w:rFonts w:hint="eastAsia" w:ascii="宋体"/>
                <w:color w:val="000000"/>
                <w:sz w:val="22"/>
              </w:rPr>
            </w:pPr>
            <w:r>
              <w:rPr>
                <w:rFonts w:hint="eastAsia" w:ascii="宋体"/>
                <w:color w:val="000000"/>
                <w:sz w:val="22"/>
                <w:lang w:val="en-US" w:eastAsia="zh-CN"/>
              </w:rPr>
              <w:t>1、</w:t>
            </w:r>
            <w:r>
              <w:rPr>
                <w:rFonts w:hint="eastAsia" w:ascii="宋体"/>
                <w:color w:val="000000"/>
                <w:sz w:val="22"/>
              </w:rPr>
              <w:t>对符合财政扶持政策的小微企业（或监狱企业、残疾人福利性单位）给予评标价格优惠。</w:t>
            </w:r>
          </w:p>
          <w:p>
            <w:pPr>
              <w:pStyle w:val="2"/>
              <w:adjustRightInd w:val="0"/>
              <w:snapToGrid w:val="0"/>
              <w:spacing w:line="400" w:lineRule="exact"/>
              <w:ind w:left="0" w:leftChars="0" w:firstLine="0" w:firstLineChars="0"/>
              <w:rPr>
                <w:rFonts w:hint="eastAsia"/>
              </w:rPr>
            </w:pPr>
            <w:r>
              <w:rPr>
                <w:rFonts w:hint="eastAsia" w:ascii="宋体"/>
                <w:color w:val="000000"/>
                <w:sz w:val="22"/>
                <w:lang w:val="en-US" w:eastAsia="zh-CN"/>
              </w:rPr>
              <w:t>2、</w:t>
            </w:r>
            <w:r>
              <w:rPr>
                <w:rFonts w:hint="eastAsia" w:ascii="宋体"/>
                <w:color w:val="000000"/>
                <w:sz w:val="22"/>
              </w:rPr>
              <w:t>根据</w:t>
            </w:r>
            <w:r>
              <w:rPr>
                <w:rFonts w:ascii="宋体"/>
                <w:color w:val="000000"/>
                <w:sz w:val="22"/>
              </w:rPr>
              <w:t>《工业和信息化部、国家统计局、国家发展和改革委员会、财政部关于印发中小企业划型标准规定的通知》（工信部联企业[2011]300号）</w:t>
            </w:r>
            <w:r>
              <w:rPr>
                <w:rFonts w:hint="eastAsia" w:ascii="宋体"/>
                <w:color w:val="000000"/>
                <w:sz w:val="22"/>
              </w:rPr>
              <w:t>，</w:t>
            </w:r>
            <w:r>
              <w:rPr>
                <w:rFonts w:ascii="宋体"/>
                <w:color w:val="000000"/>
                <w:sz w:val="22"/>
              </w:rPr>
              <w:t>本项目所属行业为</w:t>
            </w:r>
            <w:r>
              <w:rPr>
                <w:rFonts w:hint="eastAsia" w:ascii="宋体"/>
                <w:color w:val="000000"/>
                <w:sz w:val="22"/>
                <w:u w:val="single"/>
              </w:rPr>
              <w:t>工业（包括采矿业，制造业，电力、热力、燃气及水生产和供应业）</w:t>
            </w:r>
            <w:r>
              <w:rPr>
                <w:rFonts w:hint="eastAsia" w:ascii="宋体"/>
                <w:color w:val="000000"/>
                <w:sz w:val="22"/>
              </w:rPr>
              <w:t>，</w:t>
            </w:r>
            <w:r>
              <w:rPr>
                <w:rFonts w:ascii="宋体"/>
                <w:color w:val="000000"/>
                <w:sz w:val="22"/>
              </w:rPr>
              <w:t>投标供应商属于</w:t>
            </w:r>
            <w:r>
              <w:rPr>
                <w:rFonts w:hint="eastAsia" w:ascii="宋体"/>
                <w:color w:val="000000"/>
                <w:sz w:val="22"/>
              </w:rPr>
              <w:t>招标</w:t>
            </w:r>
            <w:r>
              <w:rPr>
                <w:rFonts w:ascii="宋体"/>
                <w:color w:val="000000"/>
                <w:sz w:val="22"/>
              </w:rPr>
              <w:t>文件中明确的行业所对应的小微企业享受价格优惠折扣</w:t>
            </w:r>
            <w:r>
              <w:rPr>
                <w:rFonts w:hint="eastAsia" w:ascii="宋体"/>
                <w:color w:val="000000"/>
                <w:sz w:val="22"/>
              </w:rPr>
              <w:t>，</w:t>
            </w:r>
            <w:r>
              <w:rPr>
                <w:rFonts w:ascii="宋体"/>
                <w:color w:val="000000"/>
                <w:sz w:val="22"/>
              </w:rPr>
              <w:t>否则不享受</w:t>
            </w:r>
            <w:r>
              <w:rPr>
                <w:rFonts w:hint="eastAsia" w:ascii="宋体"/>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供应商信用查询</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1、投标供应商信用信息查询的查询渠道：“信用中国”(</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"http://www.creditchina.gov.cn" </w:instrText>
            </w:r>
            <w:r>
              <w:rPr>
                <w:rFonts w:hint="eastAsia" w:ascii="宋体" w:hAnsi="宋体" w:eastAsia="宋体" w:cs="宋体"/>
                <w:sz w:val="22"/>
                <w:szCs w:val="22"/>
              </w:rPr>
              <w:fldChar w:fldCharType="separate"/>
            </w:r>
            <w:r>
              <w:rPr>
                <w:rFonts w:hint="eastAsia" w:ascii="宋体" w:hAnsi="宋体" w:eastAsia="宋体" w:cs="宋体"/>
                <w:sz w:val="22"/>
                <w:szCs w:val="22"/>
              </w:rPr>
              <w:t>www.creditchina.gov.cn</w:t>
            </w:r>
            <w:r>
              <w:rPr>
                <w:rFonts w:hint="eastAsia" w:ascii="宋体" w:hAnsi="宋体" w:eastAsia="宋体" w:cs="宋体"/>
                <w:sz w:val="22"/>
                <w:szCs w:val="22"/>
              </w:rPr>
              <w:fldChar w:fldCharType="end"/>
            </w:r>
            <w:r>
              <w:rPr>
                <w:rFonts w:hint="eastAsia" w:ascii="宋体" w:hAnsi="宋体" w:eastAsia="宋体" w:cs="宋体"/>
                <w:sz w:val="22"/>
                <w:szCs w:val="22"/>
              </w:rPr>
              <w:t>)；“中国政府采购网”（http://www.ccgp.gov.cn/）；</w:t>
            </w:r>
          </w:p>
          <w:p>
            <w:pPr>
              <w:spacing w:line="360" w:lineRule="auto"/>
              <w:rPr>
                <w:rFonts w:hint="eastAsia" w:ascii="宋体" w:hAnsi="宋体" w:eastAsia="宋体" w:cs="宋体"/>
                <w:sz w:val="22"/>
                <w:szCs w:val="22"/>
              </w:rPr>
            </w:pPr>
            <w:r>
              <w:rPr>
                <w:rFonts w:hint="eastAsia" w:ascii="宋体" w:hAnsi="宋体" w:eastAsia="宋体" w:cs="宋体"/>
                <w:sz w:val="22"/>
                <w:szCs w:val="22"/>
              </w:rPr>
              <w:t>2、投标供应商信用信息查询截止时点：至本项目投标截止时间前均可。</w:t>
            </w:r>
          </w:p>
          <w:p>
            <w:pPr>
              <w:spacing w:line="360" w:lineRule="auto"/>
              <w:rPr>
                <w:rFonts w:hint="eastAsia" w:ascii="宋体" w:hAnsi="宋体" w:eastAsia="宋体" w:cs="宋体"/>
                <w:sz w:val="22"/>
                <w:szCs w:val="22"/>
              </w:rPr>
            </w:pPr>
            <w:r>
              <w:rPr>
                <w:rFonts w:hint="eastAsia" w:ascii="宋体" w:hAnsi="宋体" w:eastAsia="宋体" w:cs="宋体"/>
                <w:sz w:val="22"/>
                <w:szCs w:val="22"/>
              </w:rPr>
              <w:t>3、投标供应商信用信息查询记录和证据留存的具体方式：网页截图打印；</w:t>
            </w:r>
          </w:p>
          <w:p>
            <w:pPr>
              <w:spacing w:line="360" w:lineRule="auto"/>
              <w:rPr>
                <w:rFonts w:hint="eastAsia" w:ascii="宋体" w:hAnsi="宋体" w:eastAsia="宋体" w:cs="宋体"/>
                <w:sz w:val="22"/>
                <w:szCs w:val="22"/>
              </w:rPr>
            </w:pPr>
            <w:r>
              <w:rPr>
                <w:rFonts w:hint="eastAsia" w:ascii="宋体" w:hAnsi="宋体" w:eastAsia="宋体" w:cs="宋体"/>
                <w:sz w:val="22"/>
                <w:szCs w:val="22"/>
              </w:rPr>
              <w:t>4、信用信息的使用规则：截止评标当日，经查询“信用中国”等网站，存在列入失信被执行人、重大税收违法案件当事人名单、政府采购严重违法失信行为记录名单及其他不符合</w:t>
            </w:r>
            <w:r>
              <w:rPr>
                <w:rFonts w:hint="eastAsia" w:ascii="宋体" w:hAnsi="宋体" w:cs="宋体"/>
                <w:sz w:val="22"/>
                <w:szCs w:val="22"/>
                <w:lang w:eastAsia="zh-CN"/>
              </w:rPr>
              <w:t>《平阳县县属国有企业采购管理办法（试行）》（平国资办〔2021〕81号）</w:t>
            </w:r>
            <w:r>
              <w:rPr>
                <w:rFonts w:hint="eastAsia" w:ascii="宋体" w:hAnsi="宋体" w:eastAsia="宋体" w:cs="宋体"/>
                <w:sz w:val="22"/>
                <w:szCs w:val="22"/>
              </w:rPr>
              <w:t>第十四条规定条件的供应商，其投标做无效投标处理。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合同备案</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1、中标供应商须在中标通知书发出之日起30日内与采购人签订合同。</w:t>
            </w:r>
          </w:p>
          <w:p>
            <w:pPr>
              <w:spacing w:line="360" w:lineRule="auto"/>
              <w:rPr>
                <w:rFonts w:hint="eastAsia" w:ascii="宋体" w:hAnsi="宋体" w:eastAsia="宋体" w:cs="宋体"/>
                <w:sz w:val="22"/>
                <w:szCs w:val="22"/>
              </w:rPr>
            </w:pPr>
            <w:r>
              <w:rPr>
                <w:rFonts w:hint="eastAsia" w:ascii="宋体" w:hAnsi="宋体" w:eastAsia="宋体" w:cs="宋体"/>
                <w:sz w:val="22"/>
                <w:szCs w:val="22"/>
              </w:rPr>
              <w:t>2、中标供应商与采购人签订合同后，2日历天内将合同扫描件电子版发给温州中源工程造价咨询有限公司：邮箱：</w:t>
            </w:r>
            <w:r>
              <w:rPr>
                <w:rStyle w:val="34"/>
                <w:rFonts w:hint="eastAsia" w:ascii="宋体" w:hAnsi="宋体" w:eastAsia="宋体" w:cs="宋体"/>
                <w:color w:val="auto"/>
                <w:sz w:val="22"/>
                <w:szCs w:val="22"/>
              </w:rPr>
              <w:t>302500015@qq.com</w:t>
            </w:r>
            <w:r>
              <w:rPr>
                <w:rFonts w:hint="eastAsia" w:ascii="宋体" w:hAnsi="宋体" w:eastAsia="宋体" w:cs="宋体"/>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3、本项目</w:t>
            </w:r>
            <w:r>
              <w:rPr>
                <w:rFonts w:hint="eastAsia" w:ascii="宋体" w:hAnsi="宋体" w:cs="宋体"/>
                <w:sz w:val="22"/>
                <w:szCs w:val="22"/>
                <w:lang w:eastAsia="zh-CN"/>
              </w:rPr>
              <w:t>国企采购</w:t>
            </w:r>
            <w:r>
              <w:rPr>
                <w:rFonts w:hint="eastAsia" w:ascii="宋体" w:hAnsi="宋体" w:eastAsia="宋体" w:cs="宋体"/>
                <w:sz w:val="22"/>
                <w:szCs w:val="22"/>
              </w:rPr>
              <w:t>合同按规定在浙江政府采购网（</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"http://www.zjzfcg.gov.cn" </w:instrText>
            </w:r>
            <w:r>
              <w:rPr>
                <w:rFonts w:hint="eastAsia" w:ascii="宋体" w:hAnsi="宋体" w:eastAsia="宋体" w:cs="宋体"/>
                <w:sz w:val="22"/>
                <w:szCs w:val="22"/>
              </w:rPr>
              <w:fldChar w:fldCharType="separate"/>
            </w:r>
            <w:r>
              <w:rPr>
                <w:rFonts w:hint="eastAsia" w:ascii="宋体" w:hAnsi="宋体" w:eastAsia="宋体" w:cs="宋体"/>
                <w:sz w:val="22"/>
                <w:szCs w:val="22"/>
              </w:rPr>
              <w:t>http://www.zjzfcg.gov.cn</w:t>
            </w:r>
            <w:r>
              <w:rPr>
                <w:rFonts w:hint="eastAsia" w:ascii="宋体" w:hAnsi="宋体" w:eastAsia="宋体" w:cs="宋体"/>
                <w:sz w:val="22"/>
                <w:szCs w:val="22"/>
              </w:rPr>
              <w:fldChar w:fldCharType="end"/>
            </w:r>
            <w:r>
              <w:rPr>
                <w:rFonts w:hint="eastAsia" w:ascii="宋体" w:hAnsi="宋体" w:eastAsia="宋体" w:cs="宋体"/>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合同履约管理</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免则声明</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1、投标供应商自行承担投标过程中产生的费用。无论何种因素导致采购项目延期开标、废标（流标）、投标供应商未中标、项目终止采购的，采购人与代理机构均不承担供应商投标费用。</w:t>
            </w:r>
          </w:p>
          <w:p>
            <w:pPr>
              <w:spacing w:line="360" w:lineRule="auto"/>
              <w:rPr>
                <w:rFonts w:hint="eastAsia" w:ascii="宋体" w:hAnsi="宋体" w:eastAsia="宋体" w:cs="宋体"/>
                <w:sz w:val="22"/>
                <w:szCs w:val="22"/>
              </w:rPr>
            </w:pPr>
            <w:r>
              <w:rPr>
                <w:rFonts w:hint="eastAsia" w:ascii="宋体" w:hAnsi="宋体" w:eastAsia="宋体" w:cs="宋体"/>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解释权</w:t>
            </w:r>
          </w:p>
        </w:tc>
        <w:tc>
          <w:tcPr>
            <w:tcW w:w="7776"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1"/>
              </w:numPr>
              <w:tabs>
                <w:tab w:val="left" w:pos="420"/>
                <w:tab w:val="clear" w:pos="720"/>
              </w:tabs>
              <w:spacing w:line="360" w:lineRule="auto"/>
              <w:ind w:left="420" w:hanging="420"/>
              <w:jc w:val="right"/>
              <w:rPr>
                <w:rFonts w:hint="eastAsia" w:ascii="宋体" w:hAnsi="宋体" w:eastAsia="宋体" w:cs="宋体"/>
                <w:sz w:val="22"/>
                <w:szCs w:val="22"/>
              </w:rPr>
            </w:pPr>
          </w:p>
        </w:tc>
        <w:tc>
          <w:tcPr>
            <w:tcW w:w="1553" w:type="dxa"/>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特别说明</w:t>
            </w:r>
          </w:p>
        </w:tc>
        <w:tc>
          <w:tcPr>
            <w:tcW w:w="7776" w:type="dxa"/>
            <w:vAlign w:val="center"/>
          </w:tcPr>
          <w:p>
            <w:pPr>
              <w:snapToGrid w:val="0"/>
              <w:spacing w:line="360" w:lineRule="auto"/>
              <w:rPr>
                <w:rFonts w:hint="eastAsia" w:ascii="宋体" w:hAnsi="宋体" w:eastAsia="宋体" w:cs="宋体"/>
                <w:sz w:val="22"/>
                <w:szCs w:val="22"/>
              </w:rPr>
            </w:pPr>
            <w:r>
              <w:rPr>
                <w:rFonts w:hint="eastAsia" w:ascii="宋体" w:hAnsi="宋体" w:eastAsia="宋体" w:cs="宋体"/>
                <w:b/>
                <w:sz w:val="22"/>
                <w:szCs w:val="22"/>
              </w:rPr>
              <w:t>▲中标供应商在合同签订前，采购人有权要求</w:t>
            </w:r>
            <w:r>
              <w:rPr>
                <w:rFonts w:hint="eastAsia" w:ascii="宋体" w:hAnsi="宋体" w:cs="宋体"/>
                <w:b/>
                <w:sz w:val="22"/>
                <w:szCs w:val="22"/>
                <w:lang w:val="en-US" w:eastAsia="zh-CN"/>
              </w:rPr>
              <w:t>去</w:t>
            </w:r>
            <w:r>
              <w:rPr>
                <w:rFonts w:hint="eastAsia" w:ascii="宋体" w:hAnsi="宋体" w:eastAsia="宋体" w:cs="宋体"/>
                <w:b/>
                <w:sz w:val="22"/>
                <w:szCs w:val="22"/>
              </w:rPr>
              <w:t>中标供应商</w:t>
            </w:r>
            <w:r>
              <w:rPr>
                <w:rFonts w:hint="eastAsia" w:ascii="宋体" w:hAnsi="宋体" w:cs="宋体"/>
                <w:b/>
                <w:sz w:val="22"/>
                <w:szCs w:val="22"/>
                <w:lang w:val="en-US" w:eastAsia="zh-CN"/>
              </w:rPr>
              <w:t>单位对</w:t>
            </w:r>
            <w:r>
              <w:rPr>
                <w:rFonts w:hint="eastAsia" w:ascii="宋体" w:hAnsi="宋体" w:eastAsia="宋体" w:cs="宋体"/>
                <w:b/>
                <w:sz w:val="22"/>
                <w:szCs w:val="22"/>
              </w:rPr>
              <w:t>其投标文件中</w:t>
            </w:r>
            <w:r>
              <w:rPr>
                <w:rFonts w:hint="eastAsia" w:ascii="宋体" w:hAnsi="宋体" w:cs="宋体"/>
                <w:b/>
                <w:sz w:val="22"/>
                <w:szCs w:val="22"/>
                <w:lang w:val="en-US" w:eastAsia="zh-CN"/>
              </w:rPr>
              <w:t>提供</w:t>
            </w:r>
            <w:r>
              <w:rPr>
                <w:rFonts w:hint="eastAsia" w:ascii="宋体" w:hAnsi="宋体" w:eastAsia="宋体" w:cs="宋体"/>
                <w:b/>
                <w:sz w:val="22"/>
                <w:szCs w:val="22"/>
              </w:rPr>
              <w:t>的相关文件资料</w:t>
            </w:r>
            <w:r>
              <w:rPr>
                <w:rFonts w:hint="eastAsia" w:ascii="宋体" w:hAnsi="宋体" w:cs="宋体"/>
                <w:b/>
                <w:sz w:val="22"/>
                <w:szCs w:val="22"/>
                <w:lang w:val="en-US" w:eastAsia="zh-CN"/>
              </w:rPr>
              <w:t>及货物、设备情况等进行实地审核</w:t>
            </w:r>
            <w:r>
              <w:rPr>
                <w:rFonts w:hint="eastAsia" w:ascii="宋体" w:hAnsi="宋体" w:eastAsia="宋体" w:cs="宋体"/>
                <w:b/>
                <w:sz w:val="22"/>
                <w:szCs w:val="22"/>
              </w:rPr>
              <w:t>；</w:t>
            </w:r>
            <w:r>
              <w:rPr>
                <w:rFonts w:hint="eastAsia" w:ascii="宋体" w:hAnsi="宋体" w:cs="宋体"/>
                <w:b/>
                <w:sz w:val="22"/>
                <w:szCs w:val="22"/>
                <w:lang w:val="en-US" w:eastAsia="zh-CN"/>
              </w:rPr>
              <w:t>如实地情况与其投标文件不符合，采购方有权不签订合同，并取消其中标资格；同时提交主管部门按规定严格处理，并追究其相应的民事赔偿责任。</w:t>
            </w:r>
          </w:p>
        </w:tc>
      </w:tr>
    </w:tbl>
    <w:p>
      <w:pPr>
        <w:autoSpaceDE w:val="0"/>
        <w:autoSpaceDN w:val="0"/>
        <w:spacing w:line="440" w:lineRule="atLeast"/>
        <w:jc w:val="center"/>
        <w:textAlignment w:val="bottom"/>
        <w:rPr>
          <w:rFonts w:ascii="宋体" w:hAnsi="宋体" w:cs="宋体"/>
          <w:sz w:val="36"/>
        </w:rPr>
      </w:pPr>
    </w:p>
    <w:p>
      <w:pPr>
        <w:pStyle w:val="41"/>
        <w:rPr>
          <w:rFonts w:ascii="宋体" w:hAnsi="宋体" w:cs="宋体"/>
          <w:sz w:val="36"/>
        </w:rPr>
      </w:pPr>
    </w:p>
    <w:p>
      <w:pPr>
        <w:pStyle w:val="8"/>
        <w:sectPr>
          <w:footerReference r:id="rId3" w:type="default"/>
          <w:pgSz w:w="11906" w:h="16838"/>
          <w:pgMar w:top="1440" w:right="1622" w:bottom="1440" w:left="1287" w:header="851" w:footer="992" w:gutter="0"/>
          <w:pgNumType w:fmt="decimal"/>
          <w:cols w:space="720" w:num="1"/>
          <w:docGrid w:linePitch="312" w:charSpace="0"/>
        </w:sectPr>
      </w:pPr>
    </w:p>
    <w:p>
      <w:pPr>
        <w:autoSpaceDE w:val="0"/>
        <w:autoSpaceDN w:val="0"/>
        <w:spacing w:line="440" w:lineRule="atLeast"/>
        <w:jc w:val="center"/>
        <w:textAlignment w:val="bottom"/>
        <w:rPr>
          <w:rFonts w:ascii="宋体" w:hAnsi="宋体" w:cs="宋体"/>
          <w:sz w:val="28"/>
        </w:rPr>
      </w:pPr>
      <w:r>
        <w:rPr>
          <w:rFonts w:hint="eastAsia" w:ascii="宋体" w:hAnsi="宋体" w:cs="宋体"/>
          <w:sz w:val="36"/>
        </w:rPr>
        <w:t>招标文件目录</w:t>
      </w:r>
    </w:p>
    <w:p>
      <w:pPr>
        <w:autoSpaceDE w:val="0"/>
        <w:autoSpaceDN w:val="0"/>
        <w:spacing w:line="360" w:lineRule="auto"/>
        <w:ind w:firstLine="323" w:firstLineChars="147"/>
        <w:textAlignment w:val="bottom"/>
        <w:rPr>
          <w:rFonts w:ascii="宋体" w:hAnsi="宋体" w:cs="宋体"/>
          <w:sz w:val="36"/>
        </w:rPr>
      </w:pPr>
      <w:r>
        <w:rPr>
          <w:rFonts w:hint="eastAsia" w:ascii="宋体" w:hAnsi="宋体" w:cs="宋体"/>
          <w:sz w:val="22"/>
          <w:szCs w:val="22"/>
        </w:rPr>
        <w:t>第一部分、项目简介</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第二部分、招标内容及要求</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第三部分、供应商须知</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一、说明</w:t>
      </w:r>
    </w:p>
    <w:p>
      <w:pPr>
        <w:autoSpaceDE w:val="0"/>
        <w:autoSpaceDN w:val="0"/>
        <w:snapToGrid w:val="0"/>
        <w:spacing w:line="360" w:lineRule="auto"/>
        <w:ind w:firstLine="1419" w:firstLineChars="645"/>
        <w:textAlignment w:val="bottom"/>
        <w:rPr>
          <w:rFonts w:ascii="宋体" w:hAnsi="宋体" w:cs="宋体"/>
          <w:sz w:val="22"/>
          <w:szCs w:val="22"/>
        </w:rPr>
      </w:pPr>
      <w:r>
        <w:rPr>
          <w:rFonts w:hint="eastAsia" w:ascii="宋体" w:hAnsi="宋体" w:cs="宋体"/>
          <w:sz w:val="22"/>
          <w:szCs w:val="22"/>
        </w:rPr>
        <w:t>二、供应商资格要求</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三、招标文件</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四、投标文件</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五、投标文件的递交</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六、开标和评标</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七、授予合同</w:t>
      </w:r>
    </w:p>
    <w:p>
      <w:pPr>
        <w:tabs>
          <w:tab w:val="left" w:pos="560"/>
        </w:tabs>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第四部分、政府采购政策功能相关说明</w:t>
      </w:r>
    </w:p>
    <w:p>
      <w:pPr>
        <w:tabs>
          <w:tab w:val="left" w:pos="560"/>
        </w:tabs>
        <w:autoSpaceDE w:val="0"/>
        <w:autoSpaceDN w:val="0"/>
        <w:snapToGrid w:val="0"/>
        <w:spacing w:line="360" w:lineRule="auto"/>
        <w:ind w:firstLine="330" w:firstLineChars="150"/>
        <w:textAlignment w:val="bottom"/>
        <w:rPr>
          <w:rFonts w:ascii="宋体" w:hAnsi="宋体" w:cs="宋体"/>
          <w:sz w:val="22"/>
          <w:szCs w:val="22"/>
        </w:rPr>
      </w:pPr>
      <w:r>
        <w:rPr>
          <w:rFonts w:hint="eastAsia" w:ascii="宋体" w:hAnsi="宋体" w:cs="宋体"/>
          <w:sz w:val="22"/>
          <w:szCs w:val="22"/>
        </w:rPr>
        <w:t>第五部分、合同格式</w:t>
      </w:r>
    </w:p>
    <w:p>
      <w:pPr>
        <w:tabs>
          <w:tab w:val="left" w:pos="560"/>
        </w:tabs>
        <w:autoSpaceDE w:val="0"/>
        <w:autoSpaceDN w:val="0"/>
        <w:snapToGrid w:val="0"/>
        <w:spacing w:line="360" w:lineRule="auto"/>
        <w:textAlignment w:val="bottom"/>
        <w:rPr>
          <w:rFonts w:eastAsia="楷体_GB2312"/>
        </w:rPr>
      </w:pPr>
      <w:r>
        <w:rPr>
          <w:rFonts w:hint="eastAsia" w:ascii="宋体" w:hAnsi="宋体" w:cs="宋体"/>
          <w:sz w:val="22"/>
          <w:szCs w:val="22"/>
        </w:rPr>
        <w:t xml:space="preserve">   第六部分、附件：投标文件格式</w:t>
      </w:r>
    </w:p>
    <w:p>
      <w:pPr>
        <w:autoSpaceDE w:val="0"/>
        <w:autoSpaceDN w:val="0"/>
        <w:snapToGrid w:val="0"/>
        <w:spacing w:line="360" w:lineRule="auto"/>
        <w:textAlignment w:val="bottom"/>
        <w:rPr>
          <w:rFonts w:ascii="宋体" w:hAnsi="宋体" w:cs="宋体"/>
          <w:sz w:val="22"/>
          <w:szCs w:val="22"/>
        </w:rPr>
      </w:pPr>
      <w:r>
        <w:rPr>
          <w:rFonts w:hint="eastAsia" w:ascii="宋体" w:hAnsi="宋体" w:cs="宋体"/>
          <w:sz w:val="22"/>
          <w:szCs w:val="22"/>
        </w:rPr>
        <w:t xml:space="preserve">   第七部分、评标办法</w:t>
      </w: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pPr>
    </w:p>
    <w:p>
      <w:pPr>
        <w:pStyle w:val="11"/>
        <w:spacing w:before="120" w:after="120"/>
        <w:ind w:left="0" w:firstLine="0" w:firstLineChars="0"/>
        <w:sectPr>
          <w:pgSz w:w="11906" w:h="16838"/>
          <w:pgMar w:top="1440" w:right="1622" w:bottom="1440" w:left="1287" w:header="851" w:footer="992" w:gutter="0"/>
          <w:pgNumType w:fmt="decimal"/>
          <w:cols w:space="720" w:num="1"/>
          <w:docGrid w:linePitch="312" w:charSpace="0"/>
        </w:sectPr>
      </w:pPr>
    </w:p>
    <w:p>
      <w:pPr>
        <w:pStyle w:val="22"/>
        <w:spacing w:before="0" w:after="0" w:line="360" w:lineRule="auto"/>
        <w:rPr>
          <w:rFonts w:hint="eastAsia" w:ascii="宋体" w:hAnsi="宋体" w:cs="宋体"/>
          <w:color w:val="auto"/>
          <w:highlight w:val="none"/>
          <w:lang w:val="zh-CN"/>
        </w:rPr>
      </w:pPr>
      <w:r>
        <w:rPr>
          <w:rFonts w:hint="eastAsia" w:ascii="宋体" w:hAnsi="宋体" w:cs="宋体"/>
          <w:color w:val="auto"/>
          <w:highlight w:val="none"/>
          <w:lang w:val="zh-CN"/>
        </w:rPr>
        <w:t>第一部分  项目简介</w:t>
      </w:r>
    </w:p>
    <w:p>
      <w:pPr>
        <w:pStyle w:val="22"/>
        <w:spacing w:before="0" w:after="0" w:line="360" w:lineRule="auto"/>
        <w:jc w:val="both"/>
        <w:rPr>
          <w:rFonts w:hint="eastAsia" w:ascii="宋体" w:hAnsi="宋体" w:cs="宋体"/>
          <w:color w:val="auto"/>
          <w:sz w:val="22"/>
          <w:szCs w:val="22"/>
          <w:highlight w:val="none"/>
        </w:rPr>
      </w:pPr>
      <w:bookmarkStart w:id="4" w:name="_Toc300252050"/>
      <w:r>
        <w:rPr>
          <w:rFonts w:hint="eastAsia" w:ascii="宋体" w:hAnsi="宋体" w:cs="宋体"/>
          <w:color w:val="auto"/>
          <w:sz w:val="22"/>
          <w:szCs w:val="22"/>
          <w:highlight w:val="none"/>
        </w:rPr>
        <w:t>一、</w:t>
      </w:r>
      <w:bookmarkEnd w:id="4"/>
      <w:r>
        <w:rPr>
          <w:rFonts w:hint="eastAsia" w:ascii="宋体" w:hAnsi="宋体" w:cs="宋体"/>
          <w:color w:val="auto"/>
          <w:sz w:val="22"/>
          <w:szCs w:val="22"/>
          <w:highlight w:val="none"/>
        </w:rPr>
        <w:t>项目简介</w:t>
      </w:r>
    </w:p>
    <w:p>
      <w:pPr>
        <w:snapToGrid w:val="0"/>
        <w:spacing w:line="360" w:lineRule="auto"/>
        <w:ind w:firstLine="541" w:firstLineChars="246"/>
        <w:rPr>
          <w:rFonts w:hint="eastAsia" w:ascii="宋体" w:hAnsi="宋体" w:cs="宋体"/>
          <w:color w:val="auto"/>
          <w:sz w:val="22"/>
          <w:szCs w:val="24"/>
          <w:highlight w:val="none"/>
        </w:rPr>
      </w:pPr>
      <w:bookmarkStart w:id="5" w:name="_Toc300252051"/>
      <w:r>
        <w:rPr>
          <w:rFonts w:hint="eastAsia" w:ascii="宋体" w:hAnsi="宋体" w:cs="宋体"/>
          <w:color w:val="auto"/>
          <w:sz w:val="22"/>
          <w:szCs w:val="24"/>
          <w:highlight w:val="none"/>
          <w:lang w:eastAsia="zh-CN"/>
        </w:rPr>
        <w:t>温州中源工程造价咨询有限公司</w:t>
      </w:r>
      <w:r>
        <w:rPr>
          <w:rFonts w:hint="eastAsia" w:ascii="宋体" w:hAnsi="宋体" w:cs="宋体"/>
          <w:color w:val="auto"/>
          <w:sz w:val="22"/>
          <w:szCs w:val="24"/>
          <w:highlight w:val="none"/>
        </w:rPr>
        <w:t>受平阳县公用事业投资有限公司</w:t>
      </w:r>
      <w:r>
        <w:rPr>
          <w:rFonts w:hint="eastAsia" w:ascii="宋体" w:hAnsi="宋体" w:cs="宋体"/>
          <w:bCs/>
          <w:color w:val="auto"/>
          <w:sz w:val="22"/>
          <w:szCs w:val="24"/>
          <w:highlight w:val="none"/>
        </w:rPr>
        <w:t>委托，</w:t>
      </w:r>
      <w:r>
        <w:rPr>
          <w:rFonts w:hint="eastAsia" w:ascii="宋体" w:hAnsi="宋体" w:cs="宋体"/>
          <w:color w:val="auto"/>
          <w:sz w:val="22"/>
          <w:szCs w:val="24"/>
          <w:highlight w:val="none"/>
        </w:rPr>
        <w:t>以公开招标方式采购</w:t>
      </w:r>
      <w:r>
        <w:rPr>
          <w:rFonts w:hint="eastAsia" w:ascii="宋体" w:hAnsi="宋体" w:cs="宋体"/>
          <w:color w:val="auto"/>
          <w:kern w:val="0"/>
          <w:sz w:val="22"/>
          <w:szCs w:val="24"/>
          <w:highlight w:val="none"/>
          <w:lang w:eastAsia="zh-CN"/>
        </w:rPr>
        <w:t>平阳县公用事业投资有限公司2023年度聚合氯化铝采购项目</w:t>
      </w:r>
      <w:r>
        <w:rPr>
          <w:rFonts w:hint="eastAsia" w:ascii="宋体" w:hAnsi="宋体" w:cs="宋体"/>
          <w:color w:val="auto"/>
          <w:sz w:val="22"/>
          <w:szCs w:val="24"/>
          <w:highlight w:val="none"/>
        </w:rPr>
        <w:t>，本次招标资金已经落实。</w:t>
      </w:r>
    </w:p>
    <w:p>
      <w:pPr>
        <w:snapToGrid w:val="0"/>
        <w:spacing w:line="360" w:lineRule="auto"/>
        <w:ind w:firstLine="541" w:firstLineChars="246"/>
        <w:rPr>
          <w:rFonts w:hint="eastAsia" w:ascii="宋体" w:hAnsi="宋体" w:cs="宋体"/>
          <w:color w:val="auto"/>
          <w:szCs w:val="22"/>
          <w:highlight w:val="none"/>
        </w:rPr>
      </w:pPr>
      <w:r>
        <w:rPr>
          <w:rFonts w:hint="eastAsia" w:ascii="宋体" w:hAnsi="宋体" w:cs="宋体"/>
          <w:color w:val="auto"/>
          <w:sz w:val="22"/>
          <w:szCs w:val="24"/>
          <w:highlight w:val="none"/>
        </w:rPr>
        <w:t>我们热忱欢迎有关公司（企业）前来进行投标。</w:t>
      </w:r>
      <w:r>
        <w:rPr>
          <w:rFonts w:hint="eastAsia" w:ascii="宋体" w:hAnsi="宋体" w:cs="宋体"/>
          <w:color w:val="auto"/>
          <w:szCs w:val="22"/>
          <w:highlight w:val="none"/>
        </w:rPr>
        <w:t xml:space="preserve">  </w:t>
      </w:r>
    </w:p>
    <w:bookmarkEnd w:id="5"/>
    <w:p>
      <w:pPr>
        <w:pStyle w:val="22"/>
        <w:spacing w:before="0" w:after="0" w:line="360" w:lineRule="auto"/>
        <w:rPr>
          <w:rFonts w:hint="eastAsia" w:ascii="宋体" w:hAnsi="宋体" w:cs="宋体"/>
          <w:color w:val="auto"/>
          <w:highlight w:val="none"/>
        </w:rPr>
      </w:pPr>
      <w:r>
        <w:rPr>
          <w:rFonts w:hint="eastAsia" w:ascii="宋体" w:hAnsi="宋体" w:cs="宋体"/>
          <w:color w:val="auto"/>
          <w:highlight w:val="none"/>
          <w:lang w:val="zh-CN"/>
        </w:rPr>
        <w:t>第二部分  采购内容及要求</w:t>
      </w:r>
      <w:bookmarkStart w:id="6" w:name="_Toc327258815"/>
    </w:p>
    <w:bookmarkEnd w:id="6"/>
    <w:p>
      <w:pPr>
        <w:pStyle w:val="12"/>
        <w:adjustRightInd w:val="0"/>
        <w:snapToGrid w:val="0"/>
        <w:spacing w:line="360" w:lineRule="auto"/>
        <w:rPr>
          <w:rFonts w:hint="eastAsia" w:ascii="宋体" w:hAnsi="宋体" w:eastAsia="宋体" w:cs="宋体"/>
          <w:color w:val="auto"/>
          <w:sz w:val="22"/>
          <w:szCs w:val="22"/>
          <w:highlight w:val="none"/>
        </w:rPr>
      </w:pPr>
      <w:bookmarkStart w:id="7" w:name="_Toc157410886"/>
      <w:r>
        <w:rPr>
          <w:rFonts w:hint="eastAsia" w:ascii="宋体" w:hAnsi="宋体" w:eastAsia="宋体" w:cs="宋体"/>
          <w:color w:val="auto"/>
          <w:sz w:val="22"/>
          <w:szCs w:val="22"/>
          <w:highlight w:val="none"/>
        </w:rPr>
        <w:t>一、采购总说明</w:t>
      </w:r>
    </w:p>
    <w:bookmarkEnd w:id="7"/>
    <w:p>
      <w:pPr>
        <w:pStyle w:val="12"/>
        <w:adjustRightInd w:val="0"/>
        <w:snapToGrid w:val="0"/>
        <w:spacing w:line="360" w:lineRule="auto"/>
        <w:ind w:firstLine="48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1、本技术规范要求提出的是最低限度的基本技术要求，并未对所有技术细节作出规定，供应商应提供符合本技术要求和国家标准、行业标准的优质产品。</w:t>
      </w:r>
    </w:p>
    <w:p>
      <w:pPr>
        <w:pStyle w:val="12"/>
        <w:adjustRightInd w:val="0"/>
        <w:snapToGrid w:val="0"/>
        <w:spacing w:line="360" w:lineRule="auto"/>
        <w:ind w:firstLine="48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应商服务与本技术要求不一致时，供应商应在投标文件中予以说明，并由评标委员会鉴定供应商服务能否达到要求。如供应商没有在投标文件中提出异议，则视为供应商提供的服务完全按照本招标文件要求。</w:t>
      </w:r>
    </w:p>
    <w:p>
      <w:pPr>
        <w:pStyle w:val="12"/>
        <w:adjustRightInd w:val="0"/>
        <w:snapToGrid w:val="0"/>
        <w:spacing w:line="360" w:lineRule="auto"/>
        <w:ind w:firstLine="48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3、技术要求及标准的执行</w:t>
      </w:r>
    </w:p>
    <w:p>
      <w:pPr>
        <w:pStyle w:val="12"/>
        <w:adjustRightInd w:val="0"/>
        <w:snapToGrid w:val="0"/>
        <w:spacing w:line="360" w:lineRule="auto"/>
        <w:ind w:firstLine="48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供应商提供的服务应标明所执行的质量标准，若同一标准已颁发新标准，则按最新标准执行。若同一服务同时有几个标准（国际标准、国家标准、行业标准、企业标准等），则按最高层次的标准执行。</w:t>
      </w:r>
    </w:p>
    <w:p>
      <w:pPr>
        <w:pStyle w:val="12"/>
        <w:adjustRightInd w:val="0"/>
        <w:snapToGrid w:val="0"/>
        <w:spacing w:line="360" w:lineRule="auto"/>
        <w:ind w:firstLine="48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4、供应商须按国家有关规定及标准完成本次采购的各项工作。供应商提供相关数据与说明，投标文件须对下列要求作出实质性回应。</w:t>
      </w:r>
    </w:p>
    <w:p>
      <w:pPr>
        <w:numPr>
          <w:ilvl w:val="0"/>
          <w:numId w:val="2"/>
        </w:numPr>
        <w:autoSpaceDE w:val="0"/>
        <w:autoSpaceDN w:val="0"/>
        <w:adjustRightInd w:val="0"/>
        <w:snapToGrid w:val="0"/>
        <w:spacing w:before="120" w:beforeLines="50"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采购内容及具体要求（</w:t>
      </w:r>
      <w:r>
        <w:rPr>
          <w:rFonts w:hint="eastAsia" w:ascii="宋体" w:hAnsi="宋体" w:eastAsia="宋体" w:cs="宋体"/>
          <w:b/>
          <w:bCs/>
          <w:color w:val="auto"/>
          <w:sz w:val="22"/>
          <w:szCs w:val="22"/>
          <w:highlight w:val="none"/>
          <w:u w:val="single"/>
        </w:rPr>
        <w:t>以下所有参数是为了对拟货物的技术指标和功能要求更好的说明，欢迎其他能满足本项目技术需求且性能相当或优于的产品参加。产品性能是否相当或优于由评标委员会按少数服从多数原则认定。</w:t>
      </w:r>
      <w:r>
        <w:rPr>
          <w:rFonts w:hint="eastAsia" w:ascii="宋体" w:hAnsi="宋体" w:eastAsia="宋体" w:cs="宋体"/>
          <w:b/>
          <w:bCs/>
          <w:color w:val="auto"/>
          <w:sz w:val="22"/>
          <w:szCs w:val="22"/>
          <w:highlight w:val="none"/>
        </w:rPr>
        <w:t>）</w:t>
      </w:r>
    </w:p>
    <w:p>
      <w:pPr>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一）、采购需求及详细技术要求（数量以实际数量为准）</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1、质量需符合国家《</w:t>
      </w:r>
      <w:r>
        <w:rPr>
          <w:rFonts w:hint="eastAsia" w:ascii="宋体" w:hAnsi="宋体" w:eastAsia="宋体" w:cs="宋体"/>
          <w:color w:val="auto"/>
          <w:sz w:val="22"/>
          <w:szCs w:val="22"/>
          <w:highlight w:val="none"/>
          <w:lang w:eastAsia="zh-CN"/>
        </w:rPr>
        <w:t>GB15892—2020</w:t>
      </w:r>
      <w:r>
        <w:rPr>
          <w:rFonts w:hint="eastAsia" w:ascii="宋体" w:hAnsi="宋体" w:eastAsia="宋体" w:cs="宋体"/>
          <w:color w:val="auto"/>
          <w:sz w:val="22"/>
          <w:szCs w:val="22"/>
          <w:highlight w:val="none"/>
        </w:rPr>
        <w:t xml:space="preserve"> 生活饮用水用聚氯化铝》标准，主要指标见下表：</w:t>
      </w:r>
    </w:p>
    <w:p>
      <w:pPr>
        <w:pStyle w:val="22"/>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drawing>
          <wp:inline distT="0" distB="0" distL="114300" distR="114300">
            <wp:extent cx="6350000" cy="3912235"/>
            <wp:effectExtent l="0" t="0" r="12700" b="12065"/>
            <wp:docPr id="6" name="图片 1" descr="微信截图_20211111155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截图_20211111155749"/>
                    <pic:cNvPicPr>
                      <a:picLocks noChangeAspect="1"/>
                    </pic:cNvPicPr>
                  </pic:nvPicPr>
                  <pic:blipFill>
                    <a:blip r:embed="rId13"/>
                    <a:stretch>
                      <a:fillRect/>
                    </a:stretch>
                  </pic:blipFill>
                  <pic:spPr>
                    <a:xfrm>
                      <a:off x="0" y="0"/>
                      <a:ext cx="6350000" cy="3912235"/>
                    </a:xfrm>
                    <a:prstGeom prst="rect">
                      <a:avLst/>
                    </a:prstGeom>
                    <a:noFill/>
                    <a:ln>
                      <a:noFill/>
                    </a:ln>
                  </pic:spPr>
                </pic:pic>
              </a:graphicData>
            </a:graphic>
          </wp:inline>
        </w:drawing>
      </w:r>
    </w:p>
    <w:p>
      <w:pPr>
        <w:spacing w:line="360" w:lineRule="auto"/>
        <w:ind w:firstLine="220" w:firstLineChars="10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lang w:eastAsia="zh-CN"/>
        </w:rPr>
        <w:t>聚合氯化铝（有效含量29%及以上固态）：袋装（25kg/袋），数量约</w:t>
      </w:r>
      <w:r>
        <w:rPr>
          <w:rFonts w:hint="eastAsia" w:ascii="宋体" w:hAnsi="宋体" w:cs="宋体"/>
          <w:color w:val="auto"/>
          <w:sz w:val="22"/>
          <w:szCs w:val="22"/>
          <w:highlight w:val="none"/>
          <w:lang w:val="en-US" w:eastAsia="zh-CN"/>
        </w:rPr>
        <w:t>50</w:t>
      </w:r>
      <w:r>
        <w:rPr>
          <w:rFonts w:hint="eastAsia" w:ascii="宋体" w:hAnsi="宋体" w:eastAsia="宋体" w:cs="宋体"/>
          <w:color w:val="auto"/>
          <w:sz w:val="22"/>
          <w:szCs w:val="22"/>
          <w:highlight w:val="none"/>
          <w:lang w:eastAsia="zh-CN"/>
        </w:rPr>
        <w:t>吨（数量以实际数量为准）；聚合氯化铝（液态）：数量约</w:t>
      </w:r>
      <w:r>
        <w:rPr>
          <w:rFonts w:hint="eastAsia" w:ascii="宋体" w:hAnsi="宋体" w:cs="宋体"/>
          <w:color w:val="auto"/>
          <w:sz w:val="22"/>
          <w:szCs w:val="22"/>
          <w:highlight w:val="none"/>
          <w:lang w:val="en-US" w:eastAsia="zh-CN"/>
        </w:rPr>
        <w:t>1690</w:t>
      </w:r>
      <w:r>
        <w:rPr>
          <w:rFonts w:hint="eastAsia" w:ascii="宋体" w:hAnsi="宋体" w:eastAsia="宋体" w:cs="宋体"/>
          <w:color w:val="auto"/>
          <w:sz w:val="22"/>
          <w:szCs w:val="22"/>
          <w:highlight w:val="none"/>
          <w:lang w:eastAsia="zh-CN"/>
        </w:rPr>
        <w:t>吨（数量以实际数量为准），按实际结算。</w:t>
      </w:r>
    </w:p>
    <w:p>
      <w:pPr>
        <w:keepNext w:val="0"/>
        <w:keepLines w:val="0"/>
        <w:pageBreakBefore w:val="0"/>
        <w:widowControl w:val="0"/>
        <w:kinsoku/>
        <w:wordWrap/>
        <w:overflowPunct/>
        <w:topLinePunct w:val="0"/>
        <w:bidi w:val="0"/>
        <w:spacing w:line="360" w:lineRule="auto"/>
        <w:ind w:firstLine="440" w:firstLineChars="200"/>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3、本项目聚合氯化铝（固态）最高限价为3200元/吨、聚合氯化铝（液态）最高限价为1250元/吨，采用折扣率报价，单价包干，按实结算方式，实际金额按实际采购种类最高限价×中标折扣率×实际数量项目结算。</w:t>
      </w:r>
    </w:p>
    <w:p>
      <w:pPr>
        <w:keepNext w:val="0"/>
        <w:keepLines w:val="0"/>
        <w:pageBreakBefore w:val="0"/>
        <w:widowControl w:val="0"/>
        <w:kinsoku/>
        <w:wordWrap/>
        <w:overflowPunct/>
        <w:topLinePunct w:val="0"/>
        <w:bidi w:val="0"/>
        <w:spacing w:line="360" w:lineRule="auto"/>
        <w:ind w:firstLine="442" w:firstLineChars="200"/>
        <w:rPr>
          <w:rFonts w:hint="default" w:ascii="宋体" w:hAnsi="宋体" w:eastAsia="宋体" w:cs="宋体"/>
          <w:color w:val="auto"/>
          <w:sz w:val="22"/>
          <w:lang w:val="en-US" w:eastAsia="zh-CN"/>
        </w:rPr>
      </w:pPr>
      <w:r>
        <w:rPr>
          <w:rFonts w:hint="eastAsia" w:ascii="宋体" w:hAnsi="宋体" w:cs="宋体"/>
          <w:b/>
          <w:bCs/>
          <w:color w:val="auto"/>
          <w:sz w:val="22"/>
          <w:szCs w:val="22"/>
          <w:highlight w:val="none"/>
          <w:lang w:val="en-US" w:eastAsia="zh-CN"/>
        </w:rPr>
        <w:t>4、</w:t>
      </w:r>
      <w:r>
        <w:rPr>
          <w:rFonts w:hint="eastAsia" w:ascii="宋体" w:hAnsi="宋体" w:eastAsia="宋体" w:cs="宋体"/>
          <w:color w:val="auto"/>
          <w:sz w:val="22"/>
          <w:lang w:val="zh-CN" w:eastAsia="zh-CN"/>
        </w:rPr>
        <w:t>供货期内不论原材料、人工或其他因素价格涨跌，中标综合单价不予调整；</w:t>
      </w:r>
      <w:r>
        <w:rPr>
          <w:rFonts w:hint="eastAsia" w:ascii="宋体" w:hAnsi="宋体" w:eastAsia="宋体" w:cs="宋体"/>
          <w:color w:val="auto"/>
          <w:sz w:val="22"/>
          <w:lang w:eastAsia="zh-CN"/>
        </w:rPr>
        <w:t>使用单位将根据实际需要，向中标供应商分批采购，请在报价中充分考虑分批发货可能增加的运费及相关费用。</w:t>
      </w:r>
    </w:p>
    <w:p>
      <w:pPr>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二）、供货要求：</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1、供货地点：采购人下属各自来水分公司。</w:t>
      </w:r>
    </w:p>
    <w:p>
      <w:pPr>
        <w:autoSpaceDE w:val="0"/>
        <w:autoSpaceDN w:val="0"/>
        <w:snapToGrid w:val="0"/>
        <w:spacing w:line="360" w:lineRule="auto"/>
        <w:ind w:firstLine="442" w:firstLineChars="200"/>
        <w:textAlignment w:val="bottom"/>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2、本此招标供应权期限：</w:t>
      </w:r>
      <w:r>
        <w:rPr>
          <w:rFonts w:hint="eastAsia" w:ascii="宋体" w:hAnsi="宋体" w:eastAsia="宋体" w:cs="宋体"/>
          <w:b/>
          <w:color w:val="auto"/>
          <w:sz w:val="22"/>
          <w:szCs w:val="22"/>
          <w:highlight w:val="none"/>
          <w:lang w:val="en-US" w:eastAsia="zh-CN"/>
        </w:rPr>
        <w:t>合同签订之日起</w:t>
      </w:r>
      <w:r>
        <w:rPr>
          <w:rFonts w:hint="eastAsia" w:ascii="宋体" w:hAnsi="宋体" w:eastAsia="宋体" w:cs="宋体"/>
          <w:b/>
          <w:color w:val="auto"/>
          <w:sz w:val="22"/>
          <w:szCs w:val="22"/>
          <w:highlight w:val="none"/>
        </w:rPr>
        <w:t>至202</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年12月31日。质量问题</w:t>
      </w:r>
      <w:r>
        <w:rPr>
          <w:rFonts w:hint="eastAsia" w:ascii="宋体" w:hAnsi="宋体" w:cs="宋体"/>
          <w:b/>
          <w:color w:val="auto"/>
          <w:sz w:val="22"/>
          <w:szCs w:val="22"/>
          <w:highlight w:val="none"/>
          <w:lang w:val="en-US" w:eastAsia="zh-CN"/>
        </w:rPr>
        <w:t>水司反馈</w:t>
      </w:r>
      <w:r>
        <w:rPr>
          <w:rFonts w:hint="eastAsia" w:ascii="宋体" w:hAnsi="宋体" w:eastAsia="宋体" w:cs="宋体"/>
          <w:b/>
          <w:color w:val="auto"/>
          <w:sz w:val="22"/>
          <w:szCs w:val="22"/>
          <w:highlight w:val="none"/>
        </w:rPr>
        <w:t>两次及以上时，采购人有权停止进货并终止合同。</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3、交货期：供应商在接到采购人通知后5天内交货，将所供货物运至采购人在指定地点并负责缷车完毕。一般到货时间在工作时间内，特殊情况要联系好接收人。</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4、运输要求：货物须运输至采购人指定水厂内，由于运输现场条件较差增加的运输费用供应商须自行综合考虑在报价中。</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5、供应商提供每批次须附产品检验报告单，采购人对每批次货物进行抽取样品检验。</w:t>
      </w:r>
    </w:p>
    <w:p>
      <w:pPr>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三）、售后服务要求：</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1、货物验收过程中，由于质量不合格或运输等原因所造成的一切费用（损失）均由供应商负责。</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2、供货数量分批供货，具体数量以采购人通知为准。</w:t>
      </w:r>
    </w:p>
    <w:p>
      <w:pPr>
        <w:autoSpaceDE w:val="0"/>
        <w:autoSpaceDN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3、供应商将所供货物运至交货地点后，以实际过磅计得重量。</w:t>
      </w:r>
    </w:p>
    <w:p>
      <w:pPr>
        <w:adjustRightInd w:val="0"/>
        <w:snapToGrid w:val="0"/>
        <w:spacing w:line="360" w:lineRule="auto"/>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其他说明：</w:t>
      </w:r>
    </w:p>
    <w:p>
      <w:pPr>
        <w:adjustRightInd w:val="0"/>
        <w:snapToGrid w:val="0"/>
        <w:spacing w:line="360" w:lineRule="auto"/>
        <w:ind w:firstLine="442" w:firstLineChars="200"/>
        <w:outlineLvl w:val="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u w:val="single"/>
        </w:rPr>
        <w:t>本项目采用</w:t>
      </w:r>
      <w:r>
        <w:rPr>
          <w:rFonts w:hint="eastAsia" w:ascii="宋体" w:hAnsi="宋体" w:eastAsia="宋体" w:cs="宋体"/>
          <w:b/>
          <w:color w:val="auto"/>
          <w:sz w:val="22"/>
          <w:szCs w:val="22"/>
          <w:highlight w:val="none"/>
          <w:u w:val="single"/>
          <w:lang w:eastAsia="zh-CN"/>
        </w:rPr>
        <w:t>折扣率</w:t>
      </w:r>
      <w:r>
        <w:rPr>
          <w:rFonts w:hint="eastAsia" w:ascii="宋体" w:hAnsi="宋体" w:eastAsia="宋体" w:cs="宋体"/>
          <w:b/>
          <w:color w:val="auto"/>
          <w:sz w:val="22"/>
          <w:szCs w:val="22"/>
          <w:highlight w:val="none"/>
          <w:u w:val="single"/>
        </w:rPr>
        <w:t>报价，单价包干，按实结算方式，实际金额按实际采购种类最高限价×中标</w:t>
      </w:r>
      <w:r>
        <w:rPr>
          <w:rFonts w:hint="eastAsia" w:ascii="宋体" w:hAnsi="宋体" w:eastAsia="宋体" w:cs="宋体"/>
          <w:b/>
          <w:color w:val="auto"/>
          <w:sz w:val="22"/>
          <w:szCs w:val="22"/>
          <w:highlight w:val="none"/>
          <w:u w:val="single"/>
          <w:lang w:eastAsia="zh-CN"/>
        </w:rPr>
        <w:t>折扣率</w:t>
      </w:r>
      <w:r>
        <w:rPr>
          <w:rFonts w:hint="eastAsia" w:ascii="宋体" w:hAnsi="宋体" w:eastAsia="宋体" w:cs="宋体"/>
          <w:b/>
          <w:color w:val="auto"/>
          <w:sz w:val="22"/>
          <w:szCs w:val="22"/>
          <w:highlight w:val="none"/>
          <w:u w:val="single"/>
        </w:rPr>
        <w:t>×实际数量项目结算</w:t>
      </w:r>
      <w:r>
        <w:rPr>
          <w:rFonts w:hint="eastAsia" w:ascii="宋体" w:hAnsi="宋体" w:eastAsia="宋体" w:cs="宋体"/>
          <w:b/>
          <w:color w:val="auto"/>
          <w:sz w:val="22"/>
          <w:szCs w:val="22"/>
          <w:highlight w:val="none"/>
        </w:rPr>
        <w:t>。</w:t>
      </w:r>
    </w:p>
    <w:p>
      <w:pPr>
        <w:adjustRightInd w:val="0"/>
        <w:spacing w:line="360" w:lineRule="auto"/>
        <w:ind w:firstLine="442" w:firstLineChars="200"/>
        <w:rPr>
          <w:rFonts w:hint="eastAsia" w:ascii="宋体" w:hAnsi="宋体" w:eastAsia="宋体" w:cs="宋体"/>
          <w:b/>
          <w:bCs/>
          <w:color w:val="auto"/>
          <w:sz w:val="22"/>
          <w:szCs w:val="22"/>
          <w:highlight w:val="none"/>
          <w:u w:val="single"/>
        </w:rPr>
      </w:pPr>
      <w:r>
        <w:rPr>
          <w:rFonts w:hint="eastAsia" w:ascii="宋体" w:hAnsi="宋体" w:eastAsia="宋体" w:cs="宋体"/>
          <w:b/>
          <w:color w:val="auto"/>
          <w:sz w:val="22"/>
          <w:szCs w:val="22"/>
          <w:highlight w:val="none"/>
        </w:rPr>
        <w:t>2</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u w:val="single"/>
        </w:rPr>
        <w:t>投标供应商需保证投标产品参数的真实性，供货时，采购人将进行如实核对，如查实投标产品技术参数有弄虚作假行为，将上报采购主管部门，废除其中标人资格并有保留追究责任的权利。</w:t>
      </w:r>
    </w:p>
    <w:p>
      <w:pPr>
        <w:adjustRightInd w:val="0"/>
        <w:spacing w:line="360" w:lineRule="auto"/>
        <w:ind w:firstLine="442" w:firstLineChars="20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3</w:t>
      </w:r>
      <w:r>
        <w:rPr>
          <w:rFonts w:hint="eastAsia" w:ascii="宋体" w:hAnsi="宋体" w:eastAsia="宋体" w:cs="宋体"/>
          <w:b/>
          <w:color w:val="auto"/>
          <w:sz w:val="22"/>
          <w:szCs w:val="22"/>
          <w:highlight w:val="none"/>
          <w:u w:val="single"/>
        </w:rPr>
        <w:t>、本项目采购人将对到货</w:t>
      </w:r>
      <w:r>
        <w:rPr>
          <w:rFonts w:hint="eastAsia" w:ascii="宋体" w:hAnsi="宋体" w:cs="宋体"/>
          <w:b/>
          <w:color w:val="auto"/>
          <w:sz w:val="22"/>
          <w:szCs w:val="22"/>
          <w:highlight w:val="none"/>
          <w:u w:val="single"/>
          <w:lang w:val="en-US" w:eastAsia="zh-CN"/>
        </w:rPr>
        <w:t>货物</w:t>
      </w:r>
      <w:r>
        <w:rPr>
          <w:rFonts w:hint="eastAsia" w:ascii="宋体" w:hAnsi="宋体" w:eastAsia="宋体" w:cs="宋体"/>
          <w:b/>
          <w:color w:val="auto"/>
          <w:sz w:val="22"/>
          <w:szCs w:val="22"/>
          <w:highlight w:val="none"/>
          <w:u w:val="single"/>
        </w:rPr>
        <w:t>进行严格验收，供应商投标文件偏离表中未注明偏离，但实际到货</w:t>
      </w:r>
      <w:r>
        <w:rPr>
          <w:rFonts w:hint="eastAsia" w:ascii="宋体" w:hAnsi="宋体" w:cs="宋体"/>
          <w:b/>
          <w:color w:val="auto"/>
          <w:sz w:val="22"/>
          <w:szCs w:val="22"/>
          <w:highlight w:val="none"/>
          <w:u w:val="single"/>
          <w:lang w:val="en-US" w:eastAsia="zh-CN"/>
        </w:rPr>
        <w:t>货物</w:t>
      </w:r>
      <w:r>
        <w:rPr>
          <w:rFonts w:hint="eastAsia" w:ascii="宋体" w:hAnsi="宋体" w:eastAsia="宋体" w:cs="宋体"/>
          <w:b/>
          <w:color w:val="auto"/>
          <w:sz w:val="22"/>
          <w:szCs w:val="22"/>
          <w:highlight w:val="none"/>
          <w:u w:val="single"/>
        </w:rPr>
        <w:t>达不到招标文件技术要求的，做验收不通过处理，对此采购人有权无条件取消合同并给予相应处罚；供应商到货</w:t>
      </w:r>
      <w:r>
        <w:rPr>
          <w:rFonts w:hint="eastAsia" w:ascii="宋体" w:hAnsi="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rPr>
        <w:t>退货等所造成的损失自行承担，供应商须慎重投标</w:t>
      </w:r>
      <w:r>
        <w:rPr>
          <w:rFonts w:hint="eastAsia" w:ascii="宋体" w:hAnsi="宋体" w:eastAsia="宋体" w:cs="宋体"/>
          <w:color w:val="auto"/>
          <w:sz w:val="22"/>
          <w:szCs w:val="22"/>
          <w:highlight w:val="none"/>
          <w:u w:val="single"/>
        </w:rPr>
        <w:t>。</w:t>
      </w:r>
    </w:p>
    <w:p>
      <w:pPr>
        <w:tabs>
          <w:tab w:val="left" w:pos="400"/>
        </w:tabs>
        <w:adjustRightInd w:val="0"/>
        <w:snapToGrid w:val="0"/>
        <w:spacing w:line="360" w:lineRule="auto"/>
        <w:ind w:firstLine="442" w:firstLineChars="200"/>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4、供应商投标文件中须提供检测报告、产品合格证、产品说明等相关证明资料给予佐证。</w:t>
      </w:r>
    </w:p>
    <w:p>
      <w:pPr>
        <w:spacing w:line="360" w:lineRule="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三、商务条款</w:t>
      </w:r>
    </w:p>
    <w:p>
      <w:pPr>
        <w:tabs>
          <w:tab w:val="left" w:pos="785"/>
        </w:tabs>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1、质保期</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1.1、除特殊注明外，所有质保期至少六个月及以上；质保期内因产品本身缺陷（非人为因素）造成各种</w:t>
      </w:r>
      <w:r>
        <w:rPr>
          <w:rFonts w:hint="eastAsia" w:ascii="宋体" w:hAnsi="宋体" w:cs="宋体"/>
          <w:color w:val="auto"/>
          <w:sz w:val="22"/>
          <w:szCs w:val="22"/>
          <w:highlight w:val="none"/>
          <w:lang w:val="en-US" w:eastAsia="zh-CN"/>
        </w:rPr>
        <w:t>损失</w:t>
      </w:r>
      <w:r>
        <w:rPr>
          <w:rFonts w:hint="eastAsia" w:ascii="宋体" w:hAnsi="宋体" w:eastAsia="宋体" w:cs="宋体"/>
          <w:color w:val="auto"/>
          <w:sz w:val="22"/>
          <w:szCs w:val="22"/>
          <w:highlight w:val="none"/>
        </w:rPr>
        <w:t>应由中标供应商</w:t>
      </w:r>
      <w:r>
        <w:rPr>
          <w:rFonts w:hint="eastAsia" w:ascii="宋体" w:hAnsi="宋体" w:cs="宋体"/>
          <w:color w:val="auto"/>
          <w:sz w:val="22"/>
          <w:szCs w:val="22"/>
          <w:highlight w:val="none"/>
          <w:lang w:val="en-US" w:eastAsia="zh-CN"/>
        </w:rPr>
        <w:t>承担</w:t>
      </w:r>
      <w:r>
        <w:rPr>
          <w:rFonts w:hint="eastAsia" w:ascii="宋体" w:hAnsi="宋体" w:eastAsia="宋体" w:cs="宋体"/>
          <w:color w:val="auto"/>
          <w:sz w:val="22"/>
          <w:szCs w:val="22"/>
          <w:highlight w:val="none"/>
        </w:rPr>
        <w:t>。</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1.2、在质保期内，中标供应商应负责对其提供的</w:t>
      </w:r>
      <w:r>
        <w:rPr>
          <w:rFonts w:hint="eastAsia" w:ascii="宋体" w:hAnsi="宋体" w:cs="宋体"/>
          <w:color w:val="auto"/>
          <w:sz w:val="22"/>
          <w:szCs w:val="22"/>
          <w:highlight w:val="none"/>
          <w:lang w:val="en-US" w:eastAsia="zh-CN"/>
        </w:rPr>
        <w:t>货物</w:t>
      </w:r>
      <w:r>
        <w:rPr>
          <w:rFonts w:hint="eastAsia" w:ascii="宋体" w:hAnsi="宋体" w:eastAsia="宋体" w:cs="宋体"/>
          <w:color w:val="auto"/>
          <w:sz w:val="22"/>
          <w:szCs w:val="22"/>
          <w:highlight w:val="none"/>
        </w:rPr>
        <w:t>免费更换，不收取额外费用。</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1.3、供应商在投标文件中说明质保期内提供的服务计划。</w:t>
      </w:r>
    </w:p>
    <w:p>
      <w:pPr>
        <w:tabs>
          <w:tab w:val="left" w:pos="785"/>
        </w:tabs>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2、付款方式： </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1、在合同签订后7个工作日内中标人向采购人</w:t>
      </w:r>
      <w:r>
        <w:rPr>
          <w:rFonts w:hint="eastAsia" w:ascii="宋体" w:hAnsi="宋体" w:eastAsia="宋体" w:cs="宋体"/>
          <w:color w:val="auto"/>
          <w:sz w:val="22"/>
          <w:szCs w:val="22"/>
          <w:highlight w:val="none"/>
          <w:lang w:val="en-US" w:eastAsia="zh-CN"/>
        </w:rPr>
        <w:t>支付</w:t>
      </w:r>
      <w:r>
        <w:rPr>
          <w:rFonts w:hint="eastAsia" w:ascii="宋体" w:hAnsi="宋体" w:eastAsia="宋体" w:cs="宋体"/>
          <w:color w:val="auto"/>
          <w:sz w:val="22"/>
          <w:szCs w:val="22"/>
          <w:highlight w:val="none"/>
        </w:rPr>
        <w:t>合同总价的5%作为履约保证金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现金</w:t>
      </w:r>
      <w:r>
        <w:rPr>
          <w:rFonts w:hint="eastAsia" w:ascii="宋体" w:hAnsi="宋体" w:cs="宋体"/>
          <w:color w:val="auto"/>
          <w:sz w:val="22"/>
          <w:szCs w:val="22"/>
          <w:highlight w:val="none"/>
          <w:lang w:val="en-US" w:eastAsia="zh-CN"/>
        </w:rPr>
        <w:t>银行</w:t>
      </w:r>
      <w:r>
        <w:rPr>
          <w:rFonts w:hint="eastAsia" w:ascii="宋体" w:hAnsi="宋体" w:eastAsia="宋体" w:cs="宋体"/>
          <w:color w:val="auto"/>
          <w:sz w:val="22"/>
          <w:szCs w:val="22"/>
          <w:highlight w:val="none"/>
          <w:lang w:val="en-US" w:eastAsia="zh-CN"/>
        </w:rPr>
        <w:t>转账</w:t>
      </w:r>
      <w:r>
        <w:rPr>
          <w:rFonts w:hint="eastAsia" w:ascii="宋体" w:hAnsi="宋体" w:cs="宋体"/>
          <w:color w:val="auto"/>
          <w:sz w:val="22"/>
          <w:szCs w:val="22"/>
          <w:highlight w:val="none"/>
          <w:lang w:val="en-US" w:eastAsia="zh-CN"/>
        </w:rPr>
        <w:t>或保函</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lang w:val="zh-CN"/>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2、本项目采取分批次供货，按采购人要求将每批</w:t>
      </w:r>
      <w:r>
        <w:rPr>
          <w:rFonts w:hint="eastAsia" w:ascii="宋体" w:hAnsi="宋体" w:eastAsia="宋体" w:cs="宋体"/>
          <w:color w:val="auto"/>
          <w:sz w:val="22"/>
          <w:szCs w:val="22"/>
          <w:highlight w:val="none"/>
          <w:lang w:val="zh-CN"/>
        </w:rPr>
        <w:t>货物送至采购方指定地点由采购方验收合格签收后</w:t>
      </w:r>
      <w:r>
        <w:rPr>
          <w:rFonts w:hint="eastAsia" w:ascii="宋体" w:hAnsi="宋体" w:eastAsia="宋体" w:cs="宋体"/>
          <w:color w:val="auto"/>
          <w:sz w:val="22"/>
          <w:szCs w:val="22"/>
          <w:highlight w:val="none"/>
          <w:lang w:val="en-US" w:eastAsia="zh-CN"/>
        </w:rPr>
        <w:t>次</w:t>
      </w:r>
      <w:r>
        <w:rPr>
          <w:rFonts w:hint="eastAsia" w:ascii="宋体" w:hAnsi="宋体" w:eastAsia="宋体" w:cs="宋体"/>
          <w:color w:val="auto"/>
          <w:sz w:val="22"/>
          <w:szCs w:val="22"/>
          <w:highlight w:val="none"/>
          <w:lang w:val="zh-CN"/>
        </w:rPr>
        <w:t>月内付</w:t>
      </w:r>
      <w:r>
        <w:rPr>
          <w:rFonts w:hint="eastAsia" w:ascii="宋体" w:hAnsi="宋体" w:eastAsia="宋体" w:cs="宋体"/>
          <w:color w:val="auto"/>
          <w:sz w:val="22"/>
          <w:szCs w:val="22"/>
          <w:highlight w:val="none"/>
        </w:rPr>
        <w:t>清</w:t>
      </w:r>
      <w:r>
        <w:rPr>
          <w:rFonts w:hint="eastAsia" w:ascii="宋体" w:hAnsi="宋体" w:eastAsia="宋体" w:cs="宋体"/>
          <w:color w:val="auto"/>
          <w:sz w:val="22"/>
          <w:szCs w:val="22"/>
          <w:highlight w:val="none"/>
          <w:lang w:val="zh-CN"/>
        </w:rPr>
        <w:t>该批次货款的</w:t>
      </w:r>
      <w:r>
        <w:rPr>
          <w:rFonts w:hint="eastAsia" w:ascii="宋体" w:hAnsi="宋体" w:eastAsia="宋体" w:cs="宋体"/>
          <w:color w:val="auto"/>
          <w:sz w:val="22"/>
          <w:szCs w:val="22"/>
          <w:highlight w:val="none"/>
        </w:rPr>
        <w:t>100</w:t>
      </w:r>
      <w:r>
        <w:rPr>
          <w:rFonts w:hint="eastAsia" w:ascii="宋体" w:hAnsi="宋体" w:eastAsia="宋体" w:cs="宋体"/>
          <w:color w:val="auto"/>
          <w:sz w:val="22"/>
          <w:szCs w:val="22"/>
          <w:highlight w:val="none"/>
          <w:lang w:val="zh-CN"/>
        </w:rPr>
        <w:t>%</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lang w:val="en-US" w:eastAsia="zh-CN"/>
        </w:rPr>
        <w:t>同时中标人须提供等额增值税发票</w:t>
      </w:r>
      <w:r>
        <w:rPr>
          <w:rFonts w:hint="eastAsia" w:ascii="宋体" w:hAnsi="宋体" w:eastAsia="宋体" w:cs="宋体"/>
          <w:color w:val="auto"/>
          <w:sz w:val="22"/>
          <w:szCs w:val="22"/>
          <w:highlight w:val="none"/>
          <w:lang w:val="zh-CN"/>
        </w:rPr>
        <w:t>；</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2.3</w:t>
      </w:r>
      <w:r>
        <w:rPr>
          <w:rFonts w:hint="eastAsia" w:ascii="宋体" w:hAnsi="宋体" w:eastAsia="宋体" w:cs="宋体"/>
          <w:color w:val="auto"/>
          <w:sz w:val="22"/>
          <w:szCs w:val="22"/>
          <w:highlight w:val="none"/>
        </w:rPr>
        <w:t>、合同期满后，未存在质量问题及相关纠纷，</w:t>
      </w:r>
      <w:r>
        <w:rPr>
          <w:rFonts w:hint="eastAsia" w:ascii="宋体" w:hAnsi="宋体" w:eastAsia="宋体" w:cs="宋体"/>
          <w:color w:val="auto"/>
          <w:sz w:val="22"/>
          <w:szCs w:val="22"/>
          <w:highlight w:val="none"/>
          <w:lang w:val="zh-CN"/>
        </w:rPr>
        <w:t>10个工作日内</w:t>
      </w:r>
      <w:r>
        <w:rPr>
          <w:rFonts w:hint="eastAsia" w:ascii="宋体" w:hAnsi="宋体" w:eastAsia="宋体" w:cs="宋体"/>
          <w:color w:val="auto"/>
          <w:sz w:val="22"/>
          <w:szCs w:val="22"/>
          <w:highlight w:val="none"/>
        </w:rPr>
        <w:t>一次性退还</w:t>
      </w:r>
      <w:r>
        <w:rPr>
          <w:rFonts w:hint="eastAsia" w:ascii="宋体" w:hAnsi="宋体" w:eastAsia="宋体" w:cs="宋体"/>
          <w:color w:val="auto"/>
          <w:sz w:val="22"/>
          <w:szCs w:val="22"/>
          <w:highlight w:val="none"/>
          <w:lang w:val="en-US" w:eastAsia="zh-CN"/>
        </w:rPr>
        <w:t>履约</w:t>
      </w:r>
      <w:r>
        <w:rPr>
          <w:rFonts w:hint="eastAsia" w:ascii="宋体" w:hAnsi="宋体" w:eastAsia="宋体" w:cs="宋体"/>
          <w:color w:val="auto"/>
          <w:sz w:val="22"/>
          <w:szCs w:val="22"/>
          <w:highlight w:val="none"/>
        </w:rPr>
        <w:t>保证金</w:t>
      </w:r>
      <w:r>
        <w:rPr>
          <w:rFonts w:hint="eastAsia" w:ascii="宋体" w:hAnsi="宋体" w:eastAsia="宋体" w:cs="宋体"/>
          <w:color w:val="auto"/>
          <w:sz w:val="22"/>
          <w:szCs w:val="22"/>
          <w:highlight w:val="none"/>
          <w:lang w:val="zh-CN"/>
        </w:rPr>
        <w:t>。</w:t>
      </w:r>
    </w:p>
    <w:p>
      <w:pPr>
        <w:autoSpaceDE w:val="0"/>
        <w:autoSpaceDN w:val="0"/>
        <w:adjustRightInd w:val="0"/>
        <w:spacing w:line="360" w:lineRule="auto"/>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w:t>
      </w:r>
      <w:r>
        <w:rPr>
          <w:rFonts w:hint="eastAsia" w:ascii="宋体" w:hAnsi="宋体" w:eastAsia="宋体" w:cs="宋体"/>
          <w:color w:val="auto"/>
          <w:sz w:val="22"/>
          <w:szCs w:val="22"/>
          <w:highlight w:val="none"/>
        </w:rPr>
        <w:t>合同履约</w:t>
      </w:r>
      <w:r>
        <w:rPr>
          <w:rFonts w:hint="eastAsia" w:ascii="宋体" w:hAnsi="宋体" w:eastAsia="宋体" w:cs="宋体"/>
          <w:color w:val="auto"/>
          <w:sz w:val="22"/>
          <w:szCs w:val="22"/>
          <w:highlight w:val="none"/>
          <w:lang w:val="zh-CN"/>
        </w:rPr>
        <w:t>期</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▲合同签订之日起</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202</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年12月31日。收到采购方通知之日起5日以内送货至指定地点。</w:t>
      </w:r>
    </w:p>
    <w:p>
      <w:pPr>
        <w:adjustRightInd w:val="0"/>
        <w:snapToGrid w:val="0"/>
        <w:spacing w:line="360" w:lineRule="auto"/>
        <w:rPr>
          <w:rFonts w:hint="eastAsia" w:ascii="宋体" w:hAnsi="宋体" w:eastAsia="宋体" w:cs="宋体"/>
          <w:color w:val="auto"/>
          <w:sz w:val="22"/>
          <w:szCs w:val="22"/>
          <w:highlight w:val="none"/>
        </w:rPr>
      </w:pPr>
      <w:bookmarkStart w:id="8" w:name="_Toc157410887"/>
      <w:r>
        <w:rPr>
          <w:rFonts w:hint="eastAsia" w:ascii="宋体" w:hAnsi="宋体" w:eastAsia="宋体" w:cs="宋体"/>
          <w:color w:val="auto"/>
          <w:sz w:val="22"/>
          <w:szCs w:val="22"/>
          <w:highlight w:val="none"/>
        </w:rPr>
        <w:t>四、工作范围：</w:t>
      </w:r>
      <w:bookmarkEnd w:id="8"/>
    </w:p>
    <w:p>
      <w:pPr>
        <w:adjustRightInd w:val="0"/>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根据招标文件，各供应商须按国家有关标准及规范完成下列工作：</w:t>
      </w:r>
    </w:p>
    <w:p>
      <w:pPr>
        <w:adjustRightInd w:val="0"/>
        <w:snapToGrid w:val="0"/>
        <w:spacing w:line="360" w:lineRule="auto"/>
        <w:ind w:firstLine="431" w:firstLineChars="196"/>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、产品及相关附件的提供、运输、装卸、就位、检验、通过验收；</w:t>
      </w:r>
    </w:p>
    <w:p>
      <w:pPr>
        <w:adjustRightInd w:val="0"/>
        <w:snapToGrid w:val="0"/>
        <w:spacing w:line="360" w:lineRule="auto"/>
        <w:ind w:firstLine="431" w:firstLineChars="196"/>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、售后服务的措施及承诺。</w:t>
      </w:r>
    </w:p>
    <w:p>
      <w:pPr>
        <w:snapToGrid w:val="0"/>
        <w:spacing w:line="360" w:lineRule="auto"/>
        <w:ind w:firstLine="48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u w:val="single"/>
        </w:rPr>
        <w:t>以上工作内容的费用均包含在投标价中。</w:t>
      </w:r>
    </w:p>
    <w:p>
      <w:pPr>
        <w:pStyle w:val="22"/>
        <w:rPr>
          <w:rFonts w:ascii="宋体" w:hAnsi="宋体" w:cs="宋体"/>
          <w:lang w:val="zh-CN"/>
        </w:rPr>
      </w:pPr>
      <w:r>
        <w:rPr>
          <w:rFonts w:ascii="宋体" w:hAnsi="宋体" w:cs="宋体"/>
          <w:lang w:val="zh-CN"/>
        </w:rPr>
        <w:br w:type="page"/>
      </w:r>
    </w:p>
    <w:p>
      <w:pPr>
        <w:pStyle w:val="22"/>
        <w:rPr>
          <w:rFonts w:ascii="宋体" w:hAnsi="宋体" w:cs="宋体"/>
          <w:lang w:val="zh-CN"/>
        </w:rPr>
      </w:pPr>
      <w:r>
        <w:rPr>
          <w:rFonts w:hint="eastAsia" w:ascii="宋体" w:hAnsi="宋体" w:cs="宋体"/>
          <w:lang w:val="zh-CN"/>
        </w:rPr>
        <w:t>第三部分</w:t>
      </w:r>
      <w:r>
        <w:rPr>
          <w:rFonts w:hint="eastAsia" w:ascii="宋体" w:hAnsi="宋体" w:cs="宋体"/>
        </w:rPr>
        <w:t xml:space="preserve"> </w:t>
      </w:r>
      <w:r>
        <w:rPr>
          <w:rFonts w:hint="eastAsia" w:ascii="宋体" w:hAnsi="宋体" w:cs="宋体"/>
          <w:lang w:val="zh-CN"/>
        </w:rPr>
        <w:t>供应商须知</w:t>
      </w:r>
    </w:p>
    <w:p>
      <w:pPr>
        <w:autoSpaceDE w:val="0"/>
        <w:autoSpaceDN w:val="0"/>
        <w:adjustRightInd w:val="0"/>
        <w:snapToGrid w:val="0"/>
        <w:spacing w:line="460" w:lineRule="exact"/>
        <w:textAlignment w:val="bottom"/>
        <w:rPr>
          <w:rFonts w:hint="eastAsia" w:ascii="宋体" w:hAnsi="宋体" w:cs="宋体"/>
          <w:sz w:val="22"/>
          <w:szCs w:val="22"/>
        </w:rPr>
      </w:pPr>
      <w:r>
        <w:rPr>
          <w:rFonts w:hint="eastAsia" w:ascii="宋体" w:hAnsi="宋体" w:cs="宋体"/>
          <w:sz w:val="22"/>
          <w:szCs w:val="22"/>
        </w:rPr>
        <w:t>一、说明</w:t>
      </w:r>
    </w:p>
    <w:p>
      <w:pPr>
        <w:autoSpaceDE w:val="0"/>
        <w:autoSpaceDN w:val="0"/>
        <w:adjustRightInd w:val="0"/>
        <w:snapToGrid w:val="0"/>
        <w:spacing w:line="400" w:lineRule="exact"/>
        <w:ind w:firstLine="431" w:firstLineChars="196"/>
        <w:textAlignment w:val="bottom"/>
      </w:pPr>
      <w:r>
        <w:rPr>
          <w:rFonts w:hint="eastAsia" w:ascii="宋体" w:hAnsi="宋体"/>
          <w:color w:val="000000"/>
          <w:sz w:val="22"/>
          <w:szCs w:val="22"/>
        </w:rPr>
        <w:t>1、本次采购工作是按照</w:t>
      </w:r>
      <w:r>
        <w:rPr>
          <w:rFonts w:hint="eastAsia" w:ascii="宋体" w:hAnsi="宋体" w:eastAsia="宋体" w:cs="宋体"/>
          <w:sz w:val="22"/>
          <w:szCs w:val="22"/>
        </w:rPr>
        <w:t>《平阳县县属国有企业采购管理办法（试行）</w:t>
      </w:r>
      <w:r>
        <w:rPr>
          <w:rFonts w:hint="eastAsia" w:ascii="宋体" w:hAnsi="宋体"/>
          <w:color w:val="000000"/>
          <w:sz w:val="22"/>
          <w:szCs w:val="22"/>
        </w:rPr>
        <w:t>及相关法律法规规章组织和实施。</w:t>
      </w:r>
    </w:p>
    <w:p>
      <w:pPr>
        <w:widowControl/>
        <w:snapToGrid w:val="0"/>
        <w:spacing w:line="460" w:lineRule="exact"/>
        <w:ind w:firstLine="431" w:firstLineChars="196"/>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2、无论投标过程中的作法和结果如何，供应商自行承担投标活动中所发生的全部费用。</w:t>
      </w:r>
    </w:p>
    <w:p>
      <w:pPr>
        <w:autoSpaceDE w:val="0"/>
        <w:autoSpaceDN w:val="0"/>
        <w:adjustRightInd w:val="0"/>
        <w:snapToGrid w:val="0"/>
        <w:spacing w:line="460" w:lineRule="exact"/>
        <w:ind w:firstLine="431" w:firstLineChars="196"/>
        <w:jc w:val="left"/>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b/>
          <w:color w:val="auto"/>
          <w:sz w:val="22"/>
          <w:szCs w:val="22"/>
          <w:highlight w:val="none"/>
          <w:u w:val="single"/>
        </w:rPr>
        <w:t>供应商必须投全部货物，否则按无效投标处理。</w:t>
      </w:r>
    </w:p>
    <w:p>
      <w:pPr>
        <w:autoSpaceDE w:val="0"/>
        <w:autoSpaceDN w:val="0"/>
        <w:adjustRightInd w:val="0"/>
        <w:snapToGrid w:val="0"/>
        <w:spacing w:line="460" w:lineRule="exact"/>
        <w:ind w:firstLine="446" w:firstLineChars="203"/>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color w:val="000000"/>
          <w:sz w:val="22"/>
        </w:rPr>
        <w:t>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00" w:lineRule="exact"/>
        <w:ind w:firstLine="420" w:firstLineChars="190"/>
        <w:textAlignment w:val="bottom"/>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w:t>
      </w:r>
      <w:r>
        <w:rPr>
          <w:rFonts w:hint="eastAsia" w:ascii="宋体" w:hAnsi="宋体" w:eastAsia="宋体" w:cs="宋体"/>
          <w:b/>
          <w:color w:val="auto"/>
          <w:sz w:val="22"/>
          <w:szCs w:val="22"/>
          <w:highlight w:val="none"/>
          <w:u w:val="single"/>
        </w:rPr>
        <w:t>本项目采用综合单价包干方式，数量按实结算</w:t>
      </w:r>
      <w:r>
        <w:rPr>
          <w:rFonts w:hint="eastAsia" w:ascii="宋体" w:hAnsi="宋体" w:eastAsia="宋体" w:cs="宋体"/>
          <w:b/>
          <w:color w:val="auto"/>
          <w:sz w:val="22"/>
          <w:szCs w:val="22"/>
          <w:highlight w:val="none"/>
        </w:rPr>
        <w:t>。供应商须自行现场勘察，以求得准确的报价依据。供应商须自行考虑投标报价的风险。</w:t>
      </w:r>
    </w:p>
    <w:p>
      <w:pPr>
        <w:pStyle w:val="2"/>
        <w:adjustRightInd w:val="0"/>
        <w:snapToGrid w:val="0"/>
        <w:spacing w:line="460" w:lineRule="exact"/>
        <w:ind w:firstLine="442"/>
        <w:rPr>
          <w:rFonts w:hint="eastAsia" w:ascii="宋体" w:hAnsi="宋体" w:eastAsia="宋体" w:cs="宋体"/>
          <w:b/>
          <w:color w:val="auto"/>
          <w:sz w:val="22"/>
          <w:szCs w:val="22"/>
          <w:highlight w:val="none"/>
        </w:rPr>
      </w:pPr>
      <w:r>
        <w:rPr>
          <w:rFonts w:hint="eastAsia" w:ascii="宋体" w:hAnsi="宋体" w:cs="宋体"/>
          <w:b/>
          <w:color w:val="auto"/>
          <w:sz w:val="22"/>
          <w:szCs w:val="22"/>
          <w:highlight w:val="none"/>
          <w:lang w:val="en-US" w:eastAsia="zh-CN"/>
        </w:rPr>
        <w:t>6</w:t>
      </w:r>
      <w:r>
        <w:rPr>
          <w:rFonts w:hint="eastAsia" w:ascii="宋体" w:hAnsi="宋体" w:eastAsia="宋体" w:cs="宋体"/>
          <w:b/>
          <w:color w:val="auto"/>
          <w:sz w:val="22"/>
          <w:szCs w:val="22"/>
          <w:highlight w:val="none"/>
          <w:lang w:val="zh-CN"/>
        </w:rPr>
        <w:t>、</w:t>
      </w:r>
      <w:r>
        <w:rPr>
          <w:rFonts w:hint="eastAsia" w:ascii="宋体" w:hAnsi="宋体" w:eastAsia="宋体" w:cs="宋体"/>
          <w:b/>
          <w:color w:val="auto"/>
          <w:sz w:val="22"/>
          <w:szCs w:val="22"/>
          <w:highlight w:val="none"/>
          <w:u w:val="single"/>
        </w:rPr>
        <w:t>供应商企业不是独立法人的，按浙财采监[2013]24号文件执行。</w:t>
      </w:r>
    </w:p>
    <w:p>
      <w:pPr>
        <w:snapToGrid w:val="0"/>
        <w:spacing w:line="400" w:lineRule="exact"/>
        <w:ind w:firstLine="420" w:firstLineChars="19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单位负责人为同一人或者存在直接控股、管理关系的不同供应商，不得参加同一合同项下的采购活动。如在评标过程中发现供应商间存在上述关系，评标委员会可以对存在上述关系的供应商做无效投标处理。</w:t>
      </w:r>
    </w:p>
    <w:p>
      <w:pPr>
        <w:widowControl/>
        <w:snapToGrid w:val="0"/>
        <w:spacing w:line="440" w:lineRule="exact"/>
        <w:ind w:firstLine="420" w:firstLineChars="190"/>
        <w:jc w:val="left"/>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w:t>
      </w:r>
      <w:r>
        <w:rPr>
          <w:rFonts w:hint="eastAsia" w:ascii="宋体" w:hAnsi="宋体" w:cs="宋体"/>
          <w:b/>
          <w:color w:val="auto"/>
          <w:sz w:val="22"/>
          <w:szCs w:val="22"/>
          <w:highlight w:val="none"/>
          <w:u w:val="single"/>
          <w:lang w:val="en-US" w:eastAsia="zh-CN"/>
        </w:rPr>
        <w:t>7</w:t>
      </w:r>
      <w:r>
        <w:rPr>
          <w:rFonts w:hint="eastAsia" w:ascii="宋体" w:hAnsi="宋体" w:eastAsia="宋体" w:cs="宋体"/>
          <w:b/>
          <w:color w:val="auto"/>
          <w:sz w:val="22"/>
          <w:szCs w:val="22"/>
          <w:highlight w:val="none"/>
          <w:u w:val="single"/>
        </w:rPr>
        <w:t>、本项目采购预算</w:t>
      </w:r>
      <w:r>
        <w:rPr>
          <w:rFonts w:hint="eastAsia" w:ascii="宋体" w:hAnsi="宋体" w:cs="宋体"/>
          <w:b/>
          <w:color w:val="auto"/>
          <w:sz w:val="22"/>
          <w:szCs w:val="22"/>
          <w:highlight w:val="none"/>
          <w:u w:val="single"/>
          <w:lang w:val="en-US" w:eastAsia="zh-CN"/>
        </w:rPr>
        <w:t>227</w:t>
      </w:r>
      <w:r>
        <w:rPr>
          <w:rFonts w:hint="eastAsia" w:ascii="宋体" w:hAnsi="宋体" w:eastAsia="宋体" w:cs="宋体"/>
          <w:b/>
          <w:color w:val="auto"/>
          <w:sz w:val="22"/>
          <w:szCs w:val="22"/>
          <w:highlight w:val="none"/>
          <w:u w:val="single"/>
        </w:rPr>
        <w:t>万元。某些（个）供应商投标报价超出预算或单价</w:t>
      </w:r>
      <w:r>
        <w:rPr>
          <w:rFonts w:hint="eastAsia" w:ascii="宋体" w:hAnsi="宋体" w:eastAsia="宋体" w:cs="宋体"/>
          <w:b/>
          <w:color w:val="auto"/>
          <w:sz w:val="22"/>
          <w:szCs w:val="22"/>
          <w:highlight w:val="none"/>
          <w:u w:val="single"/>
          <w:lang w:eastAsia="zh-CN"/>
        </w:rPr>
        <w:t>最高限价</w:t>
      </w:r>
      <w:r>
        <w:rPr>
          <w:rFonts w:hint="eastAsia" w:ascii="宋体" w:hAnsi="宋体" w:eastAsia="宋体" w:cs="宋体"/>
          <w:b/>
          <w:color w:val="auto"/>
          <w:sz w:val="22"/>
          <w:szCs w:val="22"/>
          <w:highlight w:val="none"/>
          <w:u w:val="single"/>
        </w:rPr>
        <w:t>的，则拒绝接受其投标报价，该供应商投标按无效投标处理。</w:t>
      </w:r>
    </w:p>
    <w:p>
      <w:pPr>
        <w:widowControl/>
        <w:snapToGrid w:val="0"/>
        <w:spacing w:line="440" w:lineRule="exact"/>
        <w:ind w:firstLine="420" w:firstLineChars="190"/>
        <w:jc w:val="left"/>
        <w:rPr>
          <w:rFonts w:hint="eastAsia" w:ascii="宋体" w:hAnsi="宋体" w:eastAsia="宋体" w:cs="宋体"/>
          <w:b/>
          <w:color w:val="auto"/>
          <w:sz w:val="22"/>
          <w:szCs w:val="22"/>
          <w:highlight w:val="none"/>
          <w:u w:val="single"/>
        </w:rPr>
      </w:pPr>
      <w:r>
        <w:rPr>
          <w:rFonts w:hint="eastAsia" w:ascii="宋体" w:hAnsi="宋体" w:cs="宋体"/>
          <w:b/>
          <w:color w:val="auto"/>
          <w:sz w:val="22"/>
          <w:szCs w:val="22"/>
          <w:highlight w:val="none"/>
          <w:lang w:val="en-US" w:eastAsia="zh-CN"/>
        </w:rPr>
        <w:t>8</w:t>
      </w:r>
      <w:r>
        <w:rPr>
          <w:rFonts w:hint="eastAsia" w:ascii="宋体" w:hAnsi="宋体" w:eastAsia="宋体" w:cs="宋体"/>
          <w:b/>
          <w:color w:val="auto"/>
          <w:sz w:val="22"/>
          <w:szCs w:val="22"/>
          <w:highlight w:val="none"/>
        </w:rPr>
        <w:t>、本次招标采用资格后审，供应商只需在网上下载招标文件，不接受现场报名。为保证招标工作顺利进行，供应商须确保投标保证</w:t>
      </w:r>
      <w:r>
        <w:rPr>
          <w:rFonts w:hint="eastAsia" w:ascii="宋体" w:hAnsi="宋体" w:eastAsia="宋体" w:cs="宋体"/>
          <w:b/>
          <w:color w:val="000000" w:themeColor="text1"/>
          <w:sz w:val="22"/>
          <w:szCs w:val="22"/>
          <w:highlight w:val="none"/>
          <w14:textFill>
            <w14:solidFill>
              <w14:schemeClr w14:val="tx1"/>
            </w14:solidFill>
          </w14:textFill>
        </w:rPr>
        <w:t>金</w:t>
      </w:r>
      <w:r>
        <w:rPr>
          <w:rFonts w:hint="eastAsia" w:ascii="宋体" w:hAnsi="宋体" w:cs="宋体"/>
          <w:b/>
          <w:color w:val="000000" w:themeColor="text1"/>
          <w:sz w:val="22"/>
          <w:szCs w:val="22"/>
          <w:highlight w:val="none"/>
          <w:lang w:val="en-US" w:eastAsia="zh-CN"/>
          <w14:textFill>
            <w14:solidFill>
              <w14:schemeClr w14:val="tx1"/>
            </w14:solidFill>
          </w14:textFill>
        </w:rPr>
        <w:t>在截止时间前</w:t>
      </w:r>
      <w:r>
        <w:rPr>
          <w:rFonts w:hint="eastAsia" w:ascii="宋体" w:hAnsi="宋体" w:eastAsia="宋体" w:cs="宋体"/>
          <w:b/>
          <w:color w:val="auto"/>
          <w:sz w:val="22"/>
          <w:szCs w:val="22"/>
          <w:highlight w:val="none"/>
          <w:lang w:val="zh-CN"/>
        </w:rPr>
        <w:t>到</w:t>
      </w:r>
      <w:r>
        <w:rPr>
          <w:rFonts w:hint="eastAsia" w:ascii="宋体" w:hAnsi="宋体" w:cs="宋体"/>
          <w:b/>
          <w:color w:val="auto"/>
          <w:sz w:val="22"/>
          <w:szCs w:val="22"/>
          <w:highlight w:val="none"/>
          <w:lang w:val="en-US" w:eastAsia="zh-CN"/>
        </w:rPr>
        <w:t>达</w:t>
      </w:r>
      <w:r>
        <w:rPr>
          <w:rFonts w:hint="eastAsia" w:ascii="宋体" w:hAnsi="宋体" w:eastAsia="宋体" w:cs="宋体"/>
          <w:b/>
          <w:color w:val="auto"/>
          <w:sz w:val="22"/>
          <w:szCs w:val="22"/>
          <w:highlight w:val="none"/>
          <w:lang w:val="en-US" w:eastAsia="zh-CN"/>
        </w:rPr>
        <w:t>保证金</w:t>
      </w:r>
      <w:r>
        <w:rPr>
          <w:rFonts w:hint="eastAsia" w:ascii="宋体" w:hAnsi="宋体" w:eastAsia="宋体" w:cs="宋体"/>
          <w:b/>
          <w:color w:val="auto"/>
          <w:sz w:val="22"/>
          <w:szCs w:val="22"/>
          <w:highlight w:val="none"/>
        </w:rPr>
        <w:t>账户</w:t>
      </w:r>
      <w:r>
        <w:rPr>
          <w:rFonts w:hint="eastAsia" w:ascii="宋体" w:hAnsi="宋体" w:eastAsia="宋体" w:cs="宋体"/>
          <w:b/>
          <w:color w:val="auto"/>
          <w:kern w:val="0"/>
          <w:sz w:val="22"/>
          <w:szCs w:val="22"/>
          <w:highlight w:val="none"/>
        </w:rPr>
        <w:t>；</w:t>
      </w:r>
      <w:r>
        <w:rPr>
          <w:rFonts w:hint="eastAsia" w:ascii="宋体" w:hAnsi="宋体" w:eastAsia="宋体" w:cs="宋体"/>
          <w:b/>
          <w:color w:val="auto"/>
          <w:sz w:val="22"/>
          <w:szCs w:val="22"/>
          <w:highlight w:val="none"/>
        </w:rPr>
        <w:t>投标保证金未按规定时间到账的，其投标将被拒绝。</w:t>
      </w:r>
    </w:p>
    <w:p>
      <w:pPr>
        <w:pStyle w:val="39"/>
        <w:spacing w:line="440" w:lineRule="exact"/>
        <w:ind w:left="0" w:leftChars="0" w:firstLine="442"/>
        <w:rPr>
          <w:rFonts w:hint="eastAsia" w:ascii="宋体" w:hAnsi="宋体" w:eastAsia="宋体" w:cs="宋体"/>
          <w:b/>
          <w:color w:val="auto"/>
          <w:sz w:val="22"/>
          <w:szCs w:val="22"/>
          <w:highlight w:val="none"/>
          <w:u w:val="single"/>
          <w:lang w:val="zh-CN"/>
        </w:rPr>
      </w:pPr>
      <w:r>
        <w:rPr>
          <w:rFonts w:hint="eastAsia" w:ascii="宋体" w:hAnsi="宋体" w:cs="宋体"/>
          <w:b/>
          <w:color w:val="auto"/>
          <w:sz w:val="22"/>
          <w:szCs w:val="22"/>
          <w:highlight w:val="none"/>
          <w:u w:val="single"/>
          <w:lang w:val="en-US" w:eastAsia="zh-CN"/>
        </w:rPr>
        <w:t>9</w:t>
      </w:r>
      <w:r>
        <w:rPr>
          <w:rFonts w:hint="eastAsia" w:ascii="宋体" w:hAnsi="宋体" w:eastAsia="宋体" w:cs="宋体"/>
          <w:b/>
          <w:color w:val="auto"/>
          <w:sz w:val="22"/>
          <w:szCs w:val="22"/>
          <w:highlight w:val="none"/>
          <w:u w:val="single"/>
          <w:lang w:val="zh-CN"/>
        </w:rPr>
        <w:t>、本次招标文件中，带有“▲”标注的有关技术和商务条款要求供应商做实质性响应，供应商要特别加以注意，必须对此回答并完全满足这些要求。否则若有一项“▲”的指标未响应或不满足，将按投标无效处理。</w:t>
      </w:r>
    </w:p>
    <w:p>
      <w:pPr>
        <w:widowControl/>
        <w:snapToGrid w:val="0"/>
        <w:spacing w:line="460" w:lineRule="exact"/>
        <w:ind w:firstLine="420" w:firstLineChars="190"/>
        <w:jc w:val="left"/>
        <w:rPr>
          <w:rFonts w:hint="eastAsia" w:ascii="宋体" w:hAnsi="宋体" w:eastAsia="宋体" w:cs="宋体"/>
          <w:b/>
          <w:color w:val="auto"/>
          <w:sz w:val="22"/>
          <w:szCs w:val="22"/>
          <w:highlight w:val="none"/>
          <w:lang w:val="zh-CN"/>
        </w:rPr>
      </w:pPr>
      <w:r>
        <w:rPr>
          <w:rFonts w:hint="eastAsia" w:ascii="宋体" w:hAnsi="宋体" w:cs="宋体"/>
          <w:b/>
          <w:color w:val="auto"/>
          <w:sz w:val="22"/>
          <w:szCs w:val="22"/>
          <w:highlight w:val="none"/>
          <w:lang w:val="en-US" w:eastAsia="zh-CN"/>
        </w:rPr>
        <w:t>10</w:t>
      </w:r>
      <w:r>
        <w:rPr>
          <w:rFonts w:hint="eastAsia" w:ascii="宋体" w:hAnsi="宋体" w:eastAsia="宋体" w:cs="宋体"/>
          <w:b/>
          <w:color w:val="auto"/>
          <w:sz w:val="22"/>
          <w:szCs w:val="22"/>
          <w:highlight w:val="none"/>
          <w:lang w:val="zh-CN"/>
        </w:rPr>
        <w:t>、投标人信用信息查询渠道及截止时点、信用信息查询记录和证据留存的具体方式、信用信息的使用规则等：</w:t>
      </w:r>
    </w:p>
    <w:p>
      <w:pPr>
        <w:widowControl/>
        <w:snapToGrid w:val="0"/>
        <w:spacing w:line="480" w:lineRule="exact"/>
        <w:ind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1）投标供应商信用信息查询的查询渠道：“信用中国”(</w:t>
      </w:r>
      <w:r>
        <w:rPr>
          <w:rFonts w:hint="eastAsia" w:ascii="宋体" w:hAnsi="宋体" w:eastAsia="宋体" w:cs="宋体"/>
          <w:color w:val="auto"/>
          <w:sz w:val="22"/>
          <w:szCs w:val="22"/>
          <w:highlight w:val="none"/>
          <w:lang w:val="zh-CN"/>
        </w:rPr>
        <w:fldChar w:fldCharType="begin"/>
      </w:r>
      <w:r>
        <w:rPr>
          <w:rFonts w:hint="eastAsia" w:ascii="宋体" w:hAnsi="宋体" w:eastAsia="宋体" w:cs="宋体"/>
          <w:color w:val="auto"/>
          <w:sz w:val="22"/>
          <w:szCs w:val="22"/>
          <w:highlight w:val="none"/>
          <w:lang w:val="zh-CN"/>
        </w:rPr>
        <w:instrText xml:space="preserve">HYPERLINK "D:\\平阳2019年\\平阳县卫生健康局平阳县基层医疗卫生机构财政补偿机制改革绩效考核信息系统\\www.creditchina.gov.cn"</w:instrText>
      </w:r>
      <w:r>
        <w:rPr>
          <w:rFonts w:hint="eastAsia" w:ascii="宋体" w:hAnsi="宋体" w:eastAsia="宋体" w:cs="宋体"/>
          <w:color w:val="auto"/>
          <w:sz w:val="22"/>
          <w:szCs w:val="22"/>
          <w:highlight w:val="none"/>
          <w:lang w:val="zh-CN"/>
        </w:rPr>
        <w:fldChar w:fldCharType="separate"/>
      </w:r>
      <w:r>
        <w:rPr>
          <w:rFonts w:hint="eastAsia" w:ascii="宋体" w:hAnsi="宋体" w:eastAsia="宋体" w:cs="宋体"/>
          <w:color w:val="auto"/>
          <w:sz w:val="22"/>
          <w:szCs w:val="22"/>
          <w:highlight w:val="none"/>
          <w:lang w:val="zh-CN"/>
        </w:rPr>
        <w:t>www.creditchina.gov.cn</w:t>
      </w:r>
      <w:r>
        <w:rPr>
          <w:rFonts w:hint="eastAsia" w:ascii="宋体" w:hAnsi="宋体" w:eastAsia="宋体" w:cs="宋体"/>
          <w:color w:val="auto"/>
          <w:sz w:val="22"/>
          <w:szCs w:val="22"/>
          <w:highlight w:val="none"/>
          <w:lang w:val="zh-CN"/>
        </w:rPr>
        <w:fldChar w:fldCharType="end"/>
      </w:r>
      <w:r>
        <w:rPr>
          <w:rFonts w:hint="eastAsia" w:ascii="宋体" w:hAnsi="宋体" w:eastAsia="宋体" w:cs="宋体"/>
          <w:color w:val="auto"/>
          <w:sz w:val="22"/>
          <w:szCs w:val="22"/>
          <w:highlight w:val="none"/>
          <w:lang w:val="zh-CN"/>
        </w:rPr>
        <w:t>)；“中国政府采购网</w:t>
      </w:r>
      <w:r>
        <w:rPr>
          <w:rFonts w:hint="eastAsia" w:ascii="宋体" w:hAnsi="宋体" w:eastAsia="宋体" w:cs="宋体"/>
          <w:color w:val="auto"/>
          <w:sz w:val="22"/>
          <w:szCs w:val="22"/>
          <w:highlight w:val="none"/>
          <w:lang w:val="zh-CN"/>
        </w:rPr>
        <w:fldChar w:fldCharType="begin"/>
      </w:r>
      <w:r>
        <w:rPr>
          <w:rFonts w:hint="eastAsia" w:ascii="宋体" w:hAnsi="宋体" w:eastAsia="宋体" w:cs="宋体"/>
          <w:color w:val="auto"/>
          <w:sz w:val="22"/>
          <w:szCs w:val="22"/>
          <w:highlight w:val="none"/>
          <w:lang w:val="zh-CN"/>
        </w:rPr>
        <w:instrText xml:space="preserve">HYPERLINK "http://www.ccgp.gov.cn/"</w:instrText>
      </w:r>
      <w:r>
        <w:rPr>
          <w:rFonts w:hint="eastAsia" w:ascii="宋体" w:hAnsi="宋体" w:eastAsia="宋体" w:cs="宋体"/>
          <w:color w:val="auto"/>
          <w:sz w:val="22"/>
          <w:szCs w:val="22"/>
          <w:highlight w:val="none"/>
          <w:lang w:val="zh-CN"/>
        </w:rPr>
        <w:fldChar w:fldCharType="separate"/>
      </w:r>
      <w:r>
        <w:rPr>
          <w:rFonts w:hint="eastAsia" w:ascii="宋体" w:hAnsi="宋体" w:eastAsia="宋体" w:cs="宋体"/>
          <w:color w:val="auto"/>
          <w:sz w:val="22"/>
          <w:szCs w:val="22"/>
          <w:highlight w:val="none"/>
          <w:lang w:val="zh-CN"/>
        </w:rPr>
        <w:t>http://www.ccgp.gov.cn/</w:t>
      </w:r>
      <w:r>
        <w:rPr>
          <w:rFonts w:hint="eastAsia" w:ascii="宋体" w:hAnsi="宋体" w:eastAsia="宋体" w:cs="宋体"/>
          <w:color w:val="auto"/>
          <w:sz w:val="22"/>
          <w:szCs w:val="22"/>
          <w:highlight w:val="none"/>
          <w:lang w:val="zh-CN"/>
        </w:rPr>
        <w:fldChar w:fldCharType="end"/>
      </w:r>
      <w:r>
        <w:rPr>
          <w:rFonts w:hint="eastAsia" w:ascii="宋体" w:hAnsi="宋体" w:eastAsia="宋体" w:cs="宋体"/>
          <w:color w:val="auto"/>
          <w:sz w:val="22"/>
          <w:szCs w:val="22"/>
          <w:highlight w:val="none"/>
          <w:lang w:val="zh-CN"/>
        </w:rPr>
        <w:t xml:space="preserve">）； </w:t>
      </w:r>
    </w:p>
    <w:p>
      <w:pPr>
        <w:widowControl/>
        <w:snapToGrid w:val="0"/>
        <w:spacing w:line="480" w:lineRule="exact"/>
        <w:ind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 xml:space="preserve">2）投标供应商信用信息查询截止时点：本项目投标截止时间； </w:t>
      </w:r>
    </w:p>
    <w:p>
      <w:pPr>
        <w:widowControl/>
        <w:snapToGrid w:val="0"/>
        <w:spacing w:line="480" w:lineRule="exact"/>
        <w:ind w:firstLine="440" w:firstLineChars="20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3）投标供应商信用信息查询记录和证据留存的具体方式：网页截图打印；</w:t>
      </w:r>
    </w:p>
    <w:p>
      <w:pPr>
        <w:widowControl/>
        <w:snapToGrid w:val="0"/>
        <w:spacing w:line="480" w:lineRule="exact"/>
        <w:ind w:firstLine="440" w:firstLineChars="200"/>
        <w:jc w:val="left"/>
        <w:rPr>
          <w:rFonts w:hint="eastAsia" w:ascii="宋体" w:hAnsi="宋体" w:eastAsia="宋体" w:cs="宋体"/>
          <w:b/>
          <w:color w:val="auto"/>
          <w:sz w:val="22"/>
          <w:szCs w:val="22"/>
          <w:highlight w:val="none"/>
          <w:lang w:val="zh-CN"/>
        </w:rPr>
      </w:pPr>
      <w:r>
        <w:rPr>
          <w:rFonts w:hint="eastAsia" w:ascii="宋体" w:hAnsi="宋体" w:eastAsia="宋体" w:cs="宋体"/>
          <w:color w:val="auto"/>
          <w:sz w:val="22"/>
          <w:szCs w:val="22"/>
          <w:highlight w:val="none"/>
        </w:rPr>
        <w:t>4）</w:t>
      </w:r>
      <w:r>
        <w:rPr>
          <w:rFonts w:hint="eastAsia" w:ascii="宋体" w:hAnsi="宋体" w:eastAsia="宋体" w:cs="宋体"/>
          <w:color w:val="auto"/>
          <w:sz w:val="22"/>
          <w:szCs w:val="22"/>
          <w:highlight w:val="none"/>
          <w:lang w:val="zh-CN"/>
        </w:rPr>
        <w:t>信用信息的使用规则：截止评标当日，经查询“信用中国”“中国政府采购网”存在列入失信被执行人、重大税收违法案件当事人名单、政府采购严重违法失信行为记录名单及其他不符合</w:t>
      </w:r>
      <w:r>
        <w:rPr>
          <w:rFonts w:hint="eastAsia" w:ascii="宋体" w:hAnsi="宋体" w:cs="宋体"/>
          <w:color w:val="auto"/>
          <w:sz w:val="22"/>
          <w:szCs w:val="22"/>
          <w:highlight w:val="none"/>
          <w:lang w:val="zh-CN"/>
        </w:rPr>
        <w:t>《平阳县县属国有企业采购管理办法（试行）》（平国资办〔2021〕81号）</w:t>
      </w:r>
      <w:r>
        <w:rPr>
          <w:rFonts w:hint="eastAsia" w:ascii="宋体" w:hAnsi="宋体" w:eastAsia="宋体" w:cs="宋体"/>
          <w:color w:val="auto"/>
          <w:sz w:val="22"/>
          <w:szCs w:val="22"/>
          <w:highlight w:val="none"/>
          <w:lang w:val="zh-CN"/>
        </w:rPr>
        <w:t>第十四条规定条件的供应商，其投标做无效投标处理。</w:t>
      </w:r>
    </w:p>
    <w:p>
      <w:pPr>
        <w:autoSpaceDE w:val="0"/>
        <w:autoSpaceDN w:val="0"/>
        <w:adjustRightInd w:val="0"/>
        <w:snapToGrid w:val="0"/>
        <w:spacing w:line="460" w:lineRule="exact"/>
        <w:ind w:firstLine="433" w:firstLineChars="196"/>
        <w:textAlignment w:val="bottom"/>
        <w:rPr>
          <w:rFonts w:hint="eastAsia"/>
          <w:b/>
          <w:color w:val="000000"/>
          <w:sz w:val="22"/>
          <w:u w:val="single"/>
        </w:rPr>
      </w:pPr>
      <w:r>
        <w:rPr>
          <w:rFonts w:hint="eastAsia"/>
          <w:b/>
          <w:color w:val="000000"/>
          <w:sz w:val="22"/>
          <w:szCs w:val="22"/>
        </w:rPr>
        <w:t>1</w:t>
      </w:r>
      <w:r>
        <w:rPr>
          <w:rFonts w:hint="eastAsia"/>
          <w:b/>
          <w:color w:val="000000"/>
          <w:sz w:val="22"/>
          <w:szCs w:val="22"/>
          <w:lang w:val="en-US" w:eastAsia="zh-CN"/>
        </w:rPr>
        <w:t>1</w:t>
      </w:r>
      <w:r>
        <w:rPr>
          <w:rFonts w:hint="eastAsia"/>
          <w:b/>
          <w:color w:val="000000"/>
          <w:sz w:val="22"/>
          <w:szCs w:val="22"/>
        </w:rPr>
        <w:t>、</w:t>
      </w:r>
      <w:r>
        <w:rPr>
          <w:b/>
          <w:color w:val="000000"/>
          <w:sz w:val="22"/>
          <w:u w:val="single"/>
        </w:rPr>
        <w:t>供应商进行电子</w:t>
      </w:r>
      <w:r>
        <w:rPr>
          <w:rFonts w:hint="eastAsia"/>
          <w:b/>
          <w:color w:val="000000"/>
          <w:sz w:val="22"/>
          <w:u w:val="single"/>
        </w:rPr>
        <w:t>投标</w:t>
      </w:r>
      <w:r>
        <w:rPr>
          <w:b/>
          <w:color w:val="000000"/>
          <w:sz w:val="22"/>
          <w:u w:val="single"/>
        </w:rPr>
        <w:t>应安装客户端软件，并按照采购文件和电子交易平台的要求编制并加密</w:t>
      </w:r>
      <w:r>
        <w:rPr>
          <w:rFonts w:hint="eastAsia"/>
          <w:b/>
          <w:color w:val="000000"/>
          <w:sz w:val="22"/>
          <w:u w:val="single"/>
        </w:rPr>
        <w:t>投标</w:t>
      </w:r>
      <w:r>
        <w:rPr>
          <w:b/>
          <w:color w:val="000000"/>
          <w:sz w:val="22"/>
          <w:u w:val="single"/>
        </w:rPr>
        <w:t>文件。供应商未按规定加密的投标文件，电子交易平台拒收并提示。</w:t>
      </w:r>
    </w:p>
    <w:p>
      <w:pPr>
        <w:autoSpaceDE w:val="0"/>
        <w:autoSpaceDN w:val="0"/>
        <w:adjustRightInd w:val="0"/>
        <w:snapToGrid w:val="0"/>
        <w:spacing w:line="460" w:lineRule="atLeast"/>
        <w:ind w:firstLine="422" w:firstLineChars="191"/>
        <w:textAlignment w:val="bottom"/>
        <w:rPr>
          <w:rFonts w:cs="黑体"/>
          <w:b/>
          <w:color w:val="000000"/>
          <w:sz w:val="22"/>
          <w:szCs w:val="22"/>
        </w:rPr>
      </w:pPr>
      <w:r>
        <w:rPr>
          <w:rFonts w:hint="eastAsia" w:cs="黑体"/>
          <w:b/>
          <w:color w:val="000000"/>
          <w:sz w:val="22"/>
          <w:szCs w:val="22"/>
        </w:rPr>
        <w:t>1</w:t>
      </w:r>
      <w:r>
        <w:rPr>
          <w:rFonts w:hint="eastAsia" w:cs="黑体"/>
          <w:b/>
          <w:color w:val="000000"/>
          <w:sz w:val="22"/>
          <w:szCs w:val="22"/>
          <w:lang w:val="en-US" w:eastAsia="zh-CN"/>
        </w:rPr>
        <w:t>2</w:t>
      </w:r>
      <w:r>
        <w:rPr>
          <w:rFonts w:hint="eastAsia" w:cs="黑体"/>
          <w:b/>
          <w:color w:val="000000"/>
          <w:sz w:val="22"/>
          <w:szCs w:val="22"/>
        </w:rPr>
        <w:t>、</w:t>
      </w:r>
      <w:r>
        <w:rPr>
          <w:rFonts w:hint="eastAsia"/>
          <w:color w:val="000000"/>
          <w:sz w:val="22"/>
          <w:szCs w:val="22"/>
        </w:rPr>
        <w:t>本次采购的产品如属于政府强制采购节能产品范围的，投标供应商必须选用符合要求的产品并在投标文件中提供相关产品的认证证书扫描件或电子证书，否则按无效投标处理，具体品目见《关于印发节能产品政府采购品目清单的通知》（财库〔</w:t>
      </w:r>
      <w:r>
        <w:rPr>
          <w:color w:val="000000"/>
          <w:sz w:val="22"/>
          <w:szCs w:val="22"/>
        </w:rPr>
        <w:t>2019〕19号）</w:t>
      </w:r>
      <w:r>
        <w:rPr>
          <w:rFonts w:hint="eastAsia" w:cs="黑体"/>
          <w:color w:val="000000"/>
          <w:sz w:val="22"/>
          <w:szCs w:val="22"/>
        </w:rPr>
        <w:t>。</w:t>
      </w:r>
    </w:p>
    <w:p>
      <w:pPr>
        <w:autoSpaceDE w:val="0"/>
        <w:autoSpaceDN w:val="0"/>
        <w:adjustRightInd w:val="0"/>
        <w:snapToGrid w:val="0"/>
        <w:spacing w:line="460" w:lineRule="atLeast"/>
        <w:ind w:firstLine="422" w:firstLineChars="191"/>
        <w:textAlignment w:val="bottom"/>
        <w:rPr>
          <w:rFonts w:hint="eastAsia" w:cs="黑体"/>
          <w:b/>
          <w:color w:val="000000"/>
          <w:sz w:val="22"/>
          <w:szCs w:val="22"/>
        </w:rPr>
      </w:pPr>
      <w:r>
        <w:rPr>
          <w:rFonts w:hint="eastAsia" w:cs="黑体"/>
          <w:b/>
          <w:color w:val="000000"/>
          <w:sz w:val="22"/>
          <w:szCs w:val="22"/>
        </w:rPr>
        <w:t>1</w:t>
      </w:r>
      <w:r>
        <w:rPr>
          <w:rFonts w:hint="eastAsia" w:cs="黑体"/>
          <w:b/>
          <w:color w:val="000000"/>
          <w:sz w:val="22"/>
          <w:szCs w:val="22"/>
          <w:lang w:val="en-US" w:eastAsia="zh-CN"/>
        </w:rPr>
        <w:t>3</w:t>
      </w:r>
      <w:r>
        <w:rPr>
          <w:rFonts w:hint="eastAsia" w:cs="黑体"/>
          <w:b/>
          <w:color w:val="000000"/>
          <w:sz w:val="22"/>
          <w:szCs w:val="22"/>
        </w:rPr>
        <w:t>、</w:t>
      </w:r>
      <w:r>
        <w:rPr>
          <w:rFonts w:hint="eastAsia" w:cs="黑体"/>
          <w:color w:val="000000"/>
          <w:sz w:val="22"/>
          <w:szCs w:val="22"/>
        </w:rPr>
        <w:t>本项目采用在线投标响应方式，执行《浙江省财政厅关于印发浙江省政府采购项目电子交易管理暂行办法的通知》（浙财采监〔</w:t>
      </w:r>
      <w:r>
        <w:rPr>
          <w:rFonts w:cs="黑体"/>
          <w:color w:val="000000"/>
          <w:sz w:val="22"/>
          <w:szCs w:val="22"/>
        </w:rPr>
        <w:t>2019〕10 号）等相关规定</w:t>
      </w:r>
      <w:r>
        <w:rPr>
          <w:rFonts w:cs="黑体"/>
          <w:b/>
          <w:color w:val="000000"/>
          <w:sz w:val="22"/>
          <w:szCs w:val="22"/>
        </w:rPr>
        <w:t>。</w:t>
      </w:r>
    </w:p>
    <w:p>
      <w:pPr>
        <w:autoSpaceDE w:val="0"/>
        <w:autoSpaceDN w:val="0"/>
        <w:adjustRightInd w:val="0"/>
        <w:snapToGrid w:val="0"/>
        <w:spacing w:line="460" w:lineRule="atLeast"/>
        <w:ind w:firstLine="422" w:firstLineChars="191"/>
        <w:textAlignment w:val="bottom"/>
        <w:rPr>
          <w:rFonts w:hint="eastAsia" w:cs="黑体"/>
          <w:b/>
          <w:color w:val="000000"/>
          <w:sz w:val="22"/>
          <w:szCs w:val="22"/>
        </w:rPr>
      </w:pPr>
      <w:r>
        <w:rPr>
          <w:rFonts w:hint="eastAsia" w:cs="黑体"/>
          <w:b/>
          <w:color w:val="000000"/>
          <w:sz w:val="22"/>
          <w:szCs w:val="22"/>
        </w:rPr>
        <w:t>1</w:t>
      </w:r>
      <w:r>
        <w:rPr>
          <w:rFonts w:hint="eastAsia" w:cs="黑体"/>
          <w:b/>
          <w:color w:val="000000"/>
          <w:sz w:val="22"/>
          <w:szCs w:val="22"/>
          <w:lang w:val="en-US" w:eastAsia="zh-CN"/>
        </w:rPr>
        <w:t>4</w:t>
      </w:r>
      <w:r>
        <w:rPr>
          <w:rFonts w:hint="eastAsia" w:cs="黑体"/>
          <w:b/>
          <w:color w:val="000000"/>
          <w:sz w:val="22"/>
          <w:szCs w:val="22"/>
        </w:rPr>
        <w:t>、</w:t>
      </w:r>
      <w:r>
        <w:rPr>
          <w:rFonts w:cs="黑体"/>
          <w:b/>
          <w:color w:val="000000"/>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460" w:lineRule="exact"/>
        <w:ind w:firstLine="433" w:firstLineChars="196"/>
        <w:textAlignment w:val="bottom"/>
        <w:rPr>
          <w:rFonts w:hint="eastAsia"/>
          <w:b/>
          <w:bCs w:val="0"/>
          <w:color w:val="000000"/>
          <w:sz w:val="22"/>
          <w:szCs w:val="22"/>
          <w:u w:val="single"/>
        </w:rPr>
      </w:pPr>
      <w:r>
        <w:rPr>
          <w:rFonts w:hint="eastAsia"/>
          <w:b/>
          <w:bCs w:val="0"/>
          <w:color w:val="000000"/>
          <w:sz w:val="22"/>
          <w:szCs w:val="22"/>
          <w:u w:val="single"/>
        </w:rPr>
        <w:t>1</w:t>
      </w:r>
      <w:r>
        <w:rPr>
          <w:rFonts w:hint="eastAsia"/>
          <w:b/>
          <w:bCs w:val="0"/>
          <w:color w:val="000000"/>
          <w:sz w:val="22"/>
          <w:szCs w:val="22"/>
          <w:u w:val="single"/>
          <w:lang w:val="en-US" w:eastAsia="zh-CN"/>
        </w:rPr>
        <w:t>5</w:t>
      </w:r>
      <w:r>
        <w:rPr>
          <w:rFonts w:hint="eastAsia"/>
          <w:b/>
          <w:bCs w:val="0"/>
          <w:color w:val="000000"/>
          <w:sz w:val="22"/>
          <w:szCs w:val="22"/>
          <w:u w:val="single"/>
        </w:rPr>
        <w:t>、为保证供应商顺利投标，供应商须在投标截止日前自行登录浙江省政府采购网，查看是否有补充更正公告文件。如供应商未按补充更正公告文件进行投标的，责任自负。</w:t>
      </w:r>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按招标公告要求</w:t>
      </w:r>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三、招标文件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1.1招标文件的获取</w:t>
      </w:r>
    </w:p>
    <w:p>
      <w:pPr>
        <w:autoSpaceDE w:val="0"/>
        <w:autoSpaceDN w:val="0"/>
        <w:adjustRightInd w:val="0"/>
        <w:snapToGrid w:val="0"/>
        <w:spacing w:line="420" w:lineRule="exact"/>
        <w:ind w:firstLine="431" w:firstLineChars="196"/>
        <w:textAlignment w:val="bottom"/>
        <w:rPr>
          <w:sz w:val="22"/>
          <w:szCs w:val="22"/>
        </w:rPr>
      </w:pPr>
      <w:r>
        <w:rPr>
          <w:rFonts w:hint="eastAsia"/>
          <w:sz w:val="22"/>
          <w:szCs w:val="22"/>
        </w:rPr>
        <w:t>供应商在浙江省政府采购网站直接下载本项目招标文件。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1.2招标文件约束力</w:t>
      </w:r>
    </w:p>
    <w:p>
      <w:pPr>
        <w:autoSpaceDE w:val="0"/>
        <w:autoSpaceDN w:val="0"/>
        <w:adjustRightInd w:val="0"/>
        <w:snapToGrid w:val="0"/>
        <w:spacing w:line="420" w:lineRule="exact"/>
        <w:ind w:firstLine="431" w:firstLineChars="196"/>
        <w:textAlignment w:val="bottom"/>
        <w:rPr>
          <w:sz w:val="22"/>
          <w:szCs w:val="22"/>
        </w:rPr>
      </w:pPr>
      <w:r>
        <w:rPr>
          <w:rFonts w:hint="eastAsia"/>
          <w:sz w:val="22"/>
          <w:szCs w:val="22"/>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供应商对招标文件如有疑点要求澄清，可用书面形式（包括信函、传真，下同）通知</w:t>
      </w:r>
      <w:r>
        <w:rPr>
          <w:rFonts w:hint="eastAsia" w:ascii="宋体" w:hAnsi="宋体" w:cs="宋体"/>
          <w:sz w:val="22"/>
          <w:szCs w:val="22"/>
          <w:u w:val="single"/>
        </w:rPr>
        <w:t>招标代理机构</w:t>
      </w:r>
      <w:r>
        <w:rPr>
          <w:rFonts w:hint="eastAsia" w:ascii="宋体" w:hAnsi="宋体" w:cs="宋体"/>
          <w:sz w:val="22"/>
          <w:szCs w:val="22"/>
        </w:rPr>
        <w:t>，但通知不得迟于规定的质疑时间前使招标代理机构收到，招标代理机构将采用用网上答疑形式予以答复。</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3.2 为使供应商有足够的时间按招标文件要求修正投标文件，采购人可酌情推迟投标截止时间和开标时间，并将此变更网上告知。</w:t>
      </w:r>
    </w:p>
    <w:p>
      <w:pPr>
        <w:autoSpaceDE w:val="0"/>
        <w:autoSpaceDN w:val="0"/>
        <w:adjustRightInd w:val="0"/>
        <w:snapToGrid w:val="0"/>
        <w:spacing w:line="420" w:lineRule="exact"/>
        <w:textAlignment w:val="bottom"/>
        <w:rPr>
          <w:rFonts w:ascii="宋体" w:hAnsi="宋体" w:cs="宋体"/>
          <w:sz w:val="22"/>
          <w:szCs w:val="22"/>
        </w:rPr>
      </w:pPr>
      <w:r>
        <w:rPr>
          <w:rFonts w:hint="eastAsia" w:ascii="宋体" w:hAnsi="宋体" w:cs="宋体"/>
          <w:sz w:val="22"/>
          <w:szCs w:val="22"/>
        </w:rPr>
        <w:t>四、投标文件</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rPr>
        <w:t>1、投标文件</w:t>
      </w:r>
    </w:p>
    <w:p>
      <w:pPr>
        <w:autoSpaceDE w:val="0"/>
        <w:autoSpaceDN w:val="0"/>
        <w:adjustRightInd w:val="0"/>
        <w:snapToGrid w:val="0"/>
        <w:spacing w:line="420" w:lineRule="exact"/>
        <w:ind w:firstLine="440" w:firstLineChars="200"/>
        <w:textAlignment w:val="bottom"/>
        <w:rPr>
          <w:rFonts w:ascii="宋体" w:hAnsi="宋体" w:cs="宋体"/>
          <w:sz w:val="22"/>
          <w:szCs w:val="22"/>
        </w:rPr>
      </w:pPr>
      <w:r>
        <w:rPr>
          <w:rFonts w:hint="eastAsia" w:ascii="宋体" w:hAnsi="宋体" w:cs="宋体"/>
          <w:sz w:val="22"/>
          <w:szCs w:val="22"/>
          <w:lang w:val="zh-CN"/>
        </w:rPr>
        <w:t>1.1</w:t>
      </w:r>
      <w:r>
        <w:rPr>
          <w:rFonts w:hint="eastAsia" w:ascii="宋体" w:hAnsi="宋体" w:cs="宋体"/>
          <w:sz w:val="22"/>
          <w:szCs w:val="22"/>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20" w:lineRule="exact"/>
        <w:ind w:firstLine="440" w:firstLineChars="200"/>
        <w:textAlignment w:val="bottom"/>
        <w:rPr>
          <w:rFonts w:ascii="宋体" w:hAnsi="宋体" w:cs="宋体"/>
          <w:sz w:val="22"/>
          <w:szCs w:val="22"/>
        </w:rPr>
      </w:pPr>
      <w:r>
        <w:rPr>
          <w:rFonts w:hint="eastAsia" w:ascii="宋体" w:hAnsi="宋体" w:cs="宋体"/>
          <w:sz w:val="22"/>
          <w:szCs w:val="22"/>
          <w:lang w:val="zh-CN"/>
        </w:rPr>
        <w:t>1.2</w:t>
      </w:r>
      <w:r>
        <w:rPr>
          <w:rFonts w:hint="eastAsia" w:ascii="宋体" w:hAnsi="宋体" w:cs="宋体"/>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s="宋体"/>
          <w:sz w:val="22"/>
          <w:szCs w:val="22"/>
        </w:rPr>
      </w:pPr>
      <w:r>
        <w:rPr>
          <w:rFonts w:hint="eastAsia" w:ascii="宋体" w:hAnsi="宋体" w:cs="宋体"/>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31" w:firstLineChars="196"/>
        <w:textAlignment w:val="bottom"/>
        <w:rPr>
          <w:rFonts w:ascii="宋体" w:hAnsi="宋体" w:cs="宋体"/>
          <w:sz w:val="22"/>
          <w:szCs w:val="22"/>
        </w:rPr>
      </w:pPr>
      <w:r>
        <w:rPr>
          <w:rFonts w:hint="eastAsia" w:ascii="宋体" w:hAnsi="宋体" w:cs="宋体"/>
          <w:sz w:val="22"/>
          <w:szCs w:val="22"/>
        </w:rPr>
        <w:t xml:space="preserve">2、投标文件的组成 </w:t>
      </w:r>
    </w:p>
    <w:p>
      <w:pPr>
        <w:autoSpaceDE w:val="0"/>
        <w:autoSpaceDN w:val="0"/>
        <w:adjustRightInd w:val="0"/>
        <w:snapToGrid w:val="0"/>
        <w:spacing w:line="420" w:lineRule="exact"/>
        <w:ind w:firstLine="431" w:firstLineChars="196"/>
        <w:textAlignment w:val="bottom"/>
        <w:rPr>
          <w:sz w:val="22"/>
          <w:szCs w:val="22"/>
        </w:rPr>
      </w:pPr>
      <w:r>
        <w:rPr>
          <w:rFonts w:hint="eastAsia"/>
          <w:sz w:val="22"/>
          <w:szCs w:val="22"/>
        </w:rPr>
        <w:t xml:space="preserve">2、投标文件的组成  </w:t>
      </w:r>
    </w:p>
    <w:p>
      <w:pPr>
        <w:autoSpaceDE w:val="0"/>
        <w:autoSpaceDN w:val="0"/>
        <w:adjustRightInd w:val="0"/>
        <w:snapToGrid w:val="0"/>
        <w:spacing w:line="460" w:lineRule="exact"/>
        <w:ind w:firstLine="442" w:firstLineChars="200"/>
        <w:rPr>
          <w:b/>
          <w:sz w:val="22"/>
          <w:szCs w:val="22"/>
          <w:lang w:val="zh-CN"/>
        </w:rPr>
      </w:pPr>
      <w:r>
        <w:rPr>
          <w:rFonts w:hint="eastAsia"/>
          <w:b/>
          <w:sz w:val="22"/>
          <w:szCs w:val="22"/>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60" w:lineRule="exact"/>
        <w:ind w:firstLine="442" w:firstLineChars="200"/>
        <w:rPr>
          <w:b/>
          <w:sz w:val="22"/>
          <w:szCs w:val="22"/>
          <w:u w:val="single"/>
        </w:rPr>
      </w:pPr>
      <w:r>
        <w:rPr>
          <w:rFonts w:hint="eastAsia"/>
          <w:b/>
          <w:sz w:val="22"/>
          <w:szCs w:val="22"/>
          <w:lang w:val="zh-CN"/>
        </w:rPr>
        <w:t>2.1</w:t>
      </w:r>
      <w:r>
        <w:rPr>
          <w:rFonts w:hint="eastAsia"/>
          <w:b/>
          <w:sz w:val="22"/>
          <w:szCs w:val="22"/>
          <w:u w:val="single"/>
        </w:rPr>
        <w:t>资格文件组成</w:t>
      </w:r>
    </w:p>
    <w:p>
      <w:pPr>
        <w:autoSpaceDE w:val="0"/>
        <w:autoSpaceDN w:val="0"/>
        <w:adjustRightInd w:val="0"/>
        <w:snapToGrid w:val="0"/>
        <w:spacing w:line="460" w:lineRule="exact"/>
        <w:ind w:firstLine="442" w:firstLineChars="200"/>
        <w:textAlignment w:val="bottom"/>
        <w:rPr>
          <w:b/>
          <w:sz w:val="22"/>
          <w:szCs w:val="22"/>
        </w:rPr>
      </w:pPr>
      <w:r>
        <w:rPr>
          <w:rFonts w:hint="eastAsia"/>
          <w:b/>
          <w:sz w:val="22"/>
          <w:szCs w:val="22"/>
        </w:rPr>
        <w:t>1）“资格文件”封面</w:t>
      </w:r>
    </w:p>
    <w:p>
      <w:pPr>
        <w:autoSpaceDE w:val="0"/>
        <w:autoSpaceDN w:val="0"/>
        <w:adjustRightInd w:val="0"/>
        <w:snapToGrid w:val="0"/>
        <w:spacing w:line="460" w:lineRule="exact"/>
        <w:ind w:firstLine="442" w:firstLineChars="200"/>
        <w:textAlignment w:val="bottom"/>
        <w:rPr>
          <w:b/>
          <w:sz w:val="22"/>
          <w:szCs w:val="22"/>
        </w:rPr>
      </w:pPr>
      <w:r>
        <w:rPr>
          <w:rFonts w:hint="eastAsia"/>
          <w:b/>
          <w:sz w:val="22"/>
          <w:szCs w:val="22"/>
        </w:rPr>
        <w:t>2）供应商资格审查声明函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w:t>
      </w:r>
      <w:r>
        <w:rPr>
          <w:rFonts w:hint="eastAsia"/>
          <w:b/>
          <w:sz w:val="22"/>
          <w:szCs w:val="22"/>
        </w:rPr>
        <w:t>具有独立承担民事责任能力的证明材料：</w:t>
      </w:r>
      <w:r>
        <w:rPr>
          <w:rFonts w:hint="eastAsia"/>
          <w:sz w:val="22"/>
          <w:szCs w:val="22"/>
        </w:rPr>
        <w:t xml:space="preserve">营业执照(或事业法人登记证书或其它工商等登记证明材料；自然人参与采购，提供身份证)复印件； </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w:t>
      </w:r>
      <w:r>
        <w:rPr>
          <w:rFonts w:hint="eastAsia"/>
          <w:b/>
          <w:sz w:val="22"/>
          <w:szCs w:val="22"/>
        </w:rPr>
        <w:t>具有良好的商业信誉和健全的财务会计制度的证明材料：最近一年度财务报告（或审计机构审计的财务会计报表，包括资产负债表、现金流量表、利润表和财务情况说明书的复印件或银行资信证明。）</w:t>
      </w:r>
      <w:r>
        <w:rPr>
          <w:rFonts w:hint="eastAsia"/>
          <w:sz w:val="22"/>
          <w:szCs w:val="22"/>
        </w:rPr>
        <w:t>（供应商成立时间未满一年的可以不提供，提供</w:t>
      </w:r>
      <w:r>
        <w:rPr>
          <w:rFonts w:hint="eastAsia" w:cs="Arial"/>
          <w:sz w:val="22"/>
          <w:szCs w:val="22"/>
        </w:rPr>
        <w:t>复印件</w:t>
      </w:r>
      <w:r>
        <w:rPr>
          <w:rFonts w:hint="eastAsia"/>
          <w:sz w:val="22"/>
          <w:szCs w:val="22"/>
        </w:rPr>
        <w:t>加盖供应商公章）</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5）具有履行合同所必需的场地、设备和专业技术能力的承诺函；</w:t>
      </w:r>
    </w:p>
    <w:p>
      <w:pPr>
        <w:spacing w:line="460" w:lineRule="exact"/>
        <w:ind w:firstLine="440" w:firstLineChars="200"/>
        <w:rPr>
          <w:sz w:val="22"/>
          <w:szCs w:val="22"/>
        </w:rPr>
      </w:pPr>
      <w:r>
        <w:rPr>
          <w:rFonts w:hint="eastAsia"/>
          <w:sz w:val="22"/>
          <w:szCs w:val="22"/>
        </w:rPr>
        <w:t>6）</w:t>
      </w:r>
      <w:r>
        <w:rPr>
          <w:rFonts w:hint="eastAsia"/>
          <w:b/>
          <w:sz w:val="22"/>
          <w:szCs w:val="22"/>
        </w:rPr>
        <w:t>有依法缴纳税收和社会保障金的良好记录的证明材料：</w:t>
      </w:r>
      <w:r>
        <w:rPr>
          <w:rFonts w:hint="eastAsia"/>
          <w:sz w:val="22"/>
          <w:szCs w:val="22"/>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7）参加采购活动前</w:t>
      </w:r>
      <w:r>
        <w:rPr>
          <w:rFonts w:hint="eastAsia"/>
          <w:sz w:val="22"/>
          <w:szCs w:val="22"/>
          <w:lang w:val="en-US" w:eastAsia="zh-CN"/>
        </w:rPr>
        <w:t>三</w:t>
      </w:r>
      <w:r>
        <w:rPr>
          <w:rFonts w:hint="eastAsia"/>
          <w:sz w:val="22"/>
          <w:szCs w:val="22"/>
        </w:rPr>
        <w:t>年内在经营活动中没有重大违法记录的声明函；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8）单位负责人为同一人或者存在直接控股、管理关系的不同供应商，不得参加同一合同项下的采购活动承诺函；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9）投标供应商没有失信记录承诺函；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10）</w:t>
      </w:r>
      <w:r>
        <w:rPr>
          <w:rFonts w:hint="eastAsia" w:ascii="宋体" w:hAnsi="宋体" w:eastAsia="宋体" w:cs="宋体"/>
          <w:color w:val="000000" w:themeColor="text1"/>
          <w:sz w:val="22"/>
          <w:szCs w:val="22"/>
          <w:highlight w:val="none"/>
          <w14:textFill>
            <w14:solidFill>
              <w14:schemeClr w14:val="tx1"/>
            </w14:solidFill>
          </w14:textFill>
        </w:rPr>
        <w:t>聚合氯化铝（固态</w:t>
      </w:r>
      <w:r>
        <w:rPr>
          <w:rFonts w:hint="eastAsia" w:ascii="宋体" w:hAnsi="宋体" w:cs="宋体"/>
          <w:color w:val="000000" w:themeColor="text1"/>
          <w:sz w:val="22"/>
          <w:szCs w:val="22"/>
          <w:highlight w:val="none"/>
          <w:lang w:val="en-US" w:eastAsia="zh-CN"/>
          <w14:textFill>
            <w14:solidFill>
              <w14:schemeClr w14:val="tx1"/>
            </w14:solidFill>
          </w14:textFill>
        </w:rPr>
        <w:t>及</w:t>
      </w:r>
      <w:r>
        <w:rPr>
          <w:rFonts w:hint="eastAsia" w:ascii="宋体" w:hAnsi="宋体" w:eastAsia="宋体" w:cs="宋体"/>
          <w:color w:val="000000" w:themeColor="text1"/>
          <w:sz w:val="22"/>
          <w:szCs w:val="22"/>
          <w:highlight w:val="none"/>
          <w14:textFill>
            <w14:solidFill>
              <w14:schemeClr w14:val="tx1"/>
            </w14:solidFill>
          </w14:textFill>
        </w:rPr>
        <w:t>液态）</w:t>
      </w:r>
      <w:r>
        <w:rPr>
          <w:rFonts w:hint="eastAsia" w:ascii="宋体" w:hAnsi="宋体" w:eastAsia="宋体" w:cs="宋体"/>
          <w:color w:val="auto"/>
          <w:sz w:val="22"/>
          <w:szCs w:val="22"/>
          <w:highlight w:val="none"/>
        </w:rPr>
        <w:t>有效的《涉及饮用水卫生安全产品的卫生许可批件》</w:t>
      </w:r>
    </w:p>
    <w:p>
      <w:pPr>
        <w:autoSpaceDE w:val="0"/>
        <w:autoSpaceDN w:val="0"/>
        <w:adjustRightInd w:val="0"/>
        <w:snapToGrid w:val="0"/>
        <w:spacing w:line="460" w:lineRule="exact"/>
        <w:ind w:firstLine="442" w:firstLineChars="200"/>
        <w:textAlignment w:val="bottom"/>
        <w:rPr>
          <w:rFonts w:ascii="宋体" w:hAnsi="宋体" w:cs="宋体"/>
          <w:b/>
          <w:sz w:val="22"/>
          <w:szCs w:val="22"/>
          <w:lang w:val="zh-CN"/>
        </w:rPr>
      </w:pPr>
      <w:r>
        <w:rPr>
          <w:rFonts w:hint="eastAsia"/>
          <w:b/>
          <w:sz w:val="22"/>
          <w:szCs w:val="22"/>
        </w:rPr>
        <w:t>上述资格条件审查材料</w:t>
      </w:r>
      <w:r>
        <w:rPr>
          <w:rFonts w:hint="eastAsia"/>
          <w:b/>
          <w:sz w:val="22"/>
          <w:szCs w:val="22"/>
          <w:lang w:val="en-US" w:eastAsia="zh-CN"/>
        </w:rPr>
        <w:t>2</w:t>
      </w:r>
      <w:r>
        <w:rPr>
          <w:rFonts w:hint="eastAsia"/>
          <w:b/>
          <w:sz w:val="22"/>
          <w:szCs w:val="22"/>
        </w:rPr>
        <w:t>-10项有一项不提供的，视为资格审查不通过。</w:t>
      </w:r>
    </w:p>
    <w:p>
      <w:pPr>
        <w:autoSpaceDE w:val="0"/>
        <w:autoSpaceDN w:val="0"/>
        <w:adjustRightInd w:val="0"/>
        <w:snapToGrid w:val="0"/>
        <w:spacing w:line="460" w:lineRule="exact"/>
        <w:ind w:firstLine="442" w:firstLineChars="200"/>
        <w:textAlignment w:val="bottom"/>
        <w:rPr>
          <w:sz w:val="22"/>
          <w:szCs w:val="22"/>
          <w:lang w:val="zh-CN"/>
        </w:rPr>
      </w:pPr>
      <w:r>
        <w:rPr>
          <w:rFonts w:hint="eastAsia"/>
          <w:b/>
          <w:bCs/>
          <w:sz w:val="22"/>
          <w:szCs w:val="22"/>
          <w:lang w:val="zh-CN"/>
        </w:rPr>
        <w:t>2.</w:t>
      </w:r>
      <w:r>
        <w:rPr>
          <w:rFonts w:hint="eastAsia"/>
          <w:b/>
          <w:bCs/>
          <w:sz w:val="22"/>
          <w:szCs w:val="22"/>
        </w:rPr>
        <w:t>2</w:t>
      </w:r>
      <w:r>
        <w:rPr>
          <w:rFonts w:hint="eastAsia"/>
          <w:b/>
          <w:bCs/>
          <w:sz w:val="22"/>
          <w:szCs w:val="22"/>
          <w:lang w:val="zh-CN"/>
        </w:rPr>
        <w:t>、</w:t>
      </w:r>
      <w:r>
        <w:rPr>
          <w:rFonts w:hint="eastAsia"/>
          <w:b/>
          <w:bCs/>
          <w:sz w:val="22"/>
          <w:szCs w:val="22"/>
        </w:rPr>
        <w:t>报价文件</w:t>
      </w:r>
      <w:r>
        <w:rPr>
          <w:rFonts w:hint="eastAsia"/>
          <w:b/>
          <w:bCs/>
          <w:sz w:val="22"/>
          <w:szCs w:val="22"/>
          <w:lang w:val="zh-CN"/>
        </w:rPr>
        <w:t>组成</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1）“报价文件”封面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w:t>
      </w:r>
      <w:r>
        <w:rPr>
          <w:rFonts w:hint="eastAsia"/>
          <w:sz w:val="22"/>
          <w:szCs w:val="22"/>
          <w:lang w:val="en-US" w:eastAsia="zh-CN"/>
        </w:rPr>
        <w:t xml:space="preserve">  </w:t>
      </w:r>
      <w:r>
        <w:rPr>
          <w:rFonts w:hint="eastAsia"/>
          <w:sz w:val="22"/>
          <w:szCs w:val="22"/>
        </w:rPr>
        <w:t>开标一览表</w:t>
      </w:r>
    </w:p>
    <w:p>
      <w:pPr>
        <w:autoSpaceDE w:val="0"/>
        <w:autoSpaceDN w:val="0"/>
        <w:adjustRightInd w:val="0"/>
        <w:snapToGrid w:val="0"/>
        <w:spacing w:line="460" w:lineRule="exact"/>
        <w:ind w:firstLine="440" w:firstLineChars="200"/>
        <w:textAlignment w:val="bottom"/>
      </w:pPr>
      <w:r>
        <w:rPr>
          <w:sz w:val="22"/>
          <w:szCs w:val="22"/>
        </w:rPr>
        <w:t>3</w:t>
      </w:r>
      <w:r>
        <w:rPr>
          <w:rFonts w:hint="eastAsia"/>
          <w:sz w:val="22"/>
          <w:szCs w:val="22"/>
        </w:rPr>
        <w:t>）</w:t>
      </w:r>
      <w:r>
        <w:rPr>
          <w:rFonts w:hint="eastAsia"/>
          <w:sz w:val="22"/>
        </w:rPr>
        <w:t>中小企业声明函、监狱企业、残疾人福利性单位及其他相关的充分的证明材料</w:t>
      </w:r>
    </w:p>
    <w:p>
      <w:pPr>
        <w:autoSpaceDE w:val="0"/>
        <w:autoSpaceDN w:val="0"/>
        <w:adjustRightInd w:val="0"/>
        <w:snapToGrid w:val="0"/>
        <w:spacing w:line="460" w:lineRule="exact"/>
        <w:ind w:firstLine="442" w:firstLineChars="200"/>
        <w:textAlignment w:val="bottom"/>
        <w:rPr>
          <w:b/>
          <w:bCs/>
          <w:sz w:val="22"/>
          <w:szCs w:val="22"/>
        </w:rPr>
      </w:pPr>
      <w:r>
        <w:rPr>
          <w:rFonts w:hint="eastAsia"/>
          <w:b/>
          <w:bCs/>
          <w:sz w:val="22"/>
          <w:szCs w:val="22"/>
        </w:rPr>
        <w:t>2.3、商务技术文件组成</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1）商务技术文件封面</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2）供应商自评分指引表</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w:t>
      </w:r>
      <w:r>
        <w:rPr>
          <w:sz w:val="22"/>
          <w:szCs w:val="22"/>
        </w:rPr>
        <w:t>供应商参与采购活动投标资格声明函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4</w:t>
      </w:r>
      <w:r>
        <w:rPr>
          <w:rFonts w:hint="eastAsia"/>
          <w:sz w:val="22"/>
          <w:szCs w:val="22"/>
          <w:lang w:eastAsia="zh-CN"/>
        </w:rPr>
        <w:t>）</w:t>
      </w:r>
      <w:r>
        <w:rPr>
          <w:rFonts w:hint="eastAsia"/>
          <w:sz w:val="22"/>
          <w:szCs w:val="22"/>
        </w:rPr>
        <w:t>投标函</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5）法定代表人授权书</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6）投标供应商情况声明</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7）商务响应表、技术响应表（</w:t>
      </w:r>
      <w:r>
        <w:rPr>
          <w:rFonts w:hint="eastAsia"/>
          <w:sz w:val="22"/>
          <w:szCs w:val="22"/>
          <w:u w:val="single"/>
        </w:rPr>
        <w:t>如有偏离须明确列出</w:t>
      </w:r>
      <w:r>
        <w:rPr>
          <w:rFonts w:hint="eastAsia"/>
          <w:sz w:val="22"/>
          <w:szCs w:val="22"/>
        </w:rPr>
        <w:t>）</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8）供应商质量体系认证证书、供应商相关资质、资信或信用证书（如有则提供）</w:t>
      </w:r>
    </w:p>
    <w:p>
      <w:pPr>
        <w:autoSpaceDE w:val="0"/>
        <w:autoSpaceDN w:val="0"/>
        <w:adjustRightInd w:val="0"/>
        <w:snapToGrid w:val="0"/>
        <w:spacing w:line="460" w:lineRule="exact"/>
        <w:ind w:firstLine="440" w:firstLineChars="200"/>
        <w:textAlignment w:val="bottom"/>
        <w:rPr>
          <w:b w:val="0"/>
          <w:bCs/>
          <w:sz w:val="22"/>
          <w:szCs w:val="22"/>
        </w:rPr>
      </w:pPr>
      <w:r>
        <w:rPr>
          <w:rFonts w:hint="eastAsia"/>
          <w:b w:val="0"/>
          <w:bCs/>
          <w:sz w:val="22"/>
          <w:szCs w:val="22"/>
        </w:rPr>
        <w:t>9）供应商类似业绩（按评标细则要求提供）</w:t>
      </w:r>
    </w:p>
    <w:p>
      <w:pPr>
        <w:autoSpaceDE w:val="0"/>
        <w:autoSpaceDN w:val="0"/>
        <w:adjustRightInd w:val="0"/>
        <w:snapToGrid w:val="0"/>
        <w:spacing w:line="420" w:lineRule="exact"/>
        <w:ind w:firstLine="440" w:firstLineChars="200"/>
        <w:textAlignment w:val="bottom"/>
        <w:rPr>
          <w:rFonts w:ascii="新宋体" w:hAnsi="新宋体" w:eastAsia="新宋体"/>
          <w:sz w:val="22"/>
          <w:szCs w:val="22"/>
        </w:rPr>
      </w:pPr>
      <w:r>
        <w:rPr>
          <w:rFonts w:hint="eastAsia"/>
          <w:sz w:val="22"/>
          <w:szCs w:val="22"/>
        </w:rPr>
        <w:t>10）</w:t>
      </w:r>
      <w:r>
        <w:rPr>
          <w:rFonts w:hint="eastAsia" w:ascii="宋体" w:hAnsi="宋体" w:eastAsia="宋体" w:cs="宋体"/>
          <w:color w:val="auto"/>
          <w:sz w:val="22"/>
          <w:szCs w:val="22"/>
          <w:highlight w:val="none"/>
        </w:rPr>
        <w:t>投标产品的数量、配置及主要技术参数表</w:t>
      </w:r>
    </w:p>
    <w:p>
      <w:pPr>
        <w:pStyle w:val="41"/>
      </w:pPr>
      <w:r>
        <w:rPr>
          <w:rFonts w:hint="eastAsia" w:ascii="新宋体" w:hAnsi="新宋体" w:eastAsia="新宋体"/>
          <w:sz w:val="22"/>
          <w:szCs w:val="22"/>
        </w:rPr>
        <w:t xml:space="preserve">    11）投标产品的主要技术、配置、性能、特点和质量水平的详细描述及产品样本图册（包括配置、部件来源说明等）（如果资料提供不全或完全抄袭招标文件，可能导致对供应商不利的评定）</w:t>
      </w:r>
    </w:p>
    <w:p>
      <w:pPr>
        <w:autoSpaceDE w:val="0"/>
        <w:autoSpaceDN w:val="0"/>
        <w:adjustRightInd w:val="0"/>
        <w:snapToGrid w:val="0"/>
        <w:spacing w:line="460" w:lineRule="exact"/>
        <w:ind w:firstLine="440" w:firstLineChars="200"/>
        <w:textAlignment w:val="bottom"/>
        <w:rPr>
          <w:b w:val="0"/>
          <w:bCs w:val="0"/>
          <w:sz w:val="22"/>
          <w:szCs w:val="22"/>
        </w:rPr>
      </w:pPr>
      <w:r>
        <w:rPr>
          <w:rFonts w:hint="eastAsia"/>
          <w:b w:val="0"/>
          <w:bCs w:val="0"/>
          <w:sz w:val="22"/>
          <w:szCs w:val="22"/>
        </w:rPr>
        <w:t>12）</w:t>
      </w:r>
      <w:r>
        <w:rPr>
          <w:rFonts w:hint="eastAsia" w:ascii="宋体" w:hAnsi="宋体"/>
          <w:b w:val="0"/>
          <w:bCs w:val="0"/>
          <w:sz w:val="22"/>
          <w:szCs w:val="22"/>
        </w:rPr>
        <w:t>项目方案</w:t>
      </w:r>
    </w:p>
    <w:p>
      <w:pPr>
        <w:autoSpaceDE w:val="0"/>
        <w:autoSpaceDN w:val="0"/>
        <w:adjustRightInd w:val="0"/>
        <w:snapToGrid w:val="0"/>
        <w:spacing w:line="460" w:lineRule="exact"/>
        <w:ind w:firstLine="440" w:firstLineChars="200"/>
        <w:textAlignment w:val="bottom"/>
        <w:rPr>
          <w:b w:val="0"/>
          <w:bCs w:val="0"/>
          <w:sz w:val="22"/>
          <w:szCs w:val="22"/>
        </w:rPr>
      </w:pPr>
      <w:r>
        <w:rPr>
          <w:rFonts w:hint="eastAsia"/>
          <w:b w:val="0"/>
          <w:bCs w:val="0"/>
          <w:sz w:val="22"/>
          <w:szCs w:val="22"/>
        </w:rPr>
        <w:t>13）供应商认为有必要提供的其他材料或说明（如有）</w:t>
      </w:r>
    </w:p>
    <w:p>
      <w:pPr>
        <w:autoSpaceDE w:val="0"/>
        <w:autoSpaceDN w:val="0"/>
        <w:adjustRightInd w:val="0"/>
        <w:snapToGrid w:val="0"/>
        <w:spacing w:line="460" w:lineRule="exact"/>
        <w:ind w:firstLine="440" w:firstLineChars="200"/>
        <w:textAlignment w:val="bottom"/>
        <w:rPr>
          <w:b w:val="0"/>
          <w:bCs w:val="0"/>
          <w:sz w:val="22"/>
          <w:szCs w:val="22"/>
        </w:rPr>
      </w:pPr>
      <w:r>
        <w:rPr>
          <w:rFonts w:hint="eastAsia"/>
          <w:b w:val="0"/>
          <w:bCs w:val="0"/>
          <w:sz w:val="22"/>
          <w:szCs w:val="22"/>
        </w:rPr>
        <w:t>14）质量服务承诺书、诚信投标承诺书</w:t>
      </w:r>
    </w:p>
    <w:p>
      <w:pPr>
        <w:autoSpaceDE w:val="0"/>
        <w:autoSpaceDN w:val="0"/>
        <w:adjustRightInd w:val="0"/>
        <w:snapToGrid w:val="0"/>
        <w:spacing w:line="460" w:lineRule="exact"/>
        <w:ind w:firstLine="440" w:firstLineChars="200"/>
        <w:textAlignment w:val="bottom"/>
        <w:rPr>
          <w:rFonts w:ascii="宋体" w:cs="Arial"/>
          <w:b w:val="0"/>
          <w:bCs w:val="0"/>
          <w:sz w:val="22"/>
          <w:szCs w:val="22"/>
        </w:rPr>
      </w:pPr>
      <w:r>
        <w:rPr>
          <w:rFonts w:hint="eastAsia"/>
          <w:b w:val="0"/>
          <w:bCs w:val="0"/>
          <w:sz w:val="22"/>
          <w:szCs w:val="22"/>
        </w:rPr>
        <w:t>15）</w:t>
      </w:r>
      <w:r>
        <w:rPr>
          <w:rFonts w:hint="eastAsia" w:ascii="宋体"/>
          <w:b w:val="0"/>
          <w:bCs w:val="0"/>
          <w:sz w:val="22"/>
          <w:szCs w:val="22"/>
        </w:rPr>
        <w:t>技术服务和售后服务的内容、措施、承诺，包括质保期、距采购人最近的服务网点的详细介绍，资质资格、技术力量，服务机构总负责人，电话，地址，技术力量配置等</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 投标文件编制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3.1本项目通过“政府采购云平台（</w:t>
      </w:r>
      <w:r>
        <w:rPr>
          <w:sz w:val="22"/>
          <w:szCs w:val="22"/>
        </w:rPr>
        <w:t>www.</w:t>
      </w:r>
      <w:r>
        <w:rPr>
          <w:rFonts w:hint="eastAsia"/>
          <w:sz w:val="22"/>
          <w:szCs w:val="22"/>
        </w:rPr>
        <w:t>zcy</w:t>
      </w:r>
      <w:r>
        <w:rPr>
          <w:sz w:val="22"/>
          <w:szCs w:val="22"/>
        </w:rPr>
        <w:t>gov.cn</w:t>
      </w:r>
      <w:r>
        <w:rPr>
          <w:rFonts w:hint="eastAsia"/>
          <w:sz w:val="22"/>
          <w:szCs w:val="22"/>
        </w:rPr>
        <w:t>）”实行在线投标响应（电子投标）。供应商应通过“政采云电子交易客户端”，并按照本招标文件和“政府采购云平台”的要求编制并加密投标文件。</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3.2投标供应商应当按照</w:t>
      </w:r>
      <w:r>
        <w:rPr>
          <w:sz w:val="22"/>
          <w:szCs w:val="22"/>
        </w:rPr>
        <w:t>本</w:t>
      </w:r>
      <w:r>
        <w:rPr>
          <w:rFonts w:hint="eastAsia"/>
          <w:sz w:val="22"/>
          <w:szCs w:val="22"/>
        </w:rPr>
        <w:t>章节 “投标文件组成”规定的内容及顺序在“政采云电子交易客户端”编制投标文件。其中《资格文件》和《商务技术文件》中不得出现本项目投标报价，如因投标人原因提前泄露投标报价，是投标人的责任。</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3.3《投标文件》内容不完整、编排混乱导致《投标文件》被误读、漏读或者查找不到相关内容的，是投标供应商的责任。</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3.4《投标文件》因字迹潦草或表达不清所引起的后果由投标供应商负责。</w:t>
      </w:r>
    </w:p>
    <w:p>
      <w:pPr>
        <w:autoSpaceDE w:val="0"/>
        <w:autoSpaceDN w:val="0"/>
        <w:adjustRightInd w:val="0"/>
        <w:snapToGrid w:val="0"/>
        <w:spacing w:line="460" w:lineRule="exact"/>
        <w:ind w:firstLine="440" w:firstLineChars="200"/>
        <w:textAlignment w:val="bottom"/>
        <w:rPr>
          <w:sz w:val="22"/>
          <w:szCs w:val="22"/>
        </w:rPr>
      </w:pPr>
      <w:r>
        <w:rPr>
          <w:rFonts w:hint="eastAsia"/>
          <w:sz w:val="22"/>
          <w:szCs w:val="22"/>
        </w:rPr>
        <w:t>3.5投标供应商没有按照本章节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autoSpaceDE w:val="0"/>
        <w:autoSpaceDN w:val="0"/>
        <w:adjustRightInd w:val="0"/>
        <w:snapToGrid w:val="0"/>
        <w:spacing w:line="420" w:lineRule="exact"/>
        <w:textAlignment w:val="bottom"/>
        <w:rPr>
          <w:rFonts w:cs="Arial"/>
          <w:sz w:val="22"/>
          <w:szCs w:val="22"/>
        </w:rPr>
      </w:pPr>
      <w:bookmarkStart w:id="9" w:name="_Toc132122412"/>
      <w:bookmarkStart w:id="10" w:name="_Toc132122115"/>
      <w:r>
        <w:rPr>
          <w:rFonts w:hint="eastAsia" w:cs="Arial"/>
          <w:sz w:val="22"/>
          <w:szCs w:val="22"/>
        </w:rPr>
        <w:t>4.投标报价</w:t>
      </w:r>
      <w:bookmarkEnd w:id="9"/>
      <w:bookmarkEnd w:id="10"/>
    </w:p>
    <w:p>
      <w:pPr>
        <w:autoSpaceDE w:val="0"/>
        <w:autoSpaceDN w:val="0"/>
        <w:adjustRightInd w:val="0"/>
        <w:snapToGrid w:val="0"/>
        <w:spacing w:line="420" w:lineRule="exact"/>
        <w:ind w:firstLine="435" w:firstLineChars="198"/>
        <w:textAlignment w:val="bottom"/>
        <w:rPr>
          <w:rFonts w:cs="Arial"/>
          <w:sz w:val="22"/>
          <w:szCs w:val="22"/>
        </w:rPr>
      </w:pPr>
      <w:r>
        <w:rPr>
          <w:rFonts w:hint="eastAsia" w:cs="Arial"/>
          <w:sz w:val="22"/>
          <w:szCs w:val="22"/>
        </w:rPr>
        <w:t>4.1、</w:t>
      </w:r>
      <w:r>
        <w:rPr>
          <w:rFonts w:hint="eastAsia" w:cs="Arial"/>
          <w:color w:val="000000"/>
          <w:sz w:val="22"/>
          <w:szCs w:val="22"/>
        </w:rPr>
        <w:t>供应商应按招标文件中《开标一览表》填写报价。</w:t>
      </w:r>
      <w:r>
        <w:rPr>
          <w:b/>
          <w:color w:val="000000"/>
          <w:sz w:val="22"/>
          <w:szCs w:val="22"/>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r>
        <w:rPr>
          <w:rFonts w:hint="eastAsia" w:cs="Arial"/>
          <w:sz w:val="22"/>
          <w:szCs w:val="22"/>
        </w:rPr>
        <w:t>。</w:t>
      </w:r>
    </w:p>
    <w:p>
      <w:pPr>
        <w:autoSpaceDE w:val="0"/>
        <w:autoSpaceDN w:val="0"/>
        <w:adjustRightInd w:val="0"/>
        <w:snapToGrid w:val="0"/>
        <w:spacing w:line="420" w:lineRule="exact"/>
        <w:ind w:firstLine="440" w:firstLineChars="200"/>
        <w:textAlignment w:val="bottom"/>
        <w:rPr>
          <w:rFonts w:cs="Arial"/>
          <w:bCs/>
          <w:sz w:val="22"/>
          <w:szCs w:val="22"/>
        </w:rPr>
      </w:pPr>
      <w:r>
        <w:rPr>
          <w:rFonts w:hint="eastAsia" w:cs="Arial"/>
          <w:bCs/>
          <w:sz w:val="22"/>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cs="Arial"/>
          <w:sz w:val="22"/>
          <w:szCs w:val="22"/>
          <w:u w:val="single"/>
        </w:rPr>
      </w:pPr>
      <w:r>
        <w:rPr>
          <w:rFonts w:hint="eastAsia" w:cs="Arial"/>
          <w:sz w:val="22"/>
          <w:szCs w:val="22"/>
        </w:rPr>
        <w:t>4.3、</w:t>
      </w:r>
      <w:r>
        <w:rPr>
          <w:rFonts w:hint="eastAsia" w:cs="Arial"/>
          <w:sz w:val="22"/>
          <w:szCs w:val="22"/>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20" w:lineRule="exact"/>
        <w:ind w:firstLine="431" w:firstLineChars="196"/>
        <w:rPr>
          <w:rFonts w:cs="Arial"/>
          <w:sz w:val="22"/>
          <w:szCs w:val="22"/>
        </w:rPr>
      </w:pPr>
      <w:bookmarkStart w:id="11" w:name="_Toc132122117"/>
      <w:bookmarkStart w:id="12" w:name="_Toc132122414"/>
      <w:bookmarkStart w:id="13" w:name="_Toc132122118"/>
      <w:bookmarkStart w:id="14" w:name="_Toc132122415"/>
      <w:r>
        <w:rPr>
          <w:rFonts w:hint="eastAsia" w:cs="Arial"/>
          <w:sz w:val="22"/>
          <w:szCs w:val="22"/>
        </w:rPr>
        <w:t>5、投标文件的有效期</w:t>
      </w:r>
      <w:bookmarkEnd w:id="11"/>
      <w:bookmarkEnd w:id="12"/>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5.1自开标日起90天内，投标文件应保持有效。有效期短于这个规定期限的投标将被拒绝。</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5.2在特殊情况下，采购人可与供应商协商延长投标文件的有效期，这种要求和答复均应以书面形式进行。</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5.3供应商可拒绝接受延期要求而不会导致处罚。同意延长有效期的供应商不能修改投标文件。</w:t>
      </w:r>
    </w:p>
    <w:bookmarkEnd w:id="13"/>
    <w:bookmarkEnd w:id="14"/>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6、投标文件的签章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.1《</w:t>
      </w:r>
      <w:r>
        <w:rPr>
          <w:rFonts w:hAnsi="宋体" w:cs="Arial"/>
          <w:sz w:val="22"/>
          <w:szCs w:val="22"/>
        </w:rPr>
        <w:t>投标文件</w:t>
      </w:r>
      <w:r>
        <w:rPr>
          <w:rFonts w:hint="eastAsia" w:hAnsi="宋体" w:cs="Arial"/>
          <w:sz w:val="22"/>
          <w:szCs w:val="22"/>
        </w:rPr>
        <w:t>》的签章：</w:t>
      </w:r>
      <w:r>
        <w:rPr>
          <w:rFonts w:hint="eastAsia" w:hAnsi="宋体" w:cs="宋体"/>
          <w:b/>
          <w:sz w:val="22"/>
          <w:szCs w:val="22"/>
          <w:lang w:bidi="ar"/>
        </w:rPr>
        <w:t>电子签章。</w:t>
      </w:r>
      <w:r>
        <w:rPr>
          <w:rFonts w:hint="eastAsia" w:hAnsi="宋体"/>
          <w:sz w:val="22"/>
          <w:szCs w:val="22"/>
        </w:rPr>
        <w:t>采购文件所指的加盖单位公章为电子签章。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.2《</w:t>
      </w:r>
      <w:r>
        <w:rPr>
          <w:rFonts w:hAnsi="宋体" w:cs="Arial"/>
          <w:sz w:val="22"/>
          <w:szCs w:val="22"/>
        </w:rPr>
        <w:t>投标文件</w:t>
      </w:r>
      <w:r>
        <w:rPr>
          <w:rFonts w:hint="eastAsia" w:hAnsi="宋体" w:cs="Arial"/>
          <w:sz w:val="22"/>
          <w:szCs w:val="22"/>
        </w:rPr>
        <w:t>》应由投标供应商法定代表人或其授权代表签字（或盖章），并时加盖投标供应商公章。</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6</w:t>
      </w:r>
      <w:r>
        <w:rPr>
          <w:rFonts w:hint="eastAsia" w:hAnsi="宋体" w:cs="Arial"/>
          <w:sz w:val="22"/>
          <w:szCs w:val="22"/>
        </w:rPr>
        <w:t>.</w:t>
      </w:r>
      <w:r>
        <w:rPr>
          <w:rFonts w:hAnsi="宋体" w:cs="Arial"/>
          <w:sz w:val="22"/>
          <w:szCs w:val="22"/>
        </w:rPr>
        <w:t>3</w:t>
      </w:r>
      <w:r>
        <w:rPr>
          <w:rFonts w:hint="eastAsia" w:hAnsi="宋体" w:cs="Arial"/>
          <w:sz w:val="22"/>
          <w:szCs w:val="22"/>
        </w:rPr>
        <w:t>电子签章操作指南详见采购公告附件《供应商项目采购-电子招投标操作指南》。</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7、投标文件的形式</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.1投标文件的形式：见投标通知(邀 请)书；</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.2“电子加密投标文件”：“电子加密投标文件”是指通过“政采云电子交易客户端”完成投标文件编制后生成并加密的数据电文形式的投标文件。</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7</w:t>
      </w:r>
      <w:r>
        <w:rPr>
          <w:rFonts w:hint="eastAsia" w:hAnsi="宋体" w:cs="Arial"/>
          <w:sz w:val="22"/>
          <w:szCs w:val="22"/>
        </w:rPr>
        <w:t>.3“备份投标文件”：“备份投标文件”是指与“电子加密投标文件”同时生成的数据电文形式的电子文件（备份标书），其他方式编制的“备份投标文件”视为无效的“备份投标文件”。</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8、投标文件的份数</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8</w:t>
      </w:r>
      <w:r>
        <w:rPr>
          <w:rFonts w:hint="eastAsia" w:hAnsi="宋体" w:cs="Arial"/>
          <w:sz w:val="22"/>
          <w:szCs w:val="22"/>
        </w:rPr>
        <w:t>.1投标文件的份数：见投标通知(邀 请)书。</w:t>
      </w:r>
    </w:p>
    <w:p>
      <w:pPr>
        <w:snapToGrid w:val="0"/>
        <w:spacing w:line="420" w:lineRule="exact"/>
        <w:outlineLvl w:val="0"/>
        <w:rPr>
          <w:rFonts w:cs="Arial"/>
          <w:b w:val="0"/>
          <w:bCs/>
          <w:sz w:val="22"/>
          <w:szCs w:val="22"/>
        </w:rPr>
      </w:pPr>
      <w:r>
        <w:rPr>
          <w:rFonts w:hint="eastAsia" w:cs="Arial"/>
          <w:b w:val="0"/>
          <w:bCs/>
          <w:sz w:val="22"/>
          <w:szCs w:val="22"/>
        </w:rPr>
        <w:t>五、投标</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1、投标文件的上传和递交</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1</w:t>
      </w:r>
      <w:r>
        <w:rPr>
          <w:rFonts w:hint="eastAsia" w:hAnsi="宋体" w:cs="Arial"/>
          <w:sz w:val="22"/>
          <w:szCs w:val="22"/>
        </w:rPr>
        <w:t>.1“投标文件”的上传、递交：见投标通知(邀 请)书。</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2、“电子加密投标文件”解密和异常情况处理</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2</w:t>
      </w:r>
      <w:r>
        <w:rPr>
          <w:rFonts w:hint="eastAsia" w:hAnsi="宋体" w:cs="Arial"/>
          <w:sz w:val="22"/>
          <w:szCs w:val="22"/>
        </w:rPr>
        <w:t>.1“电子加密投标文件”解密：见投标通知(邀 请)书。</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3、投标文件的补充、修改或撤回</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3</w:t>
      </w:r>
      <w:r>
        <w:rPr>
          <w:rFonts w:hint="eastAsia" w:hAnsi="宋体" w:cs="Arial"/>
          <w:sz w:val="22"/>
          <w:szCs w:val="22"/>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12"/>
        <w:adjustRightInd w:val="0"/>
        <w:snapToGrid w:val="0"/>
        <w:spacing w:line="420" w:lineRule="exact"/>
        <w:ind w:firstLine="442" w:firstLineChars="200"/>
        <w:rPr>
          <w:rFonts w:hAnsi="宋体" w:cs="Arial"/>
          <w:b/>
          <w:sz w:val="22"/>
          <w:szCs w:val="22"/>
        </w:rPr>
      </w:pPr>
      <w:r>
        <w:rPr>
          <w:rFonts w:hAnsi="宋体" w:cs="Arial"/>
          <w:b/>
          <w:sz w:val="22"/>
          <w:szCs w:val="22"/>
        </w:rPr>
        <w:t>3</w:t>
      </w:r>
      <w:r>
        <w:rPr>
          <w:rFonts w:hint="eastAsia" w:hAnsi="宋体" w:cs="Arial"/>
          <w:b/>
          <w:sz w:val="22"/>
          <w:szCs w:val="22"/>
        </w:rPr>
        <w:t>.2</w:t>
      </w:r>
      <w:r>
        <w:rPr>
          <w:rFonts w:hAnsi="宋体" w:cs="Arial"/>
          <w:b/>
          <w:sz w:val="22"/>
          <w:szCs w:val="22"/>
        </w:rPr>
        <w:t>投标截止时间后，投标供应商不得撤回、修改《投标文件》</w:t>
      </w:r>
      <w:r>
        <w:rPr>
          <w:rFonts w:hint="eastAsia" w:hAnsi="宋体" w:cs="Arial"/>
          <w:b/>
          <w:sz w:val="22"/>
          <w:szCs w:val="22"/>
        </w:rPr>
        <w:t>。</w:t>
      </w:r>
    </w:p>
    <w:p>
      <w:pPr>
        <w:pStyle w:val="12"/>
        <w:adjustRightInd w:val="0"/>
        <w:snapToGrid w:val="0"/>
        <w:spacing w:line="420" w:lineRule="exact"/>
        <w:ind w:firstLine="440" w:firstLineChars="200"/>
        <w:rPr>
          <w:rFonts w:hAnsi="宋体" w:cs="Arial"/>
          <w:sz w:val="22"/>
          <w:szCs w:val="22"/>
        </w:rPr>
      </w:pPr>
      <w:r>
        <w:rPr>
          <w:rFonts w:hint="eastAsia" w:hAnsi="宋体" w:cs="Arial"/>
          <w:sz w:val="22"/>
          <w:szCs w:val="22"/>
        </w:rPr>
        <w:t>4、投标文件的备选方案</w:t>
      </w:r>
    </w:p>
    <w:p>
      <w:pPr>
        <w:pStyle w:val="12"/>
        <w:adjustRightInd w:val="0"/>
        <w:snapToGrid w:val="0"/>
        <w:spacing w:line="420" w:lineRule="exact"/>
        <w:ind w:firstLine="440" w:firstLineChars="200"/>
        <w:rPr>
          <w:rFonts w:hAnsi="宋体" w:cs="Arial"/>
          <w:sz w:val="22"/>
          <w:szCs w:val="22"/>
        </w:rPr>
      </w:pPr>
      <w:r>
        <w:rPr>
          <w:rFonts w:hAnsi="宋体" w:cs="Arial"/>
          <w:sz w:val="22"/>
          <w:szCs w:val="22"/>
        </w:rPr>
        <w:t>4.1</w:t>
      </w:r>
      <w:r>
        <w:rPr>
          <w:rFonts w:hint="eastAsia" w:hAnsi="宋体" w:cs="Arial"/>
          <w:sz w:val="22"/>
          <w:szCs w:val="22"/>
        </w:rPr>
        <w:t>投标供应商不得递交任何的</w:t>
      </w:r>
      <w:r>
        <w:rPr>
          <w:rFonts w:hAnsi="宋体" w:cs="Arial"/>
          <w:sz w:val="22"/>
          <w:szCs w:val="22"/>
        </w:rPr>
        <w:t>投标备选（替代）方案</w:t>
      </w:r>
      <w:r>
        <w:rPr>
          <w:rFonts w:hint="eastAsia" w:hAnsi="宋体" w:cs="Arial"/>
          <w:sz w:val="22"/>
          <w:szCs w:val="22"/>
        </w:rPr>
        <w:t>，否则其投标文件将作无效标处理。与“电子加密投标文件”同时生成的“备份投标文件”不是投标备选（替代）方案。</w:t>
      </w:r>
    </w:p>
    <w:p>
      <w:pPr>
        <w:snapToGrid w:val="0"/>
        <w:spacing w:line="420" w:lineRule="exact"/>
        <w:outlineLvl w:val="0"/>
        <w:rPr>
          <w:sz w:val="22"/>
          <w:szCs w:val="22"/>
        </w:rPr>
      </w:pPr>
      <w:r>
        <w:rPr>
          <w:rFonts w:hint="eastAsia"/>
          <w:sz w:val="22"/>
          <w:szCs w:val="22"/>
        </w:rPr>
        <w:t>六、开标和评标</w:t>
      </w:r>
    </w:p>
    <w:p>
      <w:pPr>
        <w:snapToGrid w:val="0"/>
        <w:spacing w:line="420" w:lineRule="exact"/>
        <w:ind w:firstLine="527"/>
        <w:rPr>
          <w:rFonts w:cs="Arial"/>
          <w:b/>
          <w:sz w:val="22"/>
          <w:szCs w:val="22"/>
        </w:rPr>
      </w:pPr>
      <w:r>
        <w:rPr>
          <w:rFonts w:hint="eastAsia" w:cs="Arial"/>
          <w:b/>
          <w:sz w:val="22"/>
          <w:szCs w:val="22"/>
        </w:rPr>
        <w:t>一）开标</w:t>
      </w:r>
    </w:p>
    <w:p>
      <w:pPr>
        <w:snapToGrid w:val="0"/>
        <w:spacing w:line="420" w:lineRule="exact"/>
        <w:ind w:firstLine="527"/>
        <w:rPr>
          <w:rFonts w:cs="Arial"/>
          <w:b/>
          <w:sz w:val="22"/>
          <w:szCs w:val="22"/>
        </w:rPr>
      </w:pPr>
      <w:r>
        <w:rPr>
          <w:rFonts w:hint="eastAsia" w:cs="Arial"/>
          <w:b/>
          <w:sz w:val="22"/>
          <w:szCs w:val="22"/>
        </w:rPr>
        <w:t>1、开标形式</w:t>
      </w:r>
    </w:p>
    <w:p>
      <w:pPr>
        <w:snapToGrid w:val="0"/>
        <w:spacing w:line="420" w:lineRule="exact"/>
        <w:ind w:firstLine="527"/>
        <w:rPr>
          <w:rFonts w:cs="Arial"/>
          <w:sz w:val="22"/>
          <w:szCs w:val="22"/>
        </w:rPr>
      </w:pPr>
      <w:r>
        <w:rPr>
          <w:rFonts w:hint="eastAsia" w:cs="Arial"/>
          <w:sz w:val="22"/>
          <w:szCs w:val="22"/>
        </w:rPr>
        <w:t>1.1 采购组织机构将按照招标文件规定的时间通过“政府采购云平台”组织开标、开启投标文件，所有供应商均应当准时在线参加。</w:t>
      </w:r>
    </w:p>
    <w:p>
      <w:pPr>
        <w:snapToGrid w:val="0"/>
        <w:spacing w:line="420" w:lineRule="exact"/>
        <w:ind w:firstLine="527"/>
        <w:rPr>
          <w:rFonts w:cs="Arial"/>
          <w:b/>
          <w:sz w:val="22"/>
          <w:szCs w:val="22"/>
        </w:rPr>
      </w:pPr>
      <w:r>
        <w:rPr>
          <w:rFonts w:hint="eastAsia" w:cs="Arial"/>
          <w:b/>
          <w:sz w:val="22"/>
          <w:szCs w:val="22"/>
        </w:rPr>
        <w:t>2、</w:t>
      </w:r>
      <w:r>
        <w:rPr>
          <w:rFonts w:cs="Arial"/>
          <w:b/>
          <w:sz w:val="22"/>
          <w:szCs w:val="22"/>
        </w:rPr>
        <w:t>开标准备</w:t>
      </w:r>
    </w:p>
    <w:p>
      <w:pPr>
        <w:snapToGrid w:val="0"/>
        <w:spacing w:line="420" w:lineRule="exact"/>
        <w:ind w:firstLine="527"/>
        <w:rPr>
          <w:rFonts w:cs="Arial"/>
          <w:sz w:val="22"/>
          <w:szCs w:val="22"/>
        </w:rPr>
      </w:pPr>
      <w:r>
        <w:rPr>
          <w:rFonts w:cs="Arial"/>
          <w:sz w:val="22"/>
          <w:szCs w:val="22"/>
        </w:rPr>
        <w:t>2</w:t>
      </w:r>
      <w:r>
        <w:rPr>
          <w:rFonts w:hint="eastAsia" w:cs="Arial"/>
          <w:sz w:val="22"/>
          <w:szCs w:val="22"/>
        </w:rPr>
        <w:t>.1开标的准备工作由采购组织机构负责落实；</w:t>
      </w:r>
    </w:p>
    <w:p>
      <w:pPr>
        <w:snapToGrid w:val="0"/>
        <w:spacing w:line="420" w:lineRule="exact"/>
        <w:ind w:firstLine="527"/>
        <w:rPr>
          <w:rFonts w:cs="Arial"/>
          <w:sz w:val="22"/>
          <w:szCs w:val="22"/>
        </w:rPr>
      </w:pPr>
      <w:r>
        <w:rPr>
          <w:rFonts w:cs="Arial"/>
          <w:sz w:val="22"/>
          <w:szCs w:val="22"/>
        </w:rPr>
        <w:t>2</w:t>
      </w:r>
      <w:r>
        <w:rPr>
          <w:rFonts w:hint="eastAsia" w:cs="Arial"/>
          <w:sz w:val="22"/>
          <w:szCs w:val="22"/>
        </w:rPr>
        <w:t>.2采购组织机构将按照招标文件规定的时间通过“政府采购云平台”组织开标、开启投标文件，所有供应商均应当准时在线参加。投标供应商</w:t>
      </w:r>
      <w:r>
        <w:rPr>
          <w:rFonts w:cs="Arial"/>
          <w:sz w:val="22"/>
          <w:szCs w:val="22"/>
        </w:rPr>
        <w:t>如不</w:t>
      </w:r>
      <w:r>
        <w:rPr>
          <w:rFonts w:hint="eastAsia" w:cs="Arial"/>
          <w:sz w:val="22"/>
          <w:szCs w:val="22"/>
        </w:rPr>
        <w:t>参加</w:t>
      </w:r>
      <w:r>
        <w:rPr>
          <w:rFonts w:cs="Arial"/>
          <w:sz w:val="22"/>
          <w:szCs w:val="22"/>
        </w:rPr>
        <w:t>开标大会的，</w:t>
      </w:r>
      <w:r>
        <w:rPr>
          <w:rFonts w:hint="eastAsia" w:cs="Arial"/>
          <w:sz w:val="22"/>
          <w:szCs w:val="22"/>
        </w:rPr>
        <w:t>视同认可开标结果，</w:t>
      </w:r>
      <w:r>
        <w:rPr>
          <w:rFonts w:cs="Arial"/>
          <w:sz w:val="22"/>
          <w:szCs w:val="22"/>
        </w:rPr>
        <w:t>事后不得对采购相关人员、开标过程和开标结果提出异议</w:t>
      </w:r>
      <w:r>
        <w:rPr>
          <w:rFonts w:hint="eastAsia" w:cs="Arial"/>
          <w:sz w:val="22"/>
          <w:szCs w:val="22"/>
        </w:rPr>
        <w:t>，同时投标供应商因未在线参加开标而导致投标文件无法按时解密等一切后果由供应商自己承担。</w:t>
      </w:r>
    </w:p>
    <w:p>
      <w:pPr>
        <w:snapToGrid w:val="0"/>
        <w:spacing w:line="420" w:lineRule="exact"/>
        <w:ind w:firstLine="527"/>
        <w:rPr>
          <w:rFonts w:cs="Arial"/>
          <w:sz w:val="22"/>
          <w:szCs w:val="22"/>
        </w:rPr>
      </w:pPr>
      <w:r>
        <w:rPr>
          <w:rFonts w:hint="eastAsia" w:cs="Arial"/>
          <w:sz w:val="22"/>
          <w:szCs w:val="22"/>
        </w:rPr>
        <w:t>3、</w:t>
      </w:r>
      <w:r>
        <w:rPr>
          <w:rFonts w:cs="Arial"/>
          <w:sz w:val="22"/>
          <w:szCs w:val="22"/>
        </w:rPr>
        <w:t>开标</w:t>
      </w:r>
      <w:r>
        <w:rPr>
          <w:rFonts w:hint="eastAsia" w:cs="Arial"/>
          <w:sz w:val="22"/>
          <w:szCs w:val="22"/>
        </w:rPr>
        <w:t>流程（两阶段）</w:t>
      </w:r>
    </w:p>
    <w:p>
      <w:pPr>
        <w:snapToGrid w:val="0"/>
        <w:spacing w:line="420" w:lineRule="exact"/>
        <w:ind w:firstLine="527"/>
        <w:rPr>
          <w:rFonts w:cs="Arial"/>
          <w:sz w:val="22"/>
          <w:szCs w:val="22"/>
        </w:rPr>
      </w:pPr>
      <w:r>
        <w:rPr>
          <w:rFonts w:hint="eastAsia" w:cs="Arial"/>
          <w:sz w:val="22"/>
          <w:szCs w:val="22"/>
        </w:rPr>
        <w:t>3.1开标第一阶段</w:t>
      </w:r>
    </w:p>
    <w:p>
      <w:pPr>
        <w:snapToGrid w:val="0"/>
        <w:spacing w:line="420" w:lineRule="exact"/>
        <w:ind w:firstLine="527"/>
        <w:rPr>
          <w:rFonts w:cs="Arial"/>
          <w:sz w:val="22"/>
          <w:szCs w:val="22"/>
        </w:rPr>
      </w:pPr>
      <w:r>
        <w:rPr>
          <w:rFonts w:hint="eastAsia" w:cs="Arial"/>
          <w:sz w:val="22"/>
          <w:szCs w:val="22"/>
        </w:rPr>
        <w:t>（</w:t>
      </w:r>
      <w:r>
        <w:rPr>
          <w:rFonts w:cs="Arial"/>
          <w:sz w:val="22"/>
          <w:szCs w:val="22"/>
        </w:rPr>
        <w:t>1</w:t>
      </w:r>
      <w:r>
        <w:rPr>
          <w:rFonts w:hint="eastAsia" w:cs="Arial"/>
          <w:sz w:val="22"/>
          <w:szCs w:val="22"/>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20" w:lineRule="exact"/>
        <w:ind w:firstLine="527"/>
        <w:rPr>
          <w:rFonts w:cs="Arial"/>
          <w:sz w:val="22"/>
          <w:szCs w:val="22"/>
        </w:rPr>
      </w:pPr>
      <w:r>
        <w:rPr>
          <w:rFonts w:hint="eastAsia" w:cs="Arial"/>
          <w:sz w:val="22"/>
          <w:szCs w:val="22"/>
        </w:rPr>
        <w:t>（</w:t>
      </w:r>
      <w:r>
        <w:rPr>
          <w:rFonts w:cs="Arial"/>
          <w:sz w:val="22"/>
          <w:szCs w:val="22"/>
        </w:rPr>
        <w:t>2</w:t>
      </w:r>
      <w:r>
        <w:rPr>
          <w:rFonts w:hint="eastAsia" w:cs="Arial"/>
          <w:sz w:val="22"/>
          <w:szCs w:val="22"/>
        </w:rPr>
        <w:t>）投标文件解密结束，发送各投标人组织签署《</w:t>
      </w:r>
      <w:r>
        <w:rPr>
          <w:rFonts w:hint="eastAsia" w:cs="Arial"/>
          <w:sz w:val="22"/>
          <w:szCs w:val="22"/>
          <w:lang w:eastAsia="zh-CN"/>
        </w:rPr>
        <w:t>国企采购</w:t>
      </w:r>
      <w:r>
        <w:rPr>
          <w:rFonts w:hint="eastAsia" w:cs="Arial"/>
          <w:sz w:val="22"/>
          <w:szCs w:val="22"/>
        </w:rPr>
        <w:t>活动现场确认声明书》；</w:t>
      </w:r>
    </w:p>
    <w:p>
      <w:pPr>
        <w:snapToGrid w:val="0"/>
        <w:spacing w:line="420" w:lineRule="exact"/>
        <w:ind w:firstLine="527"/>
        <w:rPr>
          <w:rFonts w:cs="Arial"/>
          <w:sz w:val="22"/>
          <w:szCs w:val="22"/>
        </w:rPr>
      </w:pPr>
      <w:r>
        <w:rPr>
          <w:rFonts w:hint="eastAsia" w:cs="Arial"/>
          <w:sz w:val="22"/>
          <w:szCs w:val="22"/>
        </w:rPr>
        <w:t>（</w:t>
      </w:r>
      <w:r>
        <w:rPr>
          <w:rFonts w:cs="Arial"/>
          <w:sz w:val="22"/>
          <w:szCs w:val="22"/>
        </w:rPr>
        <w:t>3</w:t>
      </w:r>
      <w:r>
        <w:rPr>
          <w:rFonts w:hint="eastAsia" w:cs="Arial"/>
          <w:sz w:val="22"/>
          <w:szCs w:val="22"/>
        </w:rPr>
        <w:t>）开启投标文件，进入资格审查；</w:t>
      </w:r>
    </w:p>
    <w:p>
      <w:pPr>
        <w:snapToGrid w:val="0"/>
        <w:spacing w:line="420" w:lineRule="exact"/>
        <w:ind w:firstLine="527"/>
        <w:rPr>
          <w:rFonts w:cs="Arial"/>
          <w:sz w:val="22"/>
          <w:szCs w:val="22"/>
        </w:rPr>
      </w:pPr>
      <w:r>
        <w:rPr>
          <w:rFonts w:hint="eastAsia" w:cs="Arial"/>
          <w:sz w:val="22"/>
          <w:szCs w:val="22"/>
        </w:rPr>
        <w:t>（</w:t>
      </w:r>
      <w:r>
        <w:rPr>
          <w:rFonts w:cs="Arial"/>
          <w:sz w:val="22"/>
          <w:szCs w:val="22"/>
        </w:rPr>
        <w:t>4</w:t>
      </w:r>
      <w:r>
        <w:rPr>
          <w:rFonts w:hint="eastAsia" w:cs="Arial"/>
          <w:sz w:val="22"/>
          <w:szCs w:val="22"/>
        </w:rPr>
        <w:t>）开启资格审查通过的投标供应商的商务技术文件进入符合性审查、商务技术评审；</w:t>
      </w:r>
    </w:p>
    <w:p>
      <w:pPr>
        <w:snapToGrid w:val="0"/>
        <w:spacing w:line="420" w:lineRule="exact"/>
        <w:ind w:firstLine="527"/>
        <w:rPr>
          <w:rFonts w:cs="Arial"/>
          <w:sz w:val="22"/>
          <w:szCs w:val="22"/>
        </w:rPr>
      </w:pPr>
      <w:r>
        <w:rPr>
          <w:rFonts w:hint="eastAsia" w:cs="Arial"/>
          <w:sz w:val="22"/>
          <w:szCs w:val="22"/>
        </w:rPr>
        <w:t>（</w:t>
      </w:r>
      <w:r>
        <w:rPr>
          <w:rFonts w:cs="Arial"/>
          <w:sz w:val="22"/>
          <w:szCs w:val="22"/>
        </w:rPr>
        <w:t>5</w:t>
      </w:r>
      <w:r>
        <w:rPr>
          <w:rFonts w:hint="eastAsia" w:cs="Arial"/>
          <w:sz w:val="22"/>
          <w:szCs w:val="22"/>
        </w:rPr>
        <w:t>）第一阶段开标结束。</w:t>
      </w:r>
    </w:p>
    <w:p>
      <w:pPr>
        <w:snapToGrid w:val="0"/>
        <w:spacing w:line="420" w:lineRule="exact"/>
        <w:ind w:firstLine="527"/>
        <w:rPr>
          <w:rFonts w:cs="Arial"/>
          <w:sz w:val="22"/>
          <w:szCs w:val="22"/>
        </w:rPr>
      </w:pPr>
      <w:r>
        <w:rPr>
          <w:rFonts w:hint="eastAsia" w:cs="Arial"/>
          <w:sz w:val="22"/>
          <w:szCs w:val="22"/>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20" w:lineRule="exact"/>
        <w:ind w:firstLine="527"/>
        <w:rPr>
          <w:rFonts w:cs="Arial"/>
          <w:sz w:val="22"/>
          <w:szCs w:val="22"/>
        </w:rPr>
      </w:pPr>
      <w:r>
        <w:rPr>
          <w:rFonts w:hint="eastAsia" w:cs="Arial"/>
          <w:sz w:val="22"/>
          <w:szCs w:val="22"/>
        </w:rPr>
        <w:t>3.2开标大会第二阶段</w:t>
      </w:r>
    </w:p>
    <w:p>
      <w:pPr>
        <w:numPr>
          <w:ilvl w:val="0"/>
          <w:numId w:val="3"/>
        </w:numPr>
        <w:snapToGrid w:val="0"/>
        <w:spacing w:line="420" w:lineRule="exact"/>
        <w:ind w:firstLine="440" w:firstLineChars="200"/>
        <w:rPr>
          <w:rFonts w:cs="Arial"/>
          <w:sz w:val="22"/>
          <w:szCs w:val="22"/>
        </w:rPr>
      </w:pPr>
      <w:r>
        <w:rPr>
          <w:rFonts w:hint="eastAsia" w:cs="Arial"/>
          <w:sz w:val="22"/>
          <w:szCs w:val="22"/>
        </w:rPr>
        <w:t>符合性审查、商务技术评审结束后，举行开标大会第二阶段会议。首先公布符合性审查、商务技术评审无效供应商名称及理由</w:t>
      </w:r>
      <w:r>
        <w:rPr>
          <w:rFonts w:cs="Arial"/>
          <w:sz w:val="22"/>
          <w:szCs w:val="22"/>
        </w:rPr>
        <w:t>；公布经商务技术评审</w:t>
      </w:r>
      <w:r>
        <w:rPr>
          <w:rFonts w:hint="eastAsia" w:cs="Arial"/>
          <w:sz w:val="22"/>
          <w:szCs w:val="22"/>
        </w:rPr>
        <w:t>后有效投标</w:t>
      </w:r>
      <w:r>
        <w:rPr>
          <w:rFonts w:cs="Arial"/>
          <w:sz w:val="22"/>
          <w:szCs w:val="22"/>
        </w:rPr>
        <w:t>供应商</w:t>
      </w:r>
      <w:r>
        <w:rPr>
          <w:rFonts w:hint="eastAsia" w:cs="Arial"/>
          <w:sz w:val="22"/>
          <w:szCs w:val="22"/>
        </w:rPr>
        <w:t>的</w:t>
      </w:r>
      <w:r>
        <w:rPr>
          <w:rFonts w:cs="Arial"/>
          <w:sz w:val="22"/>
          <w:szCs w:val="22"/>
        </w:rPr>
        <w:t>名单，同时公布</w:t>
      </w:r>
      <w:r>
        <w:rPr>
          <w:rFonts w:hint="eastAsia" w:cs="Arial"/>
          <w:sz w:val="22"/>
          <w:szCs w:val="22"/>
        </w:rPr>
        <w:t>其</w:t>
      </w:r>
      <w:r>
        <w:rPr>
          <w:rFonts w:cs="Arial"/>
          <w:sz w:val="22"/>
          <w:szCs w:val="22"/>
        </w:rPr>
        <w:t>商务技术</w:t>
      </w:r>
      <w:r>
        <w:rPr>
          <w:rFonts w:hint="eastAsia" w:cs="Arial"/>
          <w:sz w:val="22"/>
          <w:szCs w:val="22"/>
        </w:rPr>
        <w:t>部分</w:t>
      </w:r>
      <w:r>
        <w:rPr>
          <w:rFonts w:cs="Arial"/>
          <w:sz w:val="22"/>
          <w:szCs w:val="22"/>
        </w:rPr>
        <w:t>得分情况</w:t>
      </w:r>
      <w:r>
        <w:rPr>
          <w:rFonts w:hint="eastAsia" w:cs="Arial"/>
          <w:sz w:val="22"/>
          <w:szCs w:val="22"/>
        </w:rPr>
        <w:t>。</w:t>
      </w:r>
    </w:p>
    <w:p>
      <w:pPr>
        <w:numPr>
          <w:ilvl w:val="0"/>
          <w:numId w:val="3"/>
        </w:numPr>
        <w:snapToGrid w:val="0"/>
        <w:spacing w:line="420" w:lineRule="exact"/>
        <w:ind w:firstLine="440" w:firstLineChars="200"/>
        <w:rPr>
          <w:rFonts w:cs="Arial"/>
          <w:sz w:val="22"/>
          <w:szCs w:val="22"/>
        </w:rPr>
      </w:pPr>
      <w:r>
        <w:rPr>
          <w:rFonts w:hint="eastAsia" w:cs="Arial"/>
          <w:color w:val="000000"/>
          <w:sz w:val="22"/>
          <w:szCs w:val="22"/>
        </w:rPr>
        <w:t>开启符合性审查、商务技术评审有效投标供应商的《报价文件》</w:t>
      </w:r>
      <w:r>
        <w:rPr>
          <w:rFonts w:cs="Arial"/>
          <w:color w:val="000000"/>
          <w:sz w:val="22"/>
          <w:szCs w:val="22"/>
        </w:rPr>
        <w:t>。</w:t>
      </w:r>
      <w:r>
        <w:rPr>
          <w:rFonts w:hint="eastAsia" w:cs="Arial"/>
          <w:color w:val="000000"/>
          <w:sz w:val="22"/>
          <w:szCs w:val="22"/>
        </w:rPr>
        <w:t>供应商</w:t>
      </w:r>
      <w:r>
        <w:rPr>
          <w:rFonts w:cs="Arial"/>
          <w:color w:val="000000"/>
          <w:sz w:val="22"/>
          <w:szCs w:val="22"/>
        </w:rPr>
        <w:t>签字确认（</w:t>
      </w:r>
      <w:r>
        <w:rPr>
          <w:rFonts w:hint="eastAsia" w:cs="Arial"/>
          <w:color w:val="000000"/>
          <w:sz w:val="22"/>
          <w:szCs w:val="22"/>
        </w:rPr>
        <w:t>10分钟内未</w:t>
      </w:r>
      <w:r>
        <w:rPr>
          <w:rFonts w:cs="Arial"/>
          <w:color w:val="000000"/>
          <w:sz w:val="22"/>
          <w:szCs w:val="22"/>
        </w:rPr>
        <w:t>确认的视为无异议），由评标委员会对报价的合理性、准确性等进行审查核实</w:t>
      </w:r>
      <w:r>
        <w:rPr>
          <w:rFonts w:hint="eastAsia" w:cs="Arial"/>
          <w:color w:val="000000"/>
          <w:sz w:val="22"/>
          <w:szCs w:val="22"/>
          <w:lang w:eastAsia="zh-CN"/>
        </w:rPr>
        <w:t>。</w:t>
      </w:r>
    </w:p>
    <w:p>
      <w:pPr>
        <w:numPr>
          <w:ilvl w:val="0"/>
          <w:numId w:val="3"/>
        </w:numPr>
        <w:snapToGrid w:val="0"/>
        <w:spacing w:line="420" w:lineRule="exact"/>
        <w:ind w:firstLine="440" w:firstLineChars="200"/>
        <w:rPr>
          <w:rFonts w:cs="Arial"/>
          <w:sz w:val="22"/>
          <w:szCs w:val="22"/>
        </w:rPr>
      </w:pPr>
      <w:r>
        <w:rPr>
          <w:rFonts w:hint="eastAsia" w:cs="Arial"/>
          <w:color w:val="000000"/>
          <w:sz w:val="22"/>
          <w:szCs w:val="22"/>
        </w:rPr>
        <w:t>评审结束后，公布中标（成交）候选供应商名单，及采购人最终确定中标或成交供应商名单的时间和公告方式等。</w:t>
      </w:r>
    </w:p>
    <w:p>
      <w:pPr>
        <w:snapToGrid w:val="0"/>
        <w:spacing w:line="420" w:lineRule="exact"/>
        <w:ind w:firstLine="527"/>
        <w:rPr>
          <w:rFonts w:cs="Arial"/>
          <w:b/>
          <w:sz w:val="22"/>
          <w:szCs w:val="22"/>
        </w:rPr>
      </w:pPr>
      <w:r>
        <w:rPr>
          <w:rFonts w:hint="eastAsia" w:cs="Arial"/>
          <w:b/>
          <w:sz w:val="22"/>
          <w:szCs w:val="22"/>
        </w:rPr>
        <w:t>特别说明：如遇“政府采购云平台”电子化开标或评审程序调整的，按调整后程序执行。</w:t>
      </w:r>
    </w:p>
    <w:p>
      <w:pPr>
        <w:snapToGrid w:val="0"/>
        <w:spacing w:line="420" w:lineRule="exact"/>
        <w:ind w:firstLine="527"/>
        <w:rPr>
          <w:rFonts w:cs="Arial"/>
          <w:b/>
          <w:sz w:val="22"/>
          <w:szCs w:val="22"/>
        </w:rPr>
      </w:pPr>
      <w:bookmarkStart w:id="15" w:name="_Toc33194393"/>
      <w:bookmarkStart w:id="16" w:name="_Toc24550037"/>
      <w:r>
        <w:rPr>
          <w:rFonts w:hint="eastAsia" w:cs="Arial"/>
          <w:b/>
          <w:sz w:val="22"/>
          <w:szCs w:val="22"/>
        </w:rPr>
        <w:t>4、投标供应商资格审查</w:t>
      </w:r>
      <w:bookmarkEnd w:id="15"/>
      <w:bookmarkEnd w:id="16"/>
    </w:p>
    <w:p>
      <w:pPr>
        <w:snapToGrid w:val="0"/>
        <w:spacing w:line="420" w:lineRule="exact"/>
        <w:ind w:firstLine="527"/>
        <w:rPr>
          <w:rFonts w:hint="eastAsia" w:cs="Arial"/>
          <w:color w:val="000000"/>
          <w:sz w:val="22"/>
          <w:szCs w:val="22"/>
        </w:rPr>
      </w:pPr>
      <w:r>
        <w:rPr>
          <w:rFonts w:cs="Arial"/>
          <w:color w:val="000000"/>
          <w:sz w:val="22"/>
          <w:szCs w:val="22"/>
        </w:rPr>
        <w:t>4</w:t>
      </w:r>
      <w:r>
        <w:rPr>
          <w:rFonts w:hint="eastAsia" w:cs="Arial"/>
          <w:color w:val="000000"/>
          <w:sz w:val="22"/>
          <w:szCs w:val="22"/>
        </w:rPr>
        <w:t>.1开标大会第一阶段结束后，采购人或采购代理机构首先依法对各投标供应商的资格进行审查，审查各投标供应商的资格是否满足招标文件的要求。</w:t>
      </w:r>
      <w:r>
        <w:rPr>
          <w:rFonts w:cs="Arial"/>
          <w:color w:val="000000"/>
          <w:sz w:val="22"/>
          <w:szCs w:val="22"/>
        </w:rPr>
        <w:t>采购人或采购代理机构对投标</w:t>
      </w:r>
      <w:r>
        <w:rPr>
          <w:rFonts w:hint="eastAsia" w:cs="Arial"/>
          <w:color w:val="000000"/>
          <w:sz w:val="22"/>
          <w:szCs w:val="22"/>
        </w:rPr>
        <w:t>供应商</w:t>
      </w:r>
      <w:r>
        <w:rPr>
          <w:rFonts w:cs="Arial"/>
          <w:color w:val="000000"/>
          <w:sz w:val="22"/>
          <w:szCs w:val="22"/>
        </w:rPr>
        <w:t>所</w:t>
      </w:r>
      <w:r>
        <w:rPr>
          <w:rFonts w:hint="eastAsia" w:cs="Arial"/>
          <w:color w:val="000000"/>
          <w:sz w:val="22"/>
          <w:szCs w:val="22"/>
        </w:rPr>
        <w:t>提交</w:t>
      </w:r>
      <w:r>
        <w:rPr>
          <w:rFonts w:cs="Arial"/>
          <w:color w:val="000000"/>
          <w:sz w:val="22"/>
          <w:szCs w:val="22"/>
        </w:rPr>
        <w:t>的资格证明材料仅负审核的责任。如发现投标</w:t>
      </w:r>
      <w:r>
        <w:rPr>
          <w:rFonts w:hint="eastAsia" w:cs="Arial"/>
          <w:color w:val="000000"/>
          <w:sz w:val="22"/>
          <w:szCs w:val="22"/>
        </w:rPr>
        <w:t>供应商</w:t>
      </w:r>
      <w:r>
        <w:rPr>
          <w:rFonts w:cs="Arial"/>
          <w:color w:val="000000"/>
          <w:sz w:val="22"/>
          <w:szCs w:val="22"/>
        </w:rPr>
        <w:t>所提</w:t>
      </w:r>
      <w:r>
        <w:rPr>
          <w:rFonts w:hint="eastAsia" w:cs="Arial"/>
          <w:color w:val="000000"/>
          <w:sz w:val="22"/>
          <w:szCs w:val="22"/>
        </w:rPr>
        <w:t>交</w:t>
      </w:r>
      <w:r>
        <w:rPr>
          <w:rFonts w:cs="Arial"/>
          <w:color w:val="000000"/>
          <w:sz w:val="22"/>
          <w:szCs w:val="22"/>
        </w:rPr>
        <w:t>的资格证明材料不合法或</w:t>
      </w:r>
      <w:r>
        <w:rPr>
          <w:rFonts w:hint="eastAsia" w:cs="Arial"/>
          <w:color w:val="000000"/>
          <w:sz w:val="22"/>
          <w:szCs w:val="22"/>
        </w:rPr>
        <w:t>与事实不符</w:t>
      </w:r>
      <w:r>
        <w:rPr>
          <w:rFonts w:cs="Arial"/>
          <w:color w:val="000000"/>
          <w:sz w:val="22"/>
          <w:szCs w:val="22"/>
        </w:rPr>
        <w:t>，采购人可取消</w:t>
      </w:r>
      <w:r>
        <w:rPr>
          <w:rFonts w:hint="eastAsia" w:cs="Arial"/>
          <w:color w:val="000000"/>
          <w:sz w:val="22"/>
          <w:szCs w:val="22"/>
        </w:rPr>
        <w:t>其</w:t>
      </w:r>
      <w:r>
        <w:rPr>
          <w:rFonts w:cs="Arial"/>
          <w:color w:val="000000"/>
          <w:sz w:val="22"/>
          <w:szCs w:val="22"/>
        </w:rPr>
        <w:t>中标资格并追究投标</w:t>
      </w:r>
      <w:r>
        <w:rPr>
          <w:rFonts w:hint="eastAsia" w:cs="Arial"/>
          <w:color w:val="000000"/>
          <w:sz w:val="22"/>
          <w:szCs w:val="22"/>
        </w:rPr>
        <w:t>供应商</w:t>
      </w:r>
      <w:r>
        <w:rPr>
          <w:rFonts w:cs="Arial"/>
          <w:color w:val="000000"/>
          <w:sz w:val="22"/>
          <w:szCs w:val="22"/>
        </w:rPr>
        <w:t>的法律责任。</w:t>
      </w:r>
    </w:p>
    <w:p>
      <w:pPr>
        <w:snapToGrid w:val="0"/>
        <w:spacing w:line="420" w:lineRule="exact"/>
        <w:ind w:firstLine="527"/>
        <w:rPr>
          <w:rFonts w:hint="eastAsia" w:cs="Arial"/>
          <w:color w:val="000000"/>
          <w:sz w:val="22"/>
          <w:szCs w:val="22"/>
        </w:rPr>
      </w:pPr>
      <w:r>
        <w:rPr>
          <w:rFonts w:cs="Arial"/>
          <w:color w:val="000000"/>
          <w:sz w:val="22"/>
          <w:szCs w:val="22"/>
        </w:rPr>
        <w:t>4</w:t>
      </w:r>
      <w:r>
        <w:rPr>
          <w:rFonts w:hint="eastAsia" w:cs="Arial"/>
          <w:color w:val="000000"/>
          <w:sz w:val="22"/>
          <w:szCs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20" w:lineRule="exact"/>
        <w:ind w:firstLine="527"/>
        <w:rPr>
          <w:rFonts w:cs="Arial"/>
          <w:sz w:val="22"/>
          <w:szCs w:val="22"/>
        </w:rPr>
      </w:pPr>
      <w:r>
        <w:rPr>
          <w:rFonts w:cs="Arial"/>
          <w:color w:val="000000"/>
          <w:sz w:val="22"/>
          <w:szCs w:val="22"/>
        </w:rPr>
        <w:t>4</w:t>
      </w:r>
      <w:r>
        <w:rPr>
          <w:rFonts w:hint="eastAsia" w:cs="Arial"/>
          <w:color w:val="000000"/>
          <w:sz w:val="22"/>
          <w:szCs w:val="22"/>
        </w:rPr>
        <w:t>.3单位负责人为同一人或者存在直接控股、管理关系的不同供应商参加同一合同项下的采购活动的，相关投标供应商均作资格无效处理。</w:t>
      </w:r>
    </w:p>
    <w:p>
      <w:pPr>
        <w:snapToGrid w:val="0"/>
        <w:spacing w:line="420" w:lineRule="exact"/>
        <w:ind w:firstLine="527"/>
        <w:rPr>
          <w:rFonts w:cs="Arial"/>
          <w:b/>
          <w:sz w:val="22"/>
          <w:szCs w:val="22"/>
        </w:rPr>
      </w:pPr>
      <w:r>
        <w:rPr>
          <w:rFonts w:hint="eastAsia" w:cs="Arial"/>
          <w:b/>
          <w:sz w:val="22"/>
          <w:szCs w:val="22"/>
        </w:rPr>
        <w:t>二）评标</w:t>
      </w:r>
    </w:p>
    <w:p>
      <w:pPr>
        <w:snapToGrid w:val="0"/>
        <w:spacing w:line="420" w:lineRule="exact"/>
        <w:ind w:firstLine="527"/>
        <w:rPr>
          <w:rFonts w:cs="Arial"/>
          <w:sz w:val="22"/>
          <w:szCs w:val="22"/>
        </w:rPr>
      </w:pPr>
      <w:r>
        <w:rPr>
          <w:rFonts w:hint="eastAsia" w:cs="Arial"/>
          <w:sz w:val="22"/>
          <w:szCs w:val="22"/>
        </w:rPr>
        <w:t>2.1评标由采购人依法组建的评标委员会负责</w:t>
      </w:r>
      <w:r>
        <w:rPr>
          <w:rFonts w:hint="eastAsia"/>
          <w:sz w:val="22"/>
          <w:szCs w:val="22"/>
        </w:rPr>
        <w:t>，并独立履行下列职责：</w:t>
      </w:r>
    </w:p>
    <w:p>
      <w:pPr>
        <w:snapToGrid w:val="0"/>
        <w:spacing w:line="420" w:lineRule="exact"/>
        <w:ind w:firstLine="527"/>
        <w:rPr>
          <w:sz w:val="22"/>
          <w:szCs w:val="22"/>
        </w:rPr>
      </w:pPr>
      <w:r>
        <w:rPr>
          <w:rFonts w:hint="eastAsia"/>
          <w:sz w:val="22"/>
          <w:szCs w:val="22"/>
        </w:rPr>
        <w:t>1）审查投标文件是否符合招标文件要求，并作出评价；</w:t>
      </w:r>
    </w:p>
    <w:p>
      <w:pPr>
        <w:snapToGrid w:val="0"/>
        <w:spacing w:line="420" w:lineRule="exact"/>
        <w:ind w:firstLine="527"/>
        <w:rPr>
          <w:sz w:val="22"/>
          <w:szCs w:val="22"/>
        </w:rPr>
      </w:pPr>
      <w:r>
        <w:rPr>
          <w:rFonts w:hint="eastAsia"/>
          <w:sz w:val="22"/>
          <w:szCs w:val="22"/>
        </w:rPr>
        <w:t>2）要求投标供应商对投标文件有关事项作出解释或者澄清；</w:t>
      </w:r>
    </w:p>
    <w:p>
      <w:pPr>
        <w:snapToGrid w:val="0"/>
        <w:spacing w:line="420" w:lineRule="exact"/>
        <w:ind w:firstLine="527"/>
        <w:rPr>
          <w:rFonts w:hint="eastAsia"/>
          <w:sz w:val="22"/>
          <w:szCs w:val="22"/>
        </w:rPr>
      </w:pPr>
      <w:r>
        <w:rPr>
          <w:rFonts w:hint="eastAsia"/>
          <w:sz w:val="22"/>
          <w:szCs w:val="22"/>
        </w:rPr>
        <w:t>3）根据采购人授权确定中标供应商；</w:t>
      </w:r>
    </w:p>
    <w:p>
      <w:pPr>
        <w:snapToGrid w:val="0"/>
        <w:spacing w:line="420" w:lineRule="exact"/>
        <w:ind w:firstLine="527"/>
        <w:rPr>
          <w:sz w:val="22"/>
          <w:szCs w:val="22"/>
        </w:rPr>
      </w:pPr>
      <w:r>
        <w:rPr>
          <w:rFonts w:hint="eastAsia"/>
          <w:sz w:val="22"/>
          <w:szCs w:val="22"/>
        </w:rPr>
        <w:t>4）向采购代理机构或者有关部门报告非法干预评标工作的行为。</w:t>
      </w:r>
    </w:p>
    <w:p>
      <w:pPr>
        <w:snapToGrid w:val="0"/>
        <w:spacing w:line="420" w:lineRule="exact"/>
        <w:ind w:firstLine="431" w:firstLineChars="196"/>
        <w:rPr>
          <w:sz w:val="22"/>
          <w:szCs w:val="22"/>
        </w:rPr>
      </w:pPr>
      <w:r>
        <w:rPr>
          <w:rFonts w:hint="eastAsia"/>
          <w:sz w:val="22"/>
          <w:szCs w:val="22"/>
        </w:rPr>
        <w:t>2.2、评标应当遵循下列工作程序：</w:t>
      </w:r>
    </w:p>
    <w:p>
      <w:pPr>
        <w:snapToGrid w:val="0"/>
        <w:spacing w:line="420" w:lineRule="exact"/>
        <w:rPr>
          <w:rFonts w:cs="Arial"/>
          <w:b/>
          <w:sz w:val="22"/>
          <w:szCs w:val="22"/>
          <w:u w:val="single"/>
        </w:rPr>
      </w:pPr>
      <w:r>
        <w:rPr>
          <w:rFonts w:hint="eastAsia"/>
          <w:sz w:val="22"/>
          <w:szCs w:val="22"/>
        </w:rPr>
        <w:t xml:space="preserve">    1）投标文件初审。初审分为资格性检查和符合性检查。</w:t>
      </w:r>
    </w:p>
    <w:p>
      <w:pPr>
        <w:snapToGrid w:val="0"/>
        <w:spacing w:line="420" w:lineRule="exact"/>
        <w:rPr>
          <w:rFonts w:hint="eastAsia"/>
          <w:color w:val="000000"/>
          <w:sz w:val="22"/>
          <w:szCs w:val="22"/>
        </w:rPr>
      </w:pPr>
      <w:r>
        <w:rPr>
          <w:rFonts w:hint="eastAsia"/>
          <w:sz w:val="22"/>
          <w:szCs w:val="22"/>
        </w:rPr>
        <w:t xml:space="preserve">   </w:t>
      </w:r>
      <w:r>
        <w:rPr>
          <w:rFonts w:hint="eastAsia"/>
          <w:color w:val="000000"/>
          <w:sz w:val="22"/>
          <w:szCs w:val="22"/>
        </w:rPr>
        <w:t xml:space="preserve"> </w:t>
      </w:r>
      <w:r>
        <w:rPr>
          <w:rFonts w:hint="eastAsia"/>
          <w:color w:val="000000"/>
          <w:sz w:val="22"/>
          <w:szCs w:val="22"/>
          <w:lang w:eastAsia="zh-CN"/>
        </w:rPr>
        <w:t>（</w:t>
      </w:r>
      <w:r>
        <w:rPr>
          <w:rFonts w:hint="eastAsia"/>
          <w:color w:val="000000"/>
          <w:sz w:val="22"/>
          <w:szCs w:val="22"/>
          <w:lang w:val="en-US" w:eastAsia="zh-CN"/>
        </w:rPr>
        <w:t>1</w:t>
      </w:r>
      <w:r>
        <w:rPr>
          <w:rFonts w:hint="eastAsia"/>
          <w:color w:val="000000"/>
          <w:sz w:val="22"/>
          <w:szCs w:val="22"/>
          <w:lang w:eastAsia="zh-CN"/>
        </w:rPr>
        <w:t>）</w:t>
      </w:r>
      <w:r>
        <w:rPr>
          <w:rFonts w:hint="eastAsia"/>
          <w:color w:val="000000"/>
          <w:sz w:val="22"/>
          <w:szCs w:val="22"/>
        </w:rPr>
        <w:t>资格性检查。依据法律法规和招标文件的规定，对投标文件中的</w:t>
      </w:r>
      <w:r>
        <w:rPr>
          <w:color w:val="000000"/>
          <w:sz w:val="22"/>
          <w:szCs w:val="22"/>
        </w:rPr>
        <w:t>投标</w:t>
      </w:r>
      <w:r>
        <w:rPr>
          <w:rFonts w:hint="eastAsia"/>
          <w:color w:val="000000"/>
          <w:sz w:val="22"/>
          <w:szCs w:val="22"/>
        </w:rPr>
        <w:t>供应商</w:t>
      </w:r>
      <w:r>
        <w:rPr>
          <w:color w:val="000000"/>
          <w:sz w:val="22"/>
          <w:szCs w:val="22"/>
        </w:rPr>
        <w:t>资格文件</w:t>
      </w:r>
      <w:r>
        <w:rPr>
          <w:rFonts w:hint="eastAsia"/>
          <w:color w:val="000000"/>
          <w:sz w:val="22"/>
          <w:szCs w:val="22"/>
          <w:lang w:eastAsia="zh-CN"/>
        </w:rPr>
        <w:t>、</w:t>
      </w:r>
      <w:r>
        <w:rPr>
          <w:rFonts w:hint="eastAsia"/>
          <w:color w:val="000000"/>
          <w:sz w:val="22"/>
          <w:szCs w:val="22"/>
          <w:lang w:val="en-US" w:eastAsia="zh-CN"/>
        </w:rPr>
        <w:t>投标保证金</w:t>
      </w:r>
      <w:r>
        <w:rPr>
          <w:rFonts w:hint="eastAsia"/>
          <w:color w:val="000000"/>
          <w:sz w:val="22"/>
          <w:szCs w:val="22"/>
        </w:rPr>
        <w:t>等进行审查，以确定投标供应商是否具备投标资格。</w:t>
      </w:r>
    </w:p>
    <w:p>
      <w:pPr>
        <w:snapToGrid w:val="0"/>
        <w:spacing w:line="420" w:lineRule="exact"/>
        <w:rPr>
          <w:sz w:val="22"/>
          <w:szCs w:val="22"/>
        </w:rPr>
      </w:pPr>
      <w:r>
        <w:rPr>
          <w:rFonts w:hint="eastAsia"/>
          <w:color w:val="000000"/>
          <w:sz w:val="22"/>
          <w:szCs w:val="22"/>
        </w:rPr>
        <w:t xml:space="preserve"> </w:t>
      </w:r>
      <w:r>
        <w:rPr>
          <w:rFonts w:hint="eastAsia"/>
          <w:color w:val="000000"/>
          <w:sz w:val="22"/>
          <w:szCs w:val="22"/>
          <w:lang w:val="en-US" w:eastAsia="zh-CN"/>
        </w:rPr>
        <w:t xml:space="preserve"> </w:t>
      </w:r>
      <w:r>
        <w:rPr>
          <w:rFonts w:hint="eastAsia"/>
          <w:color w:val="000000"/>
          <w:sz w:val="22"/>
          <w:szCs w:val="22"/>
        </w:rPr>
        <w:t xml:space="preserve"> </w:t>
      </w:r>
      <w:r>
        <w:rPr>
          <w:rFonts w:hint="eastAsia"/>
          <w:color w:val="000000"/>
          <w:sz w:val="22"/>
          <w:szCs w:val="22"/>
          <w:lang w:eastAsia="zh-CN"/>
        </w:rPr>
        <w:t>（</w:t>
      </w:r>
      <w:r>
        <w:rPr>
          <w:rFonts w:hint="eastAsia"/>
          <w:color w:val="000000"/>
          <w:sz w:val="22"/>
          <w:szCs w:val="22"/>
          <w:lang w:val="en-US" w:eastAsia="zh-CN"/>
        </w:rPr>
        <w:t>2</w:t>
      </w:r>
      <w:r>
        <w:rPr>
          <w:rFonts w:hint="eastAsia"/>
          <w:color w:val="000000"/>
          <w:sz w:val="22"/>
          <w:szCs w:val="22"/>
          <w:lang w:eastAsia="zh-CN"/>
        </w:rPr>
        <w:t>）</w:t>
      </w:r>
      <w:r>
        <w:rPr>
          <w:rFonts w:hint="eastAsia"/>
          <w:color w:val="000000"/>
          <w:sz w:val="22"/>
          <w:szCs w:val="22"/>
        </w:rPr>
        <w:t>符合性检查。依据招标文件的规定，从投标文件的有效性、完整性和对招标文件的响应程度进行审查，以确定是否对招标文件的实质性要求作出响应。</w:t>
      </w:r>
    </w:p>
    <w:p>
      <w:pPr>
        <w:snapToGrid w:val="0"/>
        <w:spacing w:line="420" w:lineRule="exact"/>
        <w:rPr>
          <w:sz w:val="22"/>
          <w:szCs w:val="22"/>
        </w:rPr>
      </w:pPr>
      <w:r>
        <w:rPr>
          <w:rFonts w:hint="eastAsia"/>
          <w:sz w:val="22"/>
          <w:szCs w:val="22"/>
        </w:rPr>
        <w:t xml:space="preserve">    </w:t>
      </w:r>
      <w:r>
        <w:rPr>
          <w:rFonts w:hint="eastAsia"/>
          <w:sz w:val="22"/>
          <w:szCs w:val="22"/>
          <w:lang w:val="en-US" w:eastAsia="zh-CN"/>
        </w:rPr>
        <w:t xml:space="preserve"> </w:t>
      </w:r>
      <w:r>
        <w:rPr>
          <w:rFonts w:hint="eastAsia"/>
          <w:sz w:val="22"/>
          <w:szCs w:val="22"/>
        </w:rPr>
        <w:t>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20" w:lineRule="exact"/>
        <w:ind w:firstLine="450"/>
        <w:rPr>
          <w:sz w:val="22"/>
          <w:szCs w:val="22"/>
        </w:rPr>
      </w:pPr>
      <w:r>
        <w:rPr>
          <w:rFonts w:hint="eastAsia"/>
          <w:sz w:val="22"/>
          <w:szCs w:val="22"/>
        </w:rPr>
        <w:t>3）比较与评价。按招标文件中规定的评标方法和标准，对资格性检查和符合性检查合格的投标文件进行综合评估，综合比较与评价。</w:t>
      </w:r>
    </w:p>
    <w:p>
      <w:pPr>
        <w:pStyle w:val="12"/>
        <w:adjustRightInd w:val="0"/>
        <w:snapToGrid w:val="0"/>
        <w:spacing w:line="420" w:lineRule="exact"/>
        <w:ind w:firstLine="440" w:firstLineChars="200"/>
        <w:rPr>
          <w:rFonts w:hAnsi="宋体" w:cs="Arial"/>
          <w:b/>
          <w:sz w:val="22"/>
          <w:szCs w:val="22"/>
          <w:u w:val="single"/>
        </w:rPr>
      </w:pPr>
      <w:r>
        <w:rPr>
          <w:rFonts w:hint="eastAsia" w:hAnsi="宋体" w:cs="Arial"/>
          <w:sz w:val="22"/>
          <w:szCs w:val="22"/>
        </w:rPr>
        <w:t>2.</w:t>
      </w:r>
      <w:r>
        <w:rPr>
          <w:rFonts w:hint="eastAsia" w:hAnsi="宋体" w:cs="Arial"/>
          <w:sz w:val="22"/>
          <w:szCs w:val="22"/>
          <w:lang w:val="en-US" w:eastAsia="zh-CN"/>
        </w:rPr>
        <w:t>3</w:t>
      </w:r>
      <w:r>
        <w:rPr>
          <w:rFonts w:hint="eastAsia" w:hAnsi="宋体" w:cs="Arial"/>
          <w:sz w:val="22"/>
          <w:szCs w:val="22"/>
        </w:rPr>
        <w:t>、</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1）未按招标文件要求编制或字迹模糊、辨认不清的投标文件；</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2）投标文件存在一个或一个以上备选（替代）投标方案的；仅提交“备份投标文件”的；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3）没有按招标文件格式要求加盖有效公章、无法定代表人（或授权代表）签字或印章（具体格式见招标文件附件—投标文件格式）；</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4）投标文件未有效授权，法定代表人授权委托书等填写不完整或有涂改的；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5）供应商商务技术投标文件中出现投标产品的本项目报价；</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6）文件组成内容不齐全，本招标文件规定必须提供而未提供的（属于资格审查范围的除外）；明显不符合要求的投标文件；</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7）付款方式、服务期出现负偏差的；</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8）投标文件附有采购人不能接受的条款；</w:t>
      </w:r>
    </w:p>
    <w:p>
      <w:pPr>
        <w:pStyle w:val="12"/>
        <w:adjustRightInd w:val="0"/>
        <w:snapToGrid w:val="0"/>
        <w:spacing w:line="420" w:lineRule="exact"/>
        <w:ind w:firstLine="431" w:firstLineChars="196"/>
        <w:rPr>
          <w:rFonts w:hAnsi="宋体" w:cs="Arial"/>
          <w:sz w:val="22"/>
          <w:szCs w:val="22"/>
        </w:rPr>
      </w:pPr>
      <w:r>
        <w:rPr>
          <w:rFonts w:hint="eastAsia" w:hAnsi="宋体" w:cs="Arial"/>
          <w:sz w:val="22"/>
          <w:szCs w:val="22"/>
        </w:rPr>
        <w:t>9）不符合招标文件中规定的实质性要求的投标文件，是否为偏离实质性要求由评标委员会认定。</w:t>
      </w:r>
    </w:p>
    <w:p>
      <w:pPr>
        <w:pStyle w:val="12"/>
        <w:adjustRightInd w:val="0"/>
        <w:snapToGrid w:val="0"/>
        <w:spacing w:line="420" w:lineRule="exact"/>
        <w:ind w:firstLine="431" w:firstLineChars="196"/>
      </w:pPr>
      <w:r>
        <w:rPr>
          <w:rFonts w:hint="eastAsia" w:cs="Arial"/>
          <w:sz w:val="22"/>
          <w:szCs w:val="22"/>
        </w:rPr>
        <w:t>10）</w:t>
      </w:r>
      <w:r>
        <w:rPr>
          <w:rFonts w:cs="Arial"/>
          <w:sz w:val="22"/>
          <w:szCs w:val="22"/>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12"/>
        <w:adjustRightInd w:val="0"/>
        <w:snapToGrid w:val="0"/>
        <w:spacing w:line="420" w:lineRule="exact"/>
        <w:ind w:firstLine="431" w:firstLineChars="196"/>
        <w:rPr>
          <w:rFonts w:cs="Arial"/>
          <w:sz w:val="22"/>
          <w:szCs w:val="22"/>
        </w:rPr>
      </w:pPr>
      <w:r>
        <w:rPr>
          <w:rFonts w:hint="eastAsia" w:cs="Arial"/>
          <w:sz w:val="22"/>
          <w:szCs w:val="22"/>
        </w:rPr>
        <w:t>11）</w:t>
      </w:r>
      <w:r>
        <w:rPr>
          <w:rFonts w:cs="Arial"/>
          <w:sz w:val="22"/>
          <w:szCs w:val="22"/>
        </w:rPr>
        <w:t>有下列情形之一的，视为投标供应商串通投标，其投标无效：</w:t>
      </w:r>
    </w:p>
    <w:p>
      <w:pPr>
        <w:pStyle w:val="12"/>
        <w:adjustRightInd w:val="0"/>
        <w:snapToGrid w:val="0"/>
        <w:spacing w:line="420" w:lineRule="exact"/>
        <w:ind w:firstLine="431" w:firstLineChars="196"/>
        <w:rPr>
          <w:rFonts w:cs="Arial"/>
          <w:sz w:val="22"/>
          <w:szCs w:val="22"/>
        </w:rPr>
      </w:pPr>
      <w:r>
        <w:rPr>
          <w:rFonts w:cs="Arial"/>
          <w:sz w:val="22"/>
          <w:szCs w:val="22"/>
        </w:rPr>
        <w:t>　　（一）不同投标供应商的投标文件由同一单位或者个人编制；</w:t>
      </w:r>
    </w:p>
    <w:p>
      <w:pPr>
        <w:pStyle w:val="12"/>
        <w:adjustRightInd w:val="0"/>
        <w:snapToGrid w:val="0"/>
        <w:spacing w:line="420" w:lineRule="exact"/>
        <w:ind w:firstLine="431" w:firstLineChars="196"/>
        <w:rPr>
          <w:rFonts w:cs="Arial"/>
          <w:sz w:val="22"/>
          <w:szCs w:val="22"/>
        </w:rPr>
      </w:pPr>
      <w:r>
        <w:rPr>
          <w:rFonts w:cs="Arial"/>
          <w:sz w:val="22"/>
          <w:szCs w:val="22"/>
        </w:rPr>
        <w:t>　　（二）不同投标供应商委托同一单位或者个人办理投标事宜；</w:t>
      </w:r>
    </w:p>
    <w:p>
      <w:pPr>
        <w:pStyle w:val="12"/>
        <w:adjustRightInd w:val="0"/>
        <w:snapToGrid w:val="0"/>
        <w:spacing w:line="420" w:lineRule="exact"/>
        <w:ind w:firstLine="431" w:firstLineChars="196"/>
        <w:rPr>
          <w:rFonts w:cs="Arial"/>
          <w:sz w:val="22"/>
          <w:szCs w:val="22"/>
        </w:rPr>
      </w:pPr>
      <w:r>
        <w:rPr>
          <w:rFonts w:cs="Arial"/>
          <w:sz w:val="22"/>
          <w:szCs w:val="22"/>
        </w:rPr>
        <w:t>　　（三）不同投标供应商的投标文件载明的项目管理成员或者联系人员为同一人；</w:t>
      </w:r>
    </w:p>
    <w:p>
      <w:pPr>
        <w:pStyle w:val="12"/>
        <w:adjustRightInd w:val="0"/>
        <w:snapToGrid w:val="0"/>
        <w:spacing w:line="420" w:lineRule="exact"/>
        <w:ind w:firstLine="431" w:firstLineChars="196"/>
        <w:rPr>
          <w:rFonts w:cs="Arial"/>
          <w:sz w:val="22"/>
          <w:szCs w:val="22"/>
        </w:rPr>
      </w:pPr>
      <w:r>
        <w:rPr>
          <w:rFonts w:cs="Arial"/>
          <w:sz w:val="22"/>
          <w:szCs w:val="22"/>
        </w:rPr>
        <w:t>　　（四）不同投标供应商的投标文件异常一致或者投标报价呈规律性差异；</w:t>
      </w:r>
    </w:p>
    <w:p>
      <w:pPr>
        <w:pStyle w:val="12"/>
        <w:adjustRightInd w:val="0"/>
        <w:snapToGrid w:val="0"/>
        <w:spacing w:line="420" w:lineRule="exact"/>
        <w:ind w:firstLine="431" w:firstLineChars="196"/>
        <w:rPr>
          <w:rFonts w:cs="Arial"/>
          <w:sz w:val="22"/>
          <w:szCs w:val="22"/>
        </w:rPr>
      </w:pPr>
      <w:r>
        <w:rPr>
          <w:rFonts w:cs="Arial"/>
          <w:sz w:val="22"/>
          <w:szCs w:val="22"/>
        </w:rPr>
        <w:t>　　（五）不同投标供应商的投标文件相互混装；　　</w:t>
      </w:r>
    </w:p>
    <w:p>
      <w:pPr>
        <w:pStyle w:val="12"/>
        <w:adjustRightInd w:val="0"/>
        <w:snapToGrid w:val="0"/>
        <w:spacing w:line="420" w:lineRule="exact"/>
        <w:ind w:firstLine="431" w:firstLineChars="196"/>
        <w:rPr>
          <w:rFonts w:hAnsi="宋体" w:cs="Arial"/>
          <w:sz w:val="22"/>
          <w:szCs w:val="22"/>
          <w:u w:val="single"/>
        </w:rPr>
      </w:pPr>
      <w:r>
        <w:rPr>
          <w:rFonts w:hint="eastAsia" w:hAnsi="宋体" w:cs="Arial"/>
          <w:sz w:val="22"/>
          <w:szCs w:val="22"/>
        </w:rPr>
        <w:t>12）其他经评标委员会认定的未能在实质上响应的或违反国家有关规定的投标文件。</w:t>
      </w:r>
    </w:p>
    <w:p>
      <w:pPr>
        <w:adjustRightInd w:val="0"/>
        <w:snapToGrid w:val="0"/>
        <w:spacing w:line="420" w:lineRule="exact"/>
        <w:ind w:firstLine="440" w:firstLineChars="200"/>
        <w:rPr>
          <w:rFonts w:cs="Arial"/>
          <w:sz w:val="22"/>
          <w:szCs w:val="22"/>
        </w:rPr>
      </w:pPr>
      <w:r>
        <w:rPr>
          <w:rFonts w:hint="eastAsia" w:cs="Arial"/>
          <w:sz w:val="22"/>
          <w:szCs w:val="22"/>
        </w:rPr>
        <w:t>2.</w:t>
      </w:r>
      <w:r>
        <w:rPr>
          <w:rFonts w:hint="eastAsia" w:cs="Arial"/>
          <w:sz w:val="22"/>
          <w:szCs w:val="22"/>
          <w:lang w:val="en-US" w:eastAsia="zh-CN"/>
        </w:rPr>
        <w:t>4</w:t>
      </w:r>
      <w:r>
        <w:rPr>
          <w:rFonts w:hint="eastAsia" w:cs="Arial"/>
          <w:sz w:val="22"/>
          <w:szCs w:val="22"/>
        </w:rPr>
        <w:t>、实质上没有响应招标文件要求的投标将被拒绝。供应商不得通过修正或撤消不合要求的偏离从而使其投标成为实质上响应的投标。</w:t>
      </w:r>
    </w:p>
    <w:p>
      <w:pPr>
        <w:adjustRightInd w:val="0"/>
        <w:snapToGrid w:val="0"/>
        <w:spacing w:line="420" w:lineRule="exact"/>
        <w:ind w:firstLine="440" w:firstLineChars="200"/>
        <w:rPr>
          <w:rFonts w:cs="Arial"/>
          <w:sz w:val="22"/>
          <w:szCs w:val="22"/>
        </w:rPr>
      </w:pPr>
      <w:r>
        <w:rPr>
          <w:rFonts w:hint="eastAsia" w:cs="Arial"/>
          <w:sz w:val="22"/>
          <w:szCs w:val="22"/>
        </w:rPr>
        <w:t>2.</w:t>
      </w:r>
      <w:r>
        <w:rPr>
          <w:rFonts w:hint="eastAsia" w:cs="Arial"/>
          <w:sz w:val="22"/>
          <w:szCs w:val="22"/>
          <w:lang w:val="en-US" w:eastAsia="zh-CN"/>
        </w:rPr>
        <w:t>5</w:t>
      </w:r>
      <w:r>
        <w:rPr>
          <w:rFonts w:hint="eastAsia" w:cs="Arial"/>
          <w:sz w:val="22"/>
          <w:szCs w:val="22"/>
        </w:rPr>
        <w:t>、评标委员会对投标文件的判定，只依据投标内容本身，不依靠开标后的任何外来证明。</w:t>
      </w:r>
    </w:p>
    <w:p>
      <w:pPr>
        <w:adjustRightInd w:val="0"/>
        <w:snapToGrid w:val="0"/>
        <w:spacing w:line="420" w:lineRule="exact"/>
        <w:ind w:firstLine="440" w:firstLineChars="200"/>
        <w:rPr>
          <w:rFonts w:cs="Arial"/>
          <w:sz w:val="22"/>
          <w:szCs w:val="22"/>
        </w:rPr>
      </w:pPr>
      <w:r>
        <w:rPr>
          <w:rFonts w:hint="eastAsia" w:cs="Arial"/>
          <w:sz w:val="22"/>
          <w:szCs w:val="22"/>
        </w:rPr>
        <w:t>2.</w:t>
      </w:r>
      <w:r>
        <w:rPr>
          <w:rFonts w:hint="eastAsia" w:cs="Arial"/>
          <w:sz w:val="22"/>
          <w:szCs w:val="22"/>
          <w:lang w:val="en-US" w:eastAsia="zh-CN"/>
        </w:rPr>
        <w:t>6</w:t>
      </w:r>
      <w:r>
        <w:rPr>
          <w:rFonts w:hint="eastAsia" w:cs="Arial"/>
          <w:sz w:val="22"/>
          <w:szCs w:val="22"/>
        </w:rPr>
        <w:t>、评标委员会在评标中，不得改变招标文件中规定的评标标准、方法和中标条件。</w:t>
      </w:r>
    </w:p>
    <w:p>
      <w:pPr>
        <w:adjustRightInd w:val="0"/>
        <w:snapToGrid w:val="0"/>
        <w:spacing w:line="420" w:lineRule="exact"/>
        <w:ind w:firstLine="440" w:firstLineChars="200"/>
        <w:rPr>
          <w:rFonts w:cs="Arial"/>
          <w:sz w:val="22"/>
          <w:szCs w:val="22"/>
        </w:rPr>
      </w:pPr>
      <w:r>
        <w:rPr>
          <w:rFonts w:hint="eastAsia" w:cs="Arial"/>
          <w:sz w:val="22"/>
          <w:szCs w:val="22"/>
        </w:rPr>
        <w:t>3.投标文件的澄清</w:t>
      </w:r>
    </w:p>
    <w:p>
      <w:pPr>
        <w:adjustRightInd w:val="0"/>
        <w:snapToGrid w:val="0"/>
        <w:spacing w:line="420" w:lineRule="exact"/>
        <w:ind w:firstLine="440" w:firstLineChars="200"/>
        <w:rPr>
          <w:rFonts w:cs="Arial"/>
          <w:sz w:val="22"/>
          <w:szCs w:val="22"/>
        </w:rPr>
      </w:pPr>
      <w:r>
        <w:rPr>
          <w:rFonts w:hint="eastAsia" w:cs="Arial"/>
          <w:sz w:val="22"/>
          <w:szCs w:val="22"/>
        </w:rPr>
        <w:t>3.1对于投标文件中含义不明确、同类问题表述不一致或者有明显文字和计算错误的内容，评标委员会将以书面形式（或通过“政府采购云平台”在线询标）的形式要求</w:t>
      </w:r>
      <w:r>
        <w:rPr>
          <w:rFonts w:cs="Arial"/>
          <w:sz w:val="22"/>
          <w:szCs w:val="22"/>
        </w:rPr>
        <w:t>投标供应商</w:t>
      </w:r>
      <w:r>
        <w:rPr>
          <w:rFonts w:hint="eastAsia" w:cs="Arial"/>
          <w:sz w:val="22"/>
          <w:szCs w:val="22"/>
        </w:rPr>
        <w:t>在规定的时间内作出必要的澄清、说明或者补正，投标供应商澄清、说明或补正时间为30分钟。</w:t>
      </w:r>
    </w:p>
    <w:p>
      <w:pPr>
        <w:adjustRightInd w:val="0"/>
        <w:snapToGrid w:val="0"/>
        <w:spacing w:line="420" w:lineRule="exact"/>
        <w:ind w:firstLine="440" w:firstLineChars="200"/>
        <w:rPr>
          <w:rFonts w:cs="Arial"/>
          <w:sz w:val="22"/>
          <w:szCs w:val="22"/>
        </w:rPr>
      </w:pPr>
      <w:r>
        <w:rPr>
          <w:rFonts w:hint="eastAsia" w:cs="Arial"/>
          <w:sz w:val="22"/>
          <w:szCs w:val="22"/>
        </w:rPr>
        <w:t>3.2</w:t>
      </w:r>
      <w:r>
        <w:rPr>
          <w:rFonts w:cs="Arial"/>
          <w:sz w:val="22"/>
          <w:szCs w:val="22"/>
        </w:rPr>
        <w:t>投标供应商</w:t>
      </w:r>
      <w:r>
        <w:rPr>
          <w:rFonts w:hint="eastAsia" w:cs="Arial"/>
          <w:sz w:val="22"/>
          <w:szCs w:val="22"/>
        </w:rPr>
        <w:t>的澄清、说明或者补正应当采用书面（或通过“政府采购云平台”在线答复）形式提交，并加盖公章，或者由法定代表人或其授权的代表签字。</w:t>
      </w:r>
      <w:r>
        <w:rPr>
          <w:rFonts w:cs="Arial"/>
          <w:sz w:val="22"/>
          <w:szCs w:val="22"/>
        </w:rPr>
        <w:t>投标供应商</w:t>
      </w:r>
      <w:r>
        <w:rPr>
          <w:rFonts w:hint="eastAsia" w:cs="Arial"/>
          <w:sz w:val="22"/>
          <w:szCs w:val="22"/>
        </w:rPr>
        <w:t>的澄清、说明或者补正不得超出投标文件的范围或者改变投标文件的实质性内容。</w:t>
      </w:r>
    </w:p>
    <w:p>
      <w:pPr>
        <w:adjustRightInd w:val="0"/>
        <w:snapToGrid w:val="0"/>
        <w:spacing w:line="420" w:lineRule="exact"/>
        <w:ind w:firstLine="442" w:firstLineChars="200"/>
        <w:rPr>
          <w:rFonts w:cs="Arial"/>
          <w:b/>
          <w:sz w:val="22"/>
          <w:szCs w:val="22"/>
        </w:rPr>
      </w:pPr>
      <w:r>
        <w:rPr>
          <w:rFonts w:hint="eastAsia" w:cs="Arial"/>
          <w:b/>
          <w:sz w:val="22"/>
          <w:szCs w:val="22"/>
        </w:rPr>
        <w:t>4、在采购中，出现下列情形之一的，应予废标：</w:t>
      </w:r>
    </w:p>
    <w:p>
      <w:pPr>
        <w:adjustRightInd w:val="0"/>
        <w:snapToGrid w:val="0"/>
        <w:spacing w:line="420" w:lineRule="exact"/>
        <w:ind w:firstLine="440" w:firstLineChars="200"/>
        <w:rPr>
          <w:rFonts w:cs="Arial"/>
          <w:sz w:val="22"/>
          <w:szCs w:val="22"/>
        </w:rPr>
      </w:pPr>
      <w:r>
        <w:rPr>
          <w:rFonts w:hint="eastAsia" w:cs="Arial"/>
          <w:sz w:val="22"/>
          <w:szCs w:val="22"/>
        </w:rPr>
        <w:t xml:space="preserve">(1)截止时间及评审期间，出现有效供应商不足三家的，作流（废）标处理，并重新组织招标。 </w:t>
      </w:r>
    </w:p>
    <w:p>
      <w:pPr>
        <w:adjustRightInd w:val="0"/>
        <w:snapToGrid w:val="0"/>
        <w:spacing w:line="420" w:lineRule="exact"/>
        <w:ind w:firstLine="440" w:firstLineChars="200"/>
        <w:rPr>
          <w:rFonts w:cs="Arial"/>
          <w:sz w:val="22"/>
          <w:szCs w:val="22"/>
        </w:rPr>
      </w:pPr>
      <w:r>
        <w:rPr>
          <w:rFonts w:hint="eastAsia" w:cs="Arial"/>
          <w:sz w:val="22"/>
          <w:szCs w:val="22"/>
        </w:rPr>
        <w:t>(2)出现影响采购公正的违法、违规行为的；</w:t>
      </w:r>
    </w:p>
    <w:p>
      <w:pPr>
        <w:adjustRightInd w:val="0"/>
        <w:snapToGrid w:val="0"/>
        <w:spacing w:line="420" w:lineRule="exact"/>
        <w:ind w:firstLine="440" w:firstLineChars="200"/>
        <w:rPr>
          <w:rFonts w:cs="Arial"/>
          <w:sz w:val="22"/>
          <w:szCs w:val="22"/>
        </w:rPr>
      </w:pPr>
      <w:r>
        <w:rPr>
          <w:rFonts w:hint="eastAsia" w:cs="Arial"/>
          <w:sz w:val="22"/>
          <w:szCs w:val="22"/>
        </w:rPr>
        <w:t>(3)报价均超过预算，不能支付的；</w:t>
      </w:r>
    </w:p>
    <w:p>
      <w:pPr>
        <w:adjustRightInd w:val="0"/>
        <w:snapToGrid w:val="0"/>
        <w:spacing w:line="420" w:lineRule="exact"/>
        <w:ind w:firstLine="440" w:firstLineChars="200"/>
        <w:rPr>
          <w:rFonts w:cs="Arial"/>
          <w:sz w:val="22"/>
          <w:szCs w:val="22"/>
        </w:rPr>
      </w:pPr>
      <w:r>
        <w:rPr>
          <w:rFonts w:hint="eastAsia" w:cs="Arial"/>
          <w:sz w:val="22"/>
          <w:szCs w:val="22"/>
        </w:rPr>
        <w:t>(4)因重大变故，采购任务取消的。</w:t>
      </w:r>
    </w:p>
    <w:p>
      <w:pPr>
        <w:adjustRightInd w:val="0"/>
        <w:snapToGrid w:val="0"/>
        <w:spacing w:line="420" w:lineRule="exact"/>
        <w:ind w:firstLine="442" w:firstLineChars="200"/>
        <w:rPr>
          <w:rFonts w:cs="Arial"/>
          <w:b/>
          <w:sz w:val="22"/>
          <w:szCs w:val="22"/>
        </w:rPr>
      </w:pPr>
      <w:r>
        <w:rPr>
          <w:rFonts w:hint="eastAsia" w:cs="Arial"/>
          <w:b/>
          <w:sz w:val="22"/>
          <w:szCs w:val="22"/>
        </w:rPr>
        <w:t>5、可中止电子交易活动的情形</w:t>
      </w:r>
    </w:p>
    <w:p>
      <w:pPr>
        <w:adjustRightInd w:val="0"/>
        <w:snapToGrid w:val="0"/>
        <w:spacing w:line="420" w:lineRule="exact"/>
        <w:ind w:firstLine="442" w:firstLineChars="200"/>
        <w:rPr>
          <w:rFonts w:cs="Arial"/>
          <w:b/>
          <w:sz w:val="22"/>
          <w:szCs w:val="22"/>
        </w:rPr>
      </w:pPr>
      <w:r>
        <w:rPr>
          <w:rFonts w:hint="eastAsia" w:cs="Arial"/>
          <w:b/>
          <w:sz w:val="22"/>
          <w:szCs w:val="22"/>
        </w:rPr>
        <w:t>采购过程中出现以下情形，导致电子交易平台无法正常运行，或者无法保证电子交易的公平、公正和安全时，采购组织机构可中止电子交易活动：</w:t>
      </w:r>
    </w:p>
    <w:p>
      <w:pPr>
        <w:adjustRightInd w:val="0"/>
        <w:snapToGrid w:val="0"/>
        <w:spacing w:line="420" w:lineRule="exact"/>
        <w:ind w:firstLine="440" w:firstLineChars="200"/>
        <w:rPr>
          <w:rFonts w:cs="Arial"/>
          <w:sz w:val="22"/>
          <w:szCs w:val="22"/>
        </w:rPr>
      </w:pPr>
      <w:r>
        <w:rPr>
          <w:rFonts w:hint="eastAsia" w:cs="Arial"/>
          <w:sz w:val="22"/>
          <w:szCs w:val="22"/>
        </w:rPr>
        <w:t>1）电子交易平台发生故障而无法登录访问的；</w:t>
      </w:r>
    </w:p>
    <w:p>
      <w:pPr>
        <w:adjustRightInd w:val="0"/>
        <w:snapToGrid w:val="0"/>
        <w:spacing w:line="420" w:lineRule="exact"/>
        <w:ind w:firstLine="440" w:firstLineChars="200"/>
        <w:rPr>
          <w:rFonts w:cs="Arial"/>
          <w:sz w:val="22"/>
          <w:szCs w:val="22"/>
        </w:rPr>
      </w:pPr>
      <w:r>
        <w:rPr>
          <w:rFonts w:hint="eastAsia" w:cs="Arial"/>
          <w:sz w:val="22"/>
          <w:szCs w:val="22"/>
        </w:rPr>
        <w:t>2）电子交易平台应用或数据库出现错误，不能进行正常操作的；</w:t>
      </w:r>
    </w:p>
    <w:p>
      <w:pPr>
        <w:adjustRightInd w:val="0"/>
        <w:snapToGrid w:val="0"/>
        <w:spacing w:line="420" w:lineRule="exact"/>
        <w:ind w:firstLine="440" w:firstLineChars="200"/>
        <w:rPr>
          <w:rFonts w:cs="Arial"/>
          <w:sz w:val="22"/>
          <w:szCs w:val="22"/>
        </w:rPr>
      </w:pPr>
      <w:r>
        <w:rPr>
          <w:rFonts w:hint="eastAsia" w:cs="Arial"/>
          <w:sz w:val="22"/>
          <w:szCs w:val="22"/>
        </w:rPr>
        <w:t>3）电子交易平台发现严重安全漏洞，有潜在泄密危险的；</w:t>
      </w:r>
    </w:p>
    <w:p>
      <w:pPr>
        <w:adjustRightInd w:val="0"/>
        <w:snapToGrid w:val="0"/>
        <w:spacing w:line="420" w:lineRule="exact"/>
        <w:ind w:firstLine="440" w:firstLineChars="200"/>
        <w:rPr>
          <w:rFonts w:cs="Arial"/>
          <w:sz w:val="22"/>
          <w:szCs w:val="22"/>
        </w:rPr>
      </w:pPr>
      <w:r>
        <w:rPr>
          <w:rFonts w:hint="eastAsia" w:cs="Arial"/>
          <w:sz w:val="22"/>
          <w:szCs w:val="22"/>
        </w:rPr>
        <w:t>4）病毒发作导致不能进行正常操作的；</w:t>
      </w:r>
    </w:p>
    <w:p>
      <w:pPr>
        <w:adjustRightInd w:val="0"/>
        <w:snapToGrid w:val="0"/>
        <w:spacing w:line="420" w:lineRule="exact"/>
        <w:ind w:firstLine="440" w:firstLineChars="200"/>
        <w:rPr>
          <w:rFonts w:cs="Arial"/>
          <w:sz w:val="22"/>
          <w:szCs w:val="22"/>
        </w:rPr>
      </w:pPr>
      <w:r>
        <w:rPr>
          <w:rFonts w:hint="eastAsia" w:cs="Arial"/>
          <w:sz w:val="22"/>
          <w:szCs w:val="22"/>
        </w:rPr>
        <w:t>5）其他无法保证电子交易的公平、公正和安全的情况。</w:t>
      </w:r>
    </w:p>
    <w:p>
      <w:pPr>
        <w:adjustRightInd w:val="0"/>
        <w:snapToGrid w:val="0"/>
        <w:spacing w:line="420" w:lineRule="exact"/>
        <w:ind w:firstLine="442" w:firstLineChars="200"/>
        <w:rPr>
          <w:rFonts w:cs="Arial"/>
          <w:b/>
          <w:sz w:val="22"/>
          <w:szCs w:val="22"/>
        </w:rPr>
      </w:pPr>
      <w:r>
        <w:rPr>
          <w:rFonts w:hint="eastAsia" w:cs="Arial"/>
          <w:b/>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20" w:lineRule="exact"/>
        <w:ind w:firstLine="527"/>
        <w:rPr>
          <w:rFonts w:cs="Arial"/>
          <w:sz w:val="22"/>
          <w:szCs w:val="22"/>
        </w:rPr>
      </w:pPr>
      <w:r>
        <w:rPr>
          <w:rFonts w:hint="eastAsia" w:cs="Arial"/>
          <w:sz w:val="22"/>
          <w:szCs w:val="22"/>
        </w:rPr>
        <w:t>6、评标原则</w:t>
      </w:r>
    </w:p>
    <w:p>
      <w:pPr>
        <w:snapToGrid w:val="0"/>
        <w:spacing w:line="420" w:lineRule="exact"/>
        <w:ind w:firstLine="527"/>
        <w:rPr>
          <w:rFonts w:cs="Arial"/>
          <w:sz w:val="22"/>
          <w:szCs w:val="22"/>
        </w:rPr>
      </w:pPr>
      <w:r>
        <w:rPr>
          <w:rFonts w:hint="eastAsia" w:cs="Arial"/>
          <w:sz w:val="22"/>
          <w:szCs w:val="22"/>
        </w:rPr>
        <w:t>评标委员会按照招标文件的要求和条件对投标文件进行资格、商务和技术评估，综合比较与评价。</w:t>
      </w:r>
    </w:p>
    <w:p>
      <w:pPr>
        <w:snapToGrid w:val="0"/>
        <w:spacing w:line="420" w:lineRule="exact"/>
        <w:ind w:firstLine="527"/>
        <w:rPr>
          <w:rFonts w:cs="Arial"/>
          <w:sz w:val="22"/>
          <w:szCs w:val="22"/>
        </w:rPr>
      </w:pPr>
      <w:r>
        <w:rPr>
          <w:rFonts w:hint="eastAsia" w:cs="Arial"/>
          <w:sz w:val="22"/>
          <w:szCs w:val="22"/>
        </w:rPr>
        <w:t>评标办法具体见本招标文件第</w:t>
      </w:r>
      <w:r>
        <w:rPr>
          <w:rFonts w:hint="eastAsia" w:cs="Arial"/>
          <w:sz w:val="22"/>
          <w:szCs w:val="22"/>
          <w:lang w:val="en-US" w:eastAsia="zh-CN"/>
        </w:rPr>
        <w:t>七</w:t>
      </w:r>
      <w:r>
        <w:rPr>
          <w:rFonts w:hint="eastAsia" w:cs="Arial"/>
          <w:sz w:val="22"/>
          <w:szCs w:val="22"/>
        </w:rPr>
        <w:t>部分。</w:t>
      </w:r>
    </w:p>
    <w:p>
      <w:pPr>
        <w:snapToGrid w:val="0"/>
        <w:spacing w:line="420" w:lineRule="exact"/>
        <w:ind w:firstLine="527"/>
        <w:rPr>
          <w:rFonts w:cs="Arial"/>
          <w:sz w:val="22"/>
          <w:szCs w:val="22"/>
        </w:rPr>
      </w:pPr>
      <w:r>
        <w:rPr>
          <w:rFonts w:hint="eastAsia" w:cs="Arial"/>
          <w:sz w:val="22"/>
          <w:szCs w:val="22"/>
        </w:rPr>
        <w:t>7、评标过程中遇到特殊情况，由评标委员会遵循公开、公正原则，采取投票方式按照少数服从多数原则决定。</w:t>
      </w:r>
    </w:p>
    <w:p>
      <w:pPr>
        <w:snapToGrid w:val="0"/>
        <w:spacing w:line="420" w:lineRule="exact"/>
        <w:ind w:firstLine="527"/>
        <w:outlineLvl w:val="0"/>
        <w:rPr>
          <w:sz w:val="22"/>
          <w:szCs w:val="22"/>
        </w:rPr>
      </w:pPr>
      <w:r>
        <w:rPr>
          <w:rFonts w:hint="eastAsia"/>
          <w:sz w:val="22"/>
          <w:szCs w:val="22"/>
        </w:rPr>
        <w:t>七、授予合同</w:t>
      </w:r>
    </w:p>
    <w:p>
      <w:pPr>
        <w:snapToGrid w:val="0"/>
        <w:spacing w:line="420" w:lineRule="exact"/>
        <w:ind w:firstLine="527"/>
        <w:rPr>
          <w:sz w:val="22"/>
          <w:szCs w:val="22"/>
        </w:rPr>
      </w:pPr>
      <w:r>
        <w:rPr>
          <w:rFonts w:hint="eastAsia"/>
          <w:sz w:val="22"/>
          <w:szCs w:val="22"/>
        </w:rPr>
        <w:t>1、决标</w:t>
      </w:r>
    </w:p>
    <w:p>
      <w:pPr>
        <w:snapToGrid w:val="0"/>
        <w:spacing w:line="420" w:lineRule="exact"/>
        <w:ind w:firstLine="527"/>
        <w:rPr>
          <w:sz w:val="22"/>
          <w:szCs w:val="22"/>
        </w:rPr>
      </w:pPr>
      <w:r>
        <w:rPr>
          <w:rFonts w:hint="eastAsia"/>
          <w:sz w:val="22"/>
          <w:szCs w:val="22"/>
        </w:rPr>
        <w:t>评标结束后，评标委员会按照招标文件确定的评标办法，根据采购人授权确定中标供应商。</w:t>
      </w:r>
    </w:p>
    <w:p>
      <w:pPr>
        <w:snapToGrid w:val="0"/>
        <w:spacing w:line="420" w:lineRule="exact"/>
        <w:ind w:firstLine="545" w:firstLineChars="248"/>
        <w:rPr>
          <w:sz w:val="22"/>
          <w:szCs w:val="22"/>
        </w:rPr>
      </w:pPr>
      <w:r>
        <w:rPr>
          <w:rFonts w:hint="eastAsia"/>
          <w:sz w:val="22"/>
          <w:szCs w:val="22"/>
        </w:rPr>
        <w:t>2、中标通知书</w:t>
      </w:r>
    </w:p>
    <w:p>
      <w:pPr>
        <w:snapToGrid w:val="0"/>
        <w:spacing w:line="420" w:lineRule="exact"/>
        <w:ind w:firstLine="527"/>
        <w:rPr>
          <w:sz w:val="22"/>
          <w:szCs w:val="22"/>
        </w:rPr>
      </w:pPr>
      <w:r>
        <w:rPr>
          <w:rFonts w:hint="eastAsia"/>
          <w:sz w:val="22"/>
          <w:szCs w:val="22"/>
        </w:rPr>
        <w:t>2.1、</w:t>
      </w:r>
      <w:r>
        <w:rPr>
          <w:rFonts w:hint="eastAsia" w:cs="Arial"/>
          <w:sz w:val="22"/>
          <w:szCs w:val="22"/>
        </w:rPr>
        <w:t>招标机构</w:t>
      </w:r>
      <w:r>
        <w:rPr>
          <w:rFonts w:hint="eastAsia"/>
          <w:spacing w:val="10"/>
          <w:sz w:val="22"/>
          <w:szCs w:val="22"/>
        </w:rPr>
        <w:t>在浙江省政府采购网上公告中标结果。</w:t>
      </w:r>
    </w:p>
    <w:p>
      <w:pPr>
        <w:snapToGrid w:val="0"/>
        <w:spacing w:line="420" w:lineRule="exact"/>
        <w:ind w:firstLine="527"/>
        <w:rPr>
          <w:sz w:val="22"/>
          <w:szCs w:val="22"/>
        </w:rPr>
      </w:pPr>
      <w:r>
        <w:rPr>
          <w:rFonts w:hint="eastAsia"/>
          <w:sz w:val="22"/>
          <w:szCs w:val="22"/>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20" w:lineRule="exact"/>
        <w:ind w:firstLine="527"/>
        <w:rPr>
          <w:sz w:val="22"/>
          <w:szCs w:val="22"/>
        </w:rPr>
      </w:pPr>
      <w:r>
        <w:rPr>
          <w:rFonts w:hint="eastAsia"/>
          <w:sz w:val="22"/>
          <w:szCs w:val="22"/>
        </w:rPr>
        <w:t>3、评标委员会对未中标的供应商不作落标原因解释。</w:t>
      </w:r>
    </w:p>
    <w:p>
      <w:pPr>
        <w:snapToGrid w:val="0"/>
        <w:spacing w:line="420" w:lineRule="exact"/>
        <w:ind w:firstLine="527"/>
        <w:rPr>
          <w:sz w:val="22"/>
          <w:szCs w:val="22"/>
        </w:rPr>
      </w:pPr>
      <w:r>
        <w:rPr>
          <w:rFonts w:hint="eastAsia"/>
          <w:sz w:val="22"/>
          <w:szCs w:val="22"/>
        </w:rPr>
        <w:t>4、签订合同</w:t>
      </w:r>
    </w:p>
    <w:p>
      <w:pPr>
        <w:snapToGrid w:val="0"/>
        <w:spacing w:line="420" w:lineRule="exact"/>
        <w:ind w:firstLine="527"/>
        <w:rPr>
          <w:sz w:val="22"/>
          <w:szCs w:val="22"/>
        </w:rPr>
      </w:pPr>
      <w:r>
        <w:rPr>
          <w:rFonts w:hint="eastAsia"/>
          <w:sz w:val="22"/>
          <w:szCs w:val="22"/>
        </w:rPr>
        <w:t>4.1、中标供应商领取中标通知书后到采购人处与采购人签订合同（采购结果公告发出后30日内）。中标供应商未经采购人许可，在规定时间内未到采购人处与采购人签订合同，则视为拒签合同。</w:t>
      </w:r>
    </w:p>
    <w:p>
      <w:pPr>
        <w:snapToGrid w:val="0"/>
        <w:spacing w:line="420" w:lineRule="exact"/>
        <w:ind w:firstLine="527"/>
        <w:rPr>
          <w:sz w:val="22"/>
          <w:szCs w:val="22"/>
        </w:rPr>
      </w:pPr>
      <w:r>
        <w:rPr>
          <w:rFonts w:hint="eastAsia"/>
          <w:sz w:val="22"/>
          <w:szCs w:val="22"/>
        </w:rPr>
        <w:t>4.2、招标文件、中标供应商的投标文件及投标修改文件、评标过程中有关澄清文件及经双方签字的询标纪要（承诺）和中标通知书均作为合同附件。</w:t>
      </w:r>
    </w:p>
    <w:p>
      <w:pPr>
        <w:snapToGrid w:val="0"/>
        <w:spacing w:line="420" w:lineRule="exact"/>
        <w:ind w:firstLine="527"/>
        <w:rPr>
          <w:sz w:val="22"/>
          <w:szCs w:val="22"/>
        </w:rPr>
      </w:pPr>
      <w:r>
        <w:rPr>
          <w:rFonts w:hint="eastAsia"/>
          <w:sz w:val="22"/>
          <w:szCs w:val="22"/>
        </w:rPr>
        <w:t>4.3 拒签合同的责任</w:t>
      </w:r>
    </w:p>
    <w:p>
      <w:pPr>
        <w:pStyle w:val="12"/>
        <w:adjustRightInd w:val="0"/>
        <w:snapToGrid w:val="0"/>
        <w:spacing w:line="420" w:lineRule="exact"/>
        <w:ind w:firstLine="440" w:firstLineChars="200"/>
        <w:rPr>
          <w:sz w:val="22"/>
          <w:szCs w:val="22"/>
        </w:rPr>
      </w:pPr>
      <w:r>
        <w:rPr>
          <w:rFonts w:hint="eastAsia"/>
          <w:sz w:val="22"/>
          <w:szCs w:val="22"/>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pStyle w:val="12"/>
        <w:adjustRightInd w:val="0"/>
        <w:snapToGrid w:val="0"/>
        <w:spacing w:line="420" w:lineRule="exact"/>
        <w:rPr>
          <w:rFonts w:hAnsi="宋体" w:cs="宋体"/>
          <w:sz w:val="22"/>
          <w:szCs w:val="22"/>
        </w:rPr>
      </w:pPr>
      <w:r>
        <w:rPr>
          <w:rFonts w:hint="eastAsia" w:hAnsi="宋体" w:cs="宋体"/>
          <w:sz w:val="22"/>
          <w:szCs w:val="22"/>
        </w:rPr>
        <w:t xml:space="preserve">   5</w:t>
      </w:r>
      <w:r>
        <w:rPr>
          <w:rFonts w:hint="eastAsia" w:hAnsi="宋体" w:cs="宋体"/>
          <w:sz w:val="22"/>
          <w:szCs w:val="22"/>
          <w:lang w:val="zh-CN"/>
        </w:rPr>
        <w:t>、</w:t>
      </w:r>
      <w:r>
        <w:rPr>
          <w:rFonts w:hint="eastAsia" w:hAnsi="宋体" w:cs="宋体"/>
          <w:sz w:val="22"/>
          <w:szCs w:val="22"/>
        </w:rPr>
        <w:t>招标代理服务费</w:t>
      </w:r>
    </w:p>
    <w:p>
      <w:pPr>
        <w:pStyle w:val="12"/>
        <w:adjustRightInd w:val="0"/>
        <w:snapToGrid w:val="0"/>
        <w:spacing w:line="400" w:lineRule="atLeast"/>
        <w:ind w:firstLine="442" w:firstLineChars="200"/>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中标供应商在领取中标通知书前须向招标代理机构支付招标代理服务费</w:t>
      </w:r>
      <w:r>
        <w:rPr>
          <w:rFonts w:hint="eastAsia" w:hAnsi="宋体" w:cs="宋体"/>
          <w:b/>
          <w:color w:val="auto"/>
          <w:sz w:val="22"/>
          <w:szCs w:val="22"/>
          <w:highlight w:val="none"/>
          <w:u w:val="single"/>
          <w:lang w:val="en-US" w:eastAsia="zh-CN"/>
        </w:rPr>
        <w:t>23100</w:t>
      </w:r>
      <w:r>
        <w:rPr>
          <w:rFonts w:hint="eastAsia" w:ascii="宋体" w:hAnsi="宋体" w:eastAsia="宋体" w:cs="宋体"/>
          <w:b/>
          <w:color w:val="auto"/>
          <w:sz w:val="22"/>
          <w:szCs w:val="22"/>
          <w:highlight w:val="none"/>
          <w:lang w:val="en-US" w:eastAsia="zh-CN"/>
        </w:rPr>
        <w:t>元整</w:t>
      </w:r>
      <w:r>
        <w:rPr>
          <w:rFonts w:hint="eastAsia" w:ascii="宋体" w:hAnsi="宋体" w:eastAsia="宋体" w:cs="宋体"/>
          <w:b/>
          <w:color w:val="auto"/>
          <w:sz w:val="22"/>
          <w:szCs w:val="22"/>
          <w:highlight w:val="none"/>
        </w:rPr>
        <w:t>，由中标人在领取中标通知书之前支付给招标代理机构。招标代理服务费</w:t>
      </w:r>
      <w:r>
        <w:rPr>
          <w:rFonts w:hint="eastAsia" w:hAnsi="宋体" w:cs="宋体"/>
          <w:b/>
          <w:color w:val="auto"/>
          <w:sz w:val="22"/>
          <w:szCs w:val="22"/>
          <w:highlight w:val="none"/>
          <w:lang w:val="en-US" w:eastAsia="zh-CN"/>
        </w:rPr>
        <w:t>由供应商在</w:t>
      </w:r>
      <w:r>
        <w:rPr>
          <w:rFonts w:hint="eastAsia" w:ascii="宋体" w:hAnsi="宋体" w:eastAsia="宋体" w:cs="宋体"/>
          <w:b/>
          <w:color w:val="auto"/>
          <w:sz w:val="22"/>
          <w:szCs w:val="22"/>
          <w:highlight w:val="none"/>
        </w:rPr>
        <w:t>投标总价</w:t>
      </w:r>
      <w:r>
        <w:rPr>
          <w:rFonts w:hint="eastAsia" w:hAnsi="宋体" w:cs="宋体"/>
          <w:b/>
          <w:color w:val="auto"/>
          <w:sz w:val="22"/>
          <w:szCs w:val="22"/>
          <w:highlight w:val="none"/>
          <w:lang w:val="en-US" w:eastAsia="zh-CN"/>
        </w:rPr>
        <w:t>综合考虑</w:t>
      </w:r>
      <w:r>
        <w:rPr>
          <w:rFonts w:hint="eastAsia" w:ascii="宋体" w:hAnsi="宋体" w:eastAsia="宋体" w:cs="宋体"/>
          <w:b/>
          <w:color w:val="auto"/>
          <w:sz w:val="22"/>
          <w:szCs w:val="22"/>
          <w:highlight w:val="none"/>
        </w:rPr>
        <w:t>，不需在报价中单列。</w:t>
      </w:r>
    </w:p>
    <w:p>
      <w:pPr>
        <w:rPr>
          <w:rFonts w:hint="eastAsia" w:ascii="宋体" w:hAnsi="宋体" w:cs="宋体"/>
          <w:b/>
          <w:sz w:val="32"/>
          <w:szCs w:val="32"/>
        </w:rPr>
      </w:pPr>
      <w:r>
        <w:rPr>
          <w:rFonts w:hint="eastAsia" w:ascii="宋体" w:hAnsi="宋体" w:cs="宋体"/>
          <w:b/>
          <w:sz w:val="32"/>
          <w:szCs w:val="32"/>
        </w:rPr>
        <w:br w:type="page"/>
      </w:r>
    </w:p>
    <w:p>
      <w:pPr>
        <w:snapToGrid w:val="0"/>
        <w:spacing w:line="460" w:lineRule="exact"/>
        <w:ind w:firstLine="630" w:firstLineChars="196"/>
        <w:jc w:val="center"/>
        <w:rPr>
          <w:rFonts w:ascii="宋体" w:hAnsi="宋体" w:cs="宋体"/>
          <w:b/>
          <w:sz w:val="32"/>
          <w:szCs w:val="32"/>
        </w:rPr>
      </w:pPr>
      <w:r>
        <w:rPr>
          <w:rFonts w:hint="eastAsia" w:ascii="宋体" w:hAnsi="宋体" w:cs="宋体"/>
          <w:b/>
          <w:sz w:val="32"/>
          <w:szCs w:val="32"/>
        </w:rPr>
        <w:t>第四部分</w:t>
      </w:r>
      <w:r>
        <w:rPr>
          <w:rFonts w:hint="eastAsia" w:ascii="宋体" w:hAnsi="宋体" w:cs="宋体"/>
          <w:b/>
          <w:sz w:val="32"/>
          <w:szCs w:val="32"/>
          <w:lang w:val="en-US" w:eastAsia="zh-CN"/>
        </w:rPr>
        <w:t xml:space="preserve"> </w:t>
      </w:r>
      <w:r>
        <w:rPr>
          <w:rFonts w:hint="eastAsia" w:ascii="宋体" w:hAnsi="宋体" w:cs="宋体"/>
          <w:b/>
          <w:sz w:val="32"/>
          <w:szCs w:val="32"/>
        </w:rPr>
        <w:t>政府采购政策功能相关说明</w:t>
      </w:r>
    </w:p>
    <w:p>
      <w:pPr>
        <w:jc w:val="left"/>
        <w:rPr>
          <w:rFonts w:ascii="宋体" w:hAnsi="宋体" w:cs="宋体"/>
          <w:sz w:val="22"/>
          <w:szCs w:val="22"/>
        </w:rPr>
      </w:pPr>
    </w:p>
    <w:p>
      <w:pPr>
        <w:rPr>
          <w:color w:val="000000"/>
          <w:sz w:val="22"/>
          <w:szCs w:val="22"/>
        </w:rPr>
      </w:pPr>
      <w:r>
        <w:rPr>
          <w:rFonts w:hint="eastAsia"/>
          <w:color w:val="000000"/>
          <w:sz w:val="22"/>
          <w:szCs w:val="22"/>
        </w:rPr>
        <w:t>一、小、微企业（含监狱企业、残疾人福利性单位）扶持政策说明</w:t>
      </w:r>
    </w:p>
    <w:p>
      <w:pPr>
        <w:spacing w:line="440" w:lineRule="atLeast"/>
        <w:rPr>
          <w:color w:val="000000"/>
          <w:sz w:val="22"/>
          <w:szCs w:val="22"/>
        </w:rPr>
      </w:pPr>
      <w:r>
        <w:rPr>
          <w:rFonts w:hint="eastAsia"/>
          <w:color w:val="000000"/>
          <w:sz w:val="22"/>
          <w:szCs w:val="22"/>
        </w:rPr>
        <w:t>1、文件依据</w:t>
      </w:r>
    </w:p>
    <w:p>
      <w:pPr>
        <w:snapToGrid w:val="0"/>
        <w:spacing w:line="440" w:lineRule="atLeast"/>
        <w:rPr>
          <w:color w:val="000000"/>
          <w:sz w:val="22"/>
        </w:rPr>
      </w:pPr>
      <w:r>
        <w:rPr>
          <w:color w:val="000000"/>
          <w:sz w:val="22"/>
        </w:rPr>
        <w:t>（1）关于印发《</w:t>
      </w:r>
      <w:r>
        <w:rPr>
          <w:rFonts w:hint="eastAsia"/>
          <w:color w:val="000000"/>
          <w:sz w:val="22"/>
        </w:rPr>
        <w:t>政府采购促进中小企业发展管理办法</w:t>
      </w:r>
      <w:r>
        <w:rPr>
          <w:color w:val="000000"/>
          <w:sz w:val="22"/>
        </w:rPr>
        <w:t>》的通知（</w:t>
      </w:r>
      <w:r>
        <w:rPr>
          <w:rFonts w:hint="eastAsia"/>
          <w:color w:val="000000"/>
          <w:sz w:val="22"/>
        </w:rPr>
        <w:t>财库〔2020〕46号</w:t>
      </w:r>
      <w:r>
        <w:rPr>
          <w:color w:val="000000"/>
          <w:sz w:val="22"/>
        </w:rPr>
        <w:t>）</w:t>
      </w:r>
    </w:p>
    <w:p>
      <w:pPr>
        <w:snapToGrid w:val="0"/>
        <w:spacing w:line="440" w:lineRule="atLeast"/>
        <w:rPr>
          <w:color w:val="000000"/>
          <w:sz w:val="22"/>
        </w:rPr>
      </w:pPr>
      <w:r>
        <w:rPr>
          <w:color w:val="000000"/>
          <w:sz w:val="22"/>
        </w:rPr>
        <w:t>（</w:t>
      </w:r>
      <w:r>
        <w:rPr>
          <w:rFonts w:hint="eastAsia"/>
          <w:color w:val="000000"/>
          <w:sz w:val="22"/>
        </w:rPr>
        <w:t>2</w:t>
      </w:r>
      <w:r>
        <w:rPr>
          <w:color w:val="000000"/>
          <w:sz w:val="22"/>
        </w:rPr>
        <w:t>）浙江省财政厅、浙江省经济和信息化委员会《关于简化中小企业类别确认流程有关事项的通知》(浙财采监[2018]2号)</w:t>
      </w:r>
    </w:p>
    <w:p>
      <w:pPr>
        <w:snapToGrid w:val="0"/>
        <w:spacing w:line="440" w:lineRule="atLeast"/>
        <w:rPr>
          <w:color w:val="000000"/>
          <w:sz w:val="22"/>
        </w:rPr>
      </w:pPr>
      <w:r>
        <w:rPr>
          <w:color w:val="000000"/>
          <w:sz w:val="22"/>
        </w:rPr>
        <w:t>（</w:t>
      </w:r>
      <w:r>
        <w:rPr>
          <w:rFonts w:hint="eastAsia"/>
          <w:color w:val="000000"/>
          <w:sz w:val="22"/>
        </w:rPr>
        <w:t>3</w:t>
      </w:r>
      <w:r>
        <w:rPr>
          <w:color w:val="000000"/>
          <w:sz w:val="22"/>
        </w:rPr>
        <w:t>）浙江省省财政厅《关于开展政府采购供应商网上注册登记和诚信管理工作的通知》（浙财采监〔2010〕8号)</w:t>
      </w:r>
    </w:p>
    <w:p>
      <w:pPr>
        <w:snapToGrid w:val="0"/>
        <w:spacing w:line="440" w:lineRule="atLeast"/>
        <w:rPr>
          <w:color w:val="000000"/>
          <w:sz w:val="22"/>
        </w:rPr>
      </w:pPr>
      <w:r>
        <w:rPr>
          <w:color w:val="000000"/>
          <w:sz w:val="22"/>
        </w:rPr>
        <w:t>（</w:t>
      </w:r>
      <w:r>
        <w:rPr>
          <w:rFonts w:hint="eastAsia"/>
          <w:color w:val="000000"/>
          <w:sz w:val="22"/>
        </w:rPr>
        <w:t>4</w:t>
      </w:r>
      <w:r>
        <w:rPr>
          <w:color w:val="000000"/>
          <w:sz w:val="22"/>
        </w:rPr>
        <w:t>）《工业和信息化部、国家统计局、国家发展和改革委员会、财政部关于印发中小企业划型标准规定的通知》（工信部联企业[2011]300号）</w:t>
      </w:r>
    </w:p>
    <w:p>
      <w:pPr>
        <w:snapToGrid w:val="0"/>
        <w:spacing w:line="440" w:lineRule="atLeast"/>
        <w:rPr>
          <w:color w:val="000000"/>
          <w:sz w:val="22"/>
        </w:rPr>
      </w:pPr>
      <w:r>
        <w:rPr>
          <w:color w:val="000000"/>
          <w:sz w:val="22"/>
        </w:rPr>
        <w:t>（</w:t>
      </w:r>
      <w:r>
        <w:rPr>
          <w:rFonts w:hint="eastAsia"/>
          <w:color w:val="000000"/>
          <w:sz w:val="22"/>
        </w:rPr>
        <w:t>5</w:t>
      </w:r>
      <w:r>
        <w:rPr>
          <w:color w:val="000000"/>
          <w:sz w:val="22"/>
        </w:rPr>
        <w:t>）财政部、司法部《关于政府采购支持监狱企业发展有关问题的通知》（财库〔2014〕68号）</w:t>
      </w:r>
    </w:p>
    <w:p>
      <w:pPr>
        <w:spacing w:line="440" w:lineRule="atLeast"/>
        <w:rPr>
          <w:rFonts w:ascii="宋体" w:hAnsi="宋体" w:cs="宋体"/>
          <w:sz w:val="22"/>
          <w:szCs w:val="22"/>
        </w:rPr>
      </w:pPr>
      <w:r>
        <w:rPr>
          <w:color w:val="000000"/>
          <w:sz w:val="22"/>
        </w:rPr>
        <w:t>（</w:t>
      </w:r>
      <w:r>
        <w:rPr>
          <w:rFonts w:hint="eastAsia"/>
          <w:color w:val="000000"/>
          <w:sz w:val="22"/>
        </w:rPr>
        <w:t>6</w:t>
      </w:r>
      <w:r>
        <w:rPr>
          <w:color w:val="000000"/>
          <w:sz w:val="22"/>
        </w:rPr>
        <w:t>）《财政部 民政部 中国残疾人联合会关于促进残疾人就业政府采购政策的通知》（财库〔2017〕 141号）</w:t>
      </w:r>
    </w:p>
    <w:p>
      <w:pPr>
        <w:spacing w:line="440" w:lineRule="atLeast"/>
        <w:jc w:val="left"/>
        <w:rPr>
          <w:rFonts w:ascii="宋体" w:hAnsi="宋体" w:cs="宋体"/>
          <w:sz w:val="22"/>
          <w:szCs w:val="22"/>
        </w:rPr>
      </w:pPr>
      <w:r>
        <w:rPr>
          <w:rFonts w:hint="eastAsia" w:ascii="宋体" w:hAnsi="宋体" w:cs="宋体"/>
          <w:sz w:val="22"/>
          <w:szCs w:val="22"/>
        </w:rPr>
        <w:t>2、享受小微企业价格折扣应具备的条件与价格折扣比例</w:t>
      </w:r>
    </w:p>
    <w:p>
      <w:pPr>
        <w:spacing w:line="440" w:lineRule="atLeast"/>
        <w:jc w:val="left"/>
        <w:rPr>
          <w:rFonts w:hint="eastAsia" w:ascii="宋体" w:hAnsi="宋体" w:eastAsia="宋体" w:cs="宋体"/>
          <w:sz w:val="22"/>
          <w:szCs w:val="22"/>
          <w:lang w:eastAsia="zh-CN"/>
        </w:rPr>
      </w:pPr>
      <w:r>
        <w:rPr>
          <w:rFonts w:hint="eastAsia" w:ascii="宋体" w:hAnsi="宋体" w:cs="宋体"/>
          <w:sz w:val="22"/>
          <w:szCs w:val="22"/>
        </w:rPr>
        <w:t>（1）符合中小企业划分标准；</w:t>
      </w:r>
    </w:p>
    <w:p>
      <w:pPr>
        <w:spacing w:line="440" w:lineRule="atLeast"/>
        <w:jc w:val="left"/>
        <w:rPr>
          <w:rFonts w:hint="eastAsia" w:ascii="宋体" w:hAnsi="宋体" w:eastAsia="宋体" w:cs="宋体"/>
          <w:sz w:val="22"/>
          <w:szCs w:val="22"/>
          <w:lang w:eastAsia="zh-CN"/>
        </w:rPr>
      </w:pPr>
      <w:r>
        <w:rPr>
          <w:rFonts w:hint="eastAsia" w:ascii="宋体" w:hAnsi="宋体" w:cs="宋体"/>
          <w:sz w:val="22"/>
          <w:szCs w:val="22"/>
        </w:rPr>
        <w:t>（2）提供本企业制造的货物、承担的工程或者服务，或者提供其他中小企业制造的货物。本项所称货物不包括使用大型企业注册商标的货物。</w:t>
      </w:r>
    </w:p>
    <w:p>
      <w:pPr>
        <w:spacing w:line="440" w:lineRule="atLeast"/>
        <w:jc w:val="left"/>
        <w:rPr>
          <w:rFonts w:hint="eastAsia" w:ascii="宋体" w:hAnsi="宋体" w:eastAsia="宋体" w:cs="宋体"/>
          <w:sz w:val="22"/>
          <w:szCs w:val="22"/>
          <w:lang w:eastAsia="zh-CN"/>
        </w:rPr>
      </w:pPr>
      <w:r>
        <w:rPr>
          <w:rFonts w:hint="eastAsia" w:ascii="宋体" w:hAnsi="宋体" w:cs="宋体"/>
          <w:sz w:val="22"/>
          <w:szCs w:val="22"/>
        </w:rPr>
        <w:t>  中小企业划分标准，是指国务院有关部门根据企业从业人员、营业收入、资产总额等指标制定的中小企业划型标准。</w:t>
      </w:r>
    </w:p>
    <w:p>
      <w:pPr>
        <w:spacing w:line="440" w:lineRule="atLeast"/>
        <w:jc w:val="left"/>
        <w:rPr>
          <w:rFonts w:ascii="宋体" w:hAnsi="宋体" w:cs="宋体"/>
          <w:sz w:val="22"/>
          <w:szCs w:val="22"/>
        </w:rPr>
      </w:pPr>
      <w:r>
        <w:rPr>
          <w:rFonts w:hint="eastAsia" w:ascii="宋体" w:hAnsi="宋体" w:cs="宋体"/>
          <w:sz w:val="22"/>
          <w:szCs w:val="22"/>
        </w:rPr>
        <w:t>  小型、微型企业提供中型企业制造的货物的，视同为中型企业。</w:t>
      </w:r>
    </w:p>
    <w:p>
      <w:pPr>
        <w:spacing w:line="440" w:lineRule="atLeast"/>
        <w:jc w:val="left"/>
        <w:rPr>
          <w:rFonts w:ascii="宋体" w:hAnsi="宋体" w:cs="宋体"/>
          <w:sz w:val="22"/>
          <w:szCs w:val="22"/>
          <w:u w:val="single"/>
        </w:rPr>
      </w:pPr>
      <w:r>
        <w:rPr>
          <w:rFonts w:hint="eastAsia" w:ascii="宋体" w:hAnsi="宋体" w:cs="宋体"/>
          <w:sz w:val="22"/>
          <w:szCs w:val="22"/>
          <w:u w:val="single"/>
        </w:rPr>
        <w:t>（3）本项目对小型和微型企业产品的价格给予6%的扣除，用扣除后的价格参与评审。</w:t>
      </w:r>
    </w:p>
    <w:p>
      <w:pPr>
        <w:spacing w:line="440" w:lineRule="atLeast"/>
        <w:jc w:val="left"/>
        <w:rPr>
          <w:rFonts w:ascii="宋体" w:hAnsi="宋体" w:cs="宋体"/>
          <w:sz w:val="22"/>
          <w:szCs w:val="22"/>
        </w:rPr>
      </w:pPr>
      <w:r>
        <w:rPr>
          <w:rFonts w:hint="eastAsia" w:ascii="宋体" w:hAnsi="宋体" w:cs="宋体"/>
          <w:sz w:val="22"/>
          <w:szCs w:val="22"/>
          <w:u w:val="single"/>
        </w:rPr>
        <w:t>3、享受小微企业价格折扣应提供以下证明材料</w:t>
      </w:r>
      <w:r>
        <w:rPr>
          <w:rFonts w:hint="eastAsia" w:ascii="宋体" w:hAnsi="宋体" w:cs="宋体"/>
          <w:sz w:val="22"/>
          <w:szCs w:val="22"/>
        </w:rPr>
        <w:t>：</w:t>
      </w:r>
    </w:p>
    <w:p>
      <w:pPr>
        <w:spacing w:line="440" w:lineRule="atLeast"/>
        <w:rPr>
          <w:rFonts w:ascii="宋体" w:hAnsi="宋体" w:cs="宋体"/>
          <w:b/>
          <w:sz w:val="22"/>
          <w:szCs w:val="22"/>
        </w:rPr>
      </w:pPr>
      <w:r>
        <w:rPr>
          <w:rFonts w:hint="eastAsia" w:ascii="宋体" w:hAnsi="宋体" w:cs="宋体"/>
          <w:b/>
          <w:sz w:val="22"/>
          <w:szCs w:val="22"/>
        </w:rPr>
        <w:t>（1）《中小企业声明函》（加盖供应商公章，格式见附件）</w:t>
      </w:r>
    </w:p>
    <w:p>
      <w:pPr>
        <w:spacing w:line="440" w:lineRule="atLeast"/>
        <w:jc w:val="lef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u w:val="single"/>
        </w:rPr>
        <w:t>享受监狱企业价格折扣应提供以下证明材料（</w:t>
      </w:r>
      <w:r>
        <w:rPr>
          <w:rFonts w:hint="eastAsia"/>
          <w:color w:val="000000"/>
          <w:sz w:val="22"/>
          <w:szCs w:val="22"/>
          <w:u w:val="single"/>
        </w:rPr>
        <w:t>投标文件报价文件标中</w:t>
      </w:r>
      <w:r>
        <w:rPr>
          <w:rFonts w:hint="eastAsia" w:ascii="宋体" w:hAnsi="宋体" w:cs="宋体"/>
          <w:sz w:val="22"/>
          <w:szCs w:val="22"/>
          <w:u w:val="single"/>
        </w:rPr>
        <w:t>，不提供的不享受价格折扣）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（1）监狱企业参加</w:t>
      </w:r>
      <w:r>
        <w:rPr>
          <w:rFonts w:hint="eastAsia" w:ascii="宋体" w:hAnsi="宋体" w:cs="宋体"/>
          <w:sz w:val="22"/>
          <w:szCs w:val="22"/>
          <w:lang w:eastAsia="zh-CN"/>
        </w:rPr>
        <w:t>采购</w:t>
      </w:r>
      <w:r>
        <w:rPr>
          <w:rFonts w:hint="eastAsia" w:ascii="宋体" w:hAnsi="宋体" w:cs="宋体"/>
          <w:sz w:val="22"/>
          <w:szCs w:val="22"/>
        </w:rPr>
        <w:t>活动时，应当提供由省级以上监狱管理局、戒毒管理局(含新疆生产建设兵团)出具的属于监狱企业的证明文件（原件或复印件加盖公章）。在采购活动中，监狱企业视同小型、微型企业，享受评审中价格扣除政策。</w:t>
      </w:r>
    </w:p>
    <w:p>
      <w:pPr>
        <w:spacing w:line="440" w:lineRule="atLeast"/>
        <w:jc w:val="left"/>
        <w:rPr>
          <w:rFonts w:ascii="宋体" w:hAnsi="宋体" w:cs="宋体"/>
          <w:sz w:val="22"/>
          <w:szCs w:val="22"/>
        </w:rPr>
      </w:pPr>
      <w:r>
        <w:rPr>
          <w:rFonts w:hint="eastAsia" w:ascii="宋体" w:hAnsi="宋体" w:cs="宋体"/>
          <w:sz w:val="22"/>
          <w:szCs w:val="22"/>
        </w:rPr>
        <w:t>5、</w:t>
      </w:r>
      <w:r>
        <w:rPr>
          <w:rFonts w:hint="eastAsia" w:ascii="宋体" w:hAnsi="宋体" w:cs="宋体"/>
          <w:sz w:val="22"/>
          <w:szCs w:val="22"/>
          <w:u w:val="single"/>
        </w:rPr>
        <w:t>享受残疾人福利性单位格折扣应提供以下证明材料（</w:t>
      </w:r>
      <w:r>
        <w:rPr>
          <w:rFonts w:hint="eastAsia"/>
          <w:color w:val="000000"/>
          <w:sz w:val="22"/>
          <w:szCs w:val="22"/>
          <w:u w:val="single"/>
        </w:rPr>
        <w:t>投标文件报价文件标中</w:t>
      </w:r>
      <w:r>
        <w:rPr>
          <w:rFonts w:hint="eastAsia" w:ascii="宋体" w:hAnsi="宋体" w:cs="宋体"/>
          <w:sz w:val="22"/>
          <w:szCs w:val="22"/>
          <w:u w:val="single"/>
        </w:rPr>
        <w:t>，不提供的不享受价格折扣）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（1）残疾人福利性单位声明函；</w:t>
      </w:r>
    </w:p>
    <w:p>
      <w:pPr>
        <w:spacing w:line="440" w:lineRule="atLeast"/>
        <w:jc w:val="left"/>
        <w:rPr>
          <w:rFonts w:ascii="宋体" w:hAnsi="宋体" w:cs="宋体"/>
          <w:sz w:val="22"/>
          <w:szCs w:val="22"/>
        </w:rPr>
      </w:pPr>
      <w:r>
        <w:rPr>
          <w:rFonts w:hint="eastAsia" w:ascii="宋体" w:hAnsi="宋体" w:cs="宋体"/>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宋体"/>
          <w:sz w:val="22"/>
          <w:szCs w:val="22"/>
        </w:rPr>
      </w:pPr>
    </w:p>
    <w:p>
      <w:pPr>
        <w:snapToGrid w:val="0"/>
        <w:spacing w:line="440" w:lineRule="atLeast"/>
        <w:jc w:val="center"/>
        <w:rPr>
          <w:rFonts w:hint="eastAsia" w:ascii="宋体" w:hAnsi="宋体" w:eastAsia="宋体" w:cs="宋体"/>
          <w:color w:val="000000"/>
          <w:sz w:val="22"/>
          <w:szCs w:val="22"/>
        </w:rPr>
      </w:pPr>
      <w:bookmarkStart w:id="17" w:name="OLE_LINK13"/>
      <w:bookmarkStart w:id="18" w:name="OLE_LINK14"/>
      <w:r>
        <w:rPr>
          <w:rFonts w:hint="eastAsia" w:ascii="宋体" w:hAnsi="宋体" w:eastAsia="宋体" w:cs="宋体"/>
          <w:color w:val="000000"/>
          <w:sz w:val="22"/>
          <w:szCs w:val="22"/>
        </w:rPr>
        <w:t>中小企业声明函（货物）</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本公司（联合体）郑重声明，根据《政府采购促进中小企业发展管理办法》（财库﹝2020﹞46 号）的规定，本公司 （联合体）参加</w:t>
      </w:r>
      <w:r>
        <w:rPr>
          <w:rFonts w:hint="eastAsia" w:ascii="宋体" w:hAnsi="宋体" w:eastAsia="宋体" w:cs="宋体"/>
          <w:color w:val="000000"/>
          <w:sz w:val="22"/>
          <w:szCs w:val="22"/>
          <w:u w:val="single"/>
        </w:rPr>
        <w:t>（单位名称）</w:t>
      </w:r>
      <w:r>
        <w:rPr>
          <w:rFonts w:hint="eastAsia" w:ascii="宋体" w:hAnsi="宋体" w:eastAsia="宋体" w:cs="宋体"/>
          <w:color w:val="000000"/>
          <w:sz w:val="22"/>
          <w:szCs w:val="22"/>
        </w:rPr>
        <w:t>的</w:t>
      </w:r>
      <w:r>
        <w:rPr>
          <w:rFonts w:hint="eastAsia" w:ascii="宋体" w:hAnsi="宋体" w:eastAsia="宋体" w:cs="宋体"/>
          <w:color w:val="000000"/>
          <w:sz w:val="22"/>
          <w:szCs w:val="22"/>
          <w:u w:val="single"/>
        </w:rPr>
        <w:t>（项目名称）</w:t>
      </w:r>
      <w:r>
        <w:rPr>
          <w:rFonts w:hint="eastAsia" w:ascii="宋体" w:hAnsi="宋体" w:eastAsia="宋体" w:cs="宋体"/>
          <w:color w:val="000000"/>
          <w:sz w:val="22"/>
          <w:szCs w:val="22"/>
        </w:rPr>
        <w:t>采购活动，提供的货物全部由符合政策要求的中小企业制造。相关企业 （含联合体中的中小企业、签订分包意向协议的中小企业） 的具体情况如下：</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1. </w:t>
      </w:r>
      <w:r>
        <w:rPr>
          <w:rFonts w:hint="eastAsia" w:ascii="宋体" w:hAnsi="宋体" w:eastAsia="宋体" w:cs="宋体"/>
          <w:color w:val="000000"/>
          <w:sz w:val="22"/>
          <w:szCs w:val="22"/>
          <w:u w:val="single"/>
        </w:rPr>
        <w:t>（标的名称）</w:t>
      </w:r>
      <w:r>
        <w:rPr>
          <w:rFonts w:hint="eastAsia" w:ascii="宋体" w:hAnsi="宋体" w:eastAsia="宋体" w:cs="宋体"/>
          <w:color w:val="000000"/>
          <w:sz w:val="22"/>
          <w:szCs w:val="22"/>
        </w:rPr>
        <w:t>，属于</w:t>
      </w:r>
      <w:r>
        <w:rPr>
          <w:rFonts w:hint="eastAsia" w:ascii="宋体" w:hAnsi="宋体" w:cs="宋体"/>
          <w:color w:val="000000"/>
          <w:sz w:val="22"/>
          <w:szCs w:val="22"/>
          <w:u w:val="single"/>
          <w:lang w:val="en-US" w:eastAsia="zh-CN"/>
        </w:rPr>
        <w:t>工业</w:t>
      </w:r>
      <w:r>
        <w:rPr>
          <w:rFonts w:hint="eastAsia" w:ascii="宋体" w:hAnsi="宋体" w:eastAsia="宋体" w:cs="宋体"/>
          <w:color w:val="000000"/>
          <w:sz w:val="22"/>
          <w:szCs w:val="22"/>
        </w:rPr>
        <w:t>行业；制造商为</w:t>
      </w:r>
      <w:r>
        <w:rPr>
          <w:rFonts w:hint="eastAsia" w:ascii="宋体" w:hAnsi="宋体" w:eastAsia="宋体" w:cs="宋体"/>
          <w:color w:val="000000"/>
          <w:sz w:val="22"/>
          <w:szCs w:val="22"/>
          <w:u w:val="single"/>
        </w:rPr>
        <w:t>（企业名称）</w:t>
      </w:r>
      <w:r>
        <w:rPr>
          <w:rFonts w:hint="eastAsia" w:ascii="宋体" w:hAnsi="宋体" w:eastAsia="宋体" w:cs="宋体"/>
          <w:color w:val="000000"/>
          <w:sz w:val="22"/>
          <w:szCs w:val="22"/>
        </w:rPr>
        <w:t>，从业人员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人，营业收入为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万元，资产总额为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万元（注1），属于</w:t>
      </w:r>
      <w:r>
        <w:rPr>
          <w:rFonts w:hint="eastAsia" w:ascii="宋体" w:hAnsi="宋体" w:eastAsia="宋体" w:cs="宋体"/>
          <w:color w:val="000000"/>
          <w:sz w:val="22"/>
          <w:szCs w:val="22"/>
          <w:u w:val="single"/>
        </w:rPr>
        <w:t>（中型企业、小型企业、微型企业）</w:t>
      </w:r>
      <w:r>
        <w:rPr>
          <w:rFonts w:hint="eastAsia" w:ascii="宋体" w:hAnsi="宋体" w:eastAsia="宋体" w:cs="宋体"/>
          <w:color w:val="000000"/>
          <w:sz w:val="22"/>
          <w:szCs w:val="22"/>
        </w:rPr>
        <w:t>；</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2. </w:t>
      </w:r>
      <w:r>
        <w:rPr>
          <w:rFonts w:hint="eastAsia" w:ascii="宋体" w:hAnsi="宋体" w:eastAsia="宋体" w:cs="宋体"/>
          <w:color w:val="000000"/>
          <w:sz w:val="22"/>
          <w:szCs w:val="22"/>
          <w:u w:val="single"/>
        </w:rPr>
        <w:t>（标的名称）</w:t>
      </w:r>
      <w:r>
        <w:rPr>
          <w:rFonts w:hint="eastAsia" w:ascii="宋体" w:hAnsi="宋体" w:eastAsia="宋体" w:cs="宋体"/>
          <w:color w:val="000000"/>
          <w:sz w:val="22"/>
          <w:szCs w:val="22"/>
        </w:rPr>
        <w:t>，属于</w:t>
      </w:r>
      <w:r>
        <w:rPr>
          <w:rFonts w:hint="eastAsia" w:ascii="宋体" w:hAnsi="宋体" w:cs="宋体"/>
          <w:color w:val="000000"/>
          <w:sz w:val="22"/>
          <w:szCs w:val="22"/>
          <w:u w:val="single"/>
          <w:lang w:val="en-US" w:eastAsia="zh-CN"/>
        </w:rPr>
        <w:t>工业</w:t>
      </w:r>
      <w:r>
        <w:rPr>
          <w:rFonts w:hint="eastAsia" w:ascii="宋体" w:hAnsi="宋体" w:eastAsia="宋体" w:cs="宋体"/>
          <w:color w:val="000000"/>
          <w:sz w:val="22"/>
          <w:szCs w:val="22"/>
        </w:rPr>
        <w:t>行业；制造商为</w:t>
      </w:r>
      <w:r>
        <w:rPr>
          <w:rFonts w:hint="eastAsia" w:ascii="宋体" w:hAnsi="宋体" w:eastAsia="宋体" w:cs="宋体"/>
          <w:color w:val="000000"/>
          <w:sz w:val="22"/>
          <w:szCs w:val="22"/>
          <w:u w:val="single"/>
        </w:rPr>
        <w:t>（企业名称）</w:t>
      </w:r>
      <w:r>
        <w:rPr>
          <w:rFonts w:hint="eastAsia" w:ascii="宋体" w:hAnsi="宋体" w:eastAsia="宋体" w:cs="宋体"/>
          <w:color w:val="000000"/>
          <w:sz w:val="22"/>
          <w:szCs w:val="22"/>
        </w:rPr>
        <w:t>，从业人员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人，营业收入为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万元，资产总额为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万元，属于</w:t>
      </w:r>
      <w:r>
        <w:rPr>
          <w:rFonts w:hint="eastAsia" w:ascii="宋体" w:hAnsi="宋体" w:eastAsia="宋体" w:cs="宋体"/>
          <w:color w:val="000000"/>
          <w:sz w:val="22"/>
          <w:szCs w:val="22"/>
          <w:u w:val="single"/>
        </w:rPr>
        <w:t>（中型企业、小型企业、微型企业）</w:t>
      </w:r>
      <w:r>
        <w:rPr>
          <w:rFonts w:hint="eastAsia" w:ascii="宋体" w:hAnsi="宋体" w:eastAsia="宋体" w:cs="宋体"/>
          <w:color w:val="000000"/>
          <w:sz w:val="22"/>
          <w:szCs w:val="22"/>
        </w:rPr>
        <w:t>；</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 </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本企业对上述声明内容的真实性负责。如有虚假，将依 法承担相应责任。 </w:t>
      </w:r>
    </w:p>
    <w:p>
      <w:pPr>
        <w:snapToGrid w:val="0"/>
        <w:spacing w:line="440" w:lineRule="atLeast"/>
        <w:ind w:firstLine="3740" w:firstLineChars="17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企业名称（盖章）： </w:t>
      </w:r>
    </w:p>
    <w:p>
      <w:pPr>
        <w:snapToGrid w:val="0"/>
        <w:spacing w:line="440" w:lineRule="atLeast"/>
        <w:ind w:firstLine="3740" w:firstLineChars="1700"/>
        <w:rPr>
          <w:rFonts w:hint="eastAsia" w:ascii="宋体" w:hAnsi="宋体" w:eastAsia="宋体" w:cs="宋体"/>
          <w:color w:val="000000"/>
          <w:sz w:val="22"/>
          <w:szCs w:val="22"/>
        </w:rPr>
      </w:pPr>
      <w:r>
        <w:rPr>
          <w:rFonts w:hint="eastAsia" w:ascii="宋体" w:hAnsi="宋体" w:eastAsia="宋体" w:cs="宋体"/>
          <w:color w:val="000000"/>
          <w:sz w:val="22"/>
          <w:szCs w:val="22"/>
        </w:rPr>
        <w:t>日 期：</w:t>
      </w:r>
    </w:p>
    <w:p>
      <w:pPr>
        <w:pStyle w:val="9"/>
        <w:rPr>
          <w:rFonts w:hint="eastAsia" w:ascii="宋体" w:hAnsi="宋体" w:eastAsia="宋体" w:cs="宋体"/>
          <w:sz w:val="22"/>
          <w:szCs w:val="22"/>
        </w:rPr>
      </w:pPr>
      <w:r>
        <w:rPr>
          <w:rFonts w:hint="eastAsia" w:ascii="宋体" w:hAnsi="宋体" w:eastAsia="宋体" w:cs="宋体"/>
          <w:color w:val="000000"/>
          <w:spacing w:val="6"/>
          <w:sz w:val="22"/>
          <w:szCs w:val="22"/>
        </w:rPr>
        <w:t>（注1）从业人员、营业收入、资产总额填报上一年度数据，无上一年度数据的新成立企业可不填</w:t>
      </w:r>
      <w:r>
        <w:rPr>
          <w:rFonts w:hint="eastAsia" w:ascii="宋体" w:hAnsi="宋体" w:eastAsia="宋体" w:cs="宋体"/>
          <w:color w:val="000000"/>
          <w:sz w:val="22"/>
          <w:szCs w:val="22"/>
        </w:rPr>
        <w:t>报。     </w:t>
      </w:r>
    </w:p>
    <w:p>
      <w:pPr>
        <w:spacing w:line="588" w:lineRule="exact"/>
        <w:jc w:val="center"/>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残疾人福利性单位声明函</w:t>
      </w:r>
    </w:p>
    <w:bookmarkEnd w:id="17"/>
    <w:bookmarkEnd w:id="18"/>
    <w:p>
      <w:pPr>
        <w:spacing w:line="588" w:lineRule="exact"/>
        <w:ind w:firstLine="464" w:firstLineChars="200"/>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本单位郑重声明，根据《财政部 民政部 中国残疾人联合会关于促进残疾人就业政府采购政策的通知》（财库</w:t>
      </w:r>
      <w:r>
        <w:rPr>
          <w:rFonts w:hint="eastAsia" w:ascii="宋体" w:hAnsi="宋体" w:eastAsia="宋体" w:cs="宋体"/>
          <w:color w:val="000000"/>
          <w:sz w:val="22"/>
          <w:szCs w:val="22"/>
        </w:rPr>
        <w:t>〔2017〕 141</w:t>
      </w:r>
      <w:r>
        <w:rPr>
          <w:rFonts w:hint="eastAsia" w:ascii="宋体" w:hAnsi="宋体" w:eastAsia="宋体" w:cs="宋体"/>
          <w:color w:val="000000"/>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本单位对上述声明的真实性负责。如有虚假，将依法承担相应责任。</w:t>
      </w:r>
    </w:p>
    <w:p>
      <w:pPr>
        <w:tabs>
          <w:tab w:val="left" w:pos="4860"/>
        </w:tabs>
        <w:spacing w:line="588" w:lineRule="exact"/>
        <w:ind w:right="1560" w:firstLine="464" w:firstLineChars="200"/>
        <w:jc w:val="center"/>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 xml:space="preserve">               单位名称（盖章）：</w:t>
      </w:r>
    </w:p>
    <w:p>
      <w:pPr>
        <w:tabs>
          <w:tab w:val="left" w:pos="4860"/>
        </w:tabs>
        <w:spacing w:line="588" w:lineRule="exact"/>
        <w:ind w:right="1560" w:firstLine="464" w:firstLineChars="200"/>
        <w:jc w:val="center"/>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 xml:space="preserve">       日  期：</w:t>
      </w:r>
    </w:p>
    <w:p>
      <w:pPr>
        <w:tabs>
          <w:tab w:val="left" w:pos="4860"/>
        </w:tabs>
        <w:spacing w:line="588" w:lineRule="exact"/>
        <w:ind w:right="1560"/>
        <w:jc w:val="left"/>
        <w:rPr>
          <w:rFonts w:hint="eastAsia" w:ascii="宋体" w:hAnsi="宋体" w:eastAsia="宋体" w:cs="宋体"/>
          <w:color w:val="000000"/>
          <w:sz w:val="22"/>
          <w:szCs w:val="22"/>
        </w:rPr>
      </w:pPr>
      <w:r>
        <w:rPr>
          <w:rFonts w:hint="eastAsia" w:ascii="宋体" w:hAnsi="宋体" w:eastAsia="宋体" w:cs="宋体"/>
          <w:color w:val="000000"/>
          <w:sz w:val="22"/>
          <w:szCs w:val="22"/>
        </w:rPr>
        <w:t>备注说明：</w:t>
      </w:r>
    </w:p>
    <w:p>
      <w:pPr>
        <w:tabs>
          <w:tab w:val="left" w:pos="4860"/>
        </w:tabs>
        <w:spacing w:line="588" w:lineRule="exact"/>
        <w:ind w:right="1560"/>
        <w:jc w:val="left"/>
        <w:rPr>
          <w:rFonts w:hint="eastAsia" w:ascii="宋体" w:hAnsi="宋体" w:eastAsia="宋体" w:cs="宋体"/>
          <w:color w:val="000000"/>
          <w:sz w:val="22"/>
          <w:szCs w:val="22"/>
        </w:rPr>
      </w:pPr>
      <w:r>
        <w:rPr>
          <w:rFonts w:hint="eastAsia" w:ascii="宋体" w:hAnsi="宋体" w:eastAsia="宋体" w:cs="宋体"/>
          <w:color w:val="000000"/>
          <w:sz w:val="22"/>
          <w:szCs w:val="22"/>
        </w:rPr>
        <w:t>1、如中标，将在中标公示中将此残疾人福利性单位声明函予以公示，接受社会监督；</w:t>
      </w:r>
    </w:p>
    <w:p>
      <w:pPr>
        <w:tabs>
          <w:tab w:val="left" w:pos="4860"/>
        </w:tabs>
        <w:spacing w:line="588" w:lineRule="exact"/>
        <w:ind w:right="1560"/>
        <w:jc w:val="left"/>
        <w:rPr>
          <w:rFonts w:hint="eastAsia" w:ascii="宋体" w:hAnsi="宋体" w:eastAsia="宋体" w:cs="宋体"/>
          <w:color w:val="000000"/>
          <w:spacing w:val="6"/>
          <w:sz w:val="22"/>
          <w:szCs w:val="22"/>
        </w:rPr>
      </w:pPr>
      <w:r>
        <w:rPr>
          <w:rFonts w:hint="eastAsia" w:ascii="宋体" w:hAnsi="宋体" w:eastAsia="宋体" w:cs="宋体"/>
          <w:color w:val="000000"/>
          <w:sz w:val="22"/>
          <w:szCs w:val="22"/>
        </w:rPr>
        <w:t>2、供应商提供的《残疾人福利性单位声明函》与事实不符的，依照《政府采购法》第七十七条第一款的规定追究法律责任。</w:t>
      </w:r>
    </w:p>
    <w:p>
      <w:pPr>
        <w:rPr>
          <w:rFonts w:hint="eastAsia" w:ascii="宋体" w:hAnsi="宋体" w:eastAsia="宋体" w:cs="宋体"/>
          <w:color w:val="000000"/>
          <w:sz w:val="22"/>
          <w:szCs w:val="22"/>
        </w:rPr>
      </w:pPr>
    </w:p>
    <w:p>
      <w:pPr>
        <w:pStyle w:val="9"/>
        <w:ind w:firstLine="210"/>
        <w:rPr>
          <w:rFonts w:hint="eastAsia" w:ascii="宋体" w:hAnsi="宋体" w:eastAsia="宋体" w:cs="宋体"/>
          <w:sz w:val="22"/>
          <w:szCs w:val="22"/>
        </w:rPr>
      </w:pP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二、节能、环保产品优先（强制）采购政策说明</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1、政策依据</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（一）《国务院办公厅关于建立政府强制采购节能产品制度的通知》(国办发[2007]51号)</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（二）财政部、发展改革委发布的《节能产品政府采购实施意见》(财库[2984]185号)</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（三）财政部、原环保总局印发的《环境标志产品政府采购实施的意见》（财库 [2986]90号）</w:t>
      </w:r>
    </w:p>
    <w:p>
      <w:pPr>
        <w:snapToGrid w:val="0"/>
        <w:spacing w:line="440" w:lineRule="atLeas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2、供应商投标货物属于节能、环保优先（强制）采购范围的，须提供相关证明材料。</w:t>
      </w:r>
    </w:p>
    <w:p>
      <w:pPr>
        <w:autoSpaceDE w:val="0"/>
        <w:autoSpaceDN w:val="0"/>
        <w:adjustRightInd w:val="0"/>
        <w:snapToGrid w:val="0"/>
        <w:spacing w:line="460" w:lineRule="atLeast"/>
        <w:jc w:val="center"/>
        <w:textAlignment w:val="bottom"/>
        <w:rPr>
          <w:rFonts w:ascii="宋体" w:hAnsi="宋体"/>
          <w:sz w:val="36"/>
        </w:rPr>
      </w:pPr>
    </w:p>
    <w:p>
      <w:pPr>
        <w:autoSpaceDE w:val="0"/>
        <w:autoSpaceDN w:val="0"/>
        <w:adjustRightInd w:val="0"/>
        <w:snapToGrid w:val="0"/>
        <w:spacing w:line="460" w:lineRule="atLeast"/>
        <w:textAlignment w:val="bottom"/>
        <w:rPr>
          <w:rFonts w:ascii="宋体" w:hAnsi="宋体"/>
          <w:sz w:val="36"/>
        </w:rPr>
      </w:pPr>
    </w:p>
    <w:p>
      <w:pPr>
        <w:pStyle w:val="41"/>
        <w:rPr>
          <w:rFonts w:ascii="宋体" w:hAnsi="宋体"/>
          <w:sz w:val="36"/>
        </w:rPr>
      </w:pPr>
    </w:p>
    <w:p>
      <w:pPr>
        <w:pStyle w:val="8"/>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pStyle w:val="9"/>
        <w:ind w:firstLine="360"/>
        <w:rPr>
          <w:rFonts w:ascii="宋体" w:hAnsi="宋体"/>
          <w:sz w:val="36"/>
        </w:rPr>
      </w:pPr>
    </w:p>
    <w:p>
      <w:pPr>
        <w:widowControl/>
        <w:jc w:val="left"/>
        <w:rPr>
          <w:rFonts w:ascii="宋体" w:hAnsi="宋体"/>
          <w:sz w:val="36"/>
        </w:rPr>
      </w:pPr>
      <w:r>
        <w:rPr>
          <w:rFonts w:ascii="宋体" w:hAnsi="宋体"/>
          <w:sz w:val="36"/>
        </w:rPr>
        <w:br w:type="page"/>
      </w:r>
    </w:p>
    <w:p>
      <w:pPr>
        <w:autoSpaceDE w:val="0"/>
        <w:autoSpaceDN w:val="0"/>
        <w:adjustRightInd w:val="0"/>
        <w:snapToGrid w:val="0"/>
        <w:spacing w:line="460" w:lineRule="atLeast"/>
        <w:jc w:val="center"/>
        <w:textAlignment w:val="bottom"/>
        <w:rPr>
          <w:rFonts w:ascii="宋体" w:hAnsi="宋体"/>
          <w:sz w:val="36"/>
        </w:rPr>
      </w:pPr>
      <w:r>
        <w:rPr>
          <w:rFonts w:hint="eastAsia" w:ascii="宋体" w:hAnsi="宋体"/>
          <w:sz w:val="36"/>
        </w:rPr>
        <w:t>第五部分</w:t>
      </w:r>
      <w:r>
        <w:rPr>
          <w:rFonts w:ascii="宋体" w:hAnsi="宋体"/>
          <w:sz w:val="36"/>
        </w:rPr>
        <w:t xml:space="preserve">     </w:t>
      </w:r>
      <w:r>
        <w:rPr>
          <w:rFonts w:hint="eastAsia" w:ascii="宋体" w:hAnsi="宋体"/>
          <w:sz w:val="36"/>
        </w:rPr>
        <w:t>合同格式（仅供参考）</w:t>
      </w:r>
    </w:p>
    <w:p>
      <w:pPr>
        <w:pStyle w:val="12"/>
        <w:snapToGrid w:val="0"/>
        <w:spacing w:line="420" w:lineRule="atLeast"/>
        <w:jc w:val="left"/>
        <w:rPr>
          <w:rFonts w:hint="eastAsia" w:ascii="宋体" w:hAnsi="宋体" w:eastAsia="宋体" w:cs="宋体"/>
          <w:color w:val="auto"/>
          <w:sz w:val="22"/>
          <w:szCs w:val="22"/>
          <w:highlight w:val="none"/>
        </w:rPr>
      </w:pPr>
      <w:r>
        <w:rPr>
          <w:rFonts w:hint="eastAsia" w:hAnsi="宋体"/>
          <w:color w:val="auto"/>
          <w:sz w:val="24"/>
          <w:szCs w:val="24"/>
          <w:highlight w:val="none"/>
        </w:rPr>
        <w:t xml:space="preserve"> </w:t>
      </w:r>
      <w:r>
        <w:rPr>
          <w:rFonts w:hint="eastAsia" w:ascii="宋体" w:hAnsi="宋体" w:eastAsia="宋体" w:cs="宋体"/>
          <w:color w:val="auto"/>
          <w:sz w:val="22"/>
          <w:szCs w:val="22"/>
          <w:highlight w:val="none"/>
        </w:rPr>
        <w:t xml:space="preserve">    编号  ：</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说明：如甲、乙双方同意，合同格式也可以按照其他形式。但合同条款的基本内容应与本合同要求的内容相一致。</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采购人：采购人</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中标供应商：本次采购的中标供应商</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双方经协商，就中标供应商向采购人提供本公司产品以及相关产品的伴随服务事宜达成以下条款：</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   年   月   日    项目（招标编号： ）</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招标结果和招标文件要求，同时在平等、公平、诚实和信用的原则下，经双方协商</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一致，订立本合同。</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第一条：合同范围及合同供货期限</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乙方须完成下列项目：按要求进行供货、运输、验收、技术服务及相关文件的提交、质量保证期内的</w:t>
      </w:r>
      <w:r>
        <w:rPr>
          <w:rFonts w:hint="eastAsia" w:hAnsi="宋体" w:cs="宋体"/>
          <w:color w:val="FF0000"/>
          <w:sz w:val="22"/>
          <w:szCs w:val="22"/>
          <w:highlight w:val="none"/>
          <w:lang w:val="en-US" w:eastAsia="zh-CN"/>
        </w:rPr>
        <w:t>售后</w:t>
      </w:r>
      <w:r>
        <w:rPr>
          <w:rFonts w:hint="eastAsia" w:ascii="宋体" w:hAnsi="宋体" w:eastAsia="宋体" w:cs="宋体"/>
          <w:color w:val="auto"/>
          <w:sz w:val="22"/>
          <w:szCs w:val="22"/>
          <w:highlight w:val="none"/>
        </w:rPr>
        <w:t>服务。</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合同供货期限：202</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年   月   日至   年   月   日（具体以甲方书面通知为准。）</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第二条：合同供货清单及价格</w:t>
      </w:r>
    </w:p>
    <w:tbl>
      <w:tblPr>
        <w:tblStyle w:val="2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392"/>
        <w:gridCol w:w="1973"/>
        <w:gridCol w:w="1644"/>
        <w:gridCol w:w="1042"/>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1392" w:type="dxa"/>
            <w:noWrap w:val="0"/>
            <w:vAlign w:val="top"/>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品名</w:t>
            </w:r>
          </w:p>
        </w:tc>
        <w:tc>
          <w:tcPr>
            <w:tcW w:w="1973"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型号/规格</w:t>
            </w:r>
          </w:p>
        </w:tc>
        <w:tc>
          <w:tcPr>
            <w:tcW w:w="1644"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品牌</w:t>
            </w:r>
          </w:p>
        </w:tc>
        <w:tc>
          <w:tcPr>
            <w:tcW w:w="1042"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单价</w:t>
            </w:r>
          </w:p>
        </w:tc>
        <w:tc>
          <w:tcPr>
            <w:tcW w:w="1260" w:type="dxa"/>
            <w:noWrap w:val="0"/>
            <w:vAlign w:val="center"/>
          </w:tcPr>
          <w:p>
            <w:pPr>
              <w:spacing w:line="38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折扣率</w:t>
            </w:r>
          </w:p>
        </w:tc>
        <w:tc>
          <w:tcPr>
            <w:tcW w:w="1260"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5"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39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973"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644"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042"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c>
          <w:tcPr>
            <w:tcW w:w="1260" w:type="dxa"/>
            <w:noWrap w:val="0"/>
            <w:vAlign w:val="top"/>
          </w:tcPr>
          <w:p>
            <w:pPr>
              <w:spacing w:line="380" w:lineRule="exact"/>
              <w:ind w:firstLine="431" w:firstLineChars="196"/>
              <w:jc w:val="center"/>
              <w:rPr>
                <w:rFonts w:hint="eastAsia" w:ascii="宋体" w:hAnsi="宋体" w:eastAsia="宋体" w:cs="宋体"/>
                <w:color w:val="auto"/>
                <w:sz w:val="22"/>
                <w:szCs w:val="22"/>
                <w:highlight w:val="none"/>
              </w:rPr>
            </w:pPr>
          </w:p>
        </w:tc>
      </w:tr>
    </w:tbl>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详见投标报价清单</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第三条：合同单价：</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本合同价以单价（中标单价</w:t>
      </w:r>
      <w:r>
        <w:rPr>
          <w:rFonts w:hint="eastAsia" w:hAnsi="宋体" w:cs="宋体"/>
          <w:color w:val="auto"/>
          <w:sz w:val="22"/>
          <w:szCs w:val="22"/>
          <w:highlight w:val="none"/>
          <w:lang w:val="en-US" w:eastAsia="zh-CN"/>
        </w:rPr>
        <w:t>=采购种类最高限价×中标折扣率</w:t>
      </w:r>
      <w:r>
        <w:rPr>
          <w:rFonts w:hint="eastAsia" w:ascii="宋体" w:hAnsi="宋体" w:eastAsia="宋体" w:cs="宋体"/>
          <w:color w:val="auto"/>
          <w:sz w:val="22"/>
          <w:szCs w:val="22"/>
          <w:highlight w:val="none"/>
        </w:rPr>
        <w:t>）为准，合同总价按预算总价，结算总价按实际数量乘以单价为准。</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同单价包括为完成本招标文件中提出的所有采购货物运至甲方指定的各个水厂并完成合同约定的相应服务应支付的各项金额总和，含货物包装、保险、运输、运输过程的损耗、装卸、验收、税金及合同包含的售后服务及技术支持等相关服务的所有费用。凡乙方在报价中未列明但又为本次采购所必备的项目或遗漏项目，甲方将一律视为已包括在合同价中，在合同执行中将不予考虑。</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第四条：交货地点：采购人下属各自来水分公司。</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第五条：交货日期：供货数量为分批供货，具体数量以甲方通知为准。如逾期未完成参考本合同第十二条违约责任。</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第六条：付款方式：</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1、在合同签订后7</w:t>
      </w:r>
      <w:r>
        <w:rPr>
          <w:rFonts w:hint="eastAsia" w:ascii="宋体" w:hAnsi="宋体" w:eastAsia="宋体" w:cs="宋体"/>
          <w:color w:val="auto"/>
          <w:sz w:val="22"/>
          <w:szCs w:val="22"/>
          <w:highlight w:val="none"/>
          <w:lang w:val="en-US" w:eastAsia="zh-CN"/>
        </w:rPr>
        <w:t>个工作</w:t>
      </w:r>
      <w:r>
        <w:rPr>
          <w:rFonts w:hint="eastAsia" w:ascii="宋体" w:hAnsi="宋体" w:eastAsia="宋体" w:cs="宋体"/>
          <w:color w:val="auto"/>
          <w:sz w:val="22"/>
          <w:szCs w:val="22"/>
          <w:highlight w:val="none"/>
        </w:rPr>
        <w:t>日内中标人向采购人</w:t>
      </w:r>
      <w:r>
        <w:rPr>
          <w:rFonts w:hint="eastAsia" w:ascii="宋体" w:hAnsi="宋体" w:eastAsia="宋体" w:cs="宋体"/>
          <w:color w:val="auto"/>
          <w:sz w:val="22"/>
          <w:szCs w:val="22"/>
          <w:highlight w:val="none"/>
          <w:lang w:val="en-US" w:eastAsia="zh-CN"/>
        </w:rPr>
        <w:t>支付</w:t>
      </w:r>
      <w:r>
        <w:rPr>
          <w:rFonts w:hint="eastAsia" w:ascii="宋体" w:hAnsi="宋体" w:eastAsia="宋体" w:cs="宋体"/>
          <w:color w:val="auto"/>
          <w:sz w:val="22"/>
          <w:szCs w:val="22"/>
          <w:highlight w:val="none"/>
        </w:rPr>
        <w:t>合同总价的5%作为履约保证金；</w:t>
      </w:r>
    </w:p>
    <w:p>
      <w:pPr>
        <w:pStyle w:val="12"/>
        <w:snapToGrid w:val="0"/>
        <w:spacing w:line="40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2、本项目采取分批次供货，按采购人要求将每批</w:t>
      </w:r>
      <w:r>
        <w:rPr>
          <w:rFonts w:hint="eastAsia" w:ascii="宋体" w:hAnsi="宋体" w:eastAsia="宋体" w:cs="宋体"/>
          <w:color w:val="auto"/>
          <w:sz w:val="22"/>
          <w:szCs w:val="22"/>
          <w:highlight w:val="none"/>
          <w:lang w:val="zh-CN"/>
        </w:rPr>
        <w:t>货物送至采购方指定地点由采购方验收合格签收后</w:t>
      </w:r>
      <w:r>
        <w:rPr>
          <w:rFonts w:hint="eastAsia" w:ascii="宋体" w:hAnsi="宋体" w:eastAsia="宋体" w:cs="宋体"/>
          <w:color w:val="auto"/>
          <w:sz w:val="22"/>
          <w:szCs w:val="22"/>
          <w:highlight w:val="none"/>
          <w:lang w:val="en-US" w:eastAsia="zh-CN"/>
        </w:rPr>
        <w:t>次</w:t>
      </w:r>
      <w:r>
        <w:rPr>
          <w:rFonts w:hint="eastAsia" w:ascii="宋体" w:hAnsi="宋体" w:eastAsia="宋体" w:cs="宋体"/>
          <w:color w:val="auto"/>
          <w:sz w:val="22"/>
          <w:szCs w:val="22"/>
          <w:highlight w:val="none"/>
          <w:lang w:val="zh-CN"/>
        </w:rPr>
        <w:t>月内付</w:t>
      </w:r>
      <w:r>
        <w:rPr>
          <w:rFonts w:hint="eastAsia" w:ascii="宋体" w:hAnsi="宋体" w:eastAsia="宋体" w:cs="宋体"/>
          <w:color w:val="auto"/>
          <w:sz w:val="22"/>
          <w:szCs w:val="22"/>
          <w:highlight w:val="none"/>
        </w:rPr>
        <w:t>清</w:t>
      </w:r>
      <w:r>
        <w:rPr>
          <w:rFonts w:hint="eastAsia" w:ascii="宋体" w:hAnsi="宋体" w:eastAsia="宋体" w:cs="宋体"/>
          <w:color w:val="auto"/>
          <w:sz w:val="22"/>
          <w:szCs w:val="22"/>
          <w:highlight w:val="none"/>
          <w:lang w:val="zh-CN"/>
        </w:rPr>
        <w:t>该批次货款的</w:t>
      </w:r>
      <w:r>
        <w:rPr>
          <w:rFonts w:hint="eastAsia" w:ascii="宋体" w:hAnsi="宋体" w:eastAsia="宋体" w:cs="宋体"/>
          <w:color w:val="auto"/>
          <w:sz w:val="22"/>
          <w:szCs w:val="22"/>
          <w:highlight w:val="none"/>
        </w:rPr>
        <w:t>100</w:t>
      </w:r>
      <w:r>
        <w:rPr>
          <w:rFonts w:hint="eastAsia" w:ascii="宋体" w:hAnsi="宋体" w:eastAsia="宋体" w:cs="宋体"/>
          <w:color w:val="auto"/>
          <w:sz w:val="22"/>
          <w:szCs w:val="22"/>
          <w:highlight w:val="none"/>
          <w:lang w:val="zh-CN"/>
        </w:rPr>
        <w:t>%</w:t>
      </w:r>
      <w:r>
        <w:rPr>
          <w:rFonts w:hint="eastAsia" w:hAnsi="宋体" w:cs="宋体"/>
          <w:color w:val="auto"/>
          <w:sz w:val="22"/>
          <w:szCs w:val="22"/>
          <w:highlight w:val="none"/>
          <w:lang w:val="zh-CN"/>
        </w:rPr>
        <w:t>，</w:t>
      </w:r>
      <w:r>
        <w:rPr>
          <w:rFonts w:hint="eastAsia" w:hAnsi="宋体" w:cs="宋体"/>
          <w:color w:val="auto"/>
          <w:sz w:val="22"/>
          <w:szCs w:val="22"/>
          <w:highlight w:val="none"/>
          <w:lang w:val="en-US" w:eastAsia="zh-CN"/>
        </w:rPr>
        <w:t>同时乙方须提供等额增值税发票</w:t>
      </w:r>
      <w:r>
        <w:rPr>
          <w:rFonts w:hint="eastAsia" w:ascii="宋体" w:hAnsi="宋体" w:eastAsia="宋体" w:cs="宋体"/>
          <w:color w:val="auto"/>
          <w:sz w:val="22"/>
          <w:szCs w:val="22"/>
          <w:highlight w:val="none"/>
          <w:lang w:val="zh-CN"/>
        </w:rPr>
        <w:t>；</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3、合同期满后</w:t>
      </w:r>
      <w:r>
        <w:rPr>
          <w:rFonts w:hint="eastAsia" w:ascii="宋体" w:hAnsi="宋体" w:eastAsia="宋体" w:cs="宋体"/>
          <w:color w:val="auto"/>
          <w:sz w:val="22"/>
          <w:szCs w:val="22"/>
          <w:highlight w:val="none"/>
          <w:lang w:val="zh-CN"/>
        </w:rPr>
        <w:t>，</w:t>
      </w:r>
      <w:r>
        <w:rPr>
          <w:rFonts w:hint="eastAsia" w:ascii="宋体" w:hAnsi="宋体" w:eastAsia="宋体" w:cs="宋体"/>
          <w:color w:val="auto"/>
          <w:sz w:val="22"/>
          <w:szCs w:val="22"/>
          <w:highlight w:val="none"/>
        </w:rPr>
        <w:t>未存在质量问题及相关纠纷，</w:t>
      </w:r>
      <w:r>
        <w:rPr>
          <w:rFonts w:hint="eastAsia" w:ascii="宋体" w:hAnsi="宋体" w:eastAsia="宋体" w:cs="宋体"/>
          <w:color w:val="auto"/>
          <w:sz w:val="22"/>
          <w:szCs w:val="22"/>
          <w:highlight w:val="none"/>
          <w:lang w:val="zh-CN"/>
        </w:rPr>
        <w:t>10个工作日内</w:t>
      </w:r>
      <w:r>
        <w:rPr>
          <w:rFonts w:hint="eastAsia" w:ascii="宋体" w:hAnsi="宋体" w:eastAsia="宋体" w:cs="宋体"/>
          <w:color w:val="auto"/>
          <w:sz w:val="22"/>
          <w:szCs w:val="22"/>
          <w:highlight w:val="none"/>
        </w:rPr>
        <w:t>一次性退还</w:t>
      </w:r>
      <w:r>
        <w:rPr>
          <w:rFonts w:hint="eastAsia" w:ascii="宋体" w:hAnsi="宋体" w:eastAsia="宋体" w:cs="宋体"/>
          <w:color w:val="auto"/>
          <w:sz w:val="22"/>
          <w:szCs w:val="22"/>
          <w:highlight w:val="none"/>
          <w:lang w:val="en-US" w:eastAsia="zh-CN"/>
        </w:rPr>
        <w:t>履约</w:t>
      </w:r>
      <w:r>
        <w:rPr>
          <w:rFonts w:hint="eastAsia" w:ascii="宋体" w:hAnsi="宋体" w:eastAsia="宋体" w:cs="宋体"/>
          <w:color w:val="auto"/>
          <w:sz w:val="22"/>
          <w:szCs w:val="22"/>
          <w:highlight w:val="none"/>
        </w:rPr>
        <w:t>保证金</w:t>
      </w:r>
      <w:r>
        <w:rPr>
          <w:rFonts w:hint="eastAsia" w:ascii="宋体" w:hAnsi="宋体" w:eastAsia="宋体" w:cs="宋体"/>
          <w:color w:val="auto"/>
          <w:sz w:val="22"/>
          <w:szCs w:val="22"/>
          <w:highlight w:val="none"/>
          <w:lang w:val="zh-CN"/>
        </w:rPr>
        <w:t>。</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第七条：结算方法：</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药剂数量清单如有增减，按实际发生数量结算，单价按投标报价。</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第八条、履约保证：</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在合同签订后7</w:t>
      </w:r>
      <w:r>
        <w:rPr>
          <w:rFonts w:hint="eastAsia" w:ascii="宋体" w:hAnsi="宋体" w:eastAsia="宋体" w:cs="宋体"/>
          <w:color w:val="auto"/>
          <w:sz w:val="22"/>
          <w:szCs w:val="22"/>
          <w:highlight w:val="none"/>
          <w:lang w:val="en-US" w:eastAsia="zh-CN"/>
        </w:rPr>
        <w:t>个工作日</w:t>
      </w:r>
      <w:r>
        <w:rPr>
          <w:rFonts w:hint="eastAsia" w:ascii="宋体" w:hAnsi="宋体" w:eastAsia="宋体" w:cs="宋体"/>
          <w:color w:val="auto"/>
          <w:sz w:val="22"/>
          <w:szCs w:val="22"/>
          <w:highlight w:val="none"/>
        </w:rPr>
        <w:t>日内中标人向采购人合同总价的5%作为履约保证金。合同期满后</w:t>
      </w:r>
      <w:r>
        <w:rPr>
          <w:rFonts w:hint="eastAsia" w:ascii="宋体" w:hAnsi="宋体" w:eastAsia="宋体" w:cs="宋体"/>
          <w:color w:val="auto"/>
          <w:sz w:val="22"/>
          <w:szCs w:val="22"/>
          <w:highlight w:val="none"/>
          <w:lang w:val="zh-CN"/>
        </w:rPr>
        <w:t>，</w:t>
      </w:r>
      <w:r>
        <w:rPr>
          <w:rFonts w:hint="eastAsia" w:ascii="宋体" w:hAnsi="宋体" w:eastAsia="宋体" w:cs="宋体"/>
          <w:color w:val="auto"/>
          <w:sz w:val="22"/>
          <w:szCs w:val="22"/>
          <w:highlight w:val="none"/>
        </w:rPr>
        <w:t>未存在质量问题及相关纠纷，</w:t>
      </w:r>
      <w:r>
        <w:rPr>
          <w:rFonts w:hint="eastAsia" w:ascii="宋体" w:hAnsi="宋体" w:eastAsia="宋体" w:cs="宋体"/>
          <w:color w:val="auto"/>
          <w:sz w:val="22"/>
          <w:szCs w:val="22"/>
          <w:highlight w:val="none"/>
          <w:lang w:val="zh-CN"/>
        </w:rPr>
        <w:t>10个工作日内</w:t>
      </w:r>
      <w:r>
        <w:rPr>
          <w:rFonts w:hint="eastAsia" w:ascii="宋体" w:hAnsi="宋体" w:eastAsia="宋体" w:cs="宋体"/>
          <w:color w:val="auto"/>
          <w:sz w:val="22"/>
          <w:szCs w:val="22"/>
          <w:highlight w:val="none"/>
        </w:rPr>
        <w:t>一次性退还</w:t>
      </w:r>
      <w:r>
        <w:rPr>
          <w:rFonts w:hint="eastAsia" w:ascii="宋体" w:hAnsi="宋体" w:eastAsia="宋体" w:cs="宋体"/>
          <w:color w:val="auto"/>
          <w:sz w:val="22"/>
          <w:szCs w:val="22"/>
          <w:highlight w:val="none"/>
          <w:lang w:val="en-US" w:eastAsia="zh-CN"/>
        </w:rPr>
        <w:t>履约</w:t>
      </w:r>
      <w:r>
        <w:rPr>
          <w:rFonts w:hint="eastAsia" w:ascii="宋体" w:hAnsi="宋体" w:eastAsia="宋体" w:cs="宋体"/>
          <w:color w:val="auto"/>
          <w:sz w:val="22"/>
          <w:szCs w:val="22"/>
          <w:highlight w:val="none"/>
        </w:rPr>
        <w:t>保证金</w:t>
      </w:r>
      <w:r>
        <w:rPr>
          <w:rFonts w:hint="eastAsia" w:ascii="宋体" w:hAnsi="宋体" w:eastAsia="宋体" w:cs="宋体"/>
          <w:color w:val="auto"/>
          <w:sz w:val="22"/>
          <w:szCs w:val="22"/>
          <w:highlight w:val="none"/>
          <w:lang w:val="zh-CN"/>
        </w:rPr>
        <w:t>。</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第九条、质保期：</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根据投标人投标时承诺。</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第十条、质量及验收：</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1、乙方应在交货前按合同规定的要求对货物全面检查，并提供产品合格证明书，其质量、性能和规格等方面均应符合现行国家标准或专业(部)标准，并满足招标文件的要求。</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2、药剂到达甲方指定水厂，甲方应及时对药剂初步检验，如发现规格、型号、数量与合同不符或甲方无法使用，甲方应于10 天内向乙方提出异议和处理意见。</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3、乙方在收到甲方提出的异议和处理意见后必须在5 天内负责处理，否则即视同默认甲方提出的异议和处理意见。</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4、乙方应保证药剂其性能质量完全符合合同规定，在</w:t>
      </w:r>
      <w:r>
        <w:rPr>
          <w:rFonts w:hint="eastAsia" w:hAnsi="宋体" w:cs="宋体"/>
          <w:color w:val="auto"/>
          <w:sz w:val="22"/>
          <w:szCs w:val="22"/>
          <w:highlight w:val="none"/>
          <w:lang w:val="en-US" w:eastAsia="zh-CN"/>
        </w:rPr>
        <w:t>使用</w:t>
      </w:r>
      <w:r>
        <w:rPr>
          <w:rFonts w:hint="eastAsia" w:ascii="宋体" w:hAnsi="宋体" w:eastAsia="宋体" w:cs="宋体"/>
          <w:color w:val="auto"/>
          <w:sz w:val="22"/>
          <w:szCs w:val="22"/>
          <w:highlight w:val="none"/>
        </w:rPr>
        <w:t>和质量保证期内如发现药剂与合同规定不符合或由于乙方责任所造成的任何货物质量问题，甲方可提出异议和处理意见。</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第十一条、售后服务：</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药剂正常使用期间，乙方必须派专业技术人员到现场指导。如乙方未派出专业技术人员到现场指导或药剂不能使用，由乙方负责。</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第十二条、违约责任：</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采购项目要求在供货期之前完成交货，如乙方延期完成，除不可抗力的因素外，乙方应向甲方支付延期违约金，延期违约金按每日货物总价百分之五计取；违约金不足以弥补给甲方造成的损失时，甲方保留索赔的权利。</w:t>
      </w:r>
    </w:p>
    <w:p>
      <w:pPr>
        <w:pStyle w:val="12"/>
        <w:snapToGrid w:val="0"/>
        <w:spacing w:line="400" w:lineRule="exact"/>
        <w:rPr>
          <w:rFonts w:hint="eastAsia" w:ascii="宋体" w:hAnsi="宋体" w:eastAsia="宋体" w:cs="宋体"/>
          <w:color w:val="auto"/>
          <w:sz w:val="22"/>
          <w:szCs w:val="22"/>
          <w:highlight w:val="none"/>
        </w:rPr>
      </w:pPr>
      <w:r>
        <w:rPr>
          <w:rFonts w:hint="eastAsia" w:hAnsi="宋体" w:cs="宋体"/>
          <w:color w:val="auto"/>
          <w:sz w:val="22"/>
          <w:szCs w:val="22"/>
          <w:highlight w:val="none"/>
          <w:lang w:val="en-US" w:eastAsia="zh-CN"/>
        </w:rPr>
        <w:t>2</w:t>
      </w:r>
      <w:r>
        <w:rPr>
          <w:rFonts w:hint="eastAsia" w:ascii="宋体" w:hAnsi="宋体" w:eastAsia="宋体" w:cs="宋体"/>
          <w:color w:val="auto"/>
          <w:sz w:val="22"/>
          <w:szCs w:val="22"/>
          <w:highlight w:val="none"/>
        </w:rPr>
        <w:t>、如中标供应商无正当理由而拖延交货，经协商无效,采购人有权追究中标供应商的违约责任。延期交货违约责任按每延期一天罚款2万元处理，如果超出合同规定期限10天不能供货，则采购人可以终止合同，并收取中标供应商合同总价相应的违约金。</w:t>
      </w:r>
    </w:p>
    <w:p>
      <w:pPr>
        <w:pStyle w:val="12"/>
        <w:snapToGrid w:val="0"/>
        <w:spacing w:line="400" w:lineRule="exact"/>
        <w:rPr>
          <w:rFonts w:hint="eastAsia" w:ascii="宋体" w:hAnsi="宋体" w:eastAsia="宋体" w:cs="宋体"/>
          <w:color w:val="auto"/>
          <w:sz w:val="22"/>
          <w:szCs w:val="22"/>
          <w:highlight w:val="none"/>
        </w:rPr>
      </w:pPr>
      <w:r>
        <w:rPr>
          <w:rFonts w:hint="eastAsia" w:hAnsi="宋体" w:cs="宋体"/>
          <w:color w:val="auto"/>
          <w:sz w:val="22"/>
          <w:szCs w:val="22"/>
          <w:highlight w:val="none"/>
          <w:lang w:val="en-US" w:eastAsia="zh-CN"/>
        </w:rPr>
        <w:t>3</w:t>
      </w:r>
      <w:r>
        <w:rPr>
          <w:rFonts w:hint="eastAsia" w:ascii="宋体" w:hAnsi="宋体" w:eastAsia="宋体" w:cs="宋体"/>
          <w:color w:val="auto"/>
          <w:sz w:val="22"/>
          <w:szCs w:val="22"/>
          <w:highlight w:val="none"/>
        </w:rPr>
        <w:t>、乙方签订合同后，若提供的药剂不能正常使用，将视为达不到招标文件和合同技术要求或者视为提供虚假投标文件而骗取中标的，认定为提供了不合格产品行为。若出现以上行为在此约定没收乙方20%的履约保证金，乙方需在一个月内更换成合格产品即达到原投标文件中承诺的技术参数，并运送到甲方指定水厂，若未在规定时间内更换的则视乙方无能力履行合同，终止双方合同，没收乙方的履约保证金作为是给甲方造成的经济赔偿。</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第十三条、争议的解决：</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在发生所供商品的质量、售后服务等问题时，甲方有权直接向乙方索赔，签订必要的书面处理协议。如协商不成，向平阳县人民法院诉讼解决。</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第十</w:t>
      </w:r>
      <w:r>
        <w:rPr>
          <w:rFonts w:hint="eastAsia" w:hAnsi="宋体" w:cs="宋体"/>
          <w:color w:val="auto"/>
          <w:sz w:val="22"/>
          <w:szCs w:val="22"/>
          <w:highlight w:val="none"/>
          <w:lang w:val="en-US" w:eastAsia="zh-CN"/>
        </w:rPr>
        <w:t>四</w:t>
      </w:r>
      <w:r>
        <w:rPr>
          <w:rFonts w:hint="eastAsia" w:ascii="宋体" w:hAnsi="宋体" w:eastAsia="宋体" w:cs="宋体"/>
          <w:color w:val="auto"/>
          <w:sz w:val="22"/>
          <w:szCs w:val="22"/>
          <w:highlight w:val="none"/>
        </w:rPr>
        <w:t>条、合同的生效：</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1、本合同经甲方、乙方法定代表人或其委托人签字并加盖公章后生效。</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2、本合同一式六份，甲方、乙方双方执二份，其余送有关部门备案。</w:t>
      </w:r>
    </w:p>
    <w:p>
      <w:pPr>
        <w:pStyle w:val="12"/>
        <w:snapToGrid w:val="0"/>
        <w:spacing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3、相关招标文件（含补充文件）、投标文件与本合同具有同等法律效力。</w:t>
      </w:r>
    </w:p>
    <w:p>
      <w:pPr>
        <w:snapToGrid w:val="0"/>
        <w:spacing w:line="400" w:lineRule="exact"/>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采购人(盖章)：                                          中标供应商（盖章）</w:t>
      </w:r>
    </w:p>
    <w:p>
      <w:pPr>
        <w:snapToGrid w:val="0"/>
        <w:spacing w:line="400" w:lineRule="exact"/>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法定代表人：</w:t>
      </w:r>
    </w:p>
    <w:p>
      <w:pPr>
        <w:snapToGrid w:val="0"/>
        <w:spacing w:line="400" w:lineRule="exact"/>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                                              开户银行：</w:t>
      </w:r>
    </w:p>
    <w:p>
      <w:pPr>
        <w:snapToGrid w:val="0"/>
        <w:spacing w:line="400" w:lineRule="exact"/>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开户名称：                                              开户名称：</w:t>
      </w:r>
    </w:p>
    <w:p>
      <w:pPr>
        <w:snapToGrid w:val="0"/>
        <w:spacing w:line="400" w:lineRule="exact"/>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账号：                                                  账号：</w:t>
      </w:r>
    </w:p>
    <w:p>
      <w:pPr>
        <w:snapToGrid w:val="0"/>
        <w:spacing w:line="400" w:lineRule="exact"/>
        <w:ind w:firstLine="435" w:firstLineChars="198"/>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签约日期：                                              签约地点：</w:t>
      </w:r>
    </w:p>
    <w:p>
      <w:pPr>
        <w:spacing w:line="360" w:lineRule="auto"/>
        <w:ind w:firstLine="431" w:firstLineChars="196"/>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注：本合同作为示范文本，具体以中标人与采购人所签定正式合同为准。</w:t>
      </w:r>
    </w:p>
    <w:p>
      <w:pPr>
        <w:autoSpaceDE w:val="0"/>
        <w:autoSpaceDN w:val="0"/>
        <w:adjustRightInd w:val="0"/>
        <w:snapToGrid w:val="0"/>
        <w:spacing w:line="420" w:lineRule="exact"/>
        <w:textAlignment w:val="bottom"/>
        <w:rPr>
          <w:rFonts w:hint="eastAsia" w:ascii="宋体" w:hAnsi="宋体" w:cs="宋体"/>
          <w:szCs w:val="22"/>
        </w:rPr>
      </w:pPr>
    </w:p>
    <w:p>
      <w:pPr>
        <w:autoSpaceDE w:val="0"/>
        <w:autoSpaceDN w:val="0"/>
        <w:adjustRightInd w:val="0"/>
        <w:snapToGrid w:val="0"/>
        <w:spacing w:line="420" w:lineRule="exact"/>
        <w:jc w:val="center"/>
        <w:textAlignment w:val="bottom"/>
        <w:rPr>
          <w:rFonts w:hAnsi="宋体" w:cs="宋体"/>
          <w:sz w:val="36"/>
          <w:szCs w:val="36"/>
        </w:rPr>
      </w:pPr>
      <w:r>
        <w:rPr>
          <w:rFonts w:hAnsi="宋体"/>
          <w:sz w:val="36"/>
          <w:szCs w:val="36"/>
        </w:rPr>
        <w:br w:type="page"/>
      </w:r>
    </w:p>
    <w:p>
      <w:pPr>
        <w:pStyle w:val="12"/>
        <w:adjustRightInd w:val="0"/>
        <w:snapToGrid w:val="0"/>
        <w:spacing w:line="400" w:lineRule="exact"/>
        <w:rPr>
          <w:rFonts w:hAnsi="宋体" w:cs="宋体"/>
          <w:sz w:val="36"/>
          <w:szCs w:val="36"/>
        </w:rPr>
      </w:pPr>
    </w:p>
    <w:p>
      <w:pPr>
        <w:pStyle w:val="12"/>
        <w:adjustRightInd w:val="0"/>
        <w:snapToGrid w:val="0"/>
        <w:spacing w:line="400" w:lineRule="exact"/>
        <w:jc w:val="center"/>
        <w:rPr>
          <w:rFonts w:hAnsi="宋体" w:cs="宋体"/>
          <w:sz w:val="36"/>
          <w:szCs w:val="36"/>
        </w:rPr>
      </w:pPr>
      <w:r>
        <w:rPr>
          <w:rFonts w:hint="eastAsia" w:hAnsi="宋体" w:cs="宋体"/>
          <w:sz w:val="36"/>
          <w:szCs w:val="36"/>
        </w:rPr>
        <w:t>第六部分    附件—投标文件格式</w:t>
      </w:r>
    </w:p>
    <w:p>
      <w:pPr>
        <w:pStyle w:val="12"/>
        <w:adjustRightInd w:val="0"/>
        <w:snapToGrid w:val="0"/>
        <w:spacing w:line="500" w:lineRule="exact"/>
        <w:rPr>
          <w:rFonts w:hAnsi="宋体" w:cs="宋体"/>
          <w:sz w:val="30"/>
        </w:rPr>
      </w:pPr>
    </w:p>
    <w:p>
      <w:pPr>
        <w:snapToGrid w:val="0"/>
        <w:spacing w:line="460" w:lineRule="atLeast"/>
        <w:jc w:val="center"/>
        <w:rPr>
          <w:sz w:val="36"/>
        </w:rPr>
      </w:pPr>
      <w:r>
        <w:rPr>
          <w:rFonts w:hint="eastAsia"/>
          <w:sz w:val="36"/>
        </w:rPr>
        <w:t>（未提供格式的由供应商自拟）</w:t>
      </w:r>
    </w:p>
    <w:p>
      <w:pPr>
        <w:spacing w:line="360" w:lineRule="auto"/>
        <w:ind w:firstLine="424" w:firstLineChars="151"/>
        <w:rPr>
          <w:rFonts w:ascii="仿宋" w:hAnsi="仿宋" w:eastAsia="仿宋" w:cs="Arial"/>
          <w:b/>
          <w:sz w:val="28"/>
          <w:szCs w:val="22"/>
        </w:rPr>
      </w:pPr>
    </w:p>
    <w:p>
      <w:pPr>
        <w:spacing w:line="360" w:lineRule="auto"/>
        <w:ind w:firstLine="424" w:firstLineChars="151"/>
        <w:rPr>
          <w:rFonts w:ascii="仿宋" w:hAnsi="仿宋" w:eastAsia="仿宋" w:cs="Arial"/>
          <w:b/>
          <w:sz w:val="28"/>
          <w:szCs w:val="22"/>
        </w:rPr>
      </w:pPr>
    </w:p>
    <w:p>
      <w:pPr>
        <w:spacing w:line="360" w:lineRule="auto"/>
        <w:ind w:firstLine="424" w:firstLineChars="151"/>
        <w:rPr>
          <w:rFonts w:ascii="仿宋" w:hAnsi="仿宋" w:eastAsia="仿宋" w:cs="Arial"/>
          <w:b/>
          <w:sz w:val="28"/>
          <w:szCs w:val="22"/>
          <w:u w:val="single"/>
        </w:rPr>
      </w:pPr>
      <w:r>
        <w:rPr>
          <w:rFonts w:ascii="仿宋" w:hAnsi="仿宋" w:eastAsia="仿宋" w:cs="Arial"/>
          <w:b/>
          <w:sz w:val="28"/>
          <w:szCs w:val="22"/>
        </w:rPr>
        <w:t>重要提示：</w:t>
      </w:r>
    </w:p>
    <w:p>
      <w:pPr>
        <w:spacing w:line="360" w:lineRule="auto"/>
        <w:ind w:firstLine="424" w:firstLineChars="151"/>
        <w:rPr>
          <w:rFonts w:ascii="仿宋" w:hAnsi="仿宋" w:eastAsia="仿宋" w:cs="Arial"/>
          <w:b/>
          <w:sz w:val="28"/>
          <w:szCs w:val="28"/>
          <w:u w:val="single"/>
        </w:rPr>
      </w:pPr>
      <w:r>
        <w:rPr>
          <w:rFonts w:hint="eastAsia" w:ascii="仿宋" w:hAnsi="仿宋" w:eastAsia="仿宋"/>
          <w:b/>
          <w:sz w:val="28"/>
          <w:szCs w:val="28"/>
        </w:rPr>
        <w:t>（1）</w:t>
      </w:r>
      <w:r>
        <w:rPr>
          <w:rFonts w:hint="eastAsia" w:ascii="仿宋" w:hAnsi="仿宋" w:eastAsia="仿宋" w:cs="Arial"/>
          <w:b/>
          <w:sz w:val="28"/>
          <w:szCs w:val="28"/>
          <w:u w:val="single"/>
        </w:rPr>
        <w:t>本章节</w:t>
      </w:r>
      <w:r>
        <w:rPr>
          <w:rFonts w:hint="eastAsia" w:ascii="仿宋" w:hAnsi="仿宋" w:eastAsia="仿宋"/>
          <w:b/>
          <w:sz w:val="28"/>
          <w:szCs w:val="28"/>
          <w:u w:val="single"/>
        </w:rPr>
        <w:t>中有</w:t>
      </w:r>
      <w:r>
        <w:rPr>
          <w:rFonts w:ascii="仿宋" w:hAnsi="仿宋" w:eastAsia="仿宋"/>
          <w:b/>
          <w:sz w:val="28"/>
          <w:szCs w:val="28"/>
          <w:u w:val="single"/>
        </w:rPr>
        <w:t>提供格式的，供应商</w:t>
      </w:r>
      <w:r>
        <w:rPr>
          <w:rFonts w:hint="eastAsia" w:ascii="仿宋" w:hAnsi="仿宋" w:eastAsia="仿宋"/>
          <w:b/>
          <w:sz w:val="28"/>
          <w:szCs w:val="28"/>
          <w:u w:val="single"/>
        </w:rPr>
        <w:t>可参</w:t>
      </w:r>
      <w:r>
        <w:rPr>
          <w:rFonts w:ascii="仿宋" w:hAnsi="仿宋" w:eastAsia="仿宋"/>
          <w:b/>
          <w:sz w:val="28"/>
          <w:szCs w:val="28"/>
          <w:u w:val="single"/>
        </w:rPr>
        <w:t>照</w:t>
      </w:r>
      <w:r>
        <w:rPr>
          <w:rFonts w:hint="eastAsia" w:ascii="仿宋" w:hAnsi="仿宋" w:eastAsia="仿宋"/>
          <w:b/>
          <w:sz w:val="28"/>
          <w:szCs w:val="28"/>
          <w:u w:val="single"/>
        </w:rPr>
        <w:t>本章节提供的</w:t>
      </w:r>
      <w:r>
        <w:rPr>
          <w:rFonts w:ascii="仿宋" w:hAnsi="仿宋" w:eastAsia="仿宋"/>
          <w:b/>
          <w:sz w:val="28"/>
          <w:szCs w:val="28"/>
          <w:u w:val="single"/>
        </w:rPr>
        <w:t>格式</w:t>
      </w:r>
      <w:r>
        <w:rPr>
          <w:rFonts w:hint="eastAsia" w:ascii="仿宋" w:hAnsi="仿宋" w:eastAsia="仿宋"/>
          <w:b/>
          <w:sz w:val="28"/>
          <w:szCs w:val="28"/>
          <w:u w:val="single"/>
        </w:rPr>
        <w:t>进行编制（格式中要求提供相关证明材料的还需后附相关证明材料）。并按格式要求在指定位置根据要求进行电子签章，否则视为未提供；</w:t>
      </w:r>
    </w:p>
    <w:p>
      <w:pPr>
        <w:spacing w:line="360" w:lineRule="auto"/>
        <w:ind w:firstLine="424" w:firstLineChars="151"/>
        <w:rPr>
          <w:rFonts w:ascii="仿宋" w:hAnsi="仿宋" w:eastAsia="仿宋" w:cs="Arial"/>
          <w:b/>
          <w:sz w:val="28"/>
          <w:szCs w:val="28"/>
          <w:u w:val="single"/>
        </w:rPr>
      </w:pPr>
      <w:r>
        <w:rPr>
          <w:rFonts w:hint="eastAsia" w:ascii="仿宋" w:hAnsi="仿宋" w:eastAsia="仿宋"/>
          <w:b/>
          <w:sz w:val="28"/>
          <w:szCs w:val="28"/>
        </w:rPr>
        <w:t>（2）</w:t>
      </w:r>
      <w:r>
        <w:rPr>
          <w:rFonts w:hint="eastAsia" w:ascii="仿宋" w:hAnsi="仿宋" w:eastAsia="仿宋" w:cs="Arial"/>
          <w:b/>
          <w:sz w:val="28"/>
          <w:szCs w:val="28"/>
          <w:u w:val="single"/>
        </w:rPr>
        <w:t>本章节</w:t>
      </w:r>
      <w:r>
        <w:rPr>
          <w:rFonts w:ascii="仿宋" w:hAnsi="仿宋" w:eastAsia="仿宋"/>
          <w:b/>
          <w:sz w:val="28"/>
          <w:szCs w:val="28"/>
          <w:u w:val="single"/>
        </w:rPr>
        <w:t>未提供格式的，请各投标单位自行拟定格式</w:t>
      </w:r>
      <w:r>
        <w:rPr>
          <w:rFonts w:hint="eastAsia" w:ascii="仿宋" w:hAnsi="仿宋" w:eastAsia="仿宋"/>
          <w:b/>
          <w:sz w:val="28"/>
          <w:szCs w:val="28"/>
          <w:u w:val="single"/>
        </w:rPr>
        <w:t>，并加盖单位公章并由法定代表人或其授权代表签署（签字或</w:t>
      </w:r>
      <w:r>
        <w:rPr>
          <w:rFonts w:hint="eastAsia" w:ascii="仿宋" w:hAnsi="仿宋" w:eastAsia="仿宋"/>
          <w:b/>
          <w:sz w:val="28"/>
          <w:szCs w:val="28"/>
          <w:u w:val="single"/>
          <w:lang w:eastAsia="zh-CN"/>
        </w:rPr>
        <w:t>盖章</w:t>
      </w:r>
      <w:r>
        <w:rPr>
          <w:rFonts w:hint="eastAsia" w:ascii="仿宋" w:hAnsi="仿宋" w:eastAsia="仿宋"/>
          <w:b/>
          <w:sz w:val="28"/>
          <w:szCs w:val="28"/>
          <w:u w:val="single"/>
        </w:rPr>
        <w:t>），否则视为未提供；</w:t>
      </w:r>
    </w:p>
    <w:p>
      <w:pPr>
        <w:pStyle w:val="5"/>
      </w:pPr>
      <w:bookmarkStart w:id="19" w:name="_Toc24550049"/>
      <w:bookmarkStart w:id="20" w:name="_Toc30408914"/>
    </w:p>
    <w:p>
      <w:pPr>
        <w:pStyle w:val="5"/>
      </w:pPr>
    </w:p>
    <w:p>
      <w:pPr>
        <w:pStyle w:val="5"/>
      </w:pPr>
    </w:p>
    <w:p>
      <w:pPr>
        <w:pStyle w:val="5"/>
      </w:pPr>
    </w:p>
    <w:p>
      <w:pPr>
        <w:pStyle w:val="5"/>
      </w:pPr>
    </w:p>
    <w:p/>
    <w:p>
      <w:pPr>
        <w:pStyle w:val="41"/>
      </w:pPr>
    </w:p>
    <w:p>
      <w:pPr>
        <w:pStyle w:val="8"/>
      </w:pPr>
    </w:p>
    <w:p>
      <w:pPr>
        <w:pStyle w:val="5"/>
      </w:pPr>
      <w:r>
        <w:rPr>
          <w:rFonts w:hint="eastAsia"/>
        </w:rPr>
        <w:t>一、“资格文件</w:t>
      </w:r>
      <w:r>
        <w:t>”</w:t>
      </w:r>
      <w:r>
        <w:rPr>
          <w:rFonts w:hint="eastAsia"/>
        </w:rPr>
        <w:t>格式</w:t>
      </w:r>
      <w:bookmarkEnd w:id="19"/>
      <w:bookmarkEnd w:id="20"/>
    </w:p>
    <w:p>
      <w:pPr>
        <w:pStyle w:val="6"/>
      </w:pPr>
      <w:r>
        <w:rPr>
          <w:rFonts w:hint="eastAsia"/>
        </w:rPr>
        <w:t>1.1 “资格文件”封面</w:t>
      </w:r>
    </w:p>
    <w:p>
      <w:pPr>
        <w:spacing w:line="360" w:lineRule="auto"/>
        <w:jc w:val="right"/>
        <w:rPr>
          <w:rFonts w:ascii="Arial" w:hAnsi="Arial" w:eastAsia="新宋体" w:cs="Arial"/>
          <w:b/>
          <w:sz w:val="32"/>
          <w:szCs w:val="22"/>
        </w:rPr>
      </w:pPr>
    </w:p>
    <w:p>
      <w:pPr>
        <w:pStyle w:val="41"/>
        <w:jc w:val="center"/>
        <w:rPr>
          <w:rFonts w:hint="eastAsia" w:eastAsia="宋体"/>
          <w:lang w:eastAsia="zh-CN"/>
        </w:rPr>
      </w:pPr>
      <w:r>
        <w:rPr>
          <w:rFonts w:hint="eastAsia" w:ascii="华文中宋" w:hAnsi="华文中宋" w:eastAsia="华文中宋" w:cs="Arial"/>
          <w:sz w:val="52"/>
          <w:szCs w:val="18"/>
          <w:lang w:eastAsia="zh-CN"/>
        </w:rPr>
        <w:t>平阳县公用事业投资有限公司2023年度聚合氯化铝采购项目</w:t>
      </w:r>
    </w:p>
    <w:p>
      <w:pPr>
        <w:spacing w:line="360" w:lineRule="auto"/>
        <w:jc w:val="center"/>
        <w:rPr>
          <w:rFonts w:ascii="Arial" w:hAnsi="Arial" w:eastAsia="新宋体" w:cs="Arial"/>
          <w:b/>
          <w:sz w:val="52"/>
          <w:szCs w:val="22"/>
        </w:rPr>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（资格文件）</w:t>
      </w:r>
    </w:p>
    <w:p>
      <w:pPr>
        <w:spacing w:line="360" w:lineRule="auto"/>
        <w:jc w:val="center"/>
        <w:rPr>
          <w:rFonts w:ascii="华文中宋" w:hAnsi="华文中宋" w:eastAsia="华文中宋" w:cs="Arial"/>
          <w:b/>
          <w:sz w:val="52"/>
          <w:szCs w:val="22"/>
        </w:rPr>
      </w:pPr>
    </w:p>
    <w:tbl>
      <w:tblPr>
        <w:tblStyle w:val="23"/>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w:t>
            </w:r>
            <w:r>
              <w:rPr>
                <w:rFonts w:hint="eastAsia" w:ascii="仿宋" w:hAnsi="仿宋" w:eastAsia="仿宋"/>
                <w:b/>
                <w:sz w:val="28"/>
                <w:szCs w:val="28"/>
                <w:lang w:eastAsia="zh-CN"/>
              </w:rPr>
              <w:t>盖章</w:t>
            </w:r>
            <w:r>
              <w:rPr>
                <w:rFonts w:hint="eastAsia" w:ascii="仿宋" w:hAnsi="仿宋" w:eastAsia="仿宋"/>
                <w:b/>
                <w:sz w:val="28"/>
                <w:szCs w:val="28"/>
              </w:rPr>
              <w:t>）：</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bl>
    <w:p>
      <w:pPr>
        <w:pStyle w:val="6"/>
      </w:pPr>
      <w:r>
        <w:rPr>
          <w:rFonts w:ascii="Times New Roman" w:hAnsi="Times New Roman"/>
        </w:rPr>
        <w:br w:type="page"/>
      </w:r>
      <w:r>
        <w:rPr>
          <w:rFonts w:hint="eastAsia"/>
        </w:rPr>
        <w:t>1.2供应商资格审查声明函</w:t>
      </w:r>
    </w:p>
    <w:p>
      <w:pPr>
        <w:jc w:val="center"/>
        <w:rPr>
          <w:rFonts w:ascii="华文中宋" w:hAnsi="华文中宋" w:eastAsia="华文中宋"/>
          <w:b/>
          <w:sz w:val="44"/>
          <w:szCs w:val="44"/>
        </w:rPr>
      </w:pPr>
    </w:p>
    <w:p>
      <w:pPr>
        <w:jc w:val="center"/>
      </w:pPr>
      <w:r>
        <w:rPr>
          <w:rFonts w:hint="eastAsia" w:ascii="华文中宋" w:hAnsi="华文中宋" w:eastAsia="华文中宋"/>
          <w:b/>
          <w:sz w:val="44"/>
          <w:szCs w:val="44"/>
        </w:rPr>
        <w:t>供应商资格审查声明函</w:t>
      </w:r>
    </w:p>
    <w:p/>
    <w:p>
      <w:pPr>
        <w:spacing w:line="360" w:lineRule="auto"/>
        <w:rPr>
          <w:rFonts w:ascii="仿宋" w:hAnsi="仿宋" w:eastAsia="仿宋" w:cs="Arial"/>
          <w:b/>
          <w:w w:val="90"/>
          <w:sz w:val="28"/>
          <w:szCs w:val="22"/>
          <w:u w:val="single"/>
        </w:rPr>
      </w:pPr>
    </w:p>
    <w:p>
      <w:pPr>
        <w:spacing w:line="360" w:lineRule="auto"/>
        <w:rPr>
          <w:rFonts w:ascii="仿宋" w:hAnsi="仿宋" w:eastAsia="仿宋" w:cs="Arial"/>
          <w:b/>
          <w:sz w:val="32"/>
          <w:szCs w:val="28"/>
          <w:u w:val="single"/>
        </w:rPr>
      </w:pPr>
      <w:r>
        <w:rPr>
          <w:rFonts w:hint="eastAsia" w:ascii="仿宋" w:hAnsi="仿宋" w:eastAsia="仿宋" w:cs="Arial"/>
          <w:b/>
          <w:sz w:val="32"/>
          <w:szCs w:val="28"/>
          <w:u w:val="single"/>
          <w:lang w:eastAsia="zh-CN"/>
        </w:rPr>
        <w:t>平阳县公用事业投资有限公司</w:t>
      </w:r>
      <w:r>
        <w:rPr>
          <w:rFonts w:hint="eastAsia" w:ascii="仿宋" w:hAnsi="仿宋" w:eastAsia="仿宋" w:cs="Arial"/>
          <w:b/>
          <w:sz w:val="32"/>
          <w:szCs w:val="28"/>
          <w:u w:val="single"/>
        </w:rPr>
        <w:t xml:space="preserve"> </w:t>
      </w:r>
      <w:r>
        <w:rPr>
          <w:rFonts w:hint="eastAsia" w:ascii="仿宋" w:hAnsi="仿宋" w:eastAsia="仿宋" w:cs="Arial"/>
          <w:b/>
          <w:w w:val="90"/>
          <w:sz w:val="28"/>
          <w:szCs w:val="22"/>
          <w:u w:val="single"/>
        </w:rPr>
        <w:t>：</w:t>
      </w:r>
    </w:p>
    <w:p>
      <w:pPr>
        <w:spacing w:line="360" w:lineRule="auto"/>
        <w:rPr>
          <w:rFonts w:ascii="仿宋" w:hAnsi="仿宋" w:eastAsia="仿宋" w:cs="Arial"/>
          <w:sz w:val="32"/>
          <w:szCs w:val="28"/>
        </w:rPr>
      </w:pPr>
    </w:p>
    <w:p>
      <w:pPr>
        <w:spacing w:line="360" w:lineRule="auto"/>
        <w:ind w:firstLine="560" w:firstLineChars="200"/>
        <w:rPr>
          <w:rFonts w:ascii="仿宋" w:hAnsi="仿宋" w:eastAsia="仿宋" w:cs="Arial"/>
          <w:sz w:val="28"/>
          <w:szCs w:val="22"/>
        </w:rPr>
      </w:pPr>
      <w:r>
        <w:rPr>
          <w:rFonts w:hint="eastAsia" w:ascii="仿宋" w:hAnsi="仿宋" w:eastAsia="仿宋" w:cs="Arial"/>
          <w:sz w:val="28"/>
          <w:szCs w:val="22"/>
        </w:rPr>
        <w:t>我公司郑重声明，我公司参加</w:t>
      </w:r>
      <w:r>
        <w:rPr>
          <w:rFonts w:hint="eastAsia" w:ascii="仿宋" w:hAnsi="仿宋" w:eastAsia="仿宋" w:cs="Arial"/>
          <w:b/>
          <w:sz w:val="28"/>
          <w:szCs w:val="22"/>
          <w:u w:val="single"/>
          <w:lang w:eastAsia="zh-CN"/>
        </w:rPr>
        <w:t>平阳县公用事业投资有限公司2023年度聚合氯化铝采购项目</w:t>
      </w:r>
      <w:r>
        <w:rPr>
          <w:rFonts w:hint="eastAsia" w:ascii="仿宋" w:hAnsi="仿宋" w:eastAsia="仿宋" w:cs="Arial"/>
          <w:b/>
          <w:sz w:val="28"/>
          <w:szCs w:val="22"/>
          <w:u w:val="single"/>
        </w:rPr>
        <w:t>（项目编号：</w:t>
      </w:r>
      <w:r>
        <w:rPr>
          <w:rFonts w:hint="eastAsia" w:ascii="仿宋" w:hAnsi="仿宋" w:eastAsia="仿宋" w:cs="Arial"/>
          <w:b/>
          <w:sz w:val="28"/>
          <w:szCs w:val="22"/>
          <w:u w:val="single"/>
          <w:lang w:eastAsia="zh-CN"/>
        </w:rPr>
        <w:t>PYCG221205095</w:t>
      </w:r>
      <w:r>
        <w:rPr>
          <w:rFonts w:hint="eastAsia" w:ascii="仿宋" w:hAnsi="仿宋" w:eastAsia="仿宋" w:cs="Arial"/>
          <w:b/>
          <w:sz w:val="28"/>
          <w:szCs w:val="22"/>
          <w:u w:val="single"/>
        </w:rPr>
        <w:t>）</w:t>
      </w:r>
      <w:r>
        <w:rPr>
          <w:rFonts w:hint="eastAsia" w:ascii="仿宋" w:hAnsi="仿宋" w:eastAsia="仿宋" w:cs="Arial"/>
          <w:sz w:val="28"/>
          <w:szCs w:val="22"/>
        </w:rPr>
        <w:t>的</w:t>
      </w:r>
      <w:r>
        <w:rPr>
          <w:rFonts w:hint="eastAsia" w:ascii="仿宋" w:hAnsi="仿宋" w:eastAsia="仿宋" w:cs="Arial"/>
          <w:sz w:val="28"/>
          <w:szCs w:val="22"/>
          <w:lang w:eastAsia="zh-CN"/>
        </w:rPr>
        <w:t>国企采购</w:t>
      </w:r>
      <w:r>
        <w:rPr>
          <w:rFonts w:hint="eastAsia" w:ascii="仿宋" w:hAnsi="仿宋" w:eastAsia="仿宋" w:cs="Arial"/>
          <w:sz w:val="28"/>
          <w:szCs w:val="22"/>
        </w:rPr>
        <w:t>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szCs w:val="22"/>
        </w:rPr>
      </w:pPr>
    </w:p>
    <w:p>
      <w:pPr>
        <w:spacing w:line="360" w:lineRule="auto"/>
        <w:ind w:firstLine="560" w:firstLineChars="200"/>
        <w:rPr>
          <w:rFonts w:ascii="仿宋" w:hAnsi="仿宋" w:eastAsia="仿宋" w:cs="Arial"/>
          <w:sz w:val="22"/>
          <w:szCs w:val="22"/>
        </w:rPr>
      </w:pPr>
      <w:r>
        <w:rPr>
          <w:rFonts w:hint="eastAsia" w:ascii="仿宋" w:hAnsi="仿宋" w:eastAsia="仿宋" w:cs="Arial"/>
          <w:sz w:val="28"/>
          <w:szCs w:val="22"/>
        </w:rPr>
        <w:t>特此声明！</w:t>
      </w:r>
    </w:p>
    <w:p>
      <w:pPr>
        <w:spacing w:line="360" w:lineRule="auto"/>
        <w:ind w:firstLine="420" w:firstLineChars="200"/>
        <w:rPr>
          <w:rFonts w:ascii="仿宋" w:hAnsi="仿宋" w:eastAsia="仿宋" w:cs="Arial"/>
          <w:szCs w:val="22"/>
        </w:rPr>
      </w:pPr>
    </w:p>
    <w:p>
      <w:pPr>
        <w:spacing w:line="360" w:lineRule="auto"/>
        <w:ind w:firstLine="420" w:firstLineChars="200"/>
        <w:rPr>
          <w:rFonts w:ascii="仿宋" w:hAnsi="仿宋" w:eastAsia="仿宋" w:cs="Arial"/>
          <w:szCs w:val="22"/>
        </w:rPr>
      </w:pPr>
    </w:p>
    <w:p>
      <w:pPr>
        <w:spacing w:line="360" w:lineRule="auto"/>
        <w:ind w:firstLine="420" w:firstLineChars="200"/>
        <w:rPr>
          <w:rFonts w:ascii="仿宋" w:hAnsi="仿宋" w:eastAsia="仿宋" w:cs="Arial"/>
          <w:szCs w:val="22"/>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w:t>
      </w:r>
      <w:r>
        <w:rPr>
          <w:rFonts w:hint="eastAsia" w:ascii="仿宋" w:hAnsi="仿宋" w:eastAsia="仿宋" w:cs="Arial"/>
          <w:b/>
          <w:sz w:val="28"/>
        </w:rPr>
        <w:t>（盖章）</w:t>
      </w:r>
      <w:r>
        <w:rPr>
          <w:rFonts w:hint="eastAsia" w:ascii="仿宋" w:hAnsi="仿宋" w:eastAsia="仿宋" w:cs="Arial"/>
          <w:sz w:val="28"/>
          <w:szCs w:val="28"/>
        </w:rPr>
        <w:t>：</w:t>
      </w:r>
      <w:r>
        <w:rPr>
          <w:rFonts w:ascii="仿宋" w:hAnsi="仿宋" w:eastAsia="仿宋" w:cs="Arial"/>
          <w:w w:val="90"/>
          <w:sz w:val="28"/>
          <w:szCs w:val="28"/>
        </w:rPr>
        <w:t>_________________________________________</w:t>
      </w:r>
    </w:p>
    <w:p>
      <w:pPr>
        <w:snapToGrid w:val="0"/>
        <w:spacing w:line="360" w:lineRule="auto"/>
        <w:rPr>
          <w:rFonts w:ascii="仿宋" w:hAnsi="仿宋" w:eastAsia="仿宋" w:cs="Arial"/>
          <w:sz w:val="28"/>
          <w:szCs w:val="28"/>
        </w:rPr>
      </w:pPr>
      <w:r>
        <w:rPr>
          <w:rFonts w:hint="eastAsia" w:ascii="仿宋" w:hAnsi="仿宋" w:eastAsia="仿宋" w:cs="Arial"/>
          <w:sz w:val="28"/>
          <w:szCs w:val="28"/>
        </w:rPr>
        <w:t>法定代表人或授权代表</w:t>
      </w:r>
      <w:r>
        <w:rPr>
          <w:rFonts w:hint="eastAsia" w:ascii="仿宋" w:hAnsi="仿宋" w:eastAsia="仿宋" w:cs="Arial"/>
          <w:b/>
          <w:sz w:val="28"/>
        </w:rPr>
        <w:t>（签字或</w:t>
      </w:r>
      <w:r>
        <w:rPr>
          <w:rFonts w:hint="eastAsia" w:ascii="仿宋" w:hAnsi="仿宋" w:eastAsia="仿宋" w:cs="Arial"/>
          <w:b/>
          <w:sz w:val="28"/>
          <w:lang w:eastAsia="zh-CN"/>
        </w:rPr>
        <w:t>盖章</w:t>
      </w:r>
      <w:r>
        <w:rPr>
          <w:rFonts w:hint="eastAsia" w:ascii="仿宋" w:hAnsi="仿宋" w:eastAsia="仿宋" w:cs="Arial"/>
          <w:b/>
          <w:sz w:val="28"/>
        </w:rPr>
        <w:t>）</w:t>
      </w:r>
      <w:r>
        <w:rPr>
          <w:rFonts w:hint="eastAsia" w:ascii="仿宋" w:hAnsi="仿宋" w:eastAsia="仿宋" w:cs="Arial"/>
          <w:sz w:val="28"/>
          <w:szCs w:val="28"/>
        </w:rPr>
        <w:t>：</w:t>
      </w:r>
      <w:r>
        <w:rPr>
          <w:rFonts w:ascii="仿宋" w:hAnsi="仿宋" w:eastAsia="仿宋" w:cs="Arial"/>
          <w:w w:val="90"/>
          <w:sz w:val="28"/>
          <w:szCs w:val="28"/>
        </w:rPr>
        <w:t>__________________________</w:t>
      </w:r>
    </w:p>
    <w:p>
      <w:pPr>
        <w:rPr>
          <w:rFonts w:ascii="仿宋" w:hAnsi="仿宋" w:eastAsia="仿宋" w:cs="Arial"/>
          <w:b/>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
      <w:pPr>
        <w:pStyle w:val="6"/>
      </w:pPr>
      <w:r>
        <w:br w:type="page"/>
      </w:r>
      <w:r>
        <w:rPr>
          <w:rFonts w:hint="eastAsia"/>
        </w:rPr>
        <w:t>1.3具有独立承担民事责任能力的证明材料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企业法人营业执照</w:t>
      </w:r>
    </w:p>
    <w:tbl>
      <w:tblPr>
        <w:tblStyle w:val="23"/>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rPr>
                <w:rFonts w:ascii="仿宋" w:hAnsi="仿宋" w:eastAsia="仿宋"/>
                <w:b/>
                <w:sz w:val="22"/>
                <w:szCs w:val="28"/>
              </w:rPr>
            </w:pPr>
            <w:r>
              <w:rPr>
                <w:rFonts w:hint="eastAsia" w:ascii="仿宋" w:hAnsi="仿宋" w:eastAsia="仿宋" w:cs="Arial"/>
                <w:b/>
                <w:sz w:val="22"/>
                <w:szCs w:val="28"/>
              </w:rPr>
              <w:t>资格要求：</w:t>
            </w:r>
            <w:r>
              <w:rPr>
                <w:rFonts w:hint="eastAsia" w:ascii="仿宋" w:hAnsi="仿宋" w:eastAsia="仿宋"/>
                <w:b/>
                <w:sz w:val="22"/>
                <w:szCs w:val="28"/>
              </w:rPr>
              <w:t>具有独立承担民事责任能力</w:t>
            </w:r>
          </w:p>
          <w:p>
            <w:pPr>
              <w:spacing w:line="276" w:lineRule="auto"/>
              <w:rPr>
                <w:rFonts w:ascii="仿宋" w:hAnsi="仿宋" w:eastAsia="仿宋"/>
                <w:b/>
                <w:sz w:val="22"/>
                <w:szCs w:val="28"/>
              </w:rPr>
            </w:pPr>
          </w:p>
          <w:p>
            <w:pPr>
              <w:spacing w:line="276" w:lineRule="auto"/>
              <w:rPr>
                <w:rFonts w:ascii="仿宋" w:hAnsi="仿宋" w:eastAsia="仿宋"/>
                <w:sz w:val="22"/>
                <w:szCs w:val="28"/>
              </w:rPr>
            </w:pPr>
            <w:r>
              <w:rPr>
                <w:rFonts w:hint="eastAsia" w:ascii="仿宋" w:hAnsi="仿宋" w:eastAsia="仿宋"/>
                <w:b/>
                <w:sz w:val="22"/>
                <w:szCs w:val="28"/>
              </w:rPr>
              <w:t>证明材料：</w:t>
            </w:r>
            <w:r>
              <w:rPr>
                <w:rFonts w:hint="eastAsia" w:ascii="仿宋" w:hAnsi="仿宋" w:eastAsia="仿宋"/>
                <w:b/>
                <w:sz w:val="22"/>
                <w:szCs w:val="28"/>
                <w:u w:val="single"/>
              </w:rPr>
              <w:t>企业营业执照</w:t>
            </w:r>
            <w:r>
              <w:rPr>
                <w:rFonts w:hint="eastAsia" w:ascii="仿宋" w:hAnsi="仿宋" w:eastAsia="仿宋"/>
                <w:sz w:val="22"/>
                <w:szCs w:val="28"/>
              </w:rPr>
              <w:t>（提供</w:t>
            </w:r>
            <w:r>
              <w:rPr>
                <w:rFonts w:hint="eastAsia" w:ascii="仿宋" w:hAnsi="仿宋" w:eastAsia="仿宋" w:cs="Arial"/>
                <w:sz w:val="22"/>
                <w:szCs w:val="28"/>
              </w:rPr>
              <w:t>复制件</w:t>
            </w:r>
            <w:r>
              <w:rPr>
                <w:rFonts w:hint="eastAsia" w:ascii="仿宋" w:hAnsi="仿宋" w:eastAsia="仿宋"/>
                <w:sz w:val="22"/>
                <w:szCs w:val="28"/>
              </w:rPr>
              <w:t>加盖供应商公章）或</w:t>
            </w:r>
            <w:r>
              <w:rPr>
                <w:rFonts w:hint="eastAsia" w:ascii="仿宋" w:hAnsi="仿宋" w:eastAsia="仿宋"/>
                <w:b/>
                <w:sz w:val="22"/>
                <w:szCs w:val="28"/>
                <w:u w:val="single"/>
              </w:rPr>
              <w:t>供应商为依法允许经营的事业单位的，应提交事业单位法人证书</w:t>
            </w:r>
            <w:r>
              <w:rPr>
                <w:rFonts w:hint="eastAsia" w:ascii="仿宋" w:hAnsi="仿宋" w:eastAsia="仿宋"/>
                <w:sz w:val="22"/>
                <w:szCs w:val="28"/>
              </w:rPr>
              <w:t>（提供复制件加盖供应商公章）</w:t>
            </w:r>
          </w:p>
          <w:p>
            <w:pPr>
              <w:spacing w:line="276" w:lineRule="auto"/>
              <w:rPr>
                <w:rFonts w:ascii="仿宋" w:hAnsi="仿宋" w:eastAsia="仿宋"/>
                <w:sz w:val="22"/>
                <w:szCs w:val="28"/>
              </w:rPr>
            </w:pPr>
          </w:p>
          <w:p>
            <w:pPr>
              <w:spacing w:line="360" w:lineRule="auto"/>
              <w:rPr>
                <w:rFonts w:ascii="仿宋" w:hAnsi="仿宋" w:eastAsia="仿宋" w:cs="Arial"/>
              </w:rPr>
            </w:pPr>
            <w:r>
              <w:rPr>
                <w:rFonts w:hint="eastAsia" w:ascii="仿宋" w:hAnsi="仿宋" w:eastAsia="仿宋"/>
                <w:sz w:val="22"/>
                <w:szCs w:val="28"/>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2"/>
                <w:szCs w:val="28"/>
              </w:rPr>
              <w:t>总公司（总机构）授权书或房产权证或其他有效财产证明材料（</w:t>
            </w:r>
            <w:r>
              <w:rPr>
                <w:rFonts w:hint="eastAsia" w:ascii="仿宋" w:hAnsi="仿宋" w:eastAsia="仿宋"/>
                <w:sz w:val="22"/>
                <w:szCs w:val="28"/>
              </w:rPr>
              <w:t>提供</w:t>
            </w:r>
            <w:r>
              <w:rPr>
                <w:rFonts w:hint="eastAsia" w:ascii="仿宋" w:hAnsi="仿宋" w:eastAsia="仿宋" w:cs="Arial"/>
                <w:sz w:val="22"/>
                <w:szCs w:val="28"/>
              </w:rPr>
              <w:t>复制件</w:t>
            </w:r>
            <w:r>
              <w:rPr>
                <w:rFonts w:hint="eastAsia" w:ascii="仿宋" w:hAnsi="仿宋" w:eastAsia="仿宋"/>
                <w:sz w:val="22"/>
                <w:szCs w:val="28"/>
              </w:rPr>
              <w:t>加盖供应商公章</w:t>
            </w:r>
            <w:r>
              <w:rPr>
                <w:rFonts w:hint="eastAsia" w:ascii="仿宋" w:hAnsi="仿宋" w:eastAsia="仿宋" w:cs="Arial"/>
                <w:sz w:val="22"/>
                <w:szCs w:val="28"/>
              </w:rPr>
              <w:t>）。</w:t>
            </w:r>
          </w:p>
        </w:tc>
      </w:tr>
    </w:tbl>
    <w:p>
      <w:pPr>
        <w:spacing w:line="360" w:lineRule="auto"/>
        <w:rPr>
          <w:rFonts w:ascii="Arial" w:hAnsi="Arial" w:eastAsia="新宋体" w:cs="Arial"/>
          <w:i/>
          <w:sz w:val="22"/>
          <w:szCs w:val="22"/>
        </w:rPr>
      </w:pPr>
    </w:p>
    <w:p>
      <w:pPr>
        <w:pStyle w:val="6"/>
      </w:pPr>
      <w:r>
        <w:br w:type="page"/>
      </w:r>
      <w:r>
        <w:rPr>
          <w:rFonts w:hint="eastAsia"/>
        </w:rPr>
        <w:t>1.4具有良好的商业信誉和健全的财务会计制度的证明材料</w:t>
      </w:r>
    </w:p>
    <w:p>
      <w:pPr>
        <w:spacing w:line="360" w:lineRule="auto"/>
        <w:jc w:val="center"/>
        <w:rPr>
          <w:rFonts w:ascii="华文中宋" w:hAnsi="华文中宋" w:eastAsia="华文中宋"/>
          <w:b/>
          <w:sz w:val="44"/>
          <w:szCs w:val="44"/>
        </w:rPr>
      </w:pPr>
      <w:r>
        <w:rPr>
          <w:rFonts w:hint="eastAsia" w:ascii="华文中宋" w:hAnsi="华文中宋" w:eastAsia="华文中宋"/>
          <w:b/>
          <w:sz w:val="44"/>
          <w:szCs w:val="44"/>
        </w:rPr>
        <w:t>最近一年度财务报告</w:t>
      </w:r>
    </w:p>
    <w:tbl>
      <w:tblPr>
        <w:tblStyle w:val="23"/>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207" w:hRule="atLeast"/>
        </w:trPr>
        <w:tc>
          <w:tcPr>
            <w:tcW w:w="9145" w:type="dxa"/>
            <w:vAlign w:val="center"/>
          </w:tcPr>
          <w:p>
            <w:pPr>
              <w:spacing w:line="360" w:lineRule="auto"/>
              <w:rPr>
                <w:rFonts w:ascii="仿宋" w:hAnsi="仿宋" w:eastAsia="仿宋"/>
                <w:b/>
                <w:sz w:val="22"/>
                <w:szCs w:val="28"/>
              </w:rPr>
            </w:pPr>
            <w:r>
              <w:rPr>
                <w:rFonts w:hint="eastAsia" w:ascii="仿宋" w:hAnsi="仿宋" w:eastAsia="仿宋" w:cs="Arial"/>
                <w:b/>
                <w:sz w:val="22"/>
                <w:szCs w:val="28"/>
              </w:rPr>
              <w:t>资格要求：</w:t>
            </w:r>
            <w:r>
              <w:rPr>
                <w:rFonts w:hint="eastAsia" w:ascii="仿宋" w:hAnsi="仿宋" w:eastAsia="仿宋"/>
                <w:b/>
                <w:sz w:val="22"/>
                <w:szCs w:val="28"/>
              </w:rPr>
              <w:t>具有良好的商业信誉和健全的财务会计制度</w:t>
            </w:r>
          </w:p>
          <w:p>
            <w:pPr>
              <w:spacing w:line="360" w:lineRule="auto"/>
              <w:rPr>
                <w:rFonts w:ascii="仿宋" w:hAnsi="仿宋" w:eastAsia="仿宋"/>
                <w:b/>
                <w:sz w:val="22"/>
                <w:szCs w:val="28"/>
              </w:rPr>
            </w:pPr>
          </w:p>
          <w:p>
            <w:pPr>
              <w:spacing w:line="360" w:lineRule="auto"/>
              <w:rPr>
                <w:rFonts w:ascii="仿宋" w:hAnsi="仿宋" w:eastAsia="仿宋"/>
                <w:b/>
                <w:sz w:val="22"/>
                <w:szCs w:val="28"/>
                <w:u w:val="single"/>
              </w:rPr>
            </w:pPr>
            <w:r>
              <w:rPr>
                <w:rFonts w:hint="eastAsia" w:ascii="仿宋" w:hAnsi="仿宋" w:eastAsia="仿宋"/>
                <w:b/>
                <w:sz w:val="22"/>
                <w:szCs w:val="28"/>
              </w:rPr>
              <w:t>证明材料：最近一年度财务报告（或审计机构审计的财务会计报表，包括资产负债表、现金流量表、利润表和财务情况说明书的复印件或银行资信证明。）</w:t>
            </w:r>
          </w:p>
          <w:p>
            <w:pPr>
              <w:spacing w:line="360" w:lineRule="auto"/>
              <w:rPr>
                <w:rFonts w:ascii="仿宋" w:hAnsi="仿宋" w:eastAsia="仿宋" w:cs="Arial"/>
                <w:b/>
                <w:i/>
                <w:sz w:val="22"/>
                <w:szCs w:val="28"/>
              </w:rPr>
            </w:pPr>
            <w:r>
              <w:rPr>
                <w:rFonts w:hint="eastAsia" w:ascii="仿宋" w:hAnsi="仿宋" w:eastAsia="仿宋"/>
                <w:sz w:val="22"/>
                <w:szCs w:val="28"/>
              </w:rPr>
              <w:t>（供应商成立时间未满一年的可以不提供，提供</w:t>
            </w:r>
            <w:r>
              <w:rPr>
                <w:rFonts w:hint="eastAsia" w:ascii="仿宋" w:hAnsi="仿宋" w:eastAsia="仿宋" w:cs="Arial"/>
                <w:sz w:val="22"/>
                <w:szCs w:val="28"/>
              </w:rPr>
              <w:t>复制件</w:t>
            </w:r>
            <w:r>
              <w:rPr>
                <w:rFonts w:hint="eastAsia" w:ascii="仿宋" w:hAnsi="仿宋" w:eastAsia="仿宋"/>
                <w:sz w:val="22"/>
                <w:szCs w:val="28"/>
              </w:rPr>
              <w:t>加盖供应商公章）</w:t>
            </w:r>
          </w:p>
          <w:p>
            <w:pPr>
              <w:spacing w:line="360" w:lineRule="auto"/>
              <w:jc w:val="center"/>
              <w:rPr>
                <w:rFonts w:ascii="仿宋" w:hAnsi="仿宋" w:eastAsia="仿宋" w:cs="Arial"/>
                <w:b/>
                <w:i/>
                <w:szCs w:val="21"/>
              </w:rPr>
            </w:pPr>
          </w:p>
        </w:tc>
      </w:tr>
    </w:tbl>
    <w:p/>
    <w:p>
      <w:pPr>
        <w:pStyle w:val="6"/>
      </w:pPr>
      <w:r>
        <w:rPr>
          <w:rFonts w:ascii="Arial" w:hAnsi="新宋体" w:eastAsia="新宋体"/>
          <w:sz w:val="22"/>
          <w:szCs w:val="22"/>
        </w:rPr>
        <w:br w:type="page"/>
      </w:r>
      <w:r>
        <w:rPr>
          <w:rFonts w:hint="eastAsia"/>
        </w:rPr>
        <w:t>1.5</w:t>
      </w:r>
      <w:r>
        <w:rPr>
          <w:rFonts w:hint="eastAsia" w:ascii="华文中宋" w:hAnsi="华文中宋" w:eastAsia="华文中宋" w:cs="Arial"/>
          <w:b/>
          <w:w w:val="80"/>
          <w:sz w:val="40"/>
          <w:szCs w:val="40"/>
        </w:rPr>
        <w:t>具有履行合同所必需的场地、设备和专业技术能力的承诺函</w:t>
      </w:r>
      <w:r>
        <w:rPr>
          <w:rFonts w:hint="eastAsia"/>
        </w:rPr>
        <w:t>：</w:t>
      </w:r>
      <w:r>
        <w:t xml:space="preserve"> </w:t>
      </w:r>
    </w:p>
    <w:p>
      <w:pPr>
        <w:spacing w:line="360" w:lineRule="auto"/>
      </w:pPr>
    </w:p>
    <w:p>
      <w:pPr>
        <w:spacing w:line="360" w:lineRule="auto"/>
        <w:jc w:val="center"/>
        <w:rPr>
          <w:rFonts w:ascii="华文中宋" w:hAnsi="华文中宋" w:eastAsia="华文中宋" w:cs="Arial"/>
          <w:b/>
          <w:w w:val="80"/>
          <w:sz w:val="40"/>
          <w:szCs w:val="40"/>
        </w:rPr>
      </w:pPr>
      <w:r>
        <w:rPr>
          <w:rFonts w:hint="eastAsia" w:ascii="华文中宋" w:hAnsi="华文中宋" w:eastAsia="华文中宋" w:cs="Arial"/>
          <w:b/>
          <w:w w:val="80"/>
          <w:sz w:val="40"/>
          <w:szCs w:val="40"/>
        </w:rPr>
        <w:t>供应商具有履行合同所必需的场地、设备和专业技术能力的承诺函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lang w:eastAsia="zh-CN"/>
        </w:rPr>
        <w:t>平阳县公用事业投资有限公司</w:t>
      </w:r>
      <w:r>
        <w:rPr>
          <w:rFonts w:hint="eastAsia" w:ascii="仿宋" w:hAnsi="仿宋" w:eastAsia="仿宋" w:cs="Arial"/>
          <w:b/>
          <w:w w:val="90"/>
          <w:sz w:val="28"/>
          <w:szCs w:val="22"/>
          <w:u w:val="single"/>
        </w:rPr>
        <w:t xml:space="preserve"> ：</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我方郑重声明，我方具有履行</w:t>
      </w:r>
      <w:r>
        <w:rPr>
          <w:rFonts w:hint="eastAsia" w:ascii="仿宋" w:hAnsi="仿宋" w:eastAsia="仿宋" w:cs="Arial"/>
          <w:b/>
          <w:sz w:val="28"/>
          <w:szCs w:val="28"/>
          <w:u w:val="single"/>
          <w:lang w:eastAsia="zh-CN"/>
        </w:rPr>
        <w:t>平阳县公用事业投资有限公司2023年度聚合氯化铝采购项目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PYCG221205095</w:t>
      </w:r>
      <w:r>
        <w:rPr>
          <w:rFonts w:hint="eastAsia" w:ascii="仿宋" w:hAnsi="仿宋" w:eastAsia="仿宋" w:cs="Arial"/>
          <w:b/>
          <w:sz w:val="28"/>
          <w:szCs w:val="28"/>
          <w:u w:val="single"/>
        </w:rPr>
        <w:t>）</w:t>
      </w:r>
      <w:r>
        <w:rPr>
          <w:rFonts w:hint="eastAsia" w:ascii="仿宋" w:hAnsi="仿宋" w:eastAsia="仿宋" w:cs="Arial"/>
          <w:sz w:val="28"/>
          <w:szCs w:val="28"/>
        </w:rPr>
        <w:t>合同所必需的场地、设备和专业技术能力，如中标，我方将按我方响应文件承诺，保证合同顺利履行。如有虚假或隐瞒，愿意承担一切后果。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w:t>
      </w:r>
      <w:r>
        <w:rPr>
          <w:rFonts w:hint="eastAsia" w:ascii="仿宋" w:hAnsi="仿宋" w:eastAsia="仿宋" w:cs="Arial"/>
          <w:sz w:val="28"/>
          <w:szCs w:val="28"/>
          <w:lang w:eastAsia="zh-CN"/>
        </w:rPr>
        <w:t>盖章</w:t>
      </w:r>
      <w:r>
        <w:rPr>
          <w:rFonts w:hint="eastAsia" w:ascii="仿宋" w:hAnsi="仿宋" w:eastAsia="仿宋" w:cs="Arial"/>
          <w:sz w:val="28"/>
          <w:szCs w:val="28"/>
        </w:rPr>
        <w:t>）：</w:t>
      </w:r>
      <w:r>
        <w:rPr>
          <w:rFonts w:ascii="仿宋" w:hAnsi="仿宋" w:eastAsia="仿宋" w:cs="Arial"/>
          <w:w w:val="90"/>
          <w:sz w:val="28"/>
          <w:szCs w:val="28"/>
        </w:rPr>
        <w:t>___________________________</w:t>
      </w:r>
    </w:p>
    <w:p>
      <w:pPr>
        <w:snapToGrid w:val="0"/>
        <w:spacing w:line="360" w:lineRule="auto"/>
        <w:rPr>
          <w:rFonts w:ascii="Arial" w:hAnsi="Arial" w:cs="Arial"/>
          <w:sz w:val="22"/>
          <w:szCs w:val="22"/>
          <w:u w:val="single"/>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napToGrid w:val="0"/>
        <w:spacing w:line="360" w:lineRule="auto"/>
        <w:rPr>
          <w:rFonts w:ascii="Arial" w:hAnsi="Arial" w:cs="Arial"/>
          <w:sz w:val="22"/>
          <w:szCs w:val="22"/>
          <w:u w:val="single"/>
        </w:rPr>
      </w:pPr>
    </w:p>
    <w:p>
      <w:pPr>
        <w:snapToGrid w:val="0"/>
        <w:spacing w:line="360" w:lineRule="auto"/>
        <w:rPr>
          <w:rFonts w:ascii="Arial" w:hAnsi="Arial" w:cs="Arial"/>
          <w:sz w:val="22"/>
          <w:szCs w:val="22"/>
          <w:u w:val="single"/>
        </w:rPr>
      </w:pPr>
    </w:p>
    <w:p>
      <w:pPr>
        <w:pStyle w:val="6"/>
      </w:pPr>
      <w:r>
        <w:rPr>
          <w:rFonts w:ascii="Arial" w:hAnsi="Arial"/>
          <w:sz w:val="22"/>
          <w:szCs w:val="22"/>
          <w:u w:val="single"/>
        </w:rPr>
        <w:br w:type="page"/>
      </w:r>
      <w:r>
        <w:rPr>
          <w:rFonts w:hint="eastAsia"/>
        </w:rPr>
        <w:t>1.6有依法缴纳税收和社会保障金的良好记录的证明材料</w:t>
      </w:r>
    </w:p>
    <w:p>
      <w:pPr>
        <w:spacing w:line="360" w:lineRule="auto"/>
        <w:jc w:val="center"/>
        <w:rPr>
          <w:rFonts w:ascii="华文中宋" w:hAnsi="华文中宋" w:eastAsia="华文中宋" w:cs="Arial"/>
          <w:b/>
          <w:w w:val="80"/>
          <w:sz w:val="44"/>
          <w:szCs w:val="44"/>
        </w:rPr>
      </w:pP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缴纳税收证明资料（提供下列之一证明材料）：</w:t>
      </w:r>
    </w:p>
    <w:p>
      <w:pPr>
        <w:autoSpaceDE w:val="0"/>
        <w:autoSpaceDN w:val="0"/>
        <w:adjustRightInd w:val="0"/>
        <w:snapToGrid w:val="0"/>
        <w:spacing w:line="430" w:lineRule="atLeast"/>
        <w:ind w:firstLine="440" w:firstLineChars="200"/>
        <w:rPr>
          <w:rFonts w:ascii="仿宋" w:hAnsi="仿宋" w:eastAsia="仿宋" w:cs="仿宋"/>
          <w:sz w:val="22"/>
          <w:szCs w:val="22"/>
        </w:rPr>
      </w:pPr>
      <w:r>
        <w:rPr>
          <w:rFonts w:hint="eastAsia" w:ascii="仿宋" w:hAnsi="仿宋" w:eastAsia="仿宋" w:cs="仿宋"/>
          <w:sz w:val="22"/>
          <w:szCs w:val="22"/>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w:t>
      </w:r>
    </w:p>
    <w:p>
      <w:pPr>
        <w:pStyle w:val="3"/>
        <w:rPr>
          <w:sz w:val="22"/>
          <w:szCs w:val="22"/>
        </w:rPr>
      </w:pP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4.2缴纳社会保险证明资料（提供下列之一证明材料）：</w:t>
      </w:r>
    </w:p>
    <w:p>
      <w:pPr>
        <w:spacing w:line="360" w:lineRule="auto"/>
        <w:ind w:firstLine="440" w:firstLineChars="200"/>
        <w:rPr>
          <w:rFonts w:ascii="仿宋" w:hAnsi="仿宋" w:eastAsia="仿宋" w:cs="Arial"/>
          <w:sz w:val="22"/>
          <w:szCs w:val="22"/>
        </w:rPr>
      </w:pPr>
      <w:r>
        <w:rPr>
          <w:rFonts w:hint="eastAsia" w:ascii="仿宋" w:hAnsi="仿宋" w:eastAsia="仿宋" w:cs="仿宋"/>
          <w:sz w:val="22"/>
          <w:szCs w:val="22"/>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（提供复印件加盖供应商公章）</w:t>
      </w:r>
    </w:p>
    <w:p>
      <w:pPr>
        <w:pStyle w:val="6"/>
      </w:pPr>
      <w:r>
        <w:rPr>
          <w:rFonts w:ascii="仿宋" w:hAnsi="仿宋" w:eastAsia="仿宋" w:cs="Arial"/>
          <w:sz w:val="28"/>
          <w:szCs w:val="28"/>
        </w:rPr>
        <w:br w:type="page"/>
      </w:r>
      <w:r>
        <w:rPr>
          <w:rFonts w:hint="eastAsia"/>
        </w:rPr>
        <w:t>1.7</w:t>
      </w:r>
      <w:r>
        <w:rPr>
          <w:rFonts w:hint="eastAsia"/>
          <w:sz w:val="28"/>
          <w:szCs w:val="28"/>
        </w:rPr>
        <w:t>参加本次采购活动前三年内在经营活动中没有重大违法记录的承诺函</w:t>
      </w:r>
      <w:r>
        <w:rPr>
          <w:rFonts w:hint="eastAsia"/>
        </w:rPr>
        <w:t>：</w:t>
      </w:r>
    </w:p>
    <w:p>
      <w:pPr>
        <w:ind w:firstLine="389"/>
      </w:pPr>
    </w:p>
    <w:p>
      <w:pPr>
        <w:spacing w:line="360" w:lineRule="auto"/>
        <w:jc w:val="center"/>
        <w:rPr>
          <w:rFonts w:ascii="华文中宋" w:hAnsi="华文中宋" w:eastAsia="华文中宋" w:cs="Arial"/>
          <w:b/>
          <w:w w:val="80"/>
          <w:sz w:val="32"/>
          <w:szCs w:val="32"/>
        </w:rPr>
      </w:pPr>
      <w:r>
        <w:rPr>
          <w:rFonts w:hint="eastAsia" w:ascii="华文中宋" w:hAnsi="华文中宋" w:eastAsia="华文中宋" w:cs="Arial"/>
          <w:b/>
          <w:w w:val="80"/>
          <w:sz w:val="32"/>
          <w:szCs w:val="32"/>
        </w:rPr>
        <w:t>供应商参加本次</w:t>
      </w:r>
      <w:r>
        <w:rPr>
          <w:rFonts w:hint="eastAsia" w:ascii="华文中宋" w:hAnsi="华文中宋" w:eastAsia="华文中宋" w:cs="Arial"/>
          <w:b/>
          <w:w w:val="80"/>
          <w:sz w:val="32"/>
          <w:szCs w:val="32"/>
          <w:lang w:eastAsia="zh-CN"/>
        </w:rPr>
        <w:t>采购</w:t>
      </w:r>
      <w:r>
        <w:rPr>
          <w:rFonts w:hint="eastAsia" w:ascii="华文中宋" w:hAnsi="华文中宋" w:eastAsia="华文中宋" w:cs="Arial"/>
          <w:b/>
          <w:w w:val="80"/>
          <w:sz w:val="32"/>
          <w:szCs w:val="32"/>
        </w:rPr>
        <w:t>项目前三年内在经营活动中没有重大违法记录的承诺函</w:t>
      </w:r>
    </w:p>
    <w:p>
      <w:pPr>
        <w:spacing w:line="360" w:lineRule="auto"/>
        <w:jc w:val="center"/>
        <w:rPr>
          <w:rFonts w:ascii="华文中宋" w:hAnsi="华文中宋" w:eastAsia="华文中宋" w:cs="Arial"/>
          <w:b/>
          <w:w w:val="80"/>
          <w:sz w:val="28"/>
          <w:szCs w:val="44"/>
        </w:rPr>
      </w:pPr>
    </w:p>
    <w:p>
      <w:pPr>
        <w:spacing w:line="360" w:lineRule="auto"/>
        <w:rPr>
          <w:rFonts w:ascii="仿宋" w:hAnsi="仿宋" w:eastAsia="仿宋" w:cs="Arial"/>
          <w:b/>
          <w:w w:val="90"/>
          <w:sz w:val="28"/>
          <w:szCs w:val="22"/>
          <w:u w:val="single"/>
        </w:rPr>
      </w:pPr>
      <w:r>
        <w:rPr>
          <w:rFonts w:hint="eastAsia" w:ascii="仿宋" w:hAnsi="仿宋" w:eastAsia="仿宋" w:cs="Arial"/>
          <w:b/>
          <w:w w:val="90"/>
          <w:sz w:val="28"/>
          <w:szCs w:val="22"/>
          <w:u w:val="single"/>
          <w:lang w:eastAsia="zh-CN"/>
        </w:rPr>
        <w:t>平阳县公用事业投资有限公司</w:t>
      </w:r>
      <w:r>
        <w:rPr>
          <w:rFonts w:hint="eastAsia" w:ascii="仿宋" w:hAnsi="仿宋" w:eastAsia="仿宋" w:cs="Arial"/>
          <w:b/>
          <w:w w:val="90"/>
          <w:sz w:val="28"/>
          <w:szCs w:val="22"/>
          <w:u w:val="single"/>
        </w:rPr>
        <w:t xml:space="preserve"> ：</w:t>
      </w:r>
    </w:p>
    <w:p>
      <w:pPr>
        <w:spacing w:line="360" w:lineRule="auto"/>
        <w:rPr>
          <w:rFonts w:ascii="仿宋" w:hAnsi="仿宋" w:eastAsia="仿宋" w:cs="Arial"/>
          <w:sz w:val="28"/>
          <w:szCs w:val="28"/>
          <w:u w:val="single"/>
        </w:rPr>
      </w:pPr>
    </w:p>
    <w:p>
      <w:pPr>
        <w:spacing w:line="360" w:lineRule="auto"/>
        <w:ind w:firstLine="548" w:firstLineChars="196"/>
        <w:rPr>
          <w:rFonts w:ascii="仿宋" w:hAnsi="仿宋" w:eastAsia="仿宋" w:cs="Arial"/>
          <w:sz w:val="28"/>
          <w:szCs w:val="28"/>
        </w:rPr>
      </w:pPr>
      <w:r>
        <w:rPr>
          <w:rFonts w:hint="eastAsia" w:ascii="仿宋" w:hAnsi="仿宋" w:eastAsia="仿宋" w:cs="Arial"/>
          <w:sz w:val="28"/>
          <w:szCs w:val="28"/>
        </w:rPr>
        <w:t>我方</w:t>
      </w:r>
      <w:r>
        <w:rPr>
          <w:rFonts w:ascii="仿宋" w:hAnsi="仿宋" w:eastAsia="仿宋" w:cs="Arial"/>
          <w:sz w:val="28"/>
          <w:szCs w:val="28"/>
          <w:u w:val="single"/>
        </w:rPr>
        <w:t xml:space="preserve">        </w:t>
      </w:r>
      <w:r>
        <w:rPr>
          <w:rFonts w:hint="eastAsia" w:ascii="仿宋" w:hAnsi="仿宋" w:eastAsia="仿宋" w:cs="Arial"/>
          <w:sz w:val="28"/>
          <w:szCs w:val="28"/>
          <w:u w:val="single"/>
        </w:rPr>
        <w:t>（供应商名称）</w:t>
      </w:r>
      <w:r>
        <w:rPr>
          <w:rFonts w:ascii="仿宋" w:hAnsi="仿宋" w:eastAsia="仿宋" w:cs="Arial"/>
          <w:sz w:val="28"/>
          <w:szCs w:val="28"/>
          <w:u w:val="single"/>
        </w:rPr>
        <w:t xml:space="preserve">             </w:t>
      </w:r>
      <w:r>
        <w:rPr>
          <w:rFonts w:hint="eastAsia" w:ascii="仿宋" w:hAnsi="仿宋" w:eastAsia="仿宋" w:cs="Arial"/>
          <w:sz w:val="28"/>
          <w:szCs w:val="28"/>
        </w:rPr>
        <w:t>在参加</w:t>
      </w:r>
      <w:r>
        <w:rPr>
          <w:rFonts w:hint="eastAsia" w:ascii="仿宋" w:hAnsi="仿宋" w:eastAsia="仿宋" w:cs="Arial"/>
          <w:b/>
          <w:sz w:val="28"/>
          <w:szCs w:val="28"/>
          <w:u w:val="single"/>
          <w:lang w:eastAsia="zh-CN"/>
        </w:rPr>
        <w:t>平阳县公用事业投资有限公司2023年度聚合氯化铝采购项目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PYCG221205095</w:t>
      </w:r>
      <w:r>
        <w:rPr>
          <w:rFonts w:hint="eastAsia" w:ascii="仿宋" w:hAnsi="仿宋" w:eastAsia="仿宋" w:cs="Arial"/>
          <w:b/>
          <w:sz w:val="28"/>
          <w:szCs w:val="28"/>
          <w:u w:val="single"/>
        </w:rPr>
        <w:t>）</w:t>
      </w:r>
      <w:r>
        <w:rPr>
          <w:rFonts w:hint="eastAsia" w:ascii="仿宋" w:hAnsi="仿宋" w:eastAsia="仿宋" w:cs="Arial"/>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w:t>
      </w:r>
      <w:r>
        <w:rPr>
          <w:rFonts w:hint="eastAsia" w:ascii="仿宋" w:hAnsi="仿宋" w:eastAsia="仿宋" w:cs="Arial"/>
          <w:sz w:val="28"/>
          <w:szCs w:val="28"/>
          <w:lang w:eastAsia="zh-CN"/>
        </w:rPr>
        <w:t>《平阳县县属国有企业采购管理办法（试行）》（平国资办〔2021〕81号）</w:t>
      </w:r>
      <w:r>
        <w:rPr>
          <w:rFonts w:hint="eastAsia" w:ascii="仿宋" w:hAnsi="仿宋" w:eastAsia="仿宋" w:cs="Arial"/>
          <w:sz w:val="28"/>
          <w:szCs w:val="28"/>
        </w:rPr>
        <w:t>第十四条规定条件而被限制参加采购，没有因违法经营被禁止参加采购活动的期限未满情形）。如有虚假或隐瞒，采购人可取消我方任何资格（投标</w:t>
      </w:r>
      <w:r>
        <w:rPr>
          <w:rFonts w:ascii="仿宋" w:hAnsi="仿宋" w:eastAsia="仿宋" w:cs="Arial"/>
          <w:sz w:val="28"/>
          <w:szCs w:val="28"/>
        </w:rPr>
        <w:t>/</w:t>
      </w:r>
      <w:r>
        <w:rPr>
          <w:rFonts w:hint="eastAsia" w:ascii="仿宋" w:hAnsi="仿宋" w:eastAsia="仿宋" w:cs="Arial"/>
          <w:sz w:val="28"/>
          <w:szCs w:val="28"/>
        </w:rPr>
        <w:t>谈判</w:t>
      </w:r>
      <w:r>
        <w:rPr>
          <w:rFonts w:ascii="仿宋" w:hAnsi="仿宋" w:eastAsia="仿宋" w:cs="Arial"/>
          <w:sz w:val="28"/>
          <w:szCs w:val="28"/>
        </w:rPr>
        <w:t>/</w:t>
      </w:r>
      <w:r>
        <w:rPr>
          <w:rFonts w:hint="eastAsia" w:ascii="仿宋" w:hAnsi="仿宋" w:eastAsia="仿宋" w:cs="Arial"/>
          <w:sz w:val="28"/>
          <w:szCs w:val="28"/>
        </w:rPr>
        <w:t>中标（成交）</w:t>
      </w:r>
      <w:r>
        <w:rPr>
          <w:rFonts w:ascii="仿宋" w:hAnsi="仿宋" w:eastAsia="仿宋" w:cs="Arial"/>
          <w:sz w:val="28"/>
          <w:szCs w:val="28"/>
        </w:rPr>
        <w:t>/</w:t>
      </w:r>
      <w:r>
        <w:rPr>
          <w:rFonts w:hint="eastAsia" w:ascii="仿宋" w:hAnsi="仿宋" w:eastAsia="仿宋" w:cs="Arial"/>
          <w:sz w:val="28"/>
          <w:szCs w:val="28"/>
        </w:rPr>
        <w:t>签订合同），我方对此无任何异议，并愿意承担一切后果和责任。</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w:t>
      </w:r>
      <w:r>
        <w:rPr>
          <w:rFonts w:hint="eastAsia" w:ascii="仿宋" w:hAnsi="仿宋" w:eastAsia="仿宋" w:cs="Arial"/>
          <w:sz w:val="28"/>
          <w:szCs w:val="28"/>
          <w:lang w:eastAsia="zh-CN"/>
        </w:rPr>
        <w:t>盖章</w:t>
      </w:r>
      <w:r>
        <w:rPr>
          <w:rFonts w:hint="eastAsia" w:ascii="仿宋" w:hAnsi="仿宋" w:eastAsia="仿宋" w:cs="Arial"/>
          <w:sz w:val="28"/>
          <w:szCs w:val="28"/>
        </w:rPr>
        <w:t>）：</w:t>
      </w:r>
      <w:r>
        <w:rPr>
          <w:rFonts w:ascii="仿宋" w:hAnsi="仿宋" w:eastAsia="仿宋" w:cs="Arial"/>
          <w:w w:val="90"/>
          <w:sz w:val="28"/>
          <w:szCs w:val="28"/>
        </w:rPr>
        <w:t>__________________________</w:t>
      </w:r>
    </w:p>
    <w:p>
      <w:pPr>
        <w:rPr>
          <w:rFonts w:ascii="仿宋" w:hAnsi="仿宋" w:eastAsia="仿宋" w:cs="Arial"/>
          <w:w w:val="90"/>
          <w:sz w:val="28"/>
          <w:szCs w:val="28"/>
        </w:rPr>
      </w:pPr>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pStyle w:val="6"/>
        <w:spacing w:line="240" w:lineRule="auto"/>
      </w:pPr>
      <w:r>
        <w:rPr>
          <w:rFonts w:ascii="仿宋" w:hAnsi="仿宋" w:eastAsia="仿宋" w:cs="Arial"/>
          <w:w w:val="90"/>
          <w:szCs w:val="28"/>
        </w:rPr>
        <w:br w:type="page"/>
      </w:r>
      <w:r>
        <w:rPr>
          <w:rFonts w:hint="eastAsia" w:ascii="仿宋" w:hAnsi="仿宋" w:eastAsia="仿宋" w:cs="Arial"/>
          <w:w w:val="90"/>
          <w:szCs w:val="28"/>
        </w:rPr>
        <w:t>1.8</w:t>
      </w:r>
      <w:r>
        <w:rPr>
          <w:rFonts w:hint="eastAsia"/>
          <w:sz w:val="24"/>
          <w:szCs w:val="24"/>
        </w:rPr>
        <w:t>与参加本次项目同一合同项下采购活动的其他供应商不存在单位负责人为同一人或者直接控股、管理关系的承诺函</w:t>
      </w:r>
      <w:r>
        <w:rPr>
          <w:rFonts w:hint="eastAsia"/>
        </w:rPr>
        <w:t>：</w:t>
      </w:r>
    </w:p>
    <w:p>
      <w:pPr>
        <w:spacing w:line="360" w:lineRule="auto"/>
        <w:jc w:val="center"/>
        <w:rPr>
          <w:rFonts w:ascii="华文中宋" w:hAnsi="华文中宋" w:eastAsia="华文中宋" w:cs="Arial"/>
          <w:b/>
          <w:sz w:val="28"/>
          <w:szCs w:val="44"/>
        </w:rPr>
      </w:pPr>
    </w:p>
    <w:p>
      <w:pPr>
        <w:spacing w:line="360" w:lineRule="auto"/>
        <w:jc w:val="center"/>
        <w:rPr>
          <w:rFonts w:ascii="华文中宋" w:hAnsi="华文中宋" w:eastAsia="华文中宋" w:cs="Arial"/>
          <w:b/>
          <w:sz w:val="28"/>
          <w:szCs w:val="44"/>
        </w:rPr>
      </w:pPr>
      <w:r>
        <w:rPr>
          <w:rFonts w:hint="eastAsia" w:ascii="华文中宋" w:hAnsi="华文中宋" w:eastAsia="华文中宋" w:cs="Arial"/>
          <w:b/>
          <w:sz w:val="28"/>
          <w:szCs w:val="44"/>
        </w:rPr>
        <w:t>与参加本次项目同一合同项下采购活动的其他供应商不存在单位负责人为同一人或者直接控股、管理关系的承诺函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lang w:eastAsia="zh-CN"/>
        </w:rPr>
        <w:t>平阳县公用事业投资有限公司</w:t>
      </w:r>
      <w:r>
        <w:rPr>
          <w:rFonts w:hint="eastAsia" w:ascii="仿宋" w:hAnsi="仿宋" w:eastAsia="仿宋" w:cs="Arial"/>
          <w:b/>
          <w:w w:val="90"/>
          <w:sz w:val="28"/>
          <w:szCs w:val="22"/>
          <w:u w:val="single"/>
        </w:rPr>
        <w:t xml:space="preserve"> ：</w:t>
      </w:r>
      <w:r>
        <w:rPr>
          <w:rFonts w:ascii="仿宋" w:hAnsi="仿宋" w:eastAsia="仿宋" w:cs="Arial"/>
          <w:b/>
          <w:sz w:val="28"/>
          <w:szCs w:val="28"/>
          <w:u w:val="single"/>
        </w:rPr>
        <w:t xml:space="preserve"> </w:t>
      </w:r>
    </w:p>
    <w:p>
      <w:pPr>
        <w:spacing w:line="360" w:lineRule="auto"/>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我方郑重承诺，我方此次参加</w:t>
      </w:r>
      <w:r>
        <w:rPr>
          <w:rFonts w:hint="eastAsia" w:ascii="仿宋" w:hAnsi="仿宋" w:eastAsia="仿宋" w:cs="Arial"/>
          <w:b/>
          <w:sz w:val="28"/>
          <w:szCs w:val="28"/>
          <w:u w:val="single"/>
          <w:lang w:eastAsia="zh-CN"/>
        </w:rPr>
        <w:t>平阳县公用事业投资有限公司2023年度聚合氯化铝采购项目</w:t>
      </w:r>
      <w:r>
        <w:rPr>
          <w:rFonts w:hint="eastAsia" w:ascii="仿宋" w:hAnsi="仿宋" w:eastAsia="仿宋" w:cs="Arial"/>
          <w:b/>
          <w:sz w:val="28"/>
          <w:szCs w:val="28"/>
          <w:u w:val="single"/>
        </w:rPr>
        <w:t>（项目编号：</w:t>
      </w:r>
      <w:r>
        <w:rPr>
          <w:rFonts w:hint="eastAsia" w:ascii="仿宋" w:hAnsi="仿宋" w:eastAsia="仿宋" w:cs="Arial"/>
          <w:b/>
          <w:sz w:val="28"/>
          <w:szCs w:val="28"/>
          <w:u w:val="single"/>
          <w:lang w:eastAsia="zh-CN"/>
        </w:rPr>
        <w:t>PYCG221205095</w:t>
      </w:r>
      <w:r>
        <w:rPr>
          <w:rFonts w:hint="eastAsia" w:ascii="仿宋" w:hAnsi="仿宋" w:eastAsia="仿宋" w:cs="Arial"/>
          <w:b/>
          <w:sz w:val="28"/>
          <w:szCs w:val="28"/>
          <w:u w:val="single"/>
        </w:rPr>
        <w:t>）</w:t>
      </w:r>
      <w:r>
        <w:rPr>
          <w:rFonts w:hint="eastAsia" w:ascii="仿宋" w:hAnsi="仿宋" w:eastAsia="仿宋" w:cs="Arial"/>
          <w:sz w:val="28"/>
          <w:szCs w:val="28"/>
        </w:rPr>
        <w:t>的投标，与参加本次项目同一合同项下采购活动的其他供应商不存在单位负责人为同一人或者直接控股、管理关系。如有虚假或隐瞒，愿意承担一切后果。</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特此承诺</w:t>
      </w: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w:t>
      </w:r>
      <w:r>
        <w:rPr>
          <w:rFonts w:hint="eastAsia" w:ascii="仿宋" w:hAnsi="仿宋" w:eastAsia="仿宋" w:cs="Arial"/>
          <w:sz w:val="28"/>
          <w:szCs w:val="28"/>
          <w:lang w:eastAsia="zh-CN"/>
        </w:rPr>
        <w:t>盖章</w:t>
      </w:r>
      <w:r>
        <w:rPr>
          <w:rFonts w:hint="eastAsia" w:ascii="仿宋" w:hAnsi="仿宋" w:eastAsia="仿宋" w:cs="Arial"/>
          <w:sz w:val="28"/>
          <w:szCs w:val="28"/>
        </w:rPr>
        <w:t>）：</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spacing w:line="360" w:lineRule="auto"/>
        <w:ind w:firstLine="370" w:firstLineChars="196"/>
        <w:rPr>
          <w:rFonts w:ascii="仿宋" w:hAnsi="仿宋" w:eastAsia="仿宋" w:cs="Arial"/>
          <w:w w:val="90"/>
          <w:szCs w:val="28"/>
        </w:rPr>
      </w:pPr>
    </w:p>
    <w:p>
      <w:pPr>
        <w:pStyle w:val="6"/>
      </w:pPr>
    </w:p>
    <w:p/>
    <w:p>
      <w:pPr>
        <w:pStyle w:val="6"/>
      </w:pPr>
      <w:r>
        <w:rPr>
          <w:rFonts w:hint="eastAsia"/>
        </w:rPr>
        <w:t>1.9没有失信行为的承诺函</w:t>
      </w:r>
    </w:p>
    <w:p>
      <w:pPr>
        <w:spacing w:line="360" w:lineRule="auto"/>
        <w:jc w:val="center"/>
        <w:rPr>
          <w:rFonts w:ascii="华文中宋" w:hAnsi="华文中宋" w:eastAsia="华文中宋" w:cs="Arial"/>
          <w:b/>
          <w:sz w:val="28"/>
          <w:szCs w:val="28"/>
        </w:rPr>
      </w:pPr>
    </w:p>
    <w:p>
      <w:pPr>
        <w:spacing w:line="360" w:lineRule="auto"/>
        <w:jc w:val="center"/>
        <w:rPr>
          <w:rFonts w:ascii="华文中宋" w:hAnsi="华文中宋" w:eastAsia="华文中宋" w:cs="Arial"/>
          <w:b/>
          <w:sz w:val="44"/>
          <w:szCs w:val="44"/>
        </w:rPr>
      </w:pPr>
      <w:r>
        <w:rPr>
          <w:rFonts w:hint="eastAsia" w:ascii="华文中宋" w:hAnsi="华文中宋" w:eastAsia="华文中宋" w:cs="Arial"/>
          <w:b/>
          <w:sz w:val="44"/>
          <w:szCs w:val="44"/>
        </w:rPr>
        <w:t>供应商没有失信记录承诺函</w:t>
      </w:r>
    </w:p>
    <w:p>
      <w:pPr>
        <w:spacing w:line="360" w:lineRule="auto"/>
        <w:rPr>
          <w:rFonts w:ascii="华文中宋" w:hAnsi="华文中宋" w:eastAsia="华文中宋" w:cs="Arial"/>
          <w:b/>
          <w:szCs w:val="28"/>
          <w:u w:val="single"/>
        </w:rPr>
      </w:pPr>
    </w:p>
    <w:p>
      <w:pPr>
        <w:spacing w:line="360" w:lineRule="auto"/>
        <w:rPr>
          <w:rFonts w:ascii="仿宋" w:hAnsi="仿宋" w:eastAsia="仿宋" w:cs="Arial"/>
          <w:b/>
          <w:sz w:val="28"/>
          <w:szCs w:val="28"/>
          <w:u w:val="single"/>
        </w:rPr>
      </w:pPr>
      <w:r>
        <w:rPr>
          <w:rFonts w:hint="eastAsia" w:ascii="仿宋" w:hAnsi="仿宋" w:eastAsia="仿宋" w:cs="Arial"/>
          <w:b/>
          <w:w w:val="90"/>
          <w:sz w:val="28"/>
          <w:szCs w:val="22"/>
          <w:u w:val="single"/>
          <w:lang w:eastAsia="zh-CN"/>
        </w:rPr>
        <w:t>平阳县公用事业投资有限公司</w:t>
      </w:r>
      <w:r>
        <w:rPr>
          <w:rFonts w:hint="eastAsia" w:ascii="仿宋" w:hAnsi="仿宋" w:eastAsia="仿宋" w:cs="Arial"/>
          <w:b/>
          <w:w w:val="90"/>
          <w:sz w:val="28"/>
          <w:szCs w:val="22"/>
          <w:u w:val="single"/>
        </w:rPr>
        <w:t xml:space="preserve"> ：</w:t>
      </w:r>
    </w:p>
    <w:p>
      <w:pPr>
        <w:spacing w:line="360" w:lineRule="auto"/>
        <w:rPr>
          <w:rFonts w:ascii="仿宋" w:hAnsi="仿宋" w:eastAsia="仿宋" w:cs="Arial"/>
          <w:sz w:val="28"/>
          <w:szCs w:val="28"/>
        </w:rPr>
      </w:pPr>
    </w:p>
    <w:p>
      <w:pPr>
        <w:spacing w:line="360" w:lineRule="auto"/>
        <w:ind w:firstLine="565" w:firstLineChars="202"/>
        <w:rPr>
          <w:rFonts w:ascii="仿宋" w:hAnsi="仿宋" w:eastAsia="仿宋" w:cs="Arial"/>
          <w:sz w:val="28"/>
          <w:szCs w:val="28"/>
        </w:rPr>
      </w:pPr>
      <w:r>
        <w:rPr>
          <w:rFonts w:hint="eastAsia" w:ascii="仿宋" w:hAnsi="仿宋" w:eastAsia="仿宋" w:cs="Arial"/>
          <w:sz w:val="28"/>
          <w:szCs w:val="28"/>
        </w:rPr>
        <w:t>我公司郑重承诺：到本项目投标截止时间为止，我公司未被</w:t>
      </w:r>
      <w:r>
        <w:rPr>
          <w:rFonts w:ascii="仿宋" w:hAnsi="仿宋" w:eastAsia="仿宋" w:cs="Arial"/>
          <w:sz w:val="28"/>
          <w:szCs w:val="28"/>
        </w:rPr>
        <w:t>“信用中国”</w:t>
      </w:r>
      <w:r>
        <w:rPr>
          <w:rFonts w:hint="eastAsia" w:ascii="仿宋" w:hAnsi="仿宋" w:eastAsia="仿宋" w:cs="Arial"/>
          <w:sz w:val="28"/>
          <w:szCs w:val="28"/>
        </w:rPr>
        <w:t>（</w:t>
      </w:r>
      <w:r>
        <w:rPr>
          <w:rFonts w:ascii="仿宋" w:hAnsi="仿宋" w:eastAsia="仿宋" w:cs="Arial"/>
          <w:sz w:val="28"/>
          <w:szCs w:val="28"/>
        </w:rPr>
        <w:t>www.creditchina.gov.cn</w:t>
      </w:r>
      <w:r>
        <w:rPr>
          <w:rFonts w:hint="eastAsia" w:ascii="仿宋" w:hAnsi="仿宋" w:eastAsia="仿宋" w:cs="Arial"/>
          <w:sz w:val="28"/>
          <w:szCs w:val="28"/>
        </w:rPr>
        <w:t>）、</w:t>
      </w:r>
      <w:r>
        <w:rPr>
          <w:rFonts w:ascii="仿宋" w:hAnsi="仿宋" w:eastAsia="仿宋" w:cs="Arial"/>
          <w:sz w:val="28"/>
          <w:szCs w:val="28"/>
        </w:rPr>
        <w:t>中国政府采购网</w:t>
      </w:r>
      <w:r>
        <w:rPr>
          <w:rFonts w:hint="eastAsia" w:ascii="仿宋" w:hAnsi="仿宋" w:eastAsia="仿宋" w:cs="Arial"/>
          <w:sz w:val="28"/>
          <w:szCs w:val="28"/>
        </w:rPr>
        <w:t>（</w:t>
      </w:r>
      <w:r>
        <w:rPr>
          <w:rFonts w:ascii="仿宋" w:hAnsi="仿宋" w:eastAsia="仿宋" w:cs="Arial"/>
          <w:sz w:val="28"/>
          <w:szCs w:val="28"/>
        </w:rPr>
        <w:t>www.ccgp.gov.cn</w:t>
      </w:r>
      <w:r>
        <w:rPr>
          <w:rFonts w:hint="eastAsia" w:ascii="仿宋" w:hAnsi="仿宋" w:eastAsia="仿宋" w:cs="Arial"/>
          <w:sz w:val="28"/>
          <w:szCs w:val="28"/>
        </w:rPr>
        <w:t>）</w:t>
      </w:r>
      <w:r>
        <w:rPr>
          <w:rFonts w:ascii="仿宋" w:hAnsi="仿宋" w:eastAsia="仿宋" w:cs="Arial"/>
          <w:sz w:val="28"/>
          <w:szCs w:val="28"/>
        </w:rPr>
        <w:t>列入失信被执行人</w:t>
      </w:r>
      <w:r>
        <w:rPr>
          <w:rFonts w:hint="eastAsia" w:ascii="仿宋" w:hAnsi="仿宋" w:eastAsia="仿宋" w:cs="Arial"/>
          <w:sz w:val="28"/>
          <w:szCs w:val="28"/>
        </w:rPr>
        <w:t>名单</w:t>
      </w:r>
      <w:r>
        <w:rPr>
          <w:rFonts w:ascii="仿宋" w:hAnsi="仿宋" w:eastAsia="仿宋" w:cs="Arial"/>
          <w:sz w:val="28"/>
          <w:szCs w:val="28"/>
        </w:rPr>
        <w:t>、重大税收违法案件当事人名单、政府采购严重违法失信行为记录名单</w:t>
      </w:r>
      <w:r>
        <w:rPr>
          <w:rFonts w:hint="eastAsia" w:ascii="仿宋" w:hAnsi="仿宋" w:eastAsia="仿宋" w:cs="Arial"/>
          <w:sz w:val="28"/>
          <w:szCs w:val="28"/>
        </w:rPr>
        <w:t>。如有隐瞒，愿承担一切责任。</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napToGrid w:val="0"/>
        <w:spacing w:line="360" w:lineRule="auto"/>
        <w:rPr>
          <w:rFonts w:ascii="仿宋" w:hAnsi="仿宋" w:eastAsia="仿宋" w:cs="Arial"/>
          <w:sz w:val="28"/>
          <w:szCs w:val="28"/>
        </w:rPr>
      </w:pPr>
      <w:r>
        <w:rPr>
          <w:rFonts w:hint="eastAsia" w:ascii="仿宋" w:hAnsi="仿宋" w:eastAsia="仿宋" w:cs="Arial"/>
          <w:sz w:val="28"/>
          <w:szCs w:val="28"/>
        </w:rPr>
        <w:t>供应商名称（盖章）：</w:t>
      </w:r>
      <w:r>
        <w:rPr>
          <w:rFonts w:ascii="仿宋" w:hAnsi="仿宋" w:eastAsia="仿宋" w:cs="Arial"/>
          <w:w w:val="90"/>
          <w:sz w:val="28"/>
          <w:szCs w:val="28"/>
        </w:rPr>
        <w:t>__________________________________________</w:t>
      </w:r>
    </w:p>
    <w:p>
      <w:pPr>
        <w:snapToGrid w:val="0"/>
        <w:spacing w:line="360" w:lineRule="auto"/>
        <w:rPr>
          <w:rFonts w:ascii="仿宋" w:hAnsi="仿宋" w:eastAsia="仿宋" w:cs="Arial"/>
          <w:sz w:val="28"/>
          <w:szCs w:val="28"/>
          <w:u w:val="single"/>
        </w:rPr>
      </w:pPr>
      <w:r>
        <w:rPr>
          <w:rFonts w:hint="eastAsia" w:ascii="仿宋" w:hAnsi="仿宋" w:eastAsia="仿宋" w:cs="Arial"/>
          <w:sz w:val="28"/>
          <w:szCs w:val="28"/>
        </w:rPr>
        <w:t>法定代表人或其授权代表（签字或</w:t>
      </w:r>
      <w:r>
        <w:rPr>
          <w:rFonts w:hint="eastAsia" w:ascii="仿宋" w:hAnsi="仿宋" w:eastAsia="仿宋" w:cs="Arial"/>
          <w:sz w:val="28"/>
          <w:szCs w:val="28"/>
          <w:lang w:eastAsia="zh-CN"/>
        </w:rPr>
        <w:t>盖章</w:t>
      </w:r>
      <w:r>
        <w:rPr>
          <w:rFonts w:hint="eastAsia" w:ascii="仿宋" w:hAnsi="仿宋" w:eastAsia="仿宋" w:cs="Arial"/>
          <w:sz w:val="28"/>
          <w:szCs w:val="28"/>
        </w:rPr>
        <w:t>）：</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shd w:val="clear" w:color="auto" w:fill="FFFFFF"/>
        <w:snapToGrid w:val="0"/>
        <w:spacing w:line="360" w:lineRule="auto"/>
        <w:jc w:val="center"/>
        <w:rPr>
          <w:rFonts w:hint="eastAsia" w:ascii="Calibri" w:hAnsi="Calibri" w:eastAsia="宋体" w:cs="Times New Roman"/>
          <w:b/>
          <w:bCs/>
          <w:kern w:val="2"/>
          <w:sz w:val="32"/>
          <w:szCs w:val="32"/>
          <w:lang w:val="en-US" w:eastAsia="zh-CN" w:bidi="ar-SA"/>
        </w:rPr>
      </w:pPr>
      <w:r>
        <w:rPr>
          <w:rFonts w:ascii="Times New Roman" w:hAnsi="Times New Roman"/>
        </w:rPr>
        <w:br w:type="page"/>
      </w:r>
      <w:r>
        <w:rPr>
          <w:rFonts w:hint="eastAsia" w:ascii="Calibri" w:hAnsi="Calibri" w:eastAsia="宋体" w:cs="Times New Roman"/>
          <w:b/>
          <w:bCs/>
          <w:kern w:val="2"/>
          <w:sz w:val="32"/>
          <w:szCs w:val="32"/>
          <w:lang w:val="en-US" w:eastAsia="zh-CN" w:bidi="ar-SA"/>
        </w:rPr>
        <w:t xml:space="preserve"> 1.10聚合氯化铝（固态及液态）有效的《涉及饮用水卫生安全产品的卫生许可批件》</w:t>
      </w:r>
    </w:p>
    <w:p>
      <w:pPr>
        <w:shd w:val="clear" w:color="auto" w:fill="FFFFFF"/>
        <w:snapToGrid w:val="0"/>
        <w:spacing w:line="360" w:lineRule="auto"/>
        <w:jc w:val="center"/>
      </w:pPr>
      <w:r>
        <w:rPr>
          <w:rFonts w:hint="eastAsia" w:ascii="Calibri" w:hAnsi="Calibri" w:cs="Times New Roman"/>
          <w:b/>
          <w:bCs/>
          <w:kern w:val="2"/>
          <w:sz w:val="32"/>
          <w:szCs w:val="32"/>
          <w:lang w:val="en-US" w:eastAsia="zh-CN" w:bidi="ar-SA"/>
        </w:rPr>
        <w:t>（复印件加盖公章）</w:t>
      </w: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shd w:val="clear" w:color="auto" w:fill="FFFFFF"/>
        <w:snapToGrid w:val="0"/>
        <w:spacing w:line="360" w:lineRule="auto"/>
        <w:jc w:val="center"/>
      </w:pPr>
    </w:p>
    <w:p>
      <w:pPr>
        <w:pStyle w:val="12"/>
        <w:adjustRightInd w:val="0"/>
        <w:snapToGrid w:val="0"/>
        <w:spacing w:line="500" w:lineRule="exact"/>
        <w:rPr>
          <w:rFonts w:hAnsi="宋体"/>
          <w:sz w:val="30"/>
        </w:rPr>
      </w:pPr>
    </w:p>
    <w:p>
      <w:pPr>
        <w:rPr>
          <w:rFonts w:hint="eastAsia"/>
        </w:rPr>
      </w:pPr>
      <w:r>
        <w:rPr>
          <w:rFonts w:hint="eastAsia"/>
        </w:rPr>
        <w:br w:type="page"/>
      </w:r>
    </w:p>
    <w:p>
      <w:pPr>
        <w:pStyle w:val="5"/>
      </w:pPr>
      <w:r>
        <w:rPr>
          <w:rFonts w:hint="eastAsia"/>
        </w:rPr>
        <w:t>二、“报价文件</w:t>
      </w:r>
      <w:r>
        <w:t>”</w:t>
      </w:r>
      <w:r>
        <w:rPr>
          <w:rFonts w:hint="eastAsia"/>
        </w:rPr>
        <w:t>格式</w:t>
      </w:r>
    </w:p>
    <w:p>
      <w:pPr>
        <w:pStyle w:val="7"/>
        <w:rPr>
          <w:rFonts w:ascii="Arial" w:hAnsi="Arial" w:eastAsia="新宋体" w:cs="Arial"/>
          <w:sz w:val="32"/>
          <w:szCs w:val="22"/>
        </w:rPr>
      </w:pPr>
      <w:r>
        <w:rPr>
          <w:rFonts w:hint="eastAsia"/>
        </w:rPr>
        <w:t>2.1 “报价文件”封面</w:t>
      </w:r>
    </w:p>
    <w:p>
      <w:pPr>
        <w:spacing w:line="276" w:lineRule="auto"/>
        <w:jc w:val="center"/>
        <w:rPr>
          <w:rFonts w:hint="eastAsia" w:ascii="华文中宋" w:hAnsi="华文中宋" w:eastAsia="华文中宋" w:cs="Arial"/>
          <w:sz w:val="52"/>
          <w:szCs w:val="18"/>
          <w:lang w:eastAsia="zh-CN"/>
        </w:rPr>
      </w:pPr>
      <w:r>
        <w:rPr>
          <w:rFonts w:hint="eastAsia" w:ascii="华文中宋" w:hAnsi="华文中宋" w:eastAsia="华文中宋" w:cs="Arial"/>
          <w:sz w:val="52"/>
          <w:szCs w:val="18"/>
          <w:lang w:eastAsia="zh-CN"/>
        </w:rPr>
        <w:t>平阳县公用事业投资有限公司2023年度聚合氯化铝采购项目</w:t>
      </w:r>
    </w:p>
    <w:p>
      <w:pPr>
        <w:pStyle w:val="39"/>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（报价文件）</w:t>
      </w:r>
    </w:p>
    <w:p>
      <w:pPr>
        <w:spacing w:line="360" w:lineRule="auto"/>
        <w:jc w:val="center"/>
        <w:rPr>
          <w:rFonts w:ascii="华文中宋" w:hAnsi="华文中宋" w:eastAsia="华文中宋" w:cs="Arial"/>
          <w:b/>
          <w:sz w:val="52"/>
          <w:szCs w:val="22"/>
        </w:rPr>
      </w:pPr>
    </w:p>
    <w:tbl>
      <w:tblPr>
        <w:tblStyle w:val="23"/>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 xml:space="preserve">项目编号：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w:t>
            </w:r>
            <w:r>
              <w:rPr>
                <w:rFonts w:hint="eastAsia" w:ascii="仿宋" w:hAnsi="仿宋" w:eastAsia="仿宋"/>
                <w:b/>
                <w:sz w:val="28"/>
                <w:szCs w:val="28"/>
                <w:lang w:eastAsia="zh-CN"/>
              </w:rPr>
              <w:t>盖章</w:t>
            </w:r>
            <w:r>
              <w:rPr>
                <w:rFonts w:hint="eastAsia" w:ascii="仿宋" w:hAnsi="仿宋" w:eastAsia="仿宋"/>
                <w:b/>
                <w:sz w:val="28"/>
                <w:szCs w:val="28"/>
              </w:rPr>
              <w:t>）：</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rPr>
            </w:pPr>
            <w:r>
              <w:rPr>
                <w:rFonts w:hint="eastAsia" w:ascii="仿宋" w:hAnsi="仿宋" w:eastAsia="仿宋"/>
                <w:b/>
                <w:sz w:val="28"/>
                <w:szCs w:val="28"/>
              </w:rPr>
              <w:t>开标前不得启封</w:t>
            </w:r>
          </w:p>
        </w:tc>
      </w:tr>
    </w:tbl>
    <w:p>
      <w:pPr>
        <w:autoSpaceDE w:val="0"/>
        <w:autoSpaceDN w:val="0"/>
        <w:adjustRightInd w:val="0"/>
        <w:snapToGrid w:val="0"/>
        <w:spacing w:line="360" w:lineRule="atLeast"/>
        <w:sectPr>
          <w:headerReference r:id="rId5" w:type="first"/>
          <w:footerReference r:id="rId7" w:type="first"/>
          <w:headerReference r:id="rId4" w:type="default"/>
          <w:footerReference r:id="rId6" w:type="default"/>
          <w:pgSz w:w="11906" w:h="16838"/>
          <w:pgMar w:top="1440" w:right="748" w:bottom="1440" w:left="1361" w:header="720" w:footer="720" w:gutter="0"/>
          <w:pgNumType w:fmt="decimal"/>
          <w:cols w:space="720" w:num="1"/>
          <w:titlePg/>
          <w:docGrid w:linePitch="286" w:charSpace="-3831"/>
        </w:sectPr>
      </w:pPr>
    </w:p>
    <w:p>
      <w:pPr>
        <w:pStyle w:val="12"/>
        <w:adjustRightInd w:val="0"/>
        <w:snapToGrid w:val="0"/>
        <w:spacing w:line="400" w:lineRule="exact"/>
        <w:rPr>
          <w:rFonts w:hAnsi="宋体" w:cs="宋体"/>
          <w:sz w:val="36"/>
          <w:szCs w:val="36"/>
        </w:rPr>
      </w:pPr>
      <w:r>
        <w:rPr>
          <w:rFonts w:hint="eastAsia" w:hAnsi="宋体" w:cs="宋体"/>
          <w:sz w:val="36"/>
          <w:szCs w:val="36"/>
        </w:rPr>
        <w:t xml:space="preserve">2.2开标一览表   </w:t>
      </w:r>
    </w:p>
    <w:p>
      <w:pPr>
        <w:pStyle w:val="12"/>
        <w:adjustRightInd w:val="0"/>
        <w:snapToGrid w:val="0"/>
        <w:spacing w:line="400" w:lineRule="exact"/>
        <w:jc w:val="center"/>
        <w:rPr>
          <w:rFonts w:hAnsi="宋体" w:cs="宋体"/>
          <w:sz w:val="36"/>
          <w:szCs w:val="36"/>
        </w:rPr>
      </w:pPr>
      <w:r>
        <w:rPr>
          <w:rFonts w:hint="eastAsia" w:hAnsi="宋体" w:cs="宋体"/>
          <w:sz w:val="36"/>
          <w:szCs w:val="36"/>
        </w:rPr>
        <w:t>开标一览表</w:t>
      </w: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Ansi="宋体" w:cs="宋体"/>
          <w:sz w:val="36"/>
          <w:szCs w:val="36"/>
        </w:rPr>
      </w:pPr>
    </w:p>
    <w:p>
      <w:pPr>
        <w:pStyle w:val="12"/>
        <w:adjustRightInd w:val="0"/>
        <w:snapToGrid w:val="0"/>
        <w:spacing w:line="400" w:lineRule="exact"/>
        <w:rPr>
          <w:rFonts w:hint="eastAsia" w:hAnsi="宋体" w:cs="宋体"/>
          <w:sz w:val="24"/>
        </w:rPr>
      </w:pPr>
      <w:r>
        <w:rPr>
          <w:rFonts w:hint="eastAsia" w:hAnsi="宋体" w:cs="宋体"/>
          <w:sz w:val="24"/>
        </w:rPr>
        <w:t xml:space="preserve"> 招标编号：  </w:t>
      </w:r>
    </w:p>
    <w:tbl>
      <w:tblPr>
        <w:tblStyle w:val="2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2034"/>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106" w:type="dxa"/>
            <w:noWrap w:val="0"/>
            <w:vAlign w:val="center"/>
          </w:tcPr>
          <w:p>
            <w:pPr>
              <w:jc w:val="center"/>
              <w:rPr>
                <w:rFonts w:hint="eastAsia" w:ascii="宋体" w:hAnsi="宋体"/>
                <w:b/>
                <w:bCs/>
                <w:color w:val="auto"/>
                <w:szCs w:val="22"/>
                <w:highlight w:val="none"/>
              </w:rPr>
            </w:pPr>
            <w:r>
              <w:rPr>
                <w:rFonts w:hint="eastAsia" w:ascii="宋体" w:hAnsi="宋体"/>
                <w:b/>
                <w:bCs/>
                <w:color w:val="auto"/>
                <w:szCs w:val="22"/>
                <w:highlight w:val="none"/>
              </w:rPr>
              <w:t>项目名称</w:t>
            </w:r>
          </w:p>
        </w:tc>
        <w:tc>
          <w:tcPr>
            <w:tcW w:w="2034" w:type="dxa"/>
            <w:noWrap w:val="0"/>
            <w:vAlign w:val="center"/>
          </w:tcPr>
          <w:p>
            <w:pPr>
              <w:jc w:val="center"/>
              <w:rPr>
                <w:rFonts w:hint="eastAsia"/>
                <w:b/>
                <w:bCs/>
                <w:color w:val="auto"/>
                <w:szCs w:val="22"/>
                <w:highlight w:val="none"/>
              </w:rPr>
            </w:pPr>
            <w:r>
              <w:rPr>
                <w:rFonts w:hint="eastAsia"/>
                <w:b/>
                <w:bCs/>
                <w:color w:val="auto"/>
                <w:szCs w:val="22"/>
                <w:highlight w:val="none"/>
              </w:rPr>
              <w:t>折扣率</w:t>
            </w:r>
          </w:p>
        </w:tc>
        <w:tc>
          <w:tcPr>
            <w:tcW w:w="4607" w:type="dxa"/>
            <w:noWrap w:val="0"/>
            <w:vAlign w:val="center"/>
          </w:tcPr>
          <w:p>
            <w:pPr>
              <w:jc w:val="center"/>
              <w:rPr>
                <w:rFonts w:hint="eastAsia"/>
                <w:b/>
                <w:bCs/>
                <w:color w:val="auto"/>
                <w:szCs w:val="22"/>
                <w:highlight w:val="none"/>
              </w:rPr>
            </w:pPr>
            <w:r>
              <w:rPr>
                <w:rFonts w:hint="eastAsia"/>
                <w:b/>
                <w:bCs/>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106" w:type="dxa"/>
            <w:noWrap w:val="0"/>
            <w:vAlign w:val="center"/>
          </w:tcPr>
          <w:p>
            <w:pPr>
              <w:jc w:val="center"/>
              <w:rPr>
                <w:rFonts w:hint="eastAsia" w:ascii="宋体" w:hAnsi="宋体" w:eastAsia="宋体"/>
                <w:color w:val="auto"/>
                <w:szCs w:val="22"/>
                <w:highlight w:val="none"/>
                <w:lang w:eastAsia="zh-CN"/>
              </w:rPr>
            </w:pPr>
            <w:r>
              <w:rPr>
                <w:rFonts w:hint="eastAsia"/>
                <w:color w:val="auto"/>
                <w:szCs w:val="22"/>
                <w:highlight w:val="none"/>
                <w:lang w:eastAsia="zh-CN"/>
              </w:rPr>
              <w:t>平阳县公用事业投资有限公司2023年度聚合氯化铝采购项目</w:t>
            </w:r>
          </w:p>
        </w:tc>
        <w:tc>
          <w:tcPr>
            <w:tcW w:w="2034" w:type="dxa"/>
            <w:noWrap w:val="0"/>
            <w:vAlign w:val="center"/>
          </w:tcPr>
          <w:p>
            <w:pPr>
              <w:jc w:val="center"/>
              <w:rPr>
                <w:rFonts w:hint="eastAsia"/>
                <w:color w:val="auto"/>
                <w:szCs w:val="22"/>
                <w:highlight w:val="none"/>
              </w:rPr>
            </w:pPr>
            <w:r>
              <w:rPr>
                <w:rFonts w:hint="eastAsia"/>
                <w:color w:val="auto"/>
                <w:szCs w:val="22"/>
                <w:highlight w:val="none"/>
              </w:rPr>
              <w:t xml:space="preserve">    % </w:t>
            </w:r>
          </w:p>
        </w:tc>
        <w:tc>
          <w:tcPr>
            <w:tcW w:w="4607" w:type="dxa"/>
            <w:noWrap w:val="0"/>
            <w:vAlign w:val="center"/>
          </w:tcPr>
          <w:p>
            <w:pPr>
              <w:jc w:val="center"/>
              <w:rPr>
                <w:rFonts w:hint="eastAsia"/>
                <w:color w:val="auto"/>
                <w:szCs w:val="22"/>
                <w:highlight w:val="none"/>
              </w:rPr>
            </w:pPr>
            <w:r>
              <w:rPr>
                <w:rFonts w:hint="eastAsia"/>
                <w:color w:val="auto"/>
                <w:szCs w:val="22"/>
                <w:highlight w:val="none"/>
              </w:rPr>
              <w:t>投标折扣率最多保留小数点后两位数。</w:t>
            </w:r>
          </w:p>
        </w:tc>
      </w:tr>
    </w:tbl>
    <w:p>
      <w:pPr>
        <w:pStyle w:val="12"/>
        <w:adjustRightInd w:val="0"/>
        <w:snapToGrid w:val="0"/>
        <w:spacing w:line="400" w:lineRule="exact"/>
        <w:rPr>
          <w:rFonts w:hAnsi="宋体" w:cs="宋体"/>
          <w:sz w:val="24"/>
        </w:rPr>
      </w:pPr>
      <w:r>
        <w:rPr>
          <w:rFonts w:hint="eastAsia" w:hAnsi="宋体" w:cs="宋体"/>
          <w:sz w:val="24"/>
        </w:rPr>
        <w:t xml:space="preserve">          </w:t>
      </w:r>
    </w:p>
    <w:p>
      <w:pPr>
        <w:autoSpaceDE w:val="0"/>
        <w:autoSpaceDN w:val="0"/>
        <w:adjustRightInd w:val="0"/>
        <w:spacing w:line="440" w:lineRule="atLeast"/>
        <w:rPr>
          <w:rFonts w:hint="eastAsia" w:ascii="宋体" w:hAnsi="宋体" w:cs="宋体"/>
          <w:b/>
          <w:bCs/>
          <w:sz w:val="22"/>
          <w:szCs w:val="22"/>
          <w:lang w:val="zh-CN"/>
        </w:rPr>
      </w:pPr>
      <w:r>
        <w:rPr>
          <w:rFonts w:hint="eastAsia" w:ascii="宋体" w:hAnsi="宋体" w:cs="宋体"/>
          <w:b/>
          <w:bCs/>
          <w:sz w:val="22"/>
          <w:szCs w:val="22"/>
          <w:lang w:val="zh-CN"/>
        </w:rPr>
        <w:t>1、▲开标一览表中投标价为符合招标文件要求的项目总价（含税、运保、随机工具、随机附件等费用），同时包括材料技术服务费、材料费、税金、</w:t>
      </w:r>
      <w:r>
        <w:rPr>
          <w:rFonts w:hint="eastAsia" w:ascii="宋体" w:hAnsi="宋体" w:cs="宋体"/>
          <w:b/>
          <w:bCs/>
          <w:sz w:val="22"/>
          <w:szCs w:val="22"/>
          <w:lang w:val="en-US" w:eastAsia="zh-CN"/>
        </w:rPr>
        <w:t>装卸费</w:t>
      </w:r>
      <w:r>
        <w:rPr>
          <w:rFonts w:hint="eastAsia" w:ascii="宋体" w:hAnsi="宋体" w:cs="宋体"/>
          <w:b/>
          <w:bCs/>
          <w:sz w:val="22"/>
          <w:szCs w:val="22"/>
          <w:lang w:val="zh-CN"/>
        </w:rPr>
        <w:t>、人工费、验收费等（含直至能够正常使用的所有费用），招标代理费及其它需要的费用。</w:t>
      </w:r>
    </w:p>
    <w:p>
      <w:pPr>
        <w:autoSpaceDE w:val="0"/>
        <w:autoSpaceDN w:val="0"/>
        <w:adjustRightInd w:val="0"/>
        <w:spacing w:line="440" w:lineRule="atLeast"/>
        <w:rPr>
          <w:rFonts w:hint="eastAsia" w:ascii="宋体" w:hAnsi="宋体" w:cs="宋体"/>
          <w:b/>
          <w:bCs/>
          <w:sz w:val="22"/>
          <w:szCs w:val="22"/>
          <w:lang w:val="zh-CN"/>
        </w:rPr>
      </w:pPr>
      <w:r>
        <w:rPr>
          <w:rFonts w:hint="eastAsia" w:ascii="宋体" w:hAnsi="宋体" w:cs="宋体"/>
          <w:b/>
          <w:bCs/>
          <w:sz w:val="22"/>
          <w:szCs w:val="22"/>
          <w:lang w:val="zh-CN"/>
        </w:rPr>
        <w:t>2、结算方式：货款按各规格单价最高限价（元）×</w:t>
      </w:r>
      <w:r>
        <w:rPr>
          <w:rFonts w:hint="eastAsia" w:ascii="宋体" w:hAnsi="宋体" w:cs="宋体"/>
          <w:b/>
          <w:bCs/>
          <w:sz w:val="22"/>
          <w:szCs w:val="22"/>
          <w:lang w:val="en-US" w:eastAsia="zh-CN"/>
        </w:rPr>
        <w:t>中标</w:t>
      </w:r>
      <w:r>
        <w:rPr>
          <w:rFonts w:hint="eastAsia" w:ascii="宋体" w:hAnsi="宋体" w:cs="宋体"/>
          <w:b/>
          <w:bCs/>
          <w:sz w:val="22"/>
          <w:szCs w:val="22"/>
          <w:lang w:val="zh-CN"/>
        </w:rPr>
        <w:t>折扣率×实际数量进行结算。供货期内不论原材料、人工或其他因素价格涨跌，中标综合单价不予调整。</w:t>
      </w:r>
    </w:p>
    <w:p>
      <w:pPr>
        <w:autoSpaceDE w:val="0"/>
        <w:autoSpaceDN w:val="0"/>
        <w:adjustRightInd w:val="0"/>
        <w:spacing w:line="440" w:lineRule="atLeast"/>
        <w:rPr>
          <w:rFonts w:hint="eastAsia" w:ascii="宋体" w:hAnsi="宋体" w:cs="宋体"/>
          <w:b/>
          <w:bCs/>
          <w:sz w:val="22"/>
          <w:szCs w:val="22"/>
          <w:lang w:val="zh-CN"/>
        </w:rPr>
      </w:pPr>
      <w:r>
        <w:rPr>
          <w:rFonts w:hint="eastAsia" w:ascii="宋体" w:hAnsi="宋体" w:cs="宋体"/>
          <w:b/>
          <w:bCs/>
          <w:sz w:val="22"/>
          <w:szCs w:val="22"/>
          <w:lang w:val="zh-CN"/>
        </w:rPr>
        <w:t>3、▲不提供此表格的将视为没有实质性响应招标文件。</w:t>
      </w:r>
    </w:p>
    <w:p>
      <w:pPr>
        <w:pStyle w:val="22"/>
        <w:rPr>
          <w:lang w:val="zh-CN"/>
        </w:rPr>
      </w:pP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供应商全称（盖章）：</w:t>
      </w: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法定代表人或授权代表（签字或盖章）：</w:t>
      </w:r>
    </w:p>
    <w:p>
      <w:pPr>
        <w:autoSpaceDE w:val="0"/>
        <w:autoSpaceDN w:val="0"/>
        <w:adjustRightInd w:val="0"/>
        <w:spacing w:line="440" w:lineRule="atLeast"/>
        <w:rPr>
          <w:rFonts w:ascii="宋体" w:hAnsi="宋体" w:cs="宋体"/>
          <w:sz w:val="22"/>
          <w:szCs w:val="22"/>
          <w:lang w:val="zh-CN"/>
        </w:rPr>
      </w:pPr>
      <w:r>
        <w:rPr>
          <w:rFonts w:hint="eastAsia" w:ascii="宋体" w:hAnsi="宋体" w:cs="宋体"/>
          <w:sz w:val="22"/>
          <w:szCs w:val="22"/>
          <w:lang w:val="zh-CN"/>
        </w:rPr>
        <w:t>日期：</w:t>
      </w: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sectPr>
          <w:pgSz w:w="11906" w:h="16838"/>
          <w:pgMar w:top="1440" w:right="1361" w:bottom="1440" w:left="1361" w:header="851" w:footer="992" w:gutter="0"/>
          <w:pgNumType w:fmt="decimal"/>
          <w:cols w:space="720" w:num="1"/>
          <w:docGrid w:linePitch="312" w:charSpace="0"/>
        </w:sectPr>
      </w:pPr>
    </w:p>
    <w:p>
      <w:pPr>
        <w:pageBreakBefore/>
        <w:shd w:val="clear" w:color="auto" w:fill="FFFFFF"/>
        <w:snapToGrid w:val="0"/>
        <w:spacing w:line="360" w:lineRule="auto"/>
        <w:jc w:val="center"/>
        <w:outlineLvl w:val="2"/>
        <w:rPr>
          <w:sz w:val="36"/>
          <w:szCs w:val="36"/>
        </w:rPr>
      </w:pPr>
      <w:r>
        <w:rPr>
          <w:rFonts w:hint="eastAsia"/>
          <w:sz w:val="36"/>
          <w:szCs w:val="36"/>
        </w:rPr>
        <w:t>2.3中小企业声明函、监狱企业、残疾人福利性单位及其他相关的充分的证明材料</w:t>
      </w:r>
    </w:p>
    <w:p>
      <w:pPr>
        <w:snapToGrid w:val="0"/>
        <w:spacing w:line="360" w:lineRule="auto"/>
        <w:jc w:val="center"/>
        <w:rPr>
          <w:b/>
          <w:sz w:val="28"/>
          <w:szCs w:val="28"/>
        </w:rPr>
      </w:pPr>
      <w:r>
        <w:rPr>
          <w:rFonts w:hint="eastAsia"/>
          <w:b/>
          <w:sz w:val="28"/>
          <w:szCs w:val="28"/>
        </w:rPr>
        <w:t>中小企业声明函及其相关的充分的证明材料中小企业声明函</w:t>
      </w:r>
    </w:p>
    <w:p>
      <w:pPr>
        <w:snapToGrid w:val="0"/>
        <w:spacing w:line="360" w:lineRule="auto"/>
        <w:ind w:firstLine="420" w:firstLineChars="200"/>
        <w:jc w:val="center"/>
      </w:pPr>
      <w:r>
        <w:rPr>
          <w:rFonts w:hint="eastAsia"/>
        </w:rPr>
        <w:t>【不属于中小企业的无需填写、递交】</w:t>
      </w:r>
    </w:p>
    <w:p>
      <w:pPr>
        <w:snapToGrid w:val="0"/>
        <w:spacing w:line="440" w:lineRule="atLeast"/>
        <w:jc w:val="center"/>
        <w:rPr>
          <w:color w:val="000000"/>
          <w:sz w:val="20"/>
          <w:szCs w:val="20"/>
        </w:rPr>
      </w:pPr>
      <w:r>
        <w:rPr>
          <w:color w:val="000000"/>
          <w:sz w:val="20"/>
          <w:szCs w:val="20"/>
        </w:rPr>
        <w:t>中小企业声明函（货物）</w:t>
      </w:r>
    </w:p>
    <w:p>
      <w:pPr>
        <w:rPr>
          <w:color w:val="000000"/>
          <w:sz w:val="20"/>
          <w:szCs w:val="20"/>
        </w:rPr>
      </w:pPr>
      <w:r>
        <w:rPr>
          <w:color w:val="000000"/>
          <w:sz w:val="20"/>
          <w:szCs w:val="20"/>
        </w:rPr>
        <w:t>本公司（联合体）郑重声明，根据《政府采购促进中小企业发展管理办法》（财库﹝2020﹞46 号）的规定，本公司 （联合体）参加</w:t>
      </w:r>
      <w:r>
        <w:rPr>
          <w:color w:val="000000"/>
          <w:sz w:val="20"/>
          <w:szCs w:val="20"/>
          <w:u w:val="single"/>
        </w:rPr>
        <w:t>（单位名称）</w:t>
      </w:r>
      <w:r>
        <w:rPr>
          <w:color w:val="000000"/>
          <w:sz w:val="20"/>
          <w:szCs w:val="20"/>
        </w:rPr>
        <w:t>的</w:t>
      </w:r>
      <w:r>
        <w:rPr>
          <w:color w:val="000000"/>
          <w:sz w:val="20"/>
          <w:szCs w:val="20"/>
          <w:u w:val="single"/>
        </w:rPr>
        <w:t>（项目名称）</w:t>
      </w:r>
      <w:r>
        <w:rPr>
          <w:color w:val="000000"/>
          <w:sz w:val="20"/>
          <w:szCs w:val="20"/>
        </w:rPr>
        <w:t>采购活动，提 供的货物全部由符合政策要求的中小企业制造。相关企业 （含联合体中的中小企业、签订分包意向协议的中小企业） 的具体情况如下：</w:t>
      </w:r>
    </w:p>
    <w:p>
      <w:pPr>
        <w:snapToGrid w:val="0"/>
        <w:spacing w:line="440" w:lineRule="atLeast"/>
        <w:ind w:firstLine="400" w:firstLineChars="200"/>
        <w:rPr>
          <w:color w:val="000000"/>
          <w:sz w:val="20"/>
          <w:szCs w:val="20"/>
        </w:rPr>
      </w:pPr>
      <w:r>
        <w:rPr>
          <w:color w:val="000000"/>
          <w:sz w:val="20"/>
          <w:szCs w:val="20"/>
        </w:rPr>
        <w:t xml:space="preserve"> 1. </w:t>
      </w:r>
      <w:r>
        <w:rPr>
          <w:color w:val="000000"/>
          <w:sz w:val="20"/>
          <w:szCs w:val="20"/>
          <w:u w:val="single"/>
        </w:rPr>
        <w:t>（标的名称）</w:t>
      </w:r>
      <w:r>
        <w:rPr>
          <w:color w:val="000000"/>
          <w:sz w:val="20"/>
          <w:szCs w:val="20"/>
        </w:rPr>
        <w:t>，属于</w:t>
      </w:r>
      <w:r>
        <w:rPr>
          <w:rFonts w:hint="eastAsia"/>
          <w:color w:val="000000"/>
          <w:sz w:val="20"/>
          <w:szCs w:val="20"/>
          <w:u w:val="single"/>
          <w:lang w:val="en-US" w:eastAsia="zh-CN"/>
        </w:rPr>
        <w:t>工业</w:t>
      </w:r>
      <w:r>
        <w:rPr>
          <w:color w:val="000000"/>
          <w:sz w:val="20"/>
          <w:szCs w:val="20"/>
        </w:rPr>
        <w:t xml:space="preserve"> 行业；制造商为</w:t>
      </w:r>
      <w:r>
        <w:rPr>
          <w:color w:val="000000"/>
          <w:sz w:val="20"/>
          <w:szCs w:val="20"/>
          <w:u w:val="single"/>
        </w:rPr>
        <w:t>（企业名称）</w:t>
      </w:r>
      <w:r>
        <w:rPr>
          <w:color w:val="000000"/>
          <w:sz w:val="20"/>
          <w:szCs w:val="20"/>
        </w:rPr>
        <w:t>，从业人员</w:t>
      </w:r>
      <w:r>
        <w:rPr>
          <w:color w:val="000000"/>
          <w:sz w:val="20"/>
          <w:szCs w:val="20"/>
          <w:u w:val="single"/>
        </w:rPr>
        <w:t xml:space="preserve">    </w:t>
      </w:r>
      <w:r>
        <w:rPr>
          <w:color w:val="000000"/>
          <w:sz w:val="20"/>
          <w:szCs w:val="20"/>
        </w:rPr>
        <w:t>人，营业收入为</w:t>
      </w:r>
      <w:r>
        <w:rPr>
          <w:color w:val="000000"/>
          <w:sz w:val="20"/>
          <w:szCs w:val="20"/>
          <w:u w:val="single"/>
        </w:rPr>
        <w:t xml:space="preserve">      </w:t>
      </w:r>
      <w:r>
        <w:rPr>
          <w:color w:val="000000"/>
          <w:sz w:val="20"/>
          <w:szCs w:val="20"/>
        </w:rPr>
        <w:t>万元，资产总额为</w:t>
      </w:r>
      <w:r>
        <w:rPr>
          <w:color w:val="000000"/>
          <w:sz w:val="20"/>
          <w:szCs w:val="20"/>
          <w:u w:val="single"/>
        </w:rPr>
        <w:t xml:space="preserve">      </w:t>
      </w:r>
      <w:r>
        <w:rPr>
          <w:color w:val="000000"/>
          <w:sz w:val="20"/>
          <w:szCs w:val="20"/>
        </w:rPr>
        <w:t>万元</w:t>
      </w:r>
      <w:r>
        <w:rPr>
          <w:rFonts w:hint="eastAsia"/>
          <w:color w:val="000000"/>
          <w:sz w:val="20"/>
          <w:szCs w:val="20"/>
        </w:rPr>
        <w:t>（注1）</w:t>
      </w:r>
      <w:r>
        <w:rPr>
          <w:color w:val="000000"/>
          <w:sz w:val="20"/>
          <w:szCs w:val="20"/>
        </w:rPr>
        <w:t>，属于</w:t>
      </w:r>
      <w:r>
        <w:rPr>
          <w:color w:val="000000"/>
          <w:sz w:val="20"/>
          <w:szCs w:val="20"/>
          <w:u w:val="single"/>
        </w:rPr>
        <w:t>（中型企业、小型企业、微型企业）</w:t>
      </w:r>
      <w:r>
        <w:rPr>
          <w:color w:val="000000"/>
          <w:sz w:val="20"/>
          <w:szCs w:val="20"/>
        </w:rPr>
        <w:t>；</w:t>
      </w:r>
    </w:p>
    <w:p>
      <w:pPr>
        <w:snapToGrid w:val="0"/>
        <w:spacing w:line="440" w:lineRule="atLeast"/>
        <w:ind w:firstLine="400" w:firstLineChars="200"/>
        <w:rPr>
          <w:color w:val="000000"/>
          <w:sz w:val="20"/>
          <w:szCs w:val="20"/>
        </w:rPr>
      </w:pPr>
      <w:r>
        <w:rPr>
          <w:color w:val="000000"/>
          <w:sz w:val="20"/>
          <w:szCs w:val="20"/>
        </w:rPr>
        <w:t xml:space="preserve">2. </w:t>
      </w:r>
      <w:r>
        <w:rPr>
          <w:color w:val="000000"/>
          <w:sz w:val="20"/>
          <w:szCs w:val="20"/>
          <w:u w:val="single"/>
        </w:rPr>
        <w:t>（标的名称）</w:t>
      </w:r>
      <w:r>
        <w:rPr>
          <w:color w:val="000000"/>
          <w:sz w:val="20"/>
          <w:szCs w:val="20"/>
        </w:rPr>
        <w:t>，属于</w:t>
      </w:r>
      <w:r>
        <w:rPr>
          <w:rFonts w:hint="eastAsia"/>
          <w:color w:val="000000"/>
          <w:sz w:val="20"/>
          <w:szCs w:val="20"/>
          <w:u w:val="single"/>
          <w:lang w:val="en-US" w:eastAsia="zh-CN"/>
        </w:rPr>
        <w:t>工业</w:t>
      </w:r>
      <w:r>
        <w:rPr>
          <w:color w:val="000000"/>
          <w:sz w:val="20"/>
          <w:szCs w:val="20"/>
        </w:rPr>
        <w:t xml:space="preserve"> 行业；制造商为</w:t>
      </w:r>
      <w:r>
        <w:rPr>
          <w:color w:val="000000"/>
          <w:sz w:val="20"/>
          <w:szCs w:val="20"/>
          <w:u w:val="single"/>
        </w:rPr>
        <w:t>（企业名称）</w:t>
      </w:r>
      <w:r>
        <w:rPr>
          <w:color w:val="000000"/>
          <w:sz w:val="20"/>
          <w:szCs w:val="20"/>
        </w:rPr>
        <w:t>，从业人员</w:t>
      </w:r>
      <w:r>
        <w:rPr>
          <w:color w:val="000000"/>
          <w:sz w:val="20"/>
          <w:szCs w:val="20"/>
          <w:u w:val="single"/>
        </w:rPr>
        <w:t xml:space="preserve">    </w:t>
      </w:r>
      <w:r>
        <w:rPr>
          <w:color w:val="000000"/>
          <w:sz w:val="20"/>
          <w:szCs w:val="20"/>
        </w:rPr>
        <w:t>人，营业收入为</w:t>
      </w:r>
      <w:r>
        <w:rPr>
          <w:color w:val="000000"/>
          <w:sz w:val="20"/>
          <w:szCs w:val="20"/>
          <w:u w:val="single"/>
        </w:rPr>
        <w:t xml:space="preserve">      </w:t>
      </w:r>
      <w:r>
        <w:rPr>
          <w:color w:val="000000"/>
          <w:sz w:val="20"/>
          <w:szCs w:val="20"/>
        </w:rPr>
        <w:t>万元，资产总额为</w:t>
      </w:r>
      <w:r>
        <w:rPr>
          <w:color w:val="000000"/>
          <w:sz w:val="20"/>
          <w:szCs w:val="20"/>
          <w:u w:val="single"/>
        </w:rPr>
        <w:t xml:space="preserve">      </w:t>
      </w:r>
      <w:r>
        <w:rPr>
          <w:color w:val="000000"/>
          <w:sz w:val="20"/>
          <w:szCs w:val="20"/>
        </w:rPr>
        <w:t>万元，属于</w:t>
      </w:r>
      <w:r>
        <w:rPr>
          <w:color w:val="000000"/>
          <w:sz w:val="20"/>
          <w:szCs w:val="20"/>
          <w:u w:val="single"/>
        </w:rPr>
        <w:t>（中型企业、小型企业、微型企业）</w:t>
      </w:r>
      <w:r>
        <w:rPr>
          <w:color w:val="000000"/>
          <w:sz w:val="20"/>
          <w:szCs w:val="20"/>
        </w:rPr>
        <w:t>；</w:t>
      </w:r>
    </w:p>
    <w:p>
      <w:pPr>
        <w:snapToGrid w:val="0"/>
        <w:spacing w:line="440" w:lineRule="atLeast"/>
        <w:ind w:firstLine="400" w:firstLineChars="200"/>
        <w:rPr>
          <w:color w:val="000000"/>
          <w:sz w:val="20"/>
          <w:szCs w:val="20"/>
        </w:rPr>
      </w:pPr>
      <w:r>
        <w:rPr>
          <w:color w:val="000000"/>
          <w:sz w:val="20"/>
          <w:szCs w:val="20"/>
        </w:rPr>
        <w:t xml:space="preserve"> …… </w:t>
      </w:r>
    </w:p>
    <w:p>
      <w:pPr>
        <w:snapToGrid w:val="0"/>
        <w:spacing w:line="440" w:lineRule="atLeast"/>
        <w:ind w:firstLine="400" w:firstLineChars="200"/>
        <w:rPr>
          <w:color w:val="000000"/>
          <w:sz w:val="20"/>
          <w:szCs w:val="20"/>
        </w:rPr>
      </w:pPr>
      <w:r>
        <w:rPr>
          <w:color w:val="000000"/>
          <w:sz w:val="20"/>
          <w:szCs w:val="20"/>
        </w:rPr>
        <w:t xml:space="preserve">以上企业，不属于大企业的分支机构，不存在控股股东为大企业的情形，也不存在与大企业的负责人为同一人的情形。 </w:t>
      </w:r>
    </w:p>
    <w:p>
      <w:pPr>
        <w:snapToGrid w:val="0"/>
        <w:spacing w:line="440" w:lineRule="atLeast"/>
        <w:ind w:firstLine="400" w:firstLineChars="200"/>
        <w:rPr>
          <w:color w:val="000000"/>
          <w:sz w:val="20"/>
          <w:szCs w:val="20"/>
        </w:rPr>
      </w:pPr>
      <w:r>
        <w:rPr>
          <w:color w:val="000000"/>
          <w:sz w:val="20"/>
          <w:szCs w:val="20"/>
        </w:rPr>
        <w:t xml:space="preserve">本企业对上述声明内容的真实性负责。如有虚假，将依 法承担相应责任。 </w:t>
      </w:r>
    </w:p>
    <w:p>
      <w:pPr>
        <w:snapToGrid w:val="0"/>
        <w:spacing w:line="440" w:lineRule="atLeast"/>
        <w:ind w:firstLine="3400" w:firstLineChars="1700"/>
        <w:rPr>
          <w:color w:val="000000"/>
          <w:sz w:val="20"/>
          <w:szCs w:val="20"/>
        </w:rPr>
      </w:pPr>
      <w:r>
        <w:rPr>
          <w:color w:val="000000"/>
          <w:sz w:val="20"/>
          <w:szCs w:val="20"/>
        </w:rPr>
        <w:t xml:space="preserve">企业名称（盖章）： </w:t>
      </w:r>
    </w:p>
    <w:p>
      <w:pPr>
        <w:snapToGrid w:val="0"/>
        <w:spacing w:line="440" w:lineRule="atLeast"/>
        <w:ind w:firstLine="3400" w:firstLineChars="1700"/>
        <w:rPr>
          <w:color w:val="000000"/>
          <w:sz w:val="20"/>
          <w:szCs w:val="20"/>
        </w:rPr>
      </w:pPr>
      <w:r>
        <w:rPr>
          <w:color w:val="000000"/>
          <w:sz w:val="20"/>
          <w:szCs w:val="20"/>
        </w:rPr>
        <w:t>日 期：</w:t>
      </w:r>
    </w:p>
    <w:p>
      <w:pPr>
        <w:pBdr>
          <w:bottom w:val="single" w:color="auto" w:sz="6" w:space="1"/>
        </w:pBdr>
        <w:snapToGrid w:val="0"/>
        <w:spacing w:line="360" w:lineRule="auto"/>
        <w:ind w:firstLine="424" w:firstLineChars="200"/>
        <w:rPr>
          <w:sz w:val="20"/>
          <w:szCs w:val="20"/>
        </w:rPr>
      </w:pPr>
      <w:r>
        <w:rPr>
          <w:rFonts w:hint="eastAsia"/>
          <w:color w:val="000000"/>
          <w:spacing w:val="6"/>
          <w:sz w:val="20"/>
          <w:szCs w:val="20"/>
        </w:rPr>
        <w:t>（注1）</w:t>
      </w:r>
      <w:r>
        <w:rPr>
          <w:color w:val="000000"/>
          <w:spacing w:val="6"/>
          <w:sz w:val="20"/>
          <w:szCs w:val="20"/>
        </w:rPr>
        <w:t>从业人员、营业收入、资产总额填报上一年度数据，无上一年度数据的新成立企业可不填</w:t>
      </w:r>
      <w:r>
        <w:rPr>
          <w:color w:val="000000"/>
          <w:sz w:val="20"/>
          <w:szCs w:val="20"/>
        </w:rPr>
        <w:t>报。</w:t>
      </w:r>
      <w:r>
        <w:rPr>
          <w:rFonts w:hint="eastAsia"/>
          <w:color w:val="000000"/>
          <w:sz w:val="20"/>
          <w:szCs w:val="20"/>
        </w:rPr>
        <w:t> </w:t>
      </w:r>
    </w:p>
    <w:p>
      <w:pPr>
        <w:snapToGrid w:val="0"/>
        <w:spacing w:line="360" w:lineRule="auto"/>
        <w:ind w:firstLine="420" w:firstLineChars="200"/>
        <w:rPr>
          <w:szCs w:val="21"/>
        </w:rPr>
      </w:pPr>
      <w:r>
        <w:rPr>
          <w:rFonts w:hint="eastAsia"/>
          <w:szCs w:val="21"/>
        </w:rPr>
        <w:t>填写说明：</w:t>
      </w:r>
    </w:p>
    <w:p>
      <w:pPr>
        <w:snapToGrid w:val="0"/>
        <w:spacing w:line="360" w:lineRule="auto"/>
        <w:ind w:firstLine="420" w:firstLineChars="200"/>
        <w:rPr>
          <w:szCs w:val="21"/>
        </w:rPr>
      </w:pPr>
      <w:r>
        <w:rPr>
          <w:rFonts w:hint="eastAsia"/>
          <w:szCs w:val="21"/>
        </w:rPr>
        <w:t>1）投标人为中型、小型、微型企业的提供此函；</w:t>
      </w:r>
    </w:p>
    <w:p>
      <w:pPr>
        <w:snapToGrid w:val="0"/>
        <w:spacing w:line="360" w:lineRule="auto"/>
        <w:ind w:firstLine="420" w:firstLineChars="200"/>
        <w:rPr>
          <w:szCs w:val="21"/>
        </w:rPr>
      </w:pPr>
      <w:r>
        <w:rPr>
          <w:rFonts w:hint="eastAsia"/>
          <w:szCs w:val="21"/>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20" w:firstLineChars="200"/>
        <w:rPr>
          <w:szCs w:val="21"/>
        </w:rPr>
      </w:pPr>
      <w:r>
        <w:rPr>
          <w:rFonts w:hint="eastAsia"/>
          <w:szCs w:val="21"/>
        </w:rPr>
        <w:t>3）所投标项内的产品如由多个企业制造的，在填写企业类型时，按产品生产企业中规模最大的企业类型填写；</w:t>
      </w:r>
    </w:p>
    <w:p>
      <w:pPr>
        <w:snapToGrid w:val="0"/>
        <w:spacing w:line="360" w:lineRule="auto"/>
        <w:ind w:firstLine="420" w:firstLineChars="200"/>
        <w:rPr>
          <w:b/>
          <w:bCs/>
        </w:rPr>
      </w:pPr>
      <w:r>
        <w:rPr>
          <w:rFonts w:hint="eastAsia"/>
          <w:szCs w:val="21"/>
        </w:rPr>
        <w:t>4）注：小型、微型企业参加采购活动时，应提供：a）《中小企业声明函》；上述证明材料提供不齐全的，不能享受价格扣除。</w:t>
      </w:r>
    </w:p>
    <w:p>
      <w:pPr>
        <w:snapToGrid w:val="0"/>
        <w:spacing w:line="360" w:lineRule="auto"/>
        <w:ind w:firstLine="422" w:firstLineChars="200"/>
        <w:rPr>
          <w:b/>
          <w:bCs/>
        </w:rPr>
      </w:pPr>
      <w:r>
        <w:rPr>
          <w:rFonts w:hint="eastAsia"/>
          <w:b/>
          <w:bCs/>
        </w:rPr>
        <w:t>▲投标人提供的中小企业声明函与实际情况不符的，视为投标人提供虚假材料投标的，投标无效。</w:t>
      </w:r>
    </w:p>
    <w:p>
      <w:pPr>
        <w:snapToGrid w:val="0"/>
        <w:spacing w:line="360" w:lineRule="auto"/>
        <w:jc w:val="center"/>
        <w:rPr>
          <w:b/>
        </w:rPr>
      </w:pPr>
    </w:p>
    <w:p>
      <w:pPr>
        <w:snapToGrid w:val="0"/>
        <w:spacing w:line="360" w:lineRule="auto"/>
        <w:jc w:val="center"/>
        <w:rPr>
          <w:b/>
        </w:rPr>
      </w:pPr>
    </w:p>
    <w:p>
      <w:pPr>
        <w:pStyle w:val="19"/>
      </w:pPr>
    </w:p>
    <w:p>
      <w:pPr>
        <w:rPr>
          <w:rFonts w:hint="eastAsia"/>
          <w:b/>
          <w:sz w:val="28"/>
          <w:szCs w:val="36"/>
        </w:rPr>
      </w:pPr>
      <w:r>
        <w:rPr>
          <w:rFonts w:hint="eastAsia"/>
          <w:b/>
          <w:sz w:val="28"/>
          <w:szCs w:val="36"/>
        </w:rPr>
        <w:br w:type="page"/>
      </w:r>
    </w:p>
    <w:p>
      <w:pPr>
        <w:snapToGrid w:val="0"/>
        <w:spacing w:line="360" w:lineRule="auto"/>
        <w:jc w:val="center"/>
        <w:rPr>
          <w:b/>
          <w:sz w:val="28"/>
          <w:szCs w:val="36"/>
        </w:rPr>
      </w:pPr>
      <w:r>
        <w:rPr>
          <w:rFonts w:hint="eastAsia"/>
          <w:b/>
          <w:sz w:val="28"/>
          <w:szCs w:val="36"/>
        </w:rPr>
        <w:t>监狱企业声明函</w:t>
      </w:r>
    </w:p>
    <w:p>
      <w:pPr>
        <w:snapToGrid w:val="0"/>
        <w:spacing w:line="360" w:lineRule="auto"/>
        <w:ind w:firstLine="420" w:firstLineChars="200"/>
        <w:jc w:val="center"/>
      </w:pPr>
      <w:r>
        <w:rPr>
          <w:rFonts w:hint="eastAsia"/>
        </w:rPr>
        <w:t>【不属于监狱企业的无需填写、递交】</w:t>
      </w:r>
    </w:p>
    <w:p>
      <w:pPr>
        <w:snapToGrid w:val="0"/>
        <w:spacing w:line="360" w:lineRule="auto"/>
        <w:ind w:firstLine="420" w:firstLineChars="200"/>
      </w:pPr>
    </w:p>
    <w:p>
      <w:pPr>
        <w:snapToGrid w:val="0"/>
        <w:spacing w:line="360" w:lineRule="auto"/>
        <w:ind w:firstLine="420" w:firstLineChars="200"/>
      </w:pPr>
      <w:r>
        <w:rPr>
          <w:rFonts w:hint="eastAsia"/>
        </w:rPr>
        <w:t>本公司郑重声明，根据《关于政府采购支持监狱企业发展有关问题的通知》 （财库[2014]68 号）的规定，本公司为</w:t>
      </w:r>
      <w:r>
        <w:rPr>
          <w:rFonts w:hint="eastAsia"/>
          <w:u w:val="single"/>
        </w:rPr>
        <w:t>监狱企业</w:t>
      </w:r>
      <w:r>
        <w:rPr>
          <w:rFonts w:hint="eastAsia"/>
        </w:rPr>
        <w:t>。</w:t>
      </w:r>
    </w:p>
    <w:p>
      <w:pPr>
        <w:snapToGrid w:val="0"/>
        <w:spacing w:line="360" w:lineRule="auto"/>
        <w:ind w:firstLine="420" w:firstLineChars="200"/>
      </w:pPr>
      <w:r>
        <w:rPr>
          <w:rFonts w:hint="eastAsia"/>
        </w:rPr>
        <w:t>根据上述标准，我公司属于监狱企业的理由为：</w:t>
      </w:r>
      <w:r>
        <w:rPr>
          <w:rFonts w:hint="eastAsia"/>
          <w:u w:val="single"/>
        </w:rPr>
        <w:t xml:space="preserve">         </w:t>
      </w:r>
      <w:r>
        <w:rPr>
          <w:rFonts w:hint="eastAsia"/>
        </w:rPr>
        <w:t>。</w:t>
      </w:r>
    </w:p>
    <w:p>
      <w:pPr>
        <w:snapToGrid w:val="0"/>
        <w:spacing w:line="360" w:lineRule="auto"/>
        <w:ind w:firstLine="420" w:firstLineChars="200"/>
      </w:pPr>
      <w:r>
        <w:rPr>
          <w:rFonts w:hint="eastAsia"/>
        </w:rPr>
        <w:t>本公司为参加（</w:t>
      </w:r>
      <w:r>
        <w:rPr>
          <w:rFonts w:hint="eastAsia"/>
          <w:u w:val="single"/>
        </w:rPr>
        <w:t xml:space="preserve">    项目名称    </w:t>
      </w:r>
      <w:r>
        <w:rPr>
          <w:rFonts w:hint="eastAsia"/>
        </w:rPr>
        <w:t>） （项目编号：</w:t>
      </w:r>
      <w:r>
        <w:rPr>
          <w:rFonts w:hint="eastAsia"/>
          <w:u w:val="single"/>
        </w:rPr>
        <w:t xml:space="preserve">      </w:t>
      </w:r>
      <w:r>
        <w:rPr>
          <w:rFonts w:hint="eastAsia"/>
        </w:rPr>
        <w:t>）采购活动提供本企业提供服务。</w:t>
      </w:r>
    </w:p>
    <w:p>
      <w:pPr>
        <w:snapToGrid w:val="0"/>
        <w:spacing w:line="360" w:lineRule="auto"/>
        <w:ind w:firstLine="420" w:firstLineChars="200"/>
      </w:pPr>
      <w:r>
        <w:rPr>
          <w:rFonts w:hint="eastAsia"/>
        </w:rPr>
        <w:t>本公司对上述声明的真实性负责。如有虚假，将依法承担相应责任。</w:t>
      </w:r>
    </w:p>
    <w:p>
      <w:pPr>
        <w:snapToGrid w:val="0"/>
        <w:spacing w:line="360" w:lineRule="auto"/>
        <w:ind w:firstLine="420" w:firstLineChars="200"/>
      </w:pPr>
    </w:p>
    <w:p>
      <w:pPr>
        <w:snapToGrid w:val="0"/>
        <w:spacing w:line="360" w:lineRule="auto"/>
        <w:ind w:firstLine="420" w:firstLineChars="200"/>
      </w:pPr>
      <w:r>
        <w:rPr>
          <w:rFonts w:hint="eastAsia"/>
        </w:rPr>
        <w:t>投标人名称（盖章）：</w:t>
      </w:r>
    </w:p>
    <w:p>
      <w:pPr>
        <w:snapToGrid w:val="0"/>
        <w:spacing w:line="360" w:lineRule="auto"/>
        <w:ind w:firstLine="420" w:firstLineChars="200"/>
      </w:pPr>
      <w:r>
        <w:rPr>
          <w:rFonts w:hint="eastAsia"/>
        </w:rPr>
        <w:t>日期：    年  月  日</w:t>
      </w: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ind w:firstLine="420" w:firstLineChars="200"/>
      </w:pPr>
    </w:p>
    <w:p>
      <w:pPr>
        <w:snapToGrid w:val="0"/>
        <w:spacing w:line="360" w:lineRule="auto"/>
        <w:rPr>
          <w:b/>
          <w:spacing w:val="6"/>
        </w:rPr>
      </w:pPr>
    </w:p>
    <w:p>
      <w:pPr>
        <w:snapToGrid w:val="0"/>
        <w:spacing w:line="360" w:lineRule="auto"/>
        <w:rPr>
          <w:b/>
          <w:spacing w:val="6"/>
        </w:rPr>
      </w:pPr>
    </w:p>
    <w:p>
      <w:pPr>
        <w:snapToGrid w:val="0"/>
        <w:spacing w:line="360" w:lineRule="auto"/>
        <w:jc w:val="center"/>
        <w:rPr>
          <w:b/>
          <w:spacing w:val="6"/>
        </w:rPr>
      </w:pPr>
    </w:p>
    <w:p>
      <w:pPr>
        <w:snapToGrid w:val="0"/>
        <w:spacing w:line="360" w:lineRule="auto"/>
        <w:jc w:val="center"/>
        <w:rPr>
          <w:b/>
          <w:spacing w:val="6"/>
        </w:rPr>
      </w:pPr>
    </w:p>
    <w:p>
      <w:pPr>
        <w:pageBreakBefore/>
        <w:snapToGrid w:val="0"/>
        <w:spacing w:line="360" w:lineRule="auto"/>
        <w:jc w:val="center"/>
        <w:rPr>
          <w:b/>
          <w:spacing w:val="6"/>
          <w:sz w:val="28"/>
          <w:szCs w:val="36"/>
        </w:rPr>
      </w:pPr>
      <w:r>
        <w:rPr>
          <w:rFonts w:hint="eastAsia"/>
          <w:b/>
          <w:spacing w:val="6"/>
          <w:sz w:val="28"/>
          <w:szCs w:val="36"/>
        </w:rPr>
        <w:t>残疾人福利性单位声明函</w:t>
      </w:r>
    </w:p>
    <w:p>
      <w:pPr>
        <w:snapToGrid w:val="0"/>
        <w:spacing w:line="360" w:lineRule="auto"/>
        <w:ind w:firstLine="420" w:firstLineChars="200"/>
      </w:pPr>
    </w:p>
    <w:p>
      <w:pPr>
        <w:snapToGrid w:val="0"/>
        <w:spacing w:line="360" w:lineRule="auto"/>
        <w:ind w:firstLine="420" w:firstLineChars="200"/>
      </w:pPr>
      <w:r>
        <w:rPr>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pPr>
      <w:r>
        <w:rPr>
          <w:rFonts w:hint="eastAsia"/>
        </w:rPr>
        <w:t>本单位对上述声明的真实性负责。如有虚假，将依法承担相应责任。</w:t>
      </w:r>
    </w:p>
    <w:p>
      <w:pPr>
        <w:snapToGrid w:val="0"/>
        <w:spacing w:line="360" w:lineRule="auto"/>
        <w:ind w:firstLine="420" w:firstLineChars="200"/>
      </w:pPr>
    </w:p>
    <w:p>
      <w:pPr>
        <w:snapToGrid w:val="0"/>
        <w:spacing w:line="360" w:lineRule="auto"/>
        <w:ind w:firstLine="420" w:firstLineChars="200"/>
      </w:pPr>
    </w:p>
    <w:p>
      <w:pPr>
        <w:tabs>
          <w:tab w:val="left" w:pos="4860"/>
        </w:tabs>
        <w:snapToGrid w:val="0"/>
        <w:spacing w:line="360" w:lineRule="auto"/>
        <w:ind w:right="1560" w:firstLine="420" w:firstLineChars="200"/>
      </w:pPr>
      <w:r>
        <w:rPr>
          <w:rFonts w:hint="eastAsia"/>
        </w:rPr>
        <w:t xml:space="preserve">       单位名称（盖章）：</w:t>
      </w:r>
    </w:p>
    <w:p>
      <w:pPr>
        <w:tabs>
          <w:tab w:val="left" w:pos="4860"/>
        </w:tabs>
        <w:snapToGrid w:val="0"/>
        <w:spacing w:line="360" w:lineRule="auto"/>
        <w:ind w:right="1560" w:firstLine="420" w:firstLineChars="200"/>
      </w:pPr>
      <w:r>
        <w:rPr>
          <w:rFonts w:hint="eastAsia"/>
        </w:rPr>
        <w:t xml:space="preserve">       日  期：</w:t>
      </w:r>
    </w:p>
    <w:p>
      <w:pPr>
        <w:pStyle w:val="44"/>
        <w:snapToGrid w:val="0"/>
        <w:spacing w:line="360" w:lineRule="auto"/>
        <w:ind w:left="360" w:firstLine="0" w:firstLineChars="0"/>
        <w:rPr>
          <w:rFonts w:cs="宋体"/>
        </w:rPr>
      </w:pPr>
      <w:r>
        <w:rPr>
          <w:rFonts w:hint="eastAsia" w:cs="宋体"/>
        </w:rPr>
        <w:t>扶持政策说明：</w:t>
      </w:r>
    </w:p>
    <w:p>
      <w:pPr>
        <w:pStyle w:val="44"/>
        <w:snapToGrid w:val="0"/>
        <w:spacing w:line="360" w:lineRule="auto"/>
        <w:rPr>
          <w:rFonts w:cs="宋体"/>
        </w:rPr>
      </w:pPr>
      <w:r>
        <w:rPr>
          <w:rFonts w:hint="eastAsia" w:cs="宋体"/>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cs="宋体"/>
          <w:u w:val="single"/>
        </w:rPr>
        <w:t>6%</w:t>
      </w:r>
      <w:r>
        <w:rPr>
          <w:rFonts w:hint="eastAsia" w:cs="宋体"/>
        </w:rPr>
        <w:t>的扣除，并用扣除后的价格计算价格评分。</w:t>
      </w:r>
    </w:p>
    <w:p>
      <w:pPr>
        <w:snapToGrid w:val="0"/>
        <w:spacing w:line="360" w:lineRule="auto"/>
        <w:ind w:firstLine="210" w:firstLineChars="100"/>
      </w:pPr>
      <w:r>
        <w:rPr>
          <w:rFonts w:hint="eastAsia"/>
        </w:rPr>
        <w:t>2、监狱企业视同小微企业，参加本项目投标的，享受小微企业同等的价格扣除。【注：提供《监狱企业声明函》及其相关的充分的证明材料】。</w:t>
      </w:r>
    </w:p>
    <w:p>
      <w:pPr>
        <w:pStyle w:val="44"/>
        <w:snapToGrid w:val="0"/>
        <w:spacing w:line="360" w:lineRule="auto"/>
        <w:ind w:firstLine="210" w:firstLineChars="100"/>
        <w:rPr>
          <w:rFonts w:cs="宋体"/>
        </w:rPr>
      </w:pPr>
      <w:r>
        <w:rPr>
          <w:rFonts w:hint="eastAsia" w:cs="宋体"/>
        </w:rPr>
        <w:t>3、残疾人福利性单位参加投标【提供《残疾人福利性单位声明函》】，视为小型、微型企业，享受小微企业政策扶持。</w:t>
      </w: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pStyle w:val="5"/>
      </w:pPr>
      <w:bookmarkStart w:id="21" w:name="_Toc440162800"/>
      <w:bookmarkStart w:id="22" w:name="_Toc7988414"/>
      <w:bookmarkStart w:id="23" w:name="_Toc7988468"/>
      <w:bookmarkStart w:id="24" w:name="_Toc24550050"/>
      <w:bookmarkStart w:id="25" w:name="_Toc424164168"/>
      <w:bookmarkStart w:id="26" w:name="_Toc30408915"/>
      <w:bookmarkStart w:id="27" w:name="_Toc8008423"/>
      <w:r>
        <w:rPr>
          <w:rFonts w:hint="eastAsia"/>
        </w:rPr>
        <w:t>三、“商务技术文件</w:t>
      </w:r>
      <w:r>
        <w:t>”</w:t>
      </w:r>
      <w:r>
        <w:rPr>
          <w:rFonts w:hint="eastAsia"/>
        </w:rPr>
        <w:t>格式</w:t>
      </w:r>
      <w:bookmarkEnd w:id="21"/>
      <w:bookmarkEnd w:id="22"/>
      <w:bookmarkEnd w:id="23"/>
      <w:bookmarkEnd w:id="24"/>
      <w:bookmarkEnd w:id="25"/>
      <w:bookmarkEnd w:id="26"/>
      <w:bookmarkEnd w:id="27"/>
    </w:p>
    <w:p>
      <w:pPr>
        <w:pStyle w:val="6"/>
      </w:pPr>
      <w:r>
        <w:rPr>
          <w:rFonts w:hint="eastAsia"/>
        </w:rPr>
        <w:t>3.1 “商务技术文件”封面</w:t>
      </w:r>
    </w:p>
    <w:p>
      <w:pPr>
        <w:spacing w:line="276" w:lineRule="auto"/>
        <w:jc w:val="center"/>
        <w:rPr>
          <w:rFonts w:hint="eastAsia" w:ascii="华文中宋" w:hAnsi="华文中宋" w:eastAsia="华文中宋" w:cs="Arial"/>
          <w:sz w:val="52"/>
          <w:szCs w:val="18"/>
          <w:lang w:eastAsia="zh-CN"/>
        </w:rPr>
      </w:pPr>
      <w:r>
        <w:rPr>
          <w:rFonts w:hint="eastAsia" w:ascii="华文中宋" w:hAnsi="华文中宋" w:eastAsia="华文中宋" w:cs="Arial"/>
          <w:sz w:val="52"/>
          <w:szCs w:val="18"/>
          <w:lang w:eastAsia="zh-CN"/>
        </w:rPr>
        <w:t>平阳县公用事业投资有限公司2023年度聚合氯化铝采购项目</w:t>
      </w:r>
    </w:p>
    <w:p>
      <w:pPr>
        <w:pStyle w:val="39"/>
      </w:pPr>
    </w:p>
    <w:p>
      <w:pPr>
        <w:spacing w:line="276" w:lineRule="auto"/>
        <w:jc w:val="center"/>
        <w:rPr>
          <w:rFonts w:ascii="华文中宋" w:hAnsi="华文中宋" w:eastAsia="华文中宋" w:cs="Arial"/>
          <w:sz w:val="96"/>
          <w:szCs w:val="22"/>
        </w:rPr>
      </w:pPr>
      <w:r>
        <w:rPr>
          <w:rFonts w:hint="eastAsia" w:ascii="华文中宋" w:hAnsi="华文中宋" w:eastAsia="华文中宋" w:cs="Arial"/>
          <w:sz w:val="96"/>
          <w:szCs w:val="22"/>
        </w:rPr>
        <w:t>投 标</w:t>
      </w:r>
      <w:r>
        <w:rPr>
          <w:rFonts w:ascii="华文中宋" w:hAnsi="华文中宋" w:eastAsia="华文中宋" w:cs="Arial"/>
          <w:sz w:val="96"/>
          <w:szCs w:val="22"/>
        </w:rPr>
        <w:t xml:space="preserve"> </w:t>
      </w:r>
      <w:r>
        <w:rPr>
          <w:rFonts w:hint="eastAsia" w:ascii="华文中宋" w:hAnsi="华文中宋" w:eastAsia="华文中宋" w:cs="Arial"/>
          <w:sz w:val="96"/>
          <w:szCs w:val="22"/>
        </w:rPr>
        <w:t>文</w:t>
      </w:r>
      <w:r>
        <w:rPr>
          <w:rFonts w:ascii="华文中宋" w:hAnsi="华文中宋" w:eastAsia="华文中宋" w:cs="Arial"/>
          <w:sz w:val="96"/>
          <w:szCs w:val="22"/>
        </w:rPr>
        <w:t xml:space="preserve"> </w:t>
      </w:r>
      <w:r>
        <w:rPr>
          <w:rFonts w:hint="eastAsia" w:ascii="华文中宋" w:hAnsi="华文中宋" w:eastAsia="华文中宋" w:cs="Arial"/>
          <w:sz w:val="96"/>
          <w:szCs w:val="22"/>
        </w:rPr>
        <w:t>件</w:t>
      </w:r>
    </w:p>
    <w:p>
      <w:pPr>
        <w:spacing w:line="360" w:lineRule="auto"/>
        <w:jc w:val="center"/>
        <w:rPr>
          <w:rFonts w:ascii="华文中宋" w:hAnsi="华文中宋" w:eastAsia="华文中宋" w:cs="Arial"/>
          <w:b/>
          <w:sz w:val="52"/>
          <w:szCs w:val="22"/>
        </w:rPr>
      </w:pPr>
      <w:r>
        <w:rPr>
          <w:rFonts w:hint="eastAsia" w:ascii="华文中宋" w:hAnsi="华文中宋" w:eastAsia="华文中宋" w:cs="Arial"/>
          <w:b/>
          <w:sz w:val="52"/>
          <w:szCs w:val="22"/>
        </w:rPr>
        <w:t>（商务技术文件）</w:t>
      </w:r>
    </w:p>
    <w:p>
      <w:pPr>
        <w:spacing w:line="360" w:lineRule="auto"/>
        <w:jc w:val="center"/>
        <w:rPr>
          <w:rFonts w:ascii="华文中宋" w:hAnsi="华文中宋" w:eastAsia="华文中宋" w:cs="Arial"/>
          <w:b/>
          <w:sz w:val="52"/>
          <w:szCs w:val="22"/>
        </w:rPr>
      </w:pPr>
    </w:p>
    <w:tbl>
      <w:tblPr>
        <w:tblStyle w:val="23"/>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供应商名称（盖章）：</w:t>
            </w:r>
            <w:r>
              <w:rPr>
                <w:rFonts w:ascii="仿宋" w:hAnsi="仿宋" w:eastAsia="仿宋" w:cs="Arial"/>
                <w:b/>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供应商地址：</w:t>
            </w:r>
            <w:r>
              <w:rPr>
                <w:rFonts w:ascii="仿宋" w:hAnsi="仿宋" w:eastAsia="仿宋" w:cs="Arial"/>
                <w:b/>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法定代表人或其授权代表（签字或盖章）：</w:t>
            </w:r>
            <w:r>
              <w:rPr>
                <w:rFonts w:ascii="仿宋" w:hAnsi="仿宋" w:eastAsia="仿宋" w:cs="Arial"/>
                <w:b/>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rPr>
            </w:pPr>
            <w:r>
              <w:rPr>
                <w:rFonts w:hint="eastAsia" w:ascii="仿宋" w:hAnsi="仿宋" w:eastAsia="仿宋"/>
                <w:b/>
                <w:sz w:val="28"/>
                <w:szCs w:val="28"/>
              </w:rPr>
              <w:t>日期：</w:t>
            </w:r>
            <w:r>
              <w:rPr>
                <w:rFonts w:ascii="仿宋" w:hAnsi="仿宋" w:eastAsia="仿宋" w:cs="Arial"/>
                <w:b/>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rPr>
            </w:pPr>
          </w:p>
        </w:tc>
      </w:tr>
    </w:tbl>
    <w:p/>
    <w:p>
      <w:pPr>
        <w:pStyle w:val="6"/>
      </w:pPr>
      <w:r>
        <w:br w:type="page"/>
      </w:r>
      <w:r>
        <w:rPr>
          <w:rFonts w:hint="eastAsia"/>
        </w:rPr>
        <w:t>3.2供应商自评分指引表</w:t>
      </w:r>
    </w:p>
    <w:tbl>
      <w:tblPr>
        <w:tblStyle w:val="23"/>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r>
              <w:rPr>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sz w:val="22"/>
              </w:rPr>
            </w:pPr>
          </w:p>
        </w:tc>
      </w:tr>
    </w:tbl>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rFonts w:hint="eastAsia"/>
          <w:sz w:val="32"/>
        </w:rPr>
        <w:t>3.3</w:t>
      </w:r>
      <w:r>
        <w:rPr>
          <w:sz w:val="32"/>
        </w:rPr>
        <w:t>供应商参与采购活动投标资格声明函</w:t>
      </w:r>
    </w:p>
    <w:p>
      <w:pPr>
        <w:pStyle w:val="41"/>
      </w:pPr>
    </w:p>
    <w:p>
      <w:pPr>
        <w:snapToGrid w:val="0"/>
        <w:spacing w:line="360" w:lineRule="exact"/>
        <w:jc w:val="center"/>
        <w:rPr>
          <w:b/>
          <w:sz w:val="28"/>
          <w:szCs w:val="22"/>
        </w:rPr>
      </w:pPr>
      <w:r>
        <w:rPr>
          <w:b/>
          <w:sz w:val="28"/>
          <w:szCs w:val="22"/>
        </w:rPr>
        <w:t>供应商参与采购活动投标资格声明函</w:t>
      </w:r>
    </w:p>
    <w:tbl>
      <w:tblPr>
        <w:tblStyle w:val="23"/>
        <w:tblW w:w="9612" w:type="dxa"/>
        <w:tblInd w:w="108" w:type="dxa"/>
        <w:tblLayout w:type="fixed"/>
        <w:tblCellMar>
          <w:top w:w="0" w:type="dxa"/>
          <w:left w:w="0" w:type="dxa"/>
          <w:bottom w:w="0" w:type="dxa"/>
          <w:right w:w="0" w:type="dxa"/>
        </w:tblCellMar>
      </w:tblPr>
      <w:tblGrid>
        <w:gridCol w:w="1636"/>
        <w:gridCol w:w="7976"/>
      </w:tblGrid>
      <w:tr>
        <w:tblPrEx>
          <w:tblCellMar>
            <w:top w:w="0" w:type="dxa"/>
            <w:left w:w="0" w:type="dxa"/>
            <w:bottom w:w="0" w:type="dxa"/>
            <w:right w:w="0" w:type="dxa"/>
          </w:tblCellMar>
        </w:tblPrEx>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项目名称</w:t>
            </w:r>
          </w:p>
        </w:tc>
        <w:tc>
          <w:tcPr>
            <w:tcW w:w="7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rFonts w:hint="eastAsia"/>
                <w:sz w:val="22"/>
                <w:lang w:eastAsia="zh-CN"/>
              </w:rPr>
              <w:t>平阳县公用事业投资有限公司2023年度聚合氯化铝采购项目</w:t>
            </w:r>
          </w:p>
        </w:tc>
      </w:tr>
      <w:tr>
        <w:tblPrEx>
          <w:tblCellMar>
            <w:top w:w="0" w:type="dxa"/>
            <w:left w:w="0" w:type="dxa"/>
            <w:bottom w:w="0" w:type="dxa"/>
            <w:right w:w="0" w:type="dxa"/>
          </w:tblCellMar>
        </w:tblPrEx>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项目采购编号</w:t>
            </w:r>
          </w:p>
        </w:tc>
        <w:tc>
          <w:tcPr>
            <w:tcW w:w="7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rFonts w:hint="eastAsia" w:eastAsia="宋体"/>
                <w:sz w:val="22"/>
                <w:lang w:eastAsia="zh-CN"/>
              </w:rPr>
            </w:pPr>
            <w:r>
              <w:rPr>
                <w:rFonts w:hint="eastAsia"/>
                <w:sz w:val="22"/>
                <w:lang w:eastAsia="zh-CN"/>
              </w:rPr>
              <w:t>PYCG221205095</w:t>
            </w:r>
          </w:p>
        </w:tc>
      </w:tr>
      <w:tr>
        <w:tblPrEx>
          <w:tblCellMar>
            <w:top w:w="0" w:type="dxa"/>
            <w:left w:w="0" w:type="dxa"/>
            <w:bottom w:w="0" w:type="dxa"/>
            <w:right w:w="0" w:type="dxa"/>
          </w:tblCellMar>
        </w:tblPrEx>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时    间</w:t>
            </w:r>
          </w:p>
        </w:tc>
        <w:tc>
          <w:tcPr>
            <w:tcW w:w="79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sz w:val="22"/>
              </w:rPr>
            </w:pPr>
            <w:r>
              <w:rPr>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center" w:pos="4483"/>
              </w:tabs>
              <w:snapToGrid w:val="0"/>
              <w:spacing w:line="360" w:lineRule="auto"/>
              <w:ind w:firstLine="440"/>
              <w:rPr>
                <w:rFonts w:hint="eastAsia"/>
                <w:sz w:val="22"/>
              </w:rPr>
            </w:pPr>
            <w:r>
              <w:rPr>
                <w:rFonts w:hint="eastAsia"/>
                <w:sz w:val="22"/>
              </w:rPr>
              <w:t>1、根据</w:t>
            </w:r>
            <w:r>
              <w:rPr>
                <w:rFonts w:hint="eastAsia"/>
                <w:sz w:val="22"/>
                <w:lang w:eastAsia="zh-CN"/>
              </w:rPr>
              <w:t>《平阳县县属国有企业采购管理办法（试行）》（平国资办〔2021〕81号）</w:t>
            </w:r>
            <w:r>
              <w:rPr>
                <w:rFonts w:hint="eastAsia"/>
                <w:sz w:val="22"/>
              </w:rPr>
              <w:t>第</w:t>
            </w:r>
            <w:r>
              <w:rPr>
                <w:rFonts w:hint="eastAsia"/>
                <w:sz w:val="22"/>
                <w:lang w:val="en-US" w:eastAsia="zh-CN"/>
              </w:rPr>
              <w:t>十四</w:t>
            </w:r>
            <w:r>
              <w:rPr>
                <w:rFonts w:hint="eastAsia"/>
                <w:sz w:val="22"/>
              </w:rPr>
              <w:t>条规定，我单位满足以下条件：</w:t>
            </w:r>
          </w:p>
          <w:p>
            <w:pPr>
              <w:tabs>
                <w:tab w:val="center" w:pos="4483"/>
              </w:tabs>
              <w:snapToGrid w:val="0"/>
              <w:spacing w:line="360" w:lineRule="auto"/>
              <w:ind w:firstLine="440"/>
              <w:rPr>
                <w:rFonts w:hint="eastAsia"/>
                <w:sz w:val="22"/>
              </w:rPr>
            </w:pPr>
            <w:r>
              <w:rPr>
                <w:rFonts w:hint="eastAsia"/>
                <w:sz w:val="22"/>
              </w:rPr>
              <w:t>（一）具有独立承担民事责任的能力；</w:t>
            </w:r>
          </w:p>
          <w:p>
            <w:pPr>
              <w:tabs>
                <w:tab w:val="center" w:pos="4483"/>
              </w:tabs>
              <w:snapToGrid w:val="0"/>
              <w:spacing w:line="360" w:lineRule="auto"/>
              <w:ind w:firstLine="440"/>
              <w:rPr>
                <w:rFonts w:hint="eastAsia"/>
                <w:sz w:val="22"/>
              </w:rPr>
            </w:pPr>
            <w:r>
              <w:rPr>
                <w:rFonts w:hint="eastAsia"/>
                <w:sz w:val="22"/>
              </w:rPr>
              <w:t>（二）具有良好的商业信誉和健全的财务会计制度；</w:t>
            </w:r>
          </w:p>
          <w:p>
            <w:pPr>
              <w:tabs>
                <w:tab w:val="center" w:pos="4483"/>
              </w:tabs>
              <w:snapToGrid w:val="0"/>
              <w:spacing w:line="360" w:lineRule="auto"/>
              <w:ind w:firstLine="440"/>
              <w:rPr>
                <w:rFonts w:hint="eastAsia"/>
                <w:sz w:val="22"/>
              </w:rPr>
            </w:pPr>
            <w:r>
              <w:rPr>
                <w:rFonts w:hint="eastAsia"/>
                <w:sz w:val="22"/>
              </w:rPr>
              <w:t>（三）具有履行合同所必需的设备和专业技术、售后保障等能力；</w:t>
            </w:r>
          </w:p>
          <w:p>
            <w:pPr>
              <w:tabs>
                <w:tab w:val="center" w:pos="4483"/>
              </w:tabs>
              <w:snapToGrid w:val="0"/>
              <w:spacing w:line="360" w:lineRule="auto"/>
              <w:ind w:firstLine="440"/>
              <w:rPr>
                <w:rFonts w:hint="eastAsia"/>
                <w:sz w:val="22"/>
              </w:rPr>
            </w:pPr>
            <w:r>
              <w:rPr>
                <w:rFonts w:hint="eastAsia"/>
                <w:sz w:val="22"/>
              </w:rPr>
              <w:t>（四）有依法缴纳税收和社会保障资金的良好记录；</w:t>
            </w:r>
          </w:p>
          <w:p>
            <w:pPr>
              <w:tabs>
                <w:tab w:val="center" w:pos="4483"/>
              </w:tabs>
              <w:snapToGrid w:val="0"/>
              <w:spacing w:line="360" w:lineRule="auto"/>
              <w:ind w:firstLine="440"/>
              <w:rPr>
                <w:rFonts w:hint="eastAsia"/>
                <w:sz w:val="22"/>
              </w:rPr>
            </w:pPr>
            <w:r>
              <w:rPr>
                <w:rFonts w:hint="eastAsia"/>
                <w:sz w:val="22"/>
              </w:rPr>
              <w:t>（五）参加采购、招投标等活动前三年内，在经营活动中没有重大违法记录、严重失信行为和行贿记录；</w:t>
            </w:r>
          </w:p>
          <w:p>
            <w:pPr>
              <w:tabs>
                <w:tab w:val="center" w:pos="4483"/>
              </w:tabs>
              <w:snapToGrid w:val="0"/>
              <w:spacing w:line="360" w:lineRule="auto"/>
              <w:ind w:firstLine="440"/>
              <w:rPr>
                <w:rFonts w:hint="eastAsia"/>
                <w:sz w:val="22"/>
              </w:rPr>
            </w:pPr>
            <w:r>
              <w:rPr>
                <w:rFonts w:hint="eastAsia"/>
                <w:sz w:val="22"/>
              </w:rPr>
              <w:t>（六）法律、行政法规规定的其他条件。</w:t>
            </w:r>
          </w:p>
          <w:p>
            <w:pPr>
              <w:tabs>
                <w:tab w:val="center" w:pos="4483"/>
              </w:tabs>
              <w:snapToGrid w:val="0"/>
              <w:spacing w:line="360" w:lineRule="auto"/>
              <w:ind w:firstLine="440"/>
              <w:rPr>
                <w:rFonts w:hint="eastAsia"/>
                <w:sz w:val="22"/>
              </w:rPr>
            </w:pPr>
            <w:r>
              <w:rPr>
                <w:rFonts w:hint="eastAsia"/>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采购活动。我单位承诺不存在上述文件规定依法限制参与采购的情况。</w:t>
            </w:r>
          </w:p>
          <w:p>
            <w:pPr>
              <w:tabs>
                <w:tab w:val="center" w:pos="4483"/>
              </w:tabs>
              <w:snapToGrid w:val="0"/>
              <w:spacing w:line="360" w:lineRule="auto"/>
              <w:ind w:firstLine="440"/>
              <w:rPr>
                <w:rFonts w:hint="eastAsia"/>
                <w:sz w:val="22"/>
              </w:rPr>
            </w:pPr>
            <w:r>
              <w:rPr>
                <w:rFonts w:hint="eastAsia"/>
                <w:sz w:val="22"/>
              </w:rPr>
              <w:t>3、我单位承诺没有被各地、各级财政部门限制参加采购活动。</w:t>
            </w:r>
          </w:p>
          <w:p>
            <w:pPr>
              <w:tabs>
                <w:tab w:val="center" w:pos="4483"/>
              </w:tabs>
              <w:snapToGrid w:val="0"/>
              <w:spacing w:line="360" w:lineRule="auto"/>
              <w:ind w:firstLine="440"/>
              <w:rPr>
                <w:rFonts w:hint="eastAsia"/>
                <w:sz w:val="22"/>
              </w:rPr>
            </w:pPr>
            <w:r>
              <w:rPr>
                <w:rFonts w:hint="eastAsia"/>
                <w:sz w:val="22"/>
              </w:rPr>
              <w:t>4、我单位承诺参与本项目采购活动3年内没有其它重大违法记录（重大违法记录，是指供应商因违法经营受到刑事处罚或者责令停产停业、吊销许可证或者执照、较大数额罚款等行政处罚）。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sz w:val="22"/>
              </w:rPr>
            </w:pPr>
            <w:r>
              <w:rPr>
                <w:rFonts w:hint="eastAsia"/>
                <w:sz w:val="22"/>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sz w:val="22"/>
              </w:rPr>
            </w:pPr>
            <w:r>
              <w:rPr>
                <w:sz w:val="22"/>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16"/>
              <w:rPr>
                <w:sz w:val="22"/>
              </w:rPr>
            </w:pPr>
            <w:r>
              <w:rPr>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sz w:val="22"/>
              </w:rPr>
            </w:pPr>
            <w:r>
              <w:rPr>
                <w:sz w:val="22"/>
              </w:rPr>
              <w:t>签署日期：</w:t>
            </w:r>
          </w:p>
        </w:tc>
      </w:tr>
    </w:tbl>
    <w:p>
      <w:pPr>
        <w:snapToGrid w:val="0"/>
        <w:spacing w:line="460" w:lineRule="atLeast"/>
        <w:rPr>
          <w:sz w:val="30"/>
        </w:rPr>
      </w:pPr>
    </w:p>
    <w:p>
      <w:pPr>
        <w:pStyle w:val="12"/>
        <w:adjustRightInd w:val="0"/>
        <w:snapToGrid w:val="0"/>
        <w:spacing w:line="500" w:lineRule="exact"/>
        <w:rPr>
          <w:rFonts w:hAnsi="宋体"/>
          <w:sz w:val="36"/>
        </w:rPr>
      </w:pPr>
      <w:r>
        <w:rPr>
          <w:rFonts w:hint="eastAsia" w:hAnsi="宋体" w:cs="宋体"/>
          <w:kern w:val="0"/>
          <w:sz w:val="32"/>
          <w:szCs w:val="24"/>
        </w:rPr>
        <w:t>3.4投标函</w:t>
      </w:r>
      <w:r>
        <w:rPr>
          <w:rFonts w:hint="eastAsia" w:hAnsi="宋体" w:cs="宋体"/>
          <w:kern w:val="0"/>
          <w:sz w:val="32"/>
          <w:szCs w:val="24"/>
        </w:rPr>
        <w:cr/>
      </w:r>
      <w:r>
        <w:rPr>
          <w:rFonts w:hint="eastAsia" w:hAnsi="宋体"/>
          <w:sz w:val="32"/>
        </w:rPr>
        <w:t xml:space="preserve">                         </w:t>
      </w:r>
      <w:r>
        <w:rPr>
          <w:rFonts w:hint="eastAsia" w:hAnsi="宋体"/>
          <w:sz w:val="36"/>
        </w:rPr>
        <w:t>投  标  函</w:t>
      </w:r>
    </w:p>
    <w:p>
      <w:pPr>
        <w:pStyle w:val="12"/>
        <w:adjustRightInd w:val="0"/>
        <w:snapToGrid w:val="0"/>
        <w:spacing w:line="360" w:lineRule="atLeast"/>
        <w:ind w:firstLine="450"/>
        <w:rPr>
          <w:rFonts w:hAnsi="宋体"/>
          <w:sz w:val="22"/>
          <w:szCs w:val="22"/>
          <w:u w:val="single"/>
        </w:rPr>
      </w:pPr>
      <w:r>
        <w:rPr>
          <w:rFonts w:hint="eastAsia" w:hAnsi="宋体"/>
          <w:sz w:val="22"/>
          <w:szCs w:val="22"/>
          <w:u w:val="single"/>
          <w:lang w:eastAsia="zh-CN"/>
        </w:rPr>
        <w:t>平阳县公用事业投资有限公司</w:t>
      </w:r>
      <w:r>
        <w:rPr>
          <w:rFonts w:hint="eastAsia" w:hAnsi="宋体"/>
          <w:sz w:val="22"/>
          <w:szCs w:val="22"/>
          <w:u w:val="single"/>
        </w:rPr>
        <w:t xml:space="preserve"> ：</w:t>
      </w:r>
    </w:p>
    <w:p>
      <w:pPr>
        <w:pStyle w:val="12"/>
        <w:adjustRightInd w:val="0"/>
        <w:snapToGrid w:val="0"/>
        <w:spacing w:line="360" w:lineRule="atLeast"/>
        <w:ind w:firstLine="450"/>
        <w:rPr>
          <w:rFonts w:hAnsi="宋体"/>
          <w:sz w:val="22"/>
          <w:szCs w:val="22"/>
        </w:rPr>
      </w:pPr>
    </w:p>
    <w:p>
      <w:pPr>
        <w:autoSpaceDE w:val="0"/>
        <w:autoSpaceDN w:val="0"/>
        <w:adjustRightInd w:val="0"/>
        <w:snapToGrid w:val="0"/>
        <w:spacing w:line="360" w:lineRule="atLeast"/>
        <w:rPr>
          <w:rFonts w:cs="仿宋_GB2312"/>
          <w:sz w:val="22"/>
          <w:szCs w:val="22"/>
          <w:lang w:val="zh-CN"/>
        </w:rPr>
      </w:pPr>
      <w:r>
        <w:rPr>
          <w:rFonts w:hint="eastAsia"/>
          <w:sz w:val="22"/>
          <w:szCs w:val="22"/>
        </w:rPr>
        <w:t xml:space="preserve">     </w:t>
      </w:r>
      <w:r>
        <w:rPr>
          <w:rFonts w:cs="仿宋_GB2312"/>
          <w:sz w:val="22"/>
          <w:szCs w:val="22"/>
          <w:lang w:val="zh-CN"/>
        </w:rPr>
        <w:t xml:space="preserve"> </w:t>
      </w:r>
      <w:r>
        <w:rPr>
          <w:rFonts w:cs="仿宋_GB2312"/>
          <w:sz w:val="22"/>
          <w:szCs w:val="22"/>
          <w:u w:val="single"/>
          <w:lang w:val="zh-CN"/>
        </w:rPr>
        <w:t xml:space="preserve">                    </w:t>
      </w:r>
      <w:r>
        <w:rPr>
          <w:rFonts w:hint="eastAsia" w:cs="仿宋_GB2312"/>
          <w:sz w:val="22"/>
          <w:szCs w:val="22"/>
          <w:lang w:val="zh-CN"/>
        </w:rPr>
        <w:t>（供应商全称）授权</w:t>
      </w:r>
      <w:r>
        <w:rPr>
          <w:rFonts w:cs="仿宋_GB2312"/>
          <w:sz w:val="22"/>
          <w:szCs w:val="22"/>
          <w:u w:val="single"/>
          <w:lang w:val="zh-CN"/>
        </w:rPr>
        <w:t xml:space="preserve">              </w:t>
      </w:r>
      <w:r>
        <w:rPr>
          <w:rFonts w:cs="仿宋_GB2312"/>
          <w:sz w:val="22"/>
          <w:szCs w:val="22"/>
          <w:lang w:val="zh-CN"/>
        </w:rPr>
        <w:t xml:space="preserve"> </w:t>
      </w:r>
      <w:r>
        <w:rPr>
          <w:rFonts w:hint="eastAsia" w:cs="仿宋_GB2312"/>
          <w:sz w:val="22"/>
          <w:szCs w:val="22"/>
          <w:lang w:val="zh-CN"/>
        </w:rPr>
        <w:t>（授权代表名称）</w:t>
      </w:r>
      <w:r>
        <w:rPr>
          <w:rFonts w:cs="仿宋_GB2312"/>
          <w:sz w:val="22"/>
          <w:szCs w:val="22"/>
          <w:u w:val="single"/>
          <w:lang w:val="zh-CN"/>
        </w:rPr>
        <w:t xml:space="preserve">         </w:t>
      </w:r>
      <w:r>
        <w:rPr>
          <w:rFonts w:hint="eastAsia" w:cs="仿宋_GB2312"/>
          <w:sz w:val="22"/>
          <w:szCs w:val="22"/>
          <w:lang w:val="zh-CN"/>
        </w:rPr>
        <w:t>（职务、职称）为授权代表，参加贵方组织的</w:t>
      </w:r>
      <w:r>
        <w:rPr>
          <w:rFonts w:cs="仿宋_GB2312"/>
          <w:sz w:val="22"/>
          <w:szCs w:val="22"/>
          <w:u w:val="single"/>
          <w:lang w:val="zh-CN"/>
        </w:rPr>
        <w:t xml:space="preserve">           </w:t>
      </w:r>
      <w:r>
        <w:rPr>
          <w:rFonts w:hint="eastAsia" w:cs="仿宋_GB2312"/>
          <w:sz w:val="22"/>
          <w:szCs w:val="22"/>
          <w:lang w:val="zh-CN"/>
        </w:rPr>
        <w:t>（招标项目名称）（括号内填投标编号）招标的有关活动，为此：并对</w:t>
      </w:r>
      <w:r>
        <w:rPr>
          <w:rFonts w:hint="eastAsia" w:cs="仿宋_GB2312"/>
          <w:sz w:val="22"/>
          <w:szCs w:val="22"/>
          <w:u w:val="single"/>
          <w:lang w:val="zh-CN"/>
        </w:rPr>
        <w:t xml:space="preserve">            </w:t>
      </w:r>
      <w:r>
        <w:rPr>
          <w:rFonts w:hint="eastAsia" w:cs="仿宋_GB2312"/>
          <w:sz w:val="22"/>
          <w:szCs w:val="22"/>
          <w:lang w:val="zh-CN"/>
        </w:rPr>
        <w:t>项目（采购项目名称）进行投标。</w:t>
      </w:r>
      <w:r>
        <w:rPr>
          <w:rFonts w:cs="仿宋_GB2312"/>
          <w:sz w:val="22"/>
          <w:szCs w:val="22"/>
          <w:lang w:val="zh-CN"/>
        </w:rPr>
        <w:t xml:space="preserve">   </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1、提供供应商须知规定的全部投标文件。</w:t>
      </w:r>
    </w:p>
    <w:p>
      <w:pPr>
        <w:autoSpaceDE w:val="0"/>
        <w:autoSpaceDN w:val="0"/>
        <w:adjustRightInd w:val="0"/>
        <w:snapToGrid w:val="0"/>
        <w:spacing w:line="360" w:lineRule="atLeast"/>
        <w:ind w:left="1" w:firstLine="585" w:firstLineChars="266"/>
        <w:rPr>
          <w:rFonts w:cs="仿宋_GB2312"/>
          <w:sz w:val="22"/>
          <w:szCs w:val="22"/>
          <w:lang w:val="zh-CN"/>
        </w:rPr>
      </w:pPr>
      <w:r>
        <w:rPr>
          <w:rFonts w:cs="仿宋_GB2312"/>
          <w:sz w:val="22"/>
          <w:szCs w:val="22"/>
          <w:lang w:val="zh-CN"/>
        </w:rPr>
        <w:t>2</w:t>
      </w:r>
      <w:r>
        <w:rPr>
          <w:rFonts w:hint="eastAsia" w:cs="仿宋_GB2312"/>
          <w:sz w:val="22"/>
          <w:szCs w:val="22"/>
          <w:lang w:val="zh-CN"/>
        </w:rPr>
        <w:t>、保证遵守招标文件中的有关规定和收费标准。</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3、保证忠实地执行采购人、中标供应商双方所签的合同，</w:t>
      </w:r>
      <w:r>
        <w:rPr>
          <w:rFonts w:cs="仿宋_GB2312"/>
          <w:sz w:val="22"/>
          <w:szCs w:val="22"/>
          <w:lang w:val="zh-CN"/>
        </w:rPr>
        <w:t xml:space="preserve"> </w:t>
      </w:r>
      <w:r>
        <w:rPr>
          <w:rFonts w:hint="eastAsia" w:cs="仿宋_GB2312"/>
          <w:sz w:val="22"/>
          <w:szCs w:val="22"/>
          <w:lang w:val="zh-CN"/>
        </w:rPr>
        <w:t>并承担合同规定的责任义务。</w:t>
      </w:r>
    </w:p>
    <w:p>
      <w:pPr>
        <w:autoSpaceDE w:val="0"/>
        <w:autoSpaceDN w:val="0"/>
        <w:adjustRightInd w:val="0"/>
        <w:snapToGrid w:val="0"/>
        <w:spacing w:line="360" w:lineRule="atLeast"/>
        <w:ind w:left="1" w:firstLine="585" w:firstLineChars="266"/>
        <w:rPr>
          <w:rFonts w:cs="仿宋_GB2312"/>
          <w:b/>
          <w:sz w:val="22"/>
          <w:szCs w:val="22"/>
          <w:u w:val="single"/>
        </w:rPr>
      </w:pPr>
      <w:r>
        <w:rPr>
          <w:rFonts w:hint="eastAsia" w:cs="仿宋_GB2312"/>
          <w:sz w:val="22"/>
          <w:szCs w:val="22"/>
          <w:lang w:val="zh-CN"/>
        </w:rPr>
        <w:t>4、我方承诺在合同生效后</w:t>
      </w:r>
      <w:r>
        <w:rPr>
          <w:rFonts w:hint="eastAsia" w:cs="仿宋_GB2312"/>
          <w:b w:val="0"/>
          <w:bCs/>
          <w:sz w:val="22"/>
          <w:szCs w:val="22"/>
          <w:u w:val="none"/>
          <w:lang w:val="zh-CN"/>
        </w:rPr>
        <w:t>按招标文件要求完成本项目</w:t>
      </w:r>
      <w:r>
        <w:rPr>
          <w:rFonts w:hint="eastAsia" w:cs="仿宋_GB2312"/>
          <w:b w:val="0"/>
          <w:bCs/>
          <w:sz w:val="22"/>
          <w:szCs w:val="22"/>
          <w:u w:val="none"/>
        </w:rPr>
        <w:t>。</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7、我公司近三年内没有行贿受贿记录；我公司符合《平阳县县属国有企业采购管理办法（试行）》（平国资办〔2021〕81号）第十四条</w:t>
      </w:r>
      <w:r>
        <w:rPr>
          <w:sz w:val="22"/>
          <w:szCs w:val="22"/>
        </w:rPr>
        <w:t>对</w:t>
      </w:r>
      <w:r>
        <w:rPr>
          <w:rFonts w:hint="eastAsia"/>
          <w:sz w:val="22"/>
          <w:szCs w:val="22"/>
        </w:rPr>
        <w:t>供应商</w:t>
      </w:r>
      <w:r>
        <w:rPr>
          <w:sz w:val="22"/>
          <w:szCs w:val="22"/>
        </w:rPr>
        <w:t>的</w:t>
      </w:r>
      <w:r>
        <w:rPr>
          <w:rFonts w:hint="eastAsia"/>
          <w:sz w:val="22"/>
          <w:szCs w:val="22"/>
        </w:rPr>
        <w:t>资格</w:t>
      </w:r>
      <w:r>
        <w:rPr>
          <w:sz w:val="22"/>
          <w:szCs w:val="22"/>
        </w:rPr>
        <w:t>要求</w:t>
      </w:r>
      <w:r>
        <w:rPr>
          <w:rFonts w:hint="eastAsia"/>
          <w:sz w:val="22"/>
          <w:szCs w:val="22"/>
        </w:rPr>
        <w:t>；</w:t>
      </w:r>
      <w:r>
        <w:rPr>
          <w:rFonts w:hint="eastAsia" w:cs="仿宋_GB2312"/>
          <w:sz w:val="22"/>
          <w:szCs w:val="22"/>
          <w:lang w:val="zh-CN"/>
        </w:rPr>
        <w:t>我公司没有被采购管理部门限制参加投标。</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9、本投标自开标之日起9</w:t>
      </w:r>
      <w:r>
        <w:rPr>
          <w:rFonts w:cs="仿宋_GB2312"/>
          <w:sz w:val="22"/>
          <w:szCs w:val="22"/>
          <w:lang w:val="zh-CN"/>
        </w:rPr>
        <w:t>0</w:t>
      </w:r>
      <w:r>
        <w:rPr>
          <w:rFonts w:hint="eastAsia" w:cs="仿宋_GB2312"/>
          <w:sz w:val="22"/>
          <w:szCs w:val="22"/>
          <w:lang w:val="zh-CN"/>
        </w:rPr>
        <w:t>天内有效。</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10、与本投标有关的一切往来通讯请寄：</w:t>
      </w:r>
    </w:p>
    <w:p>
      <w:pPr>
        <w:autoSpaceDE w:val="0"/>
        <w:autoSpaceDN w:val="0"/>
        <w:adjustRightInd w:val="0"/>
        <w:snapToGrid w:val="0"/>
        <w:spacing w:line="360" w:lineRule="atLeast"/>
        <w:ind w:firstLine="585" w:firstLineChars="266"/>
        <w:rPr>
          <w:rFonts w:cs="仿宋_GB2312"/>
          <w:sz w:val="22"/>
          <w:szCs w:val="22"/>
          <w:lang w:val="zh-CN"/>
        </w:rPr>
      </w:pPr>
      <w:r>
        <w:rPr>
          <w:rFonts w:hint="eastAsia" w:cs="仿宋_GB2312"/>
          <w:sz w:val="22"/>
          <w:szCs w:val="22"/>
          <w:lang w:val="zh-CN"/>
        </w:rPr>
        <w:t>地址：</w:t>
      </w:r>
      <w:r>
        <w:rPr>
          <w:rFonts w:cs="仿宋_GB2312"/>
          <w:sz w:val="22"/>
          <w:szCs w:val="22"/>
          <w:u w:val="single"/>
          <w:lang w:val="zh-CN"/>
        </w:rPr>
        <w:t xml:space="preserve">                                 </w:t>
      </w:r>
    </w:p>
    <w:p>
      <w:pPr>
        <w:autoSpaceDE w:val="0"/>
        <w:autoSpaceDN w:val="0"/>
        <w:adjustRightInd w:val="0"/>
        <w:snapToGrid w:val="0"/>
        <w:spacing w:line="360" w:lineRule="atLeast"/>
        <w:ind w:firstLine="585" w:firstLineChars="266"/>
        <w:rPr>
          <w:rFonts w:cs="仿宋_GB2312"/>
          <w:sz w:val="22"/>
          <w:szCs w:val="22"/>
          <w:lang w:val="zh-CN"/>
        </w:rPr>
      </w:pPr>
      <w:r>
        <w:rPr>
          <w:rFonts w:hint="eastAsia" w:cs="仿宋_GB2312"/>
          <w:sz w:val="22"/>
          <w:szCs w:val="22"/>
          <w:lang w:val="zh-CN"/>
        </w:rPr>
        <w:t>邮编：</w:t>
      </w:r>
      <w:r>
        <w:rPr>
          <w:rFonts w:cs="仿宋_GB2312"/>
          <w:sz w:val="22"/>
          <w:szCs w:val="22"/>
          <w:u w:val="single"/>
          <w:lang w:val="zh-CN"/>
        </w:rPr>
        <w:t xml:space="preserve">               </w:t>
      </w:r>
      <w:r>
        <w:rPr>
          <w:rFonts w:hint="eastAsia" w:cs="仿宋_GB2312"/>
          <w:sz w:val="22"/>
          <w:szCs w:val="22"/>
          <w:lang w:val="zh-CN"/>
        </w:rPr>
        <w:t>电话：</w:t>
      </w:r>
      <w:r>
        <w:rPr>
          <w:rFonts w:cs="仿宋_GB2312"/>
          <w:sz w:val="22"/>
          <w:szCs w:val="22"/>
          <w:u w:val="single"/>
          <w:lang w:val="zh-CN"/>
        </w:rPr>
        <w:t xml:space="preserve">                 </w:t>
      </w:r>
      <w:r>
        <w:rPr>
          <w:rFonts w:hint="eastAsia" w:cs="仿宋_GB2312"/>
          <w:sz w:val="22"/>
          <w:szCs w:val="22"/>
          <w:lang w:val="zh-CN"/>
        </w:rPr>
        <w:t>传真：</w:t>
      </w:r>
      <w:r>
        <w:rPr>
          <w:rFonts w:cs="仿宋_GB2312"/>
          <w:sz w:val="22"/>
          <w:szCs w:val="22"/>
          <w:u w:val="single"/>
          <w:lang w:val="zh-CN"/>
        </w:rPr>
        <w:t xml:space="preserve">                 </w:t>
      </w:r>
    </w:p>
    <w:p>
      <w:pPr>
        <w:autoSpaceDE w:val="0"/>
        <w:autoSpaceDN w:val="0"/>
        <w:adjustRightInd w:val="0"/>
        <w:snapToGrid w:val="0"/>
        <w:spacing w:line="360" w:lineRule="atLeast"/>
        <w:ind w:firstLine="26" w:firstLineChars="12"/>
        <w:rPr>
          <w:rFonts w:cs="仿宋_GB2312"/>
          <w:sz w:val="22"/>
          <w:szCs w:val="22"/>
          <w:lang w:val="zh-CN"/>
        </w:rPr>
      </w:pP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供应商全称（盖章）：</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法定代表人（负责人）或授权代表（签字或盖章）：</w:t>
      </w:r>
    </w:p>
    <w:p>
      <w:pPr>
        <w:autoSpaceDE w:val="0"/>
        <w:autoSpaceDN w:val="0"/>
        <w:adjustRightInd w:val="0"/>
        <w:snapToGrid w:val="0"/>
        <w:spacing w:line="360" w:lineRule="atLeast"/>
        <w:ind w:left="1" w:firstLine="585" w:firstLineChars="266"/>
        <w:rPr>
          <w:rFonts w:cs="仿宋_GB2312"/>
          <w:sz w:val="22"/>
          <w:szCs w:val="22"/>
          <w:lang w:val="zh-CN"/>
        </w:rPr>
      </w:pPr>
      <w:r>
        <w:rPr>
          <w:rFonts w:hint="eastAsia" w:cs="仿宋_GB2312"/>
          <w:sz w:val="22"/>
          <w:szCs w:val="22"/>
          <w:lang w:val="zh-CN"/>
        </w:rPr>
        <w:t>日期：</w:t>
      </w:r>
    </w:p>
    <w:p>
      <w:pPr>
        <w:autoSpaceDE w:val="0"/>
        <w:autoSpaceDN w:val="0"/>
        <w:adjustRightInd w:val="0"/>
        <w:snapToGrid w:val="0"/>
        <w:spacing w:line="360" w:lineRule="atLeast"/>
        <w:ind w:left="1" w:firstLine="585" w:firstLineChars="266"/>
        <w:rPr>
          <w:rFonts w:cs="仿宋_GB2312"/>
          <w:sz w:val="22"/>
          <w:szCs w:val="22"/>
          <w:lang w:val="zh-CN"/>
        </w:rPr>
      </w:pPr>
    </w:p>
    <w:p>
      <w:pPr>
        <w:autoSpaceDE w:val="0"/>
        <w:autoSpaceDN w:val="0"/>
        <w:adjustRightInd w:val="0"/>
        <w:snapToGrid w:val="0"/>
        <w:spacing w:line="360" w:lineRule="atLeast"/>
        <w:ind w:firstLine="601" w:firstLineChars="285"/>
        <w:rPr>
          <w:rFonts w:cs="仿宋_GB2312"/>
          <w:b/>
          <w:sz w:val="22"/>
          <w:szCs w:val="22"/>
          <w:u w:val="single"/>
          <w:lang w:val="zh-CN"/>
        </w:rPr>
      </w:pPr>
      <w:r>
        <w:rPr>
          <w:rFonts w:hint="eastAsia"/>
          <w:b/>
          <w:u w:val="single"/>
        </w:rPr>
        <w:t>不提供本函做无效投标处理。</w:t>
      </w: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pStyle w:val="13"/>
        <w:rPr>
          <w:rFonts w:hAnsi="宋体"/>
          <w:b/>
          <w:sz w:val="32"/>
          <w:szCs w:val="32"/>
        </w:rPr>
      </w:pPr>
    </w:p>
    <w:p/>
    <w:p>
      <w:pPr>
        <w:pStyle w:val="12"/>
        <w:spacing w:line="400" w:lineRule="atLeast"/>
        <w:rPr>
          <w:rFonts w:hAnsi="宋体"/>
          <w:b/>
          <w:sz w:val="32"/>
          <w:szCs w:val="32"/>
        </w:rPr>
      </w:pPr>
    </w:p>
    <w:p>
      <w:pPr>
        <w:tabs>
          <w:tab w:val="left" w:pos="1080"/>
        </w:tabs>
        <w:autoSpaceDE w:val="0"/>
        <w:autoSpaceDN w:val="0"/>
        <w:adjustRightInd w:val="0"/>
        <w:spacing w:line="440" w:lineRule="atLeast"/>
        <w:outlineLvl w:val="0"/>
        <w:rPr>
          <w:sz w:val="32"/>
        </w:rPr>
      </w:pPr>
      <w:r>
        <w:rPr>
          <w:rFonts w:hint="eastAsia"/>
          <w:sz w:val="32"/>
        </w:rPr>
        <w:t>3.5法定代表人授权书</w:t>
      </w:r>
    </w:p>
    <w:p>
      <w:pPr>
        <w:tabs>
          <w:tab w:val="left" w:pos="1080"/>
        </w:tabs>
        <w:autoSpaceDE w:val="0"/>
        <w:autoSpaceDN w:val="0"/>
        <w:adjustRightInd w:val="0"/>
        <w:spacing w:line="440" w:lineRule="atLeast"/>
        <w:jc w:val="center"/>
        <w:outlineLvl w:val="0"/>
        <w:rPr>
          <w:b/>
          <w:sz w:val="36"/>
          <w:lang w:val="zh-CN"/>
        </w:rPr>
      </w:pPr>
      <w:r>
        <w:rPr>
          <w:rFonts w:hint="eastAsia"/>
          <w:b/>
          <w:sz w:val="36"/>
          <w:lang w:val="zh-CN"/>
        </w:rPr>
        <w:t>法定代表人授权书</w:t>
      </w:r>
    </w:p>
    <w:p>
      <w:pPr>
        <w:spacing w:line="360" w:lineRule="auto"/>
        <w:rPr>
          <w:u w:val="single"/>
        </w:rPr>
      </w:pPr>
    </w:p>
    <w:p>
      <w:pPr>
        <w:pStyle w:val="12"/>
        <w:adjustRightInd w:val="0"/>
        <w:snapToGrid w:val="0"/>
        <w:spacing w:line="340" w:lineRule="atLeast"/>
        <w:rPr>
          <w:rFonts w:hAnsi="宋体"/>
          <w:sz w:val="22"/>
          <w:szCs w:val="22"/>
        </w:rPr>
      </w:pPr>
      <w:r>
        <w:rPr>
          <w:rFonts w:hint="eastAsia" w:hAnsi="宋体"/>
          <w:sz w:val="22"/>
          <w:szCs w:val="22"/>
          <w:u w:val="single"/>
          <w:lang w:eastAsia="zh-CN"/>
        </w:rPr>
        <w:t>平阳县公用事业投资有限公司</w:t>
      </w:r>
      <w:r>
        <w:rPr>
          <w:rFonts w:hint="eastAsia" w:hAnsi="宋体"/>
          <w:sz w:val="22"/>
          <w:szCs w:val="22"/>
          <w:u w:val="single"/>
        </w:rPr>
        <w:t xml:space="preserve"> </w:t>
      </w:r>
      <w:r>
        <w:rPr>
          <w:rFonts w:hint="eastAsia" w:hAnsi="宋体"/>
          <w:sz w:val="22"/>
          <w:szCs w:val="22"/>
        </w:rPr>
        <w:t>：</w:t>
      </w:r>
    </w:p>
    <w:p>
      <w:pPr>
        <w:pStyle w:val="12"/>
        <w:adjustRightInd w:val="0"/>
        <w:snapToGrid w:val="0"/>
        <w:spacing w:line="340" w:lineRule="atLeast"/>
        <w:rPr>
          <w:rFonts w:hAnsi="宋体"/>
          <w:sz w:val="22"/>
          <w:szCs w:val="22"/>
          <w:u w:val="single"/>
        </w:rPr>
      </w:pPr>
    </w:p>
    <w:p>
      <w:pPr>
        <w:snapToGrid w:val="0"/>
        <w:spacing w:line="440" w:lineRule="atLeast"/>
        <w:ind w:firstLine="420" w:firstLineChars="200"/>
      </w:pPr>
      <w:r>
        <w:rPr>
          <w:rFonts w:hint="eastAsia"/>
        </w:rPr>
        <w:t>本授权委托书声明：我</w:t>
      </w:r>
      <w:r>
        <w:rPr>
          <w:rFonts w:hint="eastAsia"/>
          <w:u w:val="single"/>
        </w:rPr>
        <w:t xml:space="preserve">   （法定代表人姓名）   </w:t>
      </w:r>
      <w:r>
        <w:rPr>
          <w:rFonts w:hint="eastAsia"/>
        </w:rPr>
        <w:t>系</w:t>
      </w:r>
      <w:r>
        <w:rPr>
          <w:rFonts w:hint="eastAsia"/>
          <w:u w:val="single"/>
        </w:rPr>
        <w:t xml:space="preserve">   （供 应 商 名 称）  </w:t>
      </w:r>
      <w:r>
        <w:rPr>
          <w:rFonts w:hint="eastAsia"/>
        </w:rPr>
        <w:t>的法定代表人，现授权委托</w:t>
      </w:r>
      <w:r>
        <w:rPr>
          <w:rFonts w:hint="eastAsia"/>
          <w:u w:val="single"/>
        </w:rPr>
        <w:t xml:space="preserve">  （单 位 名 称）   </w:t>
      </w:r>
      <w:r>
        <w:rPr>
          <w:rFonts w:hint="eastAsia"/>
        </w:rPr>
        <w:t>的</w:t>
      </w:r>
      <w:r>
        <w:rPr>
          <w:rFonts w:hint="eastAsia"/>
          <w:u w:val="single"/>
        </w:rPr>
        <w:t xml:space="preserve">  （授权代表姓名）  </w:t>
      </w:r>
      <w:r>
        <w:rPr>
          <w:rFonts w:hint="eastAsia"/>
        </w:rPr>
        <w:t>为我公司法定代表人授权代表，参加贵处组织的</w:t>
      </w:r>
      <w:r>
        <w:rPr>
          <w:rFonts w:hint="eastAsia"/>
          <w:u w:val="single"/>
        </w:rPr>
        <w:t xml:space="preserve">  （招标项目名称，括号中填写项目编号）  </w:t>
      </w:r>
      <w:r>
        <w:rPr>
          <w:rFonts w:hint="eastAsia"/>
        </w:rPr>
        <w:t>项目投标，全权处理本次招投标活动中的一切事宜，我承认授权代表全权代表我所签署的本项目的投标文件的内容。</w:t>
      </w:r>
    </w:p>
    <w:p>
      <w:pPr>
        <w:snapToGrid w:val="0"/>
        <w:spacing w:line="440" w:lineRule="atLeast"/>
        <w:ind w:firstLine="420" w:firstLineChars="200"/>
      </w:pPr>
      <w:r>
        <w:rPr>
          <w:rFonts w:hint="eastAsia"/>
        </w:rPr>
        <w:t>授权代表无转授权，特此授权</w:t>
      </w:r>
    </w:p>
    <w:p>
      <w:pPr>
        <w:snapToGrid w:val="0"/>
        <w:spacing w:line="440" w:lineRule="atLeast"/>
        <w:ind w:left="1260"/>
      </w:pPr>
    </w:p>
    <w:p>
      <w:pPr>
        <w:snapToGrid w:val="0"/>
        <w:spacing w:line="440" w:lineRule="atLeast"/>
        <w:ind w:left="1902" w:leftChars="247" w:hanging="1383" w:hangingChars="659"/>
      </w:pPr>
      <w:r>
        <w:rPr>
          <w:rFonts w:hint="eastAsia"/>
        </w:rPr>
        <w:t>授权代表：</w:t>
      </w:r>
      <w:r>
        <w:rPr>
          <w:rFonts w:hint="eastAsia"/>
          <w:u w:val="single"/>
        </w:rPr>
        <w:t xml:space="preserve">         </w:t>
      </w:r>
      <w:r>
        <w:rPr>
          <w:rFonts w:hint="eastAsia"/>
        </w:rPr>
        <w:t xml:space="preserve"> 性别 ：</w:t>
      </w:r>
      <w:r>
        <w:rPr>
          <w:rFonts w:hint="eastAsia"/>
          <w:u w:val="single"/>
        </w:rPr>
        <w:t xml:space="preserve">       </w:t>
      </w:r>
      <w:r>
        <w:rPr>
          <w:rFonts w:hint="eastAsia"/>
        </w:rPr>
        <w:t xml:space="preserve"> </w:t>
      </w:r>
    </w:p>
    <w:p>
      <w:pPr>
        <w:snapToGrid w:val="0"/>
        <w:spacing w:line="440" w:lineRule="atLeast"/>
        <w:ind w:left="1902" w:leftChars="247" w:hanging="1383" w:hangingChars="659"/>
        <w:rPr>
          <w:u w:val="single"/>
        </w:rPr>
      </w:pPr>
      <w:r>
        <w:rPr>
          <w:rFonts w:hint="eastAsia"/>
        </w:rPr>
        <w:t>年龄：</w:t>
      </w:r>
      <w:r>
        <w:rPr>
          <w:rFonts w:hint="eastAsia"/>
          <w:u w:val="single"/>
        </w:rPr>
        <w:t xml:space="preserve">          </w:t>
      </w:r>
      <w:r>
        <w:rPr>
          <w:rFonts w:hint="eastAsia"/>
        </w:rPr>
        <w:t xml:space="preserve"> 职务：</w:t>
      </w:r>
      <w:r>
        <w:rPr>
          <w:rFonts w:hint="eastAsia"/>
          <w:u w:val="single"/>
        </w:rPr>
        <w:t xml:space="preserve">         </w:t>
      </w:r>
    </w:p>
    <w:p>
      <w:pPr>
        <w:snapToGrid w:val="0"/>
        <w:spacing w:line="440" w:lineRule="atLeast"/>
        <w:ind w:left="1902" w:leftChars="247" w:hanging="1383" w:hangingChars="659"/>
        <w:rPr>
          <w:u w:val="single"/>
        </w:rPr>
      </w:pPr>
      <w:r>
        <w:rPr>
          <w:rFonts w:hint="eastAsia"/>
        </w:rPr>
        <w:t>详细通讯地址：</w:t>
      </w:r>
      <w:r>
        <w:rPr>
          <w:rFonts w:hint="eastAsia"/>
          <w:u w:val="single"/>
        </w:rPr>
        <w:t xml:space="preserve">                  </w:t>
      </w:r>
      <w:r>
        <w:rPr>
          <w:rFonts w:hint="eastAsia"/>
        </w:rPr>
        <w:t xml:space="preserve"> 邮政编码：</w:t>
      </w:r>
      <w:r>
        <w:rPr>
          <w:rFonts w:hint="eastAsia"/>
          <w:u w:val="single"/>
        </w:rPr>
        <w:t xml:space="preserve">           </w:t>
      </w:r>
    </w:p>
    <w:p>
      <w:pPr>
        <w:snapToGrid w:val="0"/>
        <w:spacing w:line="440" w:lineRule="atLeast"/>
        <w:ind w:left="1902" w:leftChars="247" w:hanging="1383" w:hangingChars="659"/>
        <w:rPr>
          <w:u w:val="single"/>
        </w:rPr>
      </w:pPr>
      <w:r>
        <w:rPr>
          <w:rFonts w:hint="eastAsia"/>
        </w:rPr>
        <w:t>电话：</w:t>
      </w:r>
      <w:r>
        <w:rPr>
          <w:rFonts w:hint="eastAsia"/>
          <w:u w:val="single"/>
        </w:rPr>
        <w:t xml:space="preserve">                   </w:t>
      </w:r>
      <w:r>
        <w:rPr>
          <w:rFonts w:hint="eastAsia"/>
        </w:rPr>
        <w:t xml:space="preserve"> 传真：</w:t>
      </w:r>
      <w:r>
        <w:rPr>
          <w:rFonts w:hint="eastAsia"/>
          <w:u w:val="single"/>
        </w:rPr>
        <w:t xml:space="preserve">                      </w:t>
      </w:r>
    </w:p>
    <w:p>
      <w:pPr>
        <w:snapToGrid w:val="0"/>
        <w:spacing w:line="440" w:lineRule="atLeast"/>
        <w:ind w:left="1902" w:leftChars="247" w:hanging="1383" w:hangingChars="659"/>
        <w:rPr>
          <w:u w:val="single"/>
        </w:rPr>
      </w:pPr>
      <w:r>
        <w:rPr>
          <w:rFonts w:hint="eastAsia"/>
        </w:rPr>
        <w:t>供应商：</w:t>
      </w:r>
      <w:r>
        <w:rPr>
          <w:rFonts w:hint="eastAsia"/>
          <w:u w:val="single"/>
        </w:rPr>
        <w:t xml:space="preserve">                                      （盖章）</w:t>
      </w:r>
    </w:p>
    <w:p>
      <w:pPr>
        <w:snapToGrid w:val="0"/>
        <w:spacing w:line="440" w:lineRule="atLeast"/>
        <w:ind w:left="1902" w:leftChars="247" w:hanging="1383" w:hangingChars="659"/>
      </w:pPr>
      <w:r>
        <w:rPr>
          <w:rFonts w:hint="eastAsia"/>
        </w:rPr>
        <w:t>法定代表人（负责人）：</w:t>
      </w:r>
      <w:r>
        <w:rPr>
          <w:rFonts w:hint="eastAsia"/>
          <w:u w:val="single"/>
        </w:rPr>
        <w:t xml:space="preserve">                            （签字或</w:t>
      </w:r>
      <w:r>
        <w:rPr>
          <w:rFonts w:hint="eastAsia"/>
          <w:u w:val="single"/>
          <w:lang w:eastAsia="zh-CN"/>
        </w:rPr>
        <w:t>盖章</w:t>
      </w:r>
      <w:r>
        <w:rPr>
          <w:rFonts w:hint="eastAsia"/>
          <w:u w:val="single"/>
        </w:rPr>
        <w:t>）</w:t>
      </w:r>
    </w:p>
    <w:p>
      <w:pPr>
        <w:snapToGrid w:val="0"/>
        <w:spacing w:line="440" w:lineRule="atLeast"/>
        <w:ind w:left="2699"/>
      </w:pPr>
    </w:p>
    <w:p>
      <w:pPr>
        <w:snapToGrid w:val="0"/>
        <w:spacing w:line="440" w:lineRule="atLeast"/>
        <w:ind w:left="2833" w:leftChars="1349" w:firstLine="2100" w:firstLineChars="1000"/>
      </w:pPr>
    </w:p>
    <w:p>
      <w:pPr>
        <w:snapToGrid w:val="0"/>
        <w:spacing w:line="440" w:lineRule="atLeast"/>
        <w:ind w:firstLine="3150" w:firstLineChars="1500"/>
        <w:jc w:val="right"/>
      </w:pPr>
      <w:r>
        <w:rPr>
          <w:rFonts w:hint="eastAsia"/>
        </w:rPr>
        <w:t>授权委托日期：</w:t>
      </w:r>
      <w:r>
        <w:rPr>
          <w:rFonts w:hint="eastAsia"/>
          <w:u w:val="single"/>
        </w:rPr>
        <w:t xml:space="preserve">     </w:t>
      </w:r>
      <w:r>
        <w:rPr>
          <w:rFonts w:hint="eastAsia"/>
        </w:rPr>
        <w:t xml:space="preserve">年 </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3162" w:firstLineChars="1500"/>
        <w:jc w:val="right"/>
        <w:rPr>
          <w:b/>
        </w:rPr>
      </w:pPr>
    </w:p>
    <w:tbl>
      <w:tblPr>
        <w:tblStyle w:val="23"/>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tcPr>
          <w:p>
            <w:pPr>
              <w:pStyle w:val="12"/>
              <w:adjustRightInd w:val="0"/>
              <w:snapToGrid w:val="0"/>
              <w:spacing w:line="320" w:lineRule="atLeast"/>
              <w:rPr>
                <w:rFonts w:hAnsi="宋体"/>
                <w:sz w:val="36"/>
                <w:szCs w:val="24"/>
                <w:u w:val="single"/>
              </w:rPr>
            </w:pPr>
          </w:p>
          <w:p>
            <w:pPr>
              <w:pStyle w:val="12"/>
              <w:adjustRightInd w:val="0"/>
              <w:snapToGrid w:val="0"/>
              <w:spacing w:line="320" w:lineRule="atLeast"/>
              <w:rPr>
                <w:rFonts w:hAnsi="宋体"/>
                <w:sz w:val="36"/>
                <w:szCs w:val="24"/>
                <w:u w:val="single"/>
              </w:rPr>
            </w:pPr>
          </w:p>
          <w:p>
            <w:pPr>
              <w:pStyle w:val="12"/>
              <w:adjustRightInd w:val="0"/>
              <w:snapToGrid w:val="0"/>
              <w:spacing w:line="320" w:lineRule="atLeast"/>
              <w:jc w:val="center"/>
              <w:rPr>
                <w:b/>
                <w:sz w:val="24"/>
                <w:szCs w:val="24"/>
              </w:rPr>
            </w:pPr>
            <w:r>
              <w:rPr>
                <w:rFonts w:hint="eastAsia"/>
                <w:b/>
                <w:sz w:val="24"/>
                <w:szCs w:val="24"/>
              </w:rPr>
              <w:t>（授权代表身份证复印件或影印件）</w:t>
            </w:r>
          </w:p>
        </w:tc>
      </w:tr>
    </w:tbl>
    <w:p>
      <w:pPr>
        <w:spacing w:line="360" w:lineRule="auto"/>
        <w:ind w:firstLine="3162" w:firstLineChars="1500"/>
        <w:jc w:val="right"/>
        <w:rPr>
          <w:b/>
        </w:rPr>
      </w:pPr>
    </w:p>
    <w:p>
      <w:pPr>
        <w:pStyle w:val="12"/>
        <w:adjustRightInd w:val="0"/>
        <w:snapToGrid w:val="0"/>
        <w:spacing w:line="320" w:lineRule="atLeast"/>
        <w:jc w:val="center"/>
        <w:outlineLvl w:val="0"/>
        <w:rPr>
          <w:rFonts w:hAnsi="宋体"/>
          <w:b/>
          <w:sz w:val="36"/>
        </w:rPr>
      </w:pPr>
    </w:p>
    <w:p>
      <w:pPr>
        <w:pStyle w:val="12"/>
        <w:adjustRightInd w:val="0"/>
        <w:snapToGrid w:val="0"/>
        <w:spacing w:line="320" w:lineRule="atLeast"/>
        <w:outlineLvl w:val="0"/>
        <w:rPr>
          <w:rFonts w:hAnsi="宋体" w:cs="宋体"/>
          <w:kern w:val="0"/>
          <w:sz w:val="32"/>
          <w:szCs w:val="24"/>
        </w:rPr>
      </w:pPr>
    </w:p>
    <w:p>
      <w:pPr>
        <w:pStyle w:val="12"/>
        <w:adjustRightInd w:val="0"/>
        <w:snapToGrid w:val="0"/>
        <w:spacing w:line="320" w:lineRule="atLeast"/>
        <w:outlineLvl w:val="0"/>
        <w:rPr>
          <w:sz w:val="32"/>
        </w:rPr>
      </w:pPr>
      <w:r>
        <w:rPr>
          <w:rFonts w:hint="eastAsia" w:hAnsi="宋体" w:cs="宋体"/>
          <w:kern w:val="0"/>
          <w:sz w:val="32"/>
          <w:szCs w:val="24"/>
        </w:rPr>
        <w:t>3.</w:t>
      </w:r>
      <w:r>
        <w:rPr>
          <w:rFonts w:hint="eastAsia"/>
          <w:sz w:val="32"/>
        </w:rPr>
        <w:t>6投标供应商情况声明</w:t>
      </w:r>
    </w:p>
    <w:p>
      <w:pPr>
        <w:pStyle w:val="12"/>
        <w:adjustRightInd w:val="0"/>
        <w:snapToGrid w:val="0"/>
        <w:spacing w:line="320" w:lineRule="atLeast"/>
        <w:jc w:val="center"/>
        <w:outlineLvl w:val="0"/>
        <w:rPr>
          <w:rFonts w:hAnsi="宋体"/>
          <w:b/>
          <w:sz w:val="36"/>
        </w:rPr>
      </w:pPr>
      <w:r>
        <w:rPr>
          <w:rFonts w:hint="eastAsia" w:hAnsi="宋体"/>
          <w:b/>
          <w:sz w:val="36"/>
        </w:rPr>
        <w:t>投标供应商情况声明</w:t>
      </w:r>
    </w:p>
    <w:p>
      <w:pPr>
        <w:spacing w:line="400" w:lineRule="exact"/>
        <w:outlineLvl w:val="0"/>
        <w:rPr>
          <w:sz w:val="22"/>
        </w:rPr>
      </w:pPr>
      <w:r>
        <w:rPr>
          <w:rFonts w:hint="eastAsia"/>
          <w:sz w:val="22"/>
        </w:rPr>
        <w:t>1. 名称及概况：</w:t>
      </w:r>
    </w:p>
    <w:p>
      <w:pPr>
        <w:spacing w:line="400" w:lineRule="exact"/>
        <w:rPr>
          <w:sz w:val="22"/>
        </w:rPr>
      </w:pPr>
      <w:r>
        <w:rPr>
          <w:rFonts w:hint="eastAsia"/>
          <w:sz w:val="22"/>
        </w:rPr>
        <w:t>（1）供应商名称：</w:t>
      </w:r>
      <w:r>
        <w:rPr>
          <w:rFonts w:hint="eastAsia"/>
          <w:sz w:val="22"/>
          <w:u w:val="single"/>
        </w:rPr>
        <w:t xml:space="preserve">                           </w:t>
      </w:r>
    </w:p>
    <w:p>
      <w:pPr>
        <w:spacing w:line="400" w:lineRule="exact"/>
        <w:rPr>
          <w:sz w:val="22"/>
        </w:rPr>
      </w:pPr>
      <w:r>
        <w:rPr>
          <w:rFonts w:hint="eastAsia"/>
          <w:sz w:val="22"/>
        </w:rPr>
        <w:t>（2）总部地址：</w:t>
      </w:r>
      <w:r>
        <w:rPr>
          <w:rFonts w:hint="eastAsia"/>
          <w:sz w:val="22"/>
          <w:u w:val="single"/>
        </w:rPr>
        <w:t xml:space="preserve">                             </w:t>
      </w:r>
    </w:p>
    <w:p>
      <w:pPr>
        <w:spacing w:line="400" w:lineRule="exact"/>
        <w:ind w:firstLine="600"/>
        <w:rPr>
          <w:sz w:val="22"/>
          <w:u w:val="single"/>
        </w:rPr>
      </w:pPr>
      <w:r>
        <w:rPr>
          <w:rFonts w:hint="eastAsia"/>
          <w:sz w:val="22"/>
        </w:rPr>
        <w:t>传真/电话号码：</w:t>
      </w:r>
      <w:r>
        <w:rPr>
          <w:rFonts w:hint="eastAsia"/>
          <w:sz w:val="22"/>
          <w:u w:val="single"/>
        </w:rPr>
        <w:t xml:space="preserve">                        </w:t>
      </w:r>
    </w:p>
    <w:p>
      <w:pPr>
        <w:spacing w:line="400" w:lineRule="exact"/>
        <w:rPr>
          <w:sz w:val="22"/>
        </w:rPr>
      </w:pPr>
      <w:r>
        <w:rPr>
          <w:rFonts w:hint="eastAsia"/>
          <w:sz w:val="22"/>
        </w:rPr>
        <w:t>（3）温州设立长期驻点办公地址（如有）：</w:t>
      </w:r>
      <w:r>
        <w:rPr>
          <w:rFonts w:hint="eastAsia"/>
          <w:sz w:val="22"/>
          <w:u w:val="single"/>
        </w:rPr>
        <w:t xml:space="preserve">                        </w:t>
      </w:r>
    </w:p>
    <w:p>
      <w:pPr>
        <w:spacing w:line="400" w:lineRule="exact"/>
        <w:rPr>
          <w:sz w:val="22"/>
        </w:rPr>
      </w:pPr>
      <w:r>
        <w:rPr>
          <w:rFonts w:hint="eastAsia"/>
          <w:sz w:val="22"/>
        </w:rPr>
        <w:t xml:space="preserve">     电话号码：</w:t>
      </w:r>
      <w:r>
        <w:rPr>
          <w:rFonts w:hint="eastAsia"/>
          <w:sz w:val="22"/>
          <w:u w:val="single"/>
        </w:rPr>
        <w:t xml:space="preserve">                        </w:t>
      </w:r>
    </w:p>
    <w:p>
      <w:pPr>
        <w:spacing w:line="400" w:lineRule="exact"/>
        <w:rPr>
          <w:sz w:val="22"/>
        </w:rPr>
      </w:pPr>
      <w:r>
        <w:rPr>
          <w:rFonts w:hint="eastAsia"/>
          <w:sz w:val="22"/>
        </w:rPr>
        <w:t>（4）成立或注册日期：</w:t>
      </w:r>
      <w:r>
        <w:rPr>
          <w:rFonts w:hint="eastAsia"/>
          <w:sz w:val="22"/>
          <w:u w:val="single"/>
        </w:rPr>
        <w:t xml:space="preserve">                        </w:t>
      </w:r>
    </w:p>
    <w:p>
      <w:pPr>
        <w:spacing w:line="400" w:lineRule="exact"/>
        <w:rPr>
          <w:sz w:val="22"/>
        </w:rPr>
      </w:pPr>
      <w:r>
        <w:rPr>
          <w:rFonts w:hint="eastAsia"/>
          <w:sz w:val="22"/>
        </w:rPr>
        <w:t>（5）实收资本：</w:t>
      </w:r>
      <w:r>
        <w:rPr>
          <w:rFonts w:hint="eastAsia"/>
          <w:sz w:val="22"/>
          <w:u w:val="single"/>
        </w:rPr>
        <w:t xml:space="preserve">                              </w:t>
      </w:r>
    </w:p>
    <w:p>
      <w:pPr>
        <w:spacing w:line="400" w:lineRule="exact"/>
        <w:rPr>
          <w:sz w:val="22"/>
        </w:rPr>
      </w:pPr>
      <w:r>
        <w:rPr>
          <w:rFonts w:hint="eastAsia"/>
          <w:sz w:val="22"/>
        </w:rPr>
        <w:t>（6）近期资产负债表（到</w:t>
      </w:r>
      <w:r>
        <w:rPr>
          <w:rFonts w:hint="eastAsia"/>
          <w:sz w:val="22"/>
          <w:u w:val="single"/>
        </w:rPr>
        <w:t xml:space="preserve">        </w:t>
      </w:r>
      <w:r>
        <w:rPr>
          <w:rFonts w:hint="eastAsia"/>
          <w:sz w:val="22"/>
        </w:rPr>
        <w:t>年</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日止）</w:t>
      </w:r>
    </w:p>
    <w:p>
      <w:pPr>
        <w:spacing w:line="400" w:lineRule="exact"/>
        <w:rPr>
          <w:sz w:val="22"/>
        </w:rPr>
      </w:pPr>
      <w:r>
        <w:rPr>
          <w:rFonts w:hint="eastAsia"/>
          <w:sz w:val="22"/>
        </w:rPr>
        <w:t xml:space="preserve">  1）固定资产：</w:t>
      </w:r>
      <w:r>
        <w:rPr>
          <w:rFonts w:hint="eastAsia"/>
          <w:sz w:val="22"/>
          <w:u w:val="single"/>
        </w:rPr>
        <w:t xml:space="preserve">               </w:t>
      </w:r>
    </w:p>
    <w:p>
      <w:pPr>
        <w:spacing w:line="400" w:lineRule="exact"/>
        <w:rPr>
          <w:sz w:val="22"/>
        </w:rPr>
      </w:pPr>
      <w:r>
        <w:rPr>
          <w:rFonts w:hint="eastAsia"/>
          <w:sz w:val="22"/>
        </w:rPr>
        <w:t xml:space="preserve">  2）流动资产：</w:t>
      </w:r>
      <w:r>
        <w:rPr>
          <w:rFonts w:hint="eastAsia"/>
          <w:sz w:val="22"/>
          <w:u w:val="single"/>
        </w:rPr>
        <w:t xml:space="preserve">               </w:t>
      </w:r>
    </w:p>
    <w:p>
      <w:pPr>
        <w:spacing w:line="400" w:lineRule="exact"/>
        <w:rPr>
          <w:sz w:val="22"/>
        </w:rPr>
      </w:pPr>
      <w:r>
        <w:rPr>
          <w:rFonts w:hint="eastAsia"/>
          <w:sz w:val="22"/>
        </w:rPr>
        <w:t xml:space="preserve">  3）长期负债：</w:t>
      </w:r>
      <w:r>
        <w:rPr>
          <w:rFonts w:hint="eastAsia"/>
          <w:sz w:val="22"/>
          <w:u w:val="single"/>
        </w:rPr>
        <w:t xml:space="preserve">               </w:t>
      </w:r>
    </w:p>
    <w:p>
      <w:pPr>
        <w:spacing w:line="400" w:lineRule="exact"/>
        <w:rPr>
          <w:sz w:val="22"/>
        </w:rPr>
      </w:pPr>
      <w:r>
        <w:rPr>
          <w:rFonts w:hint="eastAsia"/>
          <w:sz w:val="22"/>
        </w:rPr>
        <w:t xml:space="preserve">  4）流动负债：</w:t>
      </w:r>
      <w:r>
        <w:rPr>
          <w:rFonts w:hint="eastAsia"/>
          <w:sz w:val="22"/>
          <w:u w:val="single"/>
        </w:rPr>
        <w:t xml:space="preserve">               </w:t>
      </w:r>
    </w:p>
    <w:p>
      <w:pPr>
        <w:spacing w:line="400" w:lineRule="exact"/>
        <w:rPr>
          <w:sz w:val="22"/>
        </w:rPr>
      </w:pPr>
      <w:r>
        <w:rPr>
          <w:rFonts w:hint="eastAsia"/>
          <w:sz w:val="22"/>
        </w:rPr>
        <w:t xml:space="preserve">  5）净值：</w:t>
      </w:r>
      <w:r>
        <w:rPr>
          <w:rFonts w:hint="eastAsia"/>
          <w:sz w:val="22"/>
          <w:u w:val="single"/>
        </w:rPr>
        <w:t xml:space="preserve">                   </w:t>
      </w:r>
    </w:p>
    <w:p>
      <w:pPr>
        <w:spacing w:line="400" w:lineRule="exact"/>
        <w:rPr>
          <w:sz w:val="22"/>
        </w:rPr>
      </w:pPr>
      <w:r>
        <w:rPr>
          <w:rFonts w:hint="eastAsia"/>
          <w:sz w:val="22"/>
        </w:rPr>
        <w:t>（6）主要负责人姓名：</w:t>
      </w:r>
      <w:r>
        <w:rPr>
          <w:rFonts w:hint="eastAsia"/>
          <w:sz w:val="22"/>
          <w:u w:val="single"/>
        </w:rPr>
        <w:t xml:space="preserve">                      </w:t>
      </w:r>
    </w:p>
    <w:p>
      <w:pPr>
        <w:spacing w:line="360" w:lineRule="exact"/>
        <w:ind w:left="660" w:hanging="660" w:hangingChars="300"/>
        <w:rPr>
          <w:sz w:val="22"/>
        </w:rPr>
      </w:pPr>
      <w:r>
        <w:rPr>
          <w:rFonts w:hint="eastAsia"/>
          <w:sz w:val="22"/>
        </w:rPr>
        <w:t>2．企业生产设备及规模：</w:t>
      </w:r>
    </w:p>
    <w:p>
      <w:pPr>
        <w:spacing w:line="360" w:lineRule="exact"/>
        <w:ind w:left="660" w:hanging="660" w:hangingChars="300"/>
        <w:outlineLvl w:val="0"/>
        <w:rPr>
          <w:sz w:val="22"/>
        </w:rPr>
      </w:pPr>
      <w:r>
        <w:rPr>
          <w:rFonts w:hint="eastAsia"/>
          <w:sz w:val="22"/>
        </w:rPr>
        <w:t>3. 企业人员情况：</w:t>
      </w:r>
    </w:p>
    <w:p>
      <w:pPr>
        <w:spacing w:line="400" w:lineRule="exact"/>
        <w:rPr>
          <w:sz w:val="22"/>
        </w:rPr>
      </w:pPr>
      <w:r>
        <w:rPr>
          <w:rFonts w:hint="eastAsia"/>
          <w:sz w:val="22"/>
        </w:rPr>
        <w:t>职工（在职）人数</w:t>
      </w:r>
      <w:r>
        <w:rPr>
          <w:rFonts w:hint="eastAsia"/>
          <w:sz w:val="22"/>
          <w:u w:val="single"/>
        </w:rPr>
        <w:t xml:space="preserve">       </w:t>
      </w:r>
      <w:r>
        <w:rPr>
          <w:rFonts w:hint="eastAsia"/>
          <w:sz w:val="22"/>
        </w:rPr>
        <w:t>人，其中技术人员</w:t>
      </w:r>
      <w:r>
        <w:rPr>
          <w:rFonts w:hint="eastAsia"/>
          <w:sz w:val="22"/>
          <w:u w:val="single"/>
        </w:rPr>
        <w:t xml:space="preserve">       </w:t>
      </w:r>
      <w:r>
        <w:rPr>
          <w:rFonts w:hint="eastAsia"/>
          <w:sz w:val="22"/>
        </w:rPr>
        <w:t>人，</w:t>
      </w:r>
    </w:p>
    <w:p>
      <w:pPr>
        <w:spacing w:line="360" w:lineRule="exact"/>
        <w:ind w:left="660" w:hanging="660" w:hangingChars="300"/>
        <w:outlineLvl w:val="0"/>
        <w:rPr>
          <w:sz w:val="22"/>
        </w:rPr>
      </w:pPr>
      <w:r>
        <w:rPr>
          <w:rFonts w:hint="eastAsia"/>
          <w:sz w:val="22"/>
        </w:rPr>
        <w:t>4. 近三年的年营业总额</w:t>
      </w:r>
      <w:r>
        <w:rPr>
          <w:rFonts w:hint="eastAsia"/>
          <w:sz w:val="22"/>
          <w:u w:val="single"/>
        </w:rPr>
        <w:t xml:space="preserve">                       </w:t>
      </w:r>
    </w:p>
    <w:p>
      <w:pPr>
        <w:spacing w:line="400" w:lineRule="exact"/>
        <w:ind w:firstLine="220" w:firstLineChars="100"/>
        <w:rPr>
          <w:sz w:val="22"/>
        </w:rPr>
      </w:pPr>
      <w:r>
        <w:rPr>
          <w:rFonts w:hint="eastAsia"/>
          <w:sz w:val="22"/>
        </w:rPr>
        <w:t>兹证明上述声明是真实、正确的、并提供了全部能提供的资料和数据，我们同意遵照贵方要求出示有关证明文件。</w:t>
      </w:r>
    </w:p>
    <w:p>
      <w:pPr>
        <w:spacing w:line="400" w:lineRule="exact"/>
        <w:rPr>
          <w:sz w:val="22"/>
        </w:rPr>
      </w:pPr>
    </w:p>
    <w:p>
      <w:pPr>
        <w:spacing w:line="400" w:lineRule="exact"/>
        <w:rPr>
          <w:sz w:val="22"/>
        </w:rPr>
      </w:pPr>
      <w:r>
        <w:rPr>
          <w:rFonts w:hint="eastAsia"/>
          <w:sz w:val="22"/>
        </w:rPr>
        <w:t>供应商名称</w:t>
      </w:r>
      <w:r>
        <w:rPr>
          <w:rFonts w:hint="eastAsia"/>
          <w:sz w:val="22"/>
          <w:u w:val="single"/>
        </w:rPr>
        <w:t xml:space="preserve">                               （盖章）</w:t>
      </w:r>
    </w:p>
    <w:p>
      <w:pPr>
        <w:spacing w:line="400" w:lineRule="exact"/>
        <w:rPr>
          <w:sz w:val="22"/>
        </w:rPr>
      </w:pPr>
      <w:r>
        <w:rPr>
          <w:rFonts w:hint="eastAsia"/>
          <w:sz w:val="22"/>
        </w:rPr>
        <w:t>法定代表人姓名和职务</w:t>
      </w:r>
      <w:r>
        <w:rPr>
          <w:rFonts w:hint="eastAsia"/>
          <w:sz w:val="22"/>
          <w:u w:val="single"/>
        </w:rPr>
        <w:t xml:space="preserve">                     </w:t>
      </w:r>
    </w:p>
    <w:p>
      <w:pPr>
        <w:spacing w:line="400" w:lineRule="exact"/>
        <w:rPr>
          <w:sz w:val="22"/>
        </w:rPr>
      </w:pPr>
      <w:r>
        <w:rPr>
          <w:rFonts w:hint="eastAsia" w:cs="仿宋_GB2312"/>
          <w:sz w:val="22"/>
          <w:szCs w:val="22"/>
          <w:lang w:val="zh-CN"/>
        </w:rPr>
        <w:t>法定代表人（负责人）或授权代表（签字或盖章）</w:t>
      </w:r>
      <w:r>
        <w:rPr>
          <w:rFonts w:hint="eastAsia"/>
          <w:sz w:val="22"/>
          <w:u w:val="single"/>
        </w:rPr>
        <w:t xml:space="preserve">                           </w:t>
      </w:r>
    </w:p>
    <w:p>
      <w:pPr>
        <w:spacing w:line="400" w:lineRule="exact"/>
        <w:rPr>
          <w:sz w:val="22"/>
        </w:rPr>
      </w:pPr>
      <w:r>
        <w:rPr>
          <w:rFonts w:hint="eastAsia"/>
          <w:sz w:val="22"/>
        </w:rPr>
        <w:t>签字日期</w:t>
      </w:r>
      <w:r>
        <w:rPr>
          <w:rFonts w:hint="eastAsia"/>
          <w:sz w:val="22"/>
          <w:u w:val="single"/>
        </w:rPr>
        <w:t xml:space="preserve">                                 </w:t>
      </w:r>
    </w:p>
    <w:p>
      <w:pPr>
        <w:spacing w:line="360" w:lineRule="exact"/>
        <w:rPr>
          <w:sz w:val="22"/>
          <w:u w:val="single"/>
        </w:rPr>
      </w:pPr>
      <w:r>
        <w:rPr>
          <w:rFonts w:hint="eastAsia"/>
          <w:sz w:val="22"/>
        </w:rPr>
        <w:t>电子邮件</w:t>
      </w:r>
      <w:r>
        <w:rPr>
          <w:rFonts w:hint="eastAsia"/>
          <w:sz w:val="22"/>
          <w:u w:val="single"/>
        </w:rPr>
        <w:t xml:space="preserve">                                 </w:t>
      </w:r>
    </w:p>
    <w:p>
      <w:pPr>
        <w:pStyle w:val="12"/>
        <w:spacing w:line="400" w:lineRule="atLeast"/>
        <w:rPr>
          <w:rFonts w:hAnsi="宋体"/>
          <w:b/>
          <w:sz w:val="32"/>
          <w:szCs w:val="32"/>
        </w:rPr>
      </w:pPr>
    </w:p>
    <w:p>
      <w:pPr>
        <w:pStyle w:val="12"/>
        <w:spacing w:line="400" w:lineRule="atLeast"/>
        <w:rPr>
          <w:rFonts w:hAnsi="宋体"/>
          <w:b/>
          <w:sz w:val="32"/>
          <w:szCs w:val="32"/>
        </w:rPr>
      </w:pPr>
    </w:p>
    <w:p>
      <w:pPr>
        <w:pStyle w:val="12"/>
        <w:spacing w:line="400" w:lineRule="atLeast"/>
        <w:rPr>
          <w:rFonts w:hAnsi="宋体"/>
          <w:b/>
          <w:sz w:val="32"/>
          <w:szCs w:val="32"/>
        </w:rPr>
      </w:pPr>
    </w:p>
    <w:p>
      <w:pPr>
        <w:autoSpaceDE w:val="0"/>
        <w:autoSpaceDN w:val="0"/>
        <w:adjustRightInd w:val="0"/>
        <w:rPr>
          <w:b/>
          <w:sz w:val="32"/>
          <w:lang w:val="zh-CN"/>
        </w:rPr>
        <w:sectPr>
          <w:pgSz w:w="11906" w:h="16838"/>
          <w:pgMar w:top="1440" w:right="1361" w:bottom="1440" w:left="1361" w:header="851" w:footer="992" w:gutter="0"/>
          <w:pgNumType w:fmt="decimal"/>
          <w:cols w:space="720" w:num="1"/>
          <w:docGrid w:linePitch="312" w:charSpace="0"/>
        </w:sectPr>
      </w:pPr>
    </w:p>
    <w:p>
      <w:pPr>
        <w:pStyle w:val="12"/>
        <w:adjustRightInd w:val="0"/>
        <w:snapToGrid w:val="0"/>
        <w:spacing w:line="320" w:lineRule="atLeast"/>
        <w:outlineLvl w:val="0"/>
        <w:rPr>
          <w:rFonts w:hAnsi="宋体" w:cs="宋体"/>
          <w:kern w:val="0"/>
          <w:sz w:val="32"/>
          <w:szCs w:val="24"/>
        </w:rPr>
      </w:pPr>
      <w:r>
        <w:rPr>
          <w:rFonts w:hint="eastAsia" w:hAnsi="宋体" w:cs="宋体"/>
          <w:kern w:val="0"/>
          <w:sz w:val="32"/>
          <w:szCs w:val="24"/>
          <w:lang w:val="zh-CN"/>
        </w:rPr>
        <w:t>3.</w:t>
      </w:r>
      <w:r>
        <w:rPr>
          <w:rFonts w:hint="eastAsia" w:hAnsi="宋体" w:cs="宋体"/>
          <w:kern w:val="0"/>
          <w:sz w:val="32"/>
          <w:szCs w:val="24"/>
        </w:rPr>
        <w:t>7.1 商务响应表</w:t>
      </w:r>
    </w:p>
    <w:p>
      <w:pPr>
        <w:autoSpaceDE w:val="0"/>
        <w:autoSpaceDN w:val="0"/>
        <w:adjustRightInd w:val="0"/>
        <w:spacing w:line="440" w:lineRule="atLeast"/>
        <w:ind w:firstLine="3413"/>
        <w:outlineLvl w:val="0"/>
        <w:rPr>
          <w:b/>
          <w:sz w:val="36"/>
          <w:lang w:val="zh-CN"/>
        </w:rPr>
      </w:pPr>
      <w:r>
        <w:rPr>
          <w:rFonts w:hint="eastAsia"/>
          <w:b/>
          <w:sz w:val="36"/>
          <w:lang w:val="zh-CN"/>
        </w:rPr>
        <w:t>商</w:t>
      </w:r>
      <w:r>
        <w:rPr>
          <w:b/>
          <w:sz w:val="36"/>
          <w:lang w:val="zh-CN"/>
        </w:rPr>
        <w:t xml:space="preserve"> </w:t>
      </w:r>
      <w:r>
        <w:rPr>
          <w:rFonts w:hint="eastAsia"/>
          <w:b/>
          <w:sz w:val="36"/>
          <w:lang w:val="zh-CN"/>
        </w:rPr>
        <w:t>务</w:t>
      </w:r>
      <w:r>
        <w:rPr>
          <w:b/>
          <w:sz w:val="36"/>
          <w:lang w:val="zh-CN"/>
        </w:rPr>
        <w:t xml:space="preserve"> </w:t>
      </w:r>
      <w:r>
        <w:rPr>
          <w:rFonts w:hint="eastAsia"/>
          <w:b/>
          <w:sz w:val="36"/>
        </w:rPr>
        <w:t>响 应</w:t>
      </w:r>
      <w:r>
        <w:rPr>
          <w:b/>
          <w:sz w:val="36"/>
          <w:lang w:val="zh-CN"/>
        </w:rPr>
        <w:t xml:space="preserve"> </w:t>
      </w:r>
      <w:r>
        <w:rPr>
          <w:rFonts w:hint="eastAsia"/>
          <w:b/>
          <w:sz w:val="36"/>
          <w:lang w:val="zh-CN"/>
        </w:rPr>
        <w:t>表</w:t>
      </w:r>
    </w:p>
    <w:p>
      <w:pPr>
        <w:autoSpaceDE w:val="0"/>
        <w:autoSpaceDN w:val="0"/>
        <w:adjustRightInd w:val="0"/>
        <w:spacing w:line="440" w:lineRule="atLeast"/>
        <w:ind w:firstLine="3413"/>
        <w:rPr>
          <w:b/>
          <w:sz w:val="36"/>
          <w:lang w:val="zh-CN"/>
        </w:rPr>
      </w:pPr>
    </w:p>
    <w:tbl>
      <w:tblPr>
        <w:tblStyle w:val="23"/>
        <w:tblW w:w="9600" w:type="dxa"/>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序</w:t>
            </w:r>
            <w:r>
              <w:rPr>
                <w:b/>
                <w:lang w:val="zh-CN"/>
              </w:rPr>
              <w:t xml:space="preserve"> </w:t>
            </w:r>
            <w:r>
              <w:rPr>
                <w:rFonts w:hint="eastAsia"/>
                <w:b/>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内容</w:t>
            </w:r>
          </w:p>
        </w:tc>
        <w:tc>
          <w:tcPr>
            <w:tcW w:w="2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投标文件</w:t>
            </w:r>
          </w:p>
          <w:p>
            <w:pPr>
              <w:autoSpaceDE w:val="0"/>
              <w:autoSpaceDN w:val="0"/>
              <w:adjustRightInd w:val="0"/>
              <w:spacing w:line="440" w:lineRule="atLeast"/>
              <w:jc w:val="center"/>
              <w:rPr>
                <w:b/>
                <w:lang w:val="zh-CN"/>
              </w:rPr>
            </w:pPr>
            <w:r>
              <w:rPr>
                <w:rFonts w:hint="eastAsia"/>
                <w:b/>
                <w:lang w:val="zh-CN"/>
              </w:rPr>
              <w:t>对应规范</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备</w:t>
            </w:r>
            <w:r>
              <w:rPr>
                <w:b/>
                <w:lang w:val="zh-CN"/>
              </w:rPr>
              <w:t xml:space="preserve"> </w:t>
            </w:r>
            <w:r>
              <w:rPr>
                <w:rFonts w:hint="eastAsia"/>
                <w:b/>
                <w:lang w:val="zh-CN"/>
              </w:rPr>
              <w:t>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bl>
    <w:p>
      <w:pPr>
        <w:autoSpaceDE w:val="0"/>
        <w:autoSpaceDN w:val="0"/>
        <w:adjustRightInd w:val="0"/>
        <w:spacing w:line="440" w:lineRule="atLeast"/>
        <w:rPr>
          <w:b/>
          <w:u w:val="single"/>
        </w:rPr>
      </w:pPr>
      <w:r>
        <w:rPr>
          <w:rFonts w:hint="eastAsia"/>
          <w:b/>
          <w:lang w:val="zh-CN"/>
        </w:rPr>
        <w:t>供应商盖章：</w:t>
      </w:r>
      <w:r>
        <w:rPr>
          <w:rFonts w:hint="eastAsia"/>
          <w:b/>
          <w:u w:val="single"/>
        </w:rPr>
        <w:t xml:space="preserve">                    </w:t>
      </w:r>
    </w:p>
    <w:p>
      <w:pPr>
        <w:autoSpaceDE w:val="0"/>
        <w:autoSpaceDN w:val="0"/>
        <w:adjustRightInd w:val="0"/>
        <w:spacing w:line="440" w:lineRule="atLeast"/>
        <w:rPr>
          <w:rFonts w:hAnsi="宋体"/>
          <w:spacing w:val="20"/>
          <w:sz w:val="24"/>
        </w:rPr>
      </w:pPr>
      <w:r>
        <w:rPr>
          <w:rFonts w:hint="eastAsia" w:hAnsi="宋体"/>
          <w:spacing w:val="20"/>
          <w:sz w:val="24"/>
        </w:rPr>
        <w:t>注：不填写此表，视全部响应招标文件</w:t>
      </w:r>
    </w:p>
    <w:p>
      <w:pPr>
        <w:autoSpaceDE w:val="0"/>
        <w:autoSpaceDN w:val="0"/>
        <w:adjustRightInd w:val="0"/>
        <w:spacing w:line="440" w:lineRule="atLeast"/>
        <w:rPr>
          <w:b/>
          <w:sz w:val="32"/>
          <w:lang w:val="zh-CN"/>
        </w:rPr>
      </w:pPr>
    </w:p>
    <w:p>
      <w:pPr>
        <w:autoSpaceDE w:val="0"/>
        <w:autoSpaceDN w:val="0"/>
        <w:adjustRightInd w:val="0"/>
        <w:spacing w:line="440" w:lineRule="atLeast"/>
        <w:rPr>
          <w:b/>
          <w:sz w:val="32"/>
          <w:lang w:val="zh-CN"/>
        </w:rPr>
      </w:pPr>
    </w:p>
    <w:p>
      <w:pPr>
        <w:autoSpaceDE w:val="0"/>
        <w:autoSpaceDN w:val="0"/>
        <w:adjustRightInd w:val="0"/>
        <w:spacing w:line="440" w:lineRule="atLeast"/>
        <w:outlineLvl w:val="0"/>
        <w:rPr>
          <w:b/>
          <w:sz w:val="32"/>
          <w:lang w:val="zh-CN"/>
        </w:rPr>
        <w:sectPr>
          <w:pgSz w:w="11906" w:h="16838"/>
          <w:pgMar w:top="1440" w:right="1361" w:bottom="1440" w:left="1361" w:header="851" w:footer="992" w:gutter="0"/>
          <w:pgNumType w:fmt="decimal"/>
          <w:cols w:space="720" w:num="1"/>
          <w:docGrid w:linePitch="312" w:charSpace="0"/>
        </w:sectPr>
      </w:pPr>
    </w:p>
    <w:p>
      <w:pPr>
        <w:pStyle w:val="12"/>
        <w:adjustRightInd w:val="0"/>
        <w:snapToGrid w:val="0"/>
        <w:spacing w:line="320" w:lineRule="atLeast"/>
        <w:outlineLvl w:val="0"/>
        <w:rPr>
          <w:rFonts w:hAnsi="宋体" w:cs="宋体"/>
          <w:kern w:val="0"/>
          <w:sz w:val="32"/>
          <w:szCs w:val="24"/>
        </w:rPr>
      </w:pPr>
      <w:r>
        <w:rPr>
          <w:rFonts w:hint="eastAsia" w:hAnsi="宋体" w:cs="宋体"/>
          <w:kern w:val="0"/>
          <w:sz w:val="32"/>
          <w:szCs w:val="24"/>
        </w:rPr>
        <w:t>3.7.2 技术响应表</w:t>
      </w:r>
    </w:p>
    <w:p>
      <w:pPr>
        <w:autoSpaceDE w:val="0"/>
        <w:autoSpaceDN w:val="0"/>
        <w:adjustRightInd w:val="0"/>
        <w:spacing w:line="440" w:lineRule="atLeast"/>
        <w:ind w:firstLine="3614" w:firstLineChars="1000"/>
        <w:outlineLvl w:val="0"/>
        <w:rPr>
          <w:b/>
          <w:sz w:val="36"/>
          <w:lang w:val="zh-CN"/>
        </w:rPr>
      </w:pPr>
      <w:r>
        <w:rPr>
          <w:rFonts w:hint="eastAsia"/>
          <w:b/>
          <w:sz w:val="36"/>
          <w:lang w:val="zh-CN"/>
        </w:rPr>
        <w:t>技</w:t>
      </w:r>
      <w:r>
        <w:rPr>
          <w:rFonts w:hint="eastAsia"/>
          <w:b/>
          <w:sz w:val="36"/>
        </w:rPr>
        <w:t xml:space="preserve"> </w:t>
      </w:r>
      <w:r>
        <w:rPr>
          <w:rFonts w:hint="eastAsia"/>
          <w:b/>
          <w:sz w:val="36"/>
          <w:lang w:val="zh-CN"/>
        </w:rPr>
        <w:t>术</w:t>
      </w:r>
      <w:r>
        <w:rPr>
          <w:rFonts w:hint="eastAsia"/>
          <w:b/>
          <w:sz w:val="36"/>
        </w:rPr>
        <w:t xml:space="preserve"> 响 应 </w:t>
      </w:r>
      <w:r>
        <w:rPr>
          <w:rFonts w:hint="eastAsia"/>
          <w:b/>
          <w:sz w:val="36"/>
          <w:lang w:val="zh-CN"/>
        </w:rPr>
        <w:t>表</w:t>
      </w:r>
    </w:p>
    <w:tbl>
      <w:tblPr>
        <w:tblStyle w:val="23"/>
        <w:tblW w:w="9800" w:type="dxa"/>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序</w:t>
            </w:r>
            <w:r>
              <w:rPr>
                <w:b/>
                <w:lang w:val="zh-CN"/>
              </w:rPr>
              <w:t xml:space="preserve"> </w:t>
            </w:r>
            <w:r>
              <w:rPr>
                <w:rFonts w:hint="eastAsia"/>
                <w:b/>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内容</w:t>
            </w:r>
          </w:p>
        </w:tc>
        <w:tc>
          <w:tcPr>
            <w:tcW w:w="2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招标文件规范要求</w:t>
            </w:r>
          </w:p>
        </w:tc>
        <w:tc>
          <w:tcPr>
            <w:tcW w:w="2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投标文件</w:t>
            </w:r>
          </w:p>
          <w:p>
            <w:pPr>
              <w:autoSpaceDE w:val="0"/>
              <w:autoSpaceDN w:val="0"/>
              <w:adjustRightInd w:val="0"/>
              <w:spacing w:line="440" w:lineRule="atLeast"/>
              <w:jc w:val="center"/>
              <w:rPr>
                <w:b/>
                <w:lang w:val="zh-CN"/>
              </w:rPr>
            </w:pPr>
            <w:r>
              <w:rPr>
                <w:rFonts w:hint="eastAsia"/>
                <w:b/>
                <w:lang w:val="zh-CN"/>
              </w:rPr>
              <w:t>对应规范</w:t>
            </w:r>
          </w:p>
        </w:tc>
        <w:tc>
          <w:tcPr>
            <w:tcW w:w="2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lang w:val="zh-CN"/>
              </w:rPr>
            </w:pPr>
            <w:r>
              <w:rPr>
                <w:rFonts w:hint="eastAsia"/>
                <w:b/>
                <w:lang w:val="zh-CN"/>
              </w:rPr>
              <w:t>备</w:t>
            </w:r>
            <w:r>
              <w:rPr>
                <w:b/>
                <w:lang w:val="zh-CN"/>
              </w:rPr>
              <w:t xml:space="preserve"> </w:t>
            </w:r>
            <w:r>
              <w:rPr>
                <w:rFonts w:hint="eastAsia"/>
                <w:b/>
                <w:lang w:val="zh-CN"/>
              </w:rPr>
              <w:t>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lang w:val="zh-CN"/>
              </w:rPr>
            </w:pPr>
          </w:p>
        </w:tc>
      </w:tr>
    </w:tbl>
    <w:p>
      <w:pPr>
        <w:autoSpaceDE w:val="0"/>
        <w:autoSpaceDN w:val="0"/>
        <w:adjustRightInd w:val="0"/>
        <w:spacing w:line="440" w:lineRule="atLeast"/>
        <w:rPr>
          <w:b/>
          <w:lang w:val="zh-CN"/>
        </w:rPr>
      </w:pPr>
    </w:p>
    <w:p>
      <w:pPr>
        <w:autoSpaceDE w:val="0"/>
        <w:autoSpaceDN w:val="0"/>
        <w:adjustRightInd w:val="0"/>
        <w:spacing w:line="440" w:lineRule="atLeast"/>
        <w:rPr>
          <w:b/>
          <w:lang w:val="zh-CN"/>
        </w:rPr>
      </w:pPr>
      <w:r>
        <w:rPr>
          <w:rFonts w:hint="eastAsia"/>
          <w:b/>
          <w:lang w:val="zh-CN"/>
        </w:rPr>
        <w:t>供应商盖章：</w:t>
      </w:r>
      <w:r>
        <w:rPr>
          <w:b/>
          <w:u w:val="single"/>
          <w:lang w:val="zh-CN"/>
        </w:rPr>
        <w:t xml:space="preserve">               </w:t>
      </w:r>
    </w:p>
    <w:p>
      <w:pPr>
        <w:pStyle w:val="12"/>
        <w:adjustRightInd w:val="0"/>
        <w:snapToGrid w:val="0"/>
        <w:spacing w:line="460" w:lineRule="atLeast"/>
        <w:rPr>
          <w:rFonts w:hAnsi="宋体"/>
          <w:spacing w:val="20"/>
          <w:sz w:val="24"/>
        </w:rPr>
      </w:pPr>
    </w:p>
    <w:p>
      <w:pPr>
        <w:pStyle w:val="12"/>
        <w:adjustRightInd w:val="0"/>
        <w:snapToGrid w:val="0"/>
        <w:spacing w:line="460" w:lineRule="atLeast"/>
        <w:rPr>
          <w:rFonts w:hAnsi="宋体"/>
          <w:spacing w:val="20"/>
          <w:sz w:val="24"/>
        </w:rPr>
      </w:pPr>
      <w:r>
        <w:rPr>
          <w:rFonts w:hint="eastAsia" w:hAnsi="宋体"/>
          <w:spacing w:val="20"/>
          <w:sz w:val="24"/>
        </w:rPr>
        <w:t>注：不填写此表，视全部响应招标文件</w:t>
      </w:r>
    </w:p>
    <w:p>
      <w:pPr>
        <w:autoSpaceDE w:val="0"/>
        <w:autoSpaceDN w:val="0"/>
        <w:adjustRightInd w:val="0"/>
        <w:rPr>
          <w:b/>
          <w:sz w:val="32"/>
        </w:rPr>
      </w:pPr>
    </w:p>
    <w:p>
      <w:pPr>
        <w:pStyle w:val="11"/>
        <w:spacing w:before="120" w:after="120"/>
        <w:ind w:left="652" w:hanging="652"/>
        <w:rPr>
          <w:b/>
          <w:sz w:val="32"/>
        </w:rPr>
      </w:pPr>
    </w:p>
    <w:p>
      <w:pPr>
        <w:pStyle w:val="11"/>
        <w:spacing w:before="120" w:after="120"/>
        <w:ind w:left="652" w:hanging="652"/>
        <w:rPr>
          <w:b/>
          <w:sz w:val="32"/>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b/>
          <w:sz w:val="32"/>
          <w:lang w:val="zh-CN"/>
        </w:rPr>
      </w:pPr>
      <w:r>
        <w:rPr>
          <w:rFonts w:hint="eastAsia"/>
          <w:b/>
          <w:sz w:val="32"/>
          <w:lang w:val="zh-CN"/>
        </w:rPr>
        <w:t>3.</w:t>
      </w:r>
      <w:r>
        <w:rPr>
          <w:rFonts w:hint="eastAsia"/>
          <w:b/>
          <w:sz w:val="32"/>
        </w:rPr>
        <w:t>8</w:t>
      </w:r>
      <w:r>
        <w:rPr>
          <w:rFonts w:hint="eastAsia"/>
          <w:b/>
          <w:sz w:val="32"/>
          <w:lang w:val="zh-CN"/>
        </w:rPr>
        <w:t xml:space="preserve"> </w:t>
      </w:r>
      <w:r>
        <w:rPr>
          <w:rFonts w:hint="eastAsia" w:hAnsi="宋体"/>
          <w:b/>
          <w:sz w:val="30"/>
        </w:rPr>
        <w:t>供应商类似业绩</w:t>
      </w:r>
    </w:p>
    <w:p>
      <w:pPr>
        <w:pStyle w:val="12"/>
        <w:snapToGrid w:val="0"/>
        <w:spacing w:line="324" w:lineRule="auto"/>
        <w:jc w:val="center"/>
        <w:rPr>
          <w:rFonts w:hAnsi="宋体"/>
          <w:b/>
          <w:sz w:val="30"/>
        </w:rPr>
      </w:pP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pPr>
    </w:p>
    <w:p>
      <w:pPr>
        <w:pStyle w:val="12"/>
        <w:spacing w:line="400" w:lineRule="exact"/>
        <w:rPr>
          <w:rFonts w:hAnsi="宋体"/>
          <w:b/>
          <w:sz w:val="22"/>
        </w:rPr>
        <w:sectPr>
          <w:footerReference r:id="rId11" w:type="first"/>
          <w:headerReference r:id="rId8" w:type="default"/>
          <w:footerReference r:id="rId9" w:type="default"/>
          <w:footerReference r:id="rId10" w:type="even"/>
          <w:pgSz w:w="11907" w:h="16840"/>
          <w:pgMar w:top="1440" w:right="1106" w:bottom="1440" w:left="1157" w:header="720" w:footer="720" w:gutter="0"/>
          <w:pgNumType w:fmt="decimal"/>
          <w:cols w:space="720" w:num="1"/>
          <w:docGrid w:linePitch="312" w:charSpace="0"/>
        </w:sectPr>
      </w:pPr>
    </w:p>
    <w:p>
      <w:pPr>
        <w:rPr>
          <w:b/>
          <w:sz w:val="32"/>
          <w:lang w:val="zh-CN"/>
        </w:rPr>
      </w:pPr>
      <w:r>
        <w:rPr>
          <w:rFonts w:hint="eastAsia"/>
          <w:b/>
          <w:sz w:val="32"/>
        </w:rPr>
        <w:t xml:space="preserve">3.9 </w:t>
      </w:r>
      <w:r>
        <w:rPr>
          <w:rFonts w:hint="eastAsia" w:hAnsi="宋体"/>
          <w:b/>
          <w:sz w:val="30"/>
        </w:rPr>
        <w:t>投标产品的数量、配置及主要技术参数表</w:t>
      </w:r>
    </w:p>
    <w:p>
      <w:pPr>
        <w:jc w:val="center"/>
        <w:rPr>
          <w:rFonts w:hint="eastAsia" w:ascii="宋体" w:hAnsi="宋体" w:cs="宋体"/>
          <w:b/>
          <w:color w:val="auto"/>
          <w:spacing w:val="20"/>
          <w:sz w:val="32"/>
          <w:szCs w:val="32"/>
          <w:highlight w:val="none"/>
        </w:rPr>
      </w:pPr>
      <w:r>
        <w:rPr>
          <w:rFonts w:hint="eastAsia" w:hAnsi="宋体"/>
          <w:b/>
          <w:sz w:val="30"/>
        </w:rPr>
        <w:t>投标产品的数量、配置及主要技术参数表</w:t>
      </w:r>
    </w:p>
    <w:p>
      <w:pPr>
        <w:rPr>
          <w:rFonts w:hint="eastAsia" w:ascii="宋体" w:hAnsi="宋体" w:cs="宋体"/>
          <w:b/>
          <w:color w:val="auto"/>
          <w:spacing w:val="20"/>
          <w:sz w:val="24"/>
          <w:highlight w:val="none"/>
        </w:rPr>
      </w:pPr>
      <w:r>
        <w:rPr>
          <w:rFonts w:hint="eastAsia" w:ascii="宋体" w:hAnsi="宋体" w:cs="宋体"/>
          <w:b/>
          <w:color w:val="auto"/>
          <w:spacing w:val="20"/>
          <w:sz w:val="24"/>
          <w:highlight w:val="none"/>
        </w:rPr>
        <w:t>招标编号：</w:t>
      </w:r>
      <w:r>
        <w:rPr>
          <w:rFonts w:hint="eastAsia" w:ascii="宋体" w:hAnsi="宋体" w:cs="宋体"/>
          <w:b/>
          <w:color w:val="auto"/>
          <w:spacing w:val="20"/>
          <w:sz w:val="24"/>
          <w:highlight w:val="none"/>
          <w:u w:val="single"/>
        </w:rPr>
        <w:t xml:space="preserve">        </w:t>
      </w:r>
      <w:r>
        <w:rPr>
          <w:rFonts w:hint="eastAsia" w:ascii="宋体" w:hAnsi="宋体" w:cs="宋体"/>
          <w:b/>
          <w:color w:val="auto"/>
          <w:spacing w:val="20"/>
          <w:sz w:val="24"/>
          <w:highlight w:val="none"/>
        </w:rPr>
        <w:t xml:space="preserve">   项目名称：</w:t>
      </w:r>
      <w:r>
        <w:rPr>
          <w:rFonts w:hint="eastAsia" w:ascii="宋体" w:hAnsi="宋体" w:cs="宋体"/>
          <w:b/>
          <w:color w:val="auto"/>
          <w:spacing w:val="20"/>
          <w:sz w:val="24"/>
          <w:highlight w:val="none"/>
          <w:u w:val="single"/>
        </w:rPr>
        <w:t xml:space="preserve">         </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7"/>
        <w:gridCol w:w="1671"/>
        <w:gridCol w:w="1322"/>
        <w:gridCol w:w="2019"/>
        <w:gridCol w:w="836"/>
        <w:gridCol w:w="24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货号</w:t>
            </w:r>
          </w:p>
        </w:tc>
        <w:tc>
          <w:tcPr>
            <w:tcW w:w="1671"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货物名称</w:t>
            </w:r>
          </w:p>
        </w:tc>
        <w:tc>
          <w:tcPr>
            <w:tcW w:w="1322"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品牌产地</w:t>
            </w:r>
          </w:p>
        </w:tc>
        <w:tc>
          <w:tcPr>
            <w:tcW w:w="2019"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主要规格、型号</w:t>
            </w:r>
          </w:p>
        </w:tc>
        <w:tc>
          <w:tcPr>
            <w:tcW w:w="836"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数量</w:t>
            </w:r>
          </w:p>
        </w:tc>
        <w:tc>
          <w:tcPr>
            <w:tcW w:w="2480" w:type="dxa"/>
            <w:noWrap w:val="0"/>
            <w:vAlign w:val="center"/>
          </w:tcPr>
          <w:p>
            <w:pPr>
              <w:jc w:val="center"/>
              <w:rPr>
                <w:rFonts w:hint="eastAsia" w:ascii="宋体" w:hAnsi="宋体" w:cs="宋体"/>
                <w:b/>
                <w:color w:val="auto"/>
                <w:spacing w:val="20"/>
                <w:highlight w:val="none"/>
              </w:rPr>
            </w:pPr>
            <w:r>
              <w:rPr>
                <w:rFonts w:hint="eastAsia" w:ascii="宋体" w:hAnsi="宋体" w:cs="宋体"/>
                <w:b/>
                <w:color w:val="auto"/>
                <w:spacing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jc w:val="center"/>
              <w:rPr>
                <w:rFonts w:hint="eastAsia" w:ascii="宋体" w:hAnsi="宋体" w:cs="宋体"/>
                <w:color w:val="auto"/>
                <w:spacing w:val="20"/>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jc w:val="center"/>
              <w:rPr>
                <w:rFonts w:hint="eastAsia" w:ascii="宋体" w:hAnsi="宋体" w:cs="宋体"/>
                <w:color w:val="auto"/>
                <w:spacing w:val="20"/>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jc w:val="center"/>
              <w:rPr>
                <w:rFonts w:hint="eastAsia" w:ascii="宋体" w:hAnsi="宋体" w:cs="宋体"/>
                <w:color w:val="auto"/>
                <w:spacing w:val="20"/>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center"/>
          </w:tcPr>
          <w:p>
            <w:pPr>
              <w:jc w:val="center"/>
              <w:rPr>
                <w:rFonts w:hint="eastAsia" w:ascii="宋体" w:hAnsi="宋体" w:cs="宋体"/>
                <w:color w:val="auto"/>
                <w:spacing w:val="20"/>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77" w:type="dxa"/>
            <w:noWrap w:val="0"/>
            <w:vAlign w:val="center"/>
          </w:tcPr>
          <w:p>
            <w:pPr>
              <w:jc w:val="center"/>
              <w:rPr>
                <w:rFonts w:hint="eastAsia" w:ascii="宋体" w:hAnsi="宋体" w:cs="宋体"/>
                <w:color w:val="auto"/>
                <w:spacing w:val="20"/>
                <w:highlight w:val="none"/>
              </w:rPr>
            </w:pPr>
          </w:p>
        </w:tc>
        <w:tc>
          <w:tcPr>
            <w:tcW w:w="1671" w:type="dxa"/>
            <w:noWrap w:val="0"/>
            <w:vAlign w:val="top"/>
          </w:tcPr>
          <w:p>
            <w:pPr>
              <w:widowControl/>
              <w:spacing w:line="400" w:lineRule="exact"/>
              <w:jc w:val="center"/>
              <w:rPr>
                <w:rFonts w:hint="eastAsia" w:ascii="宋体" w:hAnsi="宋体" w:cs="宋体"/>
                <w:color w:val="auto"/>
                <w:sz w:val="24"/>
                <w:highlight w:val="none"/>
              </w:rPr>
            </w:pPr>
          </w:p>
        </w:tc>
        <w:tc>
          <w:tcPr>
            <w:tcW w:w="1322" w:type="dxa"/>
            <w:noWrap w:val="0"/>
            <w:vAlign w:val="center"/>
          </w:tcPr>
          <w:p>
            <w:pPr>
              <w:jc w:val="center"/>
              <w:rPr>
                <w:rFonts w:hint="eastAsia" w:ascii="宋体" w:hAnsi="宋体" w:cs="宋体"/>
                <w:color w:val="auto"/>
                <w:spacing w:val="20"/>
                <w:highlight w:val="none"/>
              </w:rPr>
            </w:pPr>
          </w:p>
        </w:tc>
        <w:tc>
          <w:tcPr>
            <w:tcW w:w="2019" w:type="dxa"/>
            <w:noWrap w:val="0"/>
            <w:vAlign w:val="center"/>
          </w:tcPr>
          <w:p>
            <w:pPr>
              <w:jc w:val="center"/>
              <w:rPr>
                <w:rFonts w:hint="eastAsia" w:ascii="宋体" w:hAnsi="宋体" w:cs="宋体"/>
                <w:color w:val="auto"/>
                <w:spacing w:val="20"/>
                <w:highlight w:val="none"/>
              </w:rPr>
            </w:pPr>
          </w:p>
        </w:tc>
        <w:tc>
          <w:tcPr>
            <w:tcW w:w="836" w:type="dxa"/>
            <w:noWrap w:val="0"/>
            <w:vAlign w:val="center"/>
          </w:tcPr>
          <w:p>
            <w:pPr>
              <w:jc w:val="center"/>
              <w:rPr>
                <w:rFonts w:hint="eastAsia" w:ascii="宋体" w:hAnsi="宋体" w:cs="宋体"/>
                <w:color w:val="auto"/>
                <w:spacing w:val="20"/>
                <w:highlight w:val="none"/>
              </w:rPr>
            </w:pPr>
          </w:p>
        </w:tc>
        <w:tc>
          <w:tcPr>
            <w:tcW w:w="2480" w:type="dxa"/>
            <w:noWrap w:val="0"/>
            <w:vAlign w:val="center"/>
          </w:tcPr>
          <w:p>
            <w:pPr>
              <w:jc w:val="center"/>
              <w:rPr>
                <w:rFonts w:hint="eastAsia" w:ascii="宋体" w:hAnsi="宋体" w:cs="宋体"/>
                <w:color w:val="auto"/>
                <w:spacing w:val="20"/>
                <w:highlight w:val="none"/>
              </w:rPr>
            </w:pPr>
          </w:p>
        </w:tc>
      </w:tr>
    </w:tbl>
    <w:p>
      <w:pPr>
        <w:rPr>
          <w:rFonts w:ascii="宋体"/>
          <w:bCs/>
          <w:kern w:val="0"/>
          <w:sz w:val="22"/>
          <w:szCs w:val="22"/>
        </w:rPr>
      </w:pPr>
    </w:p>
    <w:p>
      <w:pPr>
        <w:pStyle w:val="12"/>
        <w:snapToGrid w:val="0"/>
        <w:spacing w:line="324" w:lineRule="auto"/>
        <w:rPr>
          <w:rFonts w:hAnsi="宋体"/>
          <w:sz w:val="22"/>
          <w:szCs w:val="22"/>
        </w:rPr>
      </w:pPr>
    </w:p>
    <w:p>
      <w:pPr>
        <w:spacing w:line="360" w:lineRule="auto"/>
        <w:ind w:right="-21" w:rightChars="-10"/>
        <w:rPr>
          <w:rFonts w:ascii="宋体"/>
          <w:sz w:val="22"/>
          <w:szCs w:val="22"/>
        </w:rPr>
      </w:pPr>
      <w:r>
        <w:rPr>
          <w:rFonts w:hint="eastAsia" w:ascii="宋体" w:hAnsi="宋体"/>
          <w:sz w:val="22"/>
          <w:szCs w:val="22"/>
        </w:rPr>
        <w:t>供应商全称（公章）：</w:t>
      </w:r>
    </w:p>
    <w:p>
      <w:pPr>
        <w:spacing w:line="360" w:lineRule="auto"/>
        <w:ind w:right="-21" w:rightChars="-10"/>
        <w:rPr>
          <w:rFonts w:ascii="宋体"/>
          <w:sz w:val="22"/>
          <w:szCs w:val="22"/>
        </w:rPr>
      </w:pPr>
      <w:r>
        <w:rPr>
          <w:rFonts w:hint="eastAsia" w:ascii="宋体" w:hAnsi="宋体"/>
          <w:sz w:val="22"/>
          <w:szCs w:val="22"/>
        </w:rPr>
        <w:t>法定代表人或授权代表（签字或</w:t>
      </w:r>
      <w:r>
        <w:rPr>
          <w:rFonts w:hint="eastAsia" w:ascii="宋体" w:hAnsi="宋体"/>
          <w:sz w:val="22"/>
          <w:szCs w:val="22"/>
          <w:lang w:eastAsia="zh-CN"/>
        </w:rPr>
        <w:t>盖章</w:t>
      </w:r>
      <w:r>
        <w:rPr>
          <w:rFonts w:hint="eastAsia" w:ascii="宋体" w:hAnsi="宋体"/>
          <w:sz w:val="22"/>
          <w:szCs w:val="22"/>
        </w:rPr>
        <w:t>）：</w:t>
      </w:r>
    </w:p>
    <w:p>
      <w:pPr>
        <w:pStyle w:val="12"/>
        <w:snapToGrid w:val="0"/>
        <w:spacing w:line="324" w:lineRule="auto"/>
        <w:rPr>
          <w:rFonts w:hAnsi="宋体"/>
          <w:b/>
          <w:sz w:val="30"/>
          <w:szCs w:val="30"/>
        </w:rPr>
      </w:pPr>
      <w:r>
        <w:rPr>
          <w:rFonts w:hint="eastAsia" w:hAnsi="宋体"/>
          <w:sz w:val="22"/>
          <w:szCs w:val="22"/>
        </w:rPr>
        <w:t>日期：</w:t>
      </w:r>
    </w:p>
    <w:p>
      <w:pPr>
        <w:adjustRightInd w:val="0"/>
        <w:snapToGrid w:val="0"/>
        <w:spacing w:line="360" w:lineRule="auto"/>
        <w:rPr>
          <w:rFonts w:ascii="宋体"/>
          <w:sz w:val="10"/>
          <w:szCs w:val="10"/>
        </w:rPr>
      </w:pPr>
    </w:p>
    <w:p>
      <w:pPr>
        <w:pStyle w:val="41"/>
        <w:rPr>
          <w:rFonts w:ascii="宋体"/>
          <w:sz w:val="10"/>
          <w:szCs w:val="10"/>
        </w:rPr>
      </w:pPr>
    </w:p>
    <w:p>
      <w:pPr>
        <w:pStyle w:val="8"/>
        <w:rPr>
          <w:rFonts w:ascii="宋体"/>
          <w:sz w:val="10"/>
          <w:szCs w:val="10"/>
        </w:rPr>
        <w:sectPr>
          <w:pgSz w:w="11907" w:h="16840"/>
          <w:pgMar w:top="1440" w:right="1106" w:bottom="1440" w:left="1157" w:header="720" w:footer="720" w:gutter="0"/>
          <w:pgNumType w:fmt="decimal"/>
          <w:cols w:space="720" w:num="1"/>
          <w:docGrid w:linePitch="312" w:charSpace="0"/>
        </w:sectPr>
      </w:pPr>
    </w:p>
    <w:p>
      <w:pPr>
        <w:spacing w:line="360" w:lineRule="auto"/>
        <w:rPr>
          <w:rFonts w:ascii="新宋体" w:hAnsi="新宋体" w:eastAsia="新宋体"/>
          <w:b/>
          <w:sz w:val="28"/>
          <w:szCs w:val="28"/>
        </w:rPr>
      </w:pPr>
      <w:r>
        <w:rPr>
          <w:rFonts w:hint="eastAsia" w:ascii="新宋体" w:hAnsi="新宋体" w:eastAsia="新宋体"/>
          <w:b/>
          <w:sz w:val="28"/>
          <w:szCs w:val="28"/>
        </w:rPr>
        <w:t>3.1</w:t>
      </w:r>
      <w:r>
        <w:rPr>
          <w:rFonts w:hint="eastAsia" w:ascii="新宋体" w:hAnsi="新宋体" w:eastAsia="新宋体"/>
          <w:b/>
          <w:sz w:val="28"/>
          <w:szCs w:val="28"/>
          <w:lang w:val="en-US" w:eastAsia="zh-CN"/>
        </w:rPr>
        <w:t>0</w:t>
      </w:r>
      <w:r>
        <w:rPr>
          <w:rFonts w:hint="eastAsia" w:ascii="新宋体" w:hAnsi="新宋体" w:eastAsia="新宋体"/>
          <w:b/>
          <w:sz w:val="28"/>
          <w:szCs w:val="28"/>
        </w:rPr>
        <w:t>质量服务承诺书、诚信投标承诺书</w:t>
      </w:r>
    </w:p>
    <w:p>
      <w:pPr>
        <w:pStyle w:val="8"/>
        <w:rPr>
          <w:rFonts w:eastAsia="新宋体"/>
          <w:b/>
          <w:sz w:val="36"/>
          <w:szCs w:val="36"/>
        </w:rPr>
      </w:pPr>
    </w:p>
    <w:p>
      <w:pPr>
        <w:tabs>
          <w:tab w:val="left" w:pos="1575"/>
        </w:tabs>
        <w:adjustRightInd w:val="0"/>
        <w:snapToGrid w:val="0"/>
        <w:spacing w:line="360" w:lineRule="auto"/>
        <w:jc w:val="center"/>
        <w:rPr>
          <w:rFonts w:eastAsia="新宋体"/>
          <w:b/>
          <w:sz w:val="36"/>
          <w:szCs w:val="36"/>
        </w:rPr>
      </w:pPr>
      <w:r>
        <w:rPr>
          <w:rFonts w:hint="eastAsia" w:eastAsia="新宋体"/>
          <w:b/>
          <w:sz w:val="36"/>
          <w:szCs w:val="36"/>
        </w:rPr>
        <w:t>质量服务承诺书</w:t>
      </w:r>
    </w:p>
    <w:p>
      <w:pPr>
        <w:spacing w:line="360" w:lineRule="auto"/>
        <w:rPr>
          <w:rFonts w:eastAsia="新宋体"/>
        </w:rPr>
      </w:pPr>
      <w:r>
        <w:rPr>
          <w:rFonts w:hint="eastAsia" w:hAnsi="新宋体" w:eastAsia="新宋体"/>
        </w:rPr>
        <w:t>致</w:t>
      </w:r>
      <w:r>
        <w:rPr>
          <w:rFonts w:hint="eastAsia" w:eastAsia="新宋体"/>
          <w:u w:val="single"/>
        </w:rPr>
        <w:t xml:space="preserve">               </w:t>
      </w:r>
      <w:r>
        <w:rPr>
          <w:rFonts w:hint="eastAsia" w:hAnsi="新宋体" w:eastAsia="新宋体"/>
        </w:rPr>
        <w:t>（采购人）</w:t>
      </w:r>
      <w:r>
        <w:rPr>
          <w:rFonts w:hint="eastAsia" w:eastAsia="新宋体"/>
        </w:rPr>
        <w:t>:</w:t>
      </w:r>
    </w:p>
    <w:p>
      <w:pPr>
        <w:spacing w:line="360" w:lineRule="auto"/>
        <w:ind w:firstLine="420" w:firstLineChars="200"/>
        <w:rPr>
          <w:rFonts w:eastAsia="新宋体"/>
        </w:rPr>
      </w:pPr>
      <w:r>
        <w:rPr>
          <w:rFonts w:hint="eastAsia" w:hAnsi="新宋体" w:eastAsia="新宋体"/>
        </w:rPr>
        <w:t>本公司</w:t>
      </w:r>
      <w:r>
        <w:rPr>
          <w:rFonts w:hint="eastAsia" w:hAnsi="新宋体" w:eastAsia="新宋体"/>
          <w:u w:val="single"/>
        </w:rPr>
        <w:t xml:space="preserve">    </w:t>
      </w:r>
      <w:r>
        <w:rPr>
          <w:rFonts w:hint="eastAsia" w:hAnsi="新宋体" w:eastAsia="新宋体"/>
        </w:rPr>
        <w:t>（供应商）对</w:t>
      </w:r>
      <w:r>
        <w:rPr>
          <w:rFonts w:hint="eastAsia" w:hAnsi="新宋体" w:eastAsia="新宋体"/>
          <w:u w:val="single"/>
        </w:rPr>
        <w:t xml:space="preserve">   </w:t>
      </w:r>
      <w:r>
        <w:rPr>
          <w:rFonts w:hint="eastAsia" w:hAnsi="新宋体" w:eastAsia="新宋体"/>
        </w:rPr>
        <w:t>（项目名称）项目做出如下承诺。</w:t>
      </w:r>
    </w:p>
    <w:p>
      <w:pPr>
        <w:spacing w:line="360" w:lineRule="auto"/>
        <w:rPr>
          <w:rFonts w:eastAsia="新宋体"/>
        </w:rPr>
      </w:pPr>
      <w:r>
        <w:rPr>
          <w:rFonts w:hint="eastAsia" w:hAnsi="新宋体" w:eastAsia="新宋体"/>
        </w:rPr>
        <w:t xml:space="preserve">    如果我公司有幸成为</w:t>
      </w:r>
      <w:r>
        <w:rPr>
          <w:rFonts w:hint="eastAsia" w:hAnsi="新宋体" w:eastAsia="新宋体"/>
          <w:u w:val="single"/>
        </w:rPr>
        <w:t xml:space="preserve">        </w:t>
      </w:r>
      <w:r>
        <w:rPr>
          <w:rFonts w:hint="eastAsia" w:hAnsi="新宋体" w:eastAsia="新宋体"/>
        </w:rPr>
        <w:t>（项目名称）项目的中标人，将作出以下承诺：</w:t>
      </w:r>
    </w:p>
    <w:p>
      <w:pPr>
        <w:spacing w:line="360" w:lineRule="auto"/>
        <w:ind w:firstLine="420" w:firstLineChars="200"/>
        <w:rPr>
          <w:rFonts w:hAnsi="新宋体" w:eastAsia="新宋体"/>
        </w:rPr>
      </w:pPr>
    </w:p>
    <w:p>
      <w:pPr>
        <w:spacing w:line="360" w:lineRule="auto"/>
        <w:ind w:firstLine="420" w:firstLineChars="200"/>
        <w:rPr>
          <w:rFonts w:hAnsi="新宋体" w:eastAsia="新宋体"/>
        </w:rPr>
      </w:pPr>
      <w:r>
        <w:rPr>
          <w:rFonts w:hint="eastAsia" w:hAnsi="新宋体" w:eastAsia="新宋体"/>
        </w:rPr>
        <w:t>一、本公司所提供的工程（或服务</w:t>
      </w:r>
      <w:r>
        <w:rPr>
          <w:rFonts w:hint="eastAsia" w:hAnsi="新宋体" w:eastAsia="新宋体"/>
          <w:lang w:val="en-US" w:eastAsia="zh-CN"/>
        </w:rPr>
        <w:t>或货物</w:t>
      </w:r>
      <w:r>
        <w:rPr>
          <w:rFonts w:hint="eastAsia" w:hAnsi="新宋体" w:eastAsia="新宋体"/>
        </w:rPr>
        <w:t>）都是质量合格的；</w:t>
      </w:r>
    </w:p>
    <w:p>
      <w:pPr>
        <w:spacing w:line="360" w:lineRule="auto"/>
        <w:ind w:firstLine="420" w:firstLineChars="200"/>
        <w:rPr>
          <w:rFonts w:hAnsi="新宋体" w:eastAsia="新宋体"/>
        </w:rPr>
      </w:pPr>
    </w:p>
    <w:p>
      <w:pPr>
        <w:spacing w:line="360" w:lineRule="auto"/>
        <w:ind w:firstLine="420" w:firstLineChars="200"/>
        <w:rPr>
          <w:rFonts w:hAnsi="新宋体" w:eastAsia="新宋体"/>
        </w:rPr>
      </w:pPr>
      <w:r>
        <w:rPr>
          <w:rFonts w:hint="eastAsia" w:hAnsi="新宋体" w:eastAsia="新宋体"/>
        </w:rPr>
        <w:t>二、在招标文件要求的服务期内，对有质量问题的工程（或服务</w:t>
      </w:r>
      <w:r>
        <w:rPr>
          <w:rFonts w:hint="eastAsia" w:hAnsi="新宋体" w:eastAsia="新宋体"/>
          <w:lang w:val="en-US" w:eastAsia="zh-CN"/>
        </w:rPr>
        <w:t>或货物</w:t>
      </w:r>
      <w:r>
        <w:rPr>
          <w:rFonts w:hint="eastAsia" w:hAnsi="新宋体" w:eastAsia="新宋体"/>
        </w:rPr>
        <w:t>）进行无条件技术服务直至满足使用方的项目使用需求；</w:t>
      </w:r>
    </w:p>
    <w:p>
      <w:pPr>
        <w:spacing w:line="360" w:lineRule="auto"/>
        <w:ind w:firstLine="420" w:firstLineChars="200"/>
        <w:rPr>
          <w:rFonts w:eastAsia="新宋体"/>
        </w:rPr>
      </w:pPr>
    </w:p>
    <w:p>
      <w:pPr>
        <w:spacing w:line="360" w:lineRule="auto"/>
        <w:rPr>
          <w:rFonts w:eastAsia="新宋体"/>
        </w:rPr>
      </w:pPr>
    </w:p>
    <w:p>
      <w:pPr>
        <w:spacing w:line="360" w:lineRule="auto"/>
        <w:ind w:firstLine="420" w:firstLineChars="200"/>
        <w:rPr>
          <w:rFonts w:hAnsi="新宋体" w:eastAsia="新宋体"/>
        </w:rPr>
      </w:pPr>
      <w:r>
        <w:rPr>
          <w:rFonts w:hint="eastAsia" w:hAnsi="新宋体" w:eastAsia="新宋体"/>
        </w:rPr>
        <w:t>本承诺书自开标日起至招标方与中标方合同结束之日均有效。</w:t>
      </w:r>
    </w:p>
    <w:p>
      <w:pPr>
        <w:spacing w:line="360" w:lineRule="auto"/>
        <w:ind w:firstLine="420" w:firstLineChars="200"/>
        <w:rPr>
          <w:rFonts w:hAnsi="新宋体" w:eastAsia="新宋体"/>
        </w:rPr>
      </w:pPr>
    </w:p>
    <w:p>
      <w:pPr>
        <w:spacing w:line="360" w:lineRule="auto"/>
        <w:ind w:firstLine="420" w:firstLineChars="200"/>
        <w:rPr>
          <w:rFonts w:eastAsia="新宋体"/>
        </w:rPr>
      </w:pPr>
    </w:p>
    <w:p>
      <w:pPr>
        <w:spacing w:line="360" w:lineRule="auto"/>
        <w:ind w:firstLine="420" w:firstLineChars="200"/>
        <w:rPr>
          <w:rFonts w:eastAsia="新宋体"/>
        </w:rPr>
      </w:pPr>
    </w:p>
    <w:p>
      <w:pPr>
        <w:spacing w:line="360" w:lineRule="auto"/>
        <w:ind w:firstLine="420" w:firstLineChars="200"/>
        <w:rPr>
          <w:rFonts w:eastAsia="新宋体"/>
        </w:rPr>
      </w:pPr>
    </w:p>
    <w:p>
      <w:pPr>
        <w:snapToGrid w:val="0"/>
        <w:spacing w:line="360" w:lineRule="auto"/>
        <w:ind w:right="480"/>
        <w:rPr>
          <w:rFonts w:eastAsia="新宋体"/>
        </w:rPr>
      </w:pPr>
      <w:r>
        <w:rPr>
          <w:rFonts w:hint="eastAsia" w:hAnsi="新宋体" w:eastAsia="新宋体"/>
        </w:rPr>
        <w:t>地址：</w:t>
      </w:r>
      <w:r>
        <w:rPr>
          <w:rFonts w:hint="eastAsia" w:hAnsi="新宋体" w:eastAsia="新宋体"/>
          <w:u w:val="single"/>
        </w:rPr>
        <w:t>　　　　　　　　　　</w:t>
      </w:r>
      <w:r>
        <w:rPr>
          <w:rFonts w:hint="eastAsia" w:hAnsi="新宋体" w:eastAsia="新宋体"/>
        </w:rPr>
        <w:t>　　　　　邮编：</w:t>
      </w:r>
      <w:r>
        <w:rPr>
          <w:rFonts w:hint="eastAsia" w:hAnsi="新宋体" w:eastAsia="新宋体"/>
          <w:u w:val="single"/>
        </w:rPr>
        <w:t>　　　　　　　</w:t>
      </w:r>
    </w:p>
    <w:p>
      <w:pPr>
        <w:snapToGrid w:val="0"/>
        <w:spacing w:line="360" w:lineRule="auto"/>
        <w:ind w:right="480"/>
        <w:rPr>
          <w:rFonts w:eastAsia="新宋体"/>
        </w:rPr>
      </w:pPr>
      <w:r>
        <w:rPr>
          <w:rFonts w:hint="eastAsia" w:hAnsi="新宋体" w:eastAsia="新宋体"/>
        </w:rPr>
        <w:t>电话：</w:t>
      </w:r>
      <w:r>
        <w:rPr>
          <w:rFonts w:hint="eastAsia" w:hAnsi="新宋体" w:eastAsia="新宋体"/>
          <w:u w:val="single"/>
        </w:rPr>
        <w:t>　　　　　　　　</w:t>
      </w:r>
      <w:r>
        <w:rPr>
          <w:rFonts w:hint="eastAsia" w:hAnsi="新宋体" w:eastAsia="新宋体"/>
        </w:rPr>
        <w:t>　　　传真：</w:t>
      </w:r>
      <w:r>
        <w:rPr>
          <w:rFonts w:hint="eastAsia" w:hAnsi="新宋体" w:eastAsia="新宋体"/>
          <w:u w:val="single"/>
        </w:rPr>
        <w:t>　　　　　　</w:t>
      </w:r>
      <w:r>
        <w:rPr>
          <w:rFonts w:hint="eastAsia" w:hAnsi="新宋体" w:eastAsia="新宋体"/>
        </w:rPr>
        <w:t>　　</w:t>
      </w:r>
    </w:p>
    <w:p>
      <w:pPr>
        <w:snapToGrid w:val="0"/>
        <w:spacing w:line="360" w:lineRule="auto"/>
        <w:ind w:right="480"/>
        <w:rPr>
          <w:rFonts w:eastAsia="新宋体"/>
        </w:rPr>
      </w:pPr>
      <w:r>
        <w:rPr>
          <w:rFonts w:hint="eastAsia" w:hAnsi="新宋体" w:eastAsia="新宋体"/>
        </w:rPr>
        <w:t>供应商授权代表姓名职务：</w:t>
      </w:r>
      <w:r>
        <w:rPr>
          <w:rFonts w:hint="eastAsia" w:hAnsi="新宋体" w:eastAsia="新宋体"/>
          <w:u w:val="single"/>
        </w:rPr>
        <w:t>　　　　　　</w:t>
      </w:r>
      <w:r>
        <w:rPr>
          <w:rFonts w:hint="eastAsia" w:hAnsi="新宋体" w:eastAsia="新宋体"/>
        </w:rPr>
        <w:t>　　</w:t>
      </w:r>
    </w:p>
    <w:p>
      <w:pPr>
        <w:tabs>
          <w:tab w:val="left" w:pos="1260"/>
        </w:tabs>
        <w:spacing w:line="360" w:lineRule="auto"/>
        <w:ind w:right="480"/>
        <w:rPr>
          <w:rFonts w:eastAsia="新宋体"/>
          <w:u w:val="single"/>
        </w:rPr>
      </w:pPr>
      <w:r>
        <w:rPr>
          <w:rFonts w:hint="eastAsia" w:hAnsi="新宋体" w:eastAsia="新宋体"/>
        </w:rPr>
        <w:t>供应商名称（公章）：</w:t>
      </w:r>
      <w:r>
        <w:rPr>
          <w:rFonts w:hint="eastAsia" w:hAnsi="新宋体" w:eastAsia="新宋体"/>
          <w:u w:val="single"/>
        </w:rPr>
        <w:t>　　　　　　</w:t>
      </w:r>
    </w:p>
    <w:p>
      <w:pPr>
        <w:tabs>
          <w:tab w:val="left" w:pos="1260"/>
        </w:tabs>
        <w:spacing w:line="360" w:lineRule="auto"/>
        <w:ind w:right="480"/>
        <w:rPr>
          <w:rFonts w:hAnsi="新宋体" w:eastAsia="新宋体"/>
        </w:rPr>
      </w:pPr>
      <w:r>
        <w:rPr>
          <w:rFonts w:hint="eastAsia" w:hAnsi="新宋体" w:eastAsia="新宋体"/>
        </w:rPr>
        <w:t>法定代表人（负责人）或授权代表（签字或盖章）：</w:t>
      </w: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pStyle w:val="12"/>
        <w:adjustRightInd w:val="0"/>
        <w:snapToGrid w:val="0"/>
        <w:spacing w:line="400" w:lineRule="exact"/>
        <w:rPr>
          <w:rFonts w:hAnsi="宋体" w:eastAsia="新宋体"/>
          <w:sz w:val="24"/>
        </w:rPr>
      </w:pPr>
    </w:p>
    <w:p>
      <w:pPr>
        <w:spacing w:line="360" w:lineRule="auto"/>
        <w:jc w:val="center"/>
        <w:rPr>
          <w:rFonts w:hint="eastAsia" w:ascii="新宋体" w:hAnsi="新宋体" w:eastAsia="新宋体"/>
          <w:b/>
          <w:sz w:val="28"/>
          <w:szCs w:val="28"/>
        </w:rPr>
      </w:pPr>
    </w:p>
    <w:p>
      <w:pPr>
        <w:spacing w:line="360" w:lineRule="auto"/>
        <w:jc w:val="center"/>
        <w:rPr>
          <w:rFonts w:ascii="新宋体" w:hAnsi="新宋体" w:eastAsia="新宋体"/>
          <w:b/>
          <w:sz w:val="28"/>
          <w:szCs w:val="28"/>
        </w:rPr>
      </w:pPr>
      <w:r>
        <w:rPr>
          <w:rFonts w:hint="eastAsia" w:ascii="新宋体" w:hAnsi="新宋体" w:eastAsia="新宋体"/>
          <w:b/>
          <w:sz w:val="28"/>
          <w:szCs w:val="28"/>
        </w:rPr>
        <w:t>诚信投标承诺书</w:t>
      </w:r>
    </w:p>
    <w:p>
      <w:pPr>
        <w:spacing w:line="520" w:lineRule="exact"/>
        <w:ind w:right="-153" w:rightChars="-73"/>
        <w:rPr>
          <w:rFonts w:ascii="新宋体" w:hAnsi="新宋体" w:eastAsia="新宋体"/>
          <w:sz w:val="22"/>
          <w:szCs w:val="22"/>
        </w:rPr>
      </w:pPr>
      <w:r>
        <w:rPr>
          <w:rFonts w:hint="eastAsia" w:ascii="新宋体" w:hAnsi="新宋体" w:eastAsia="新宋体"/>
          <w:sz w:val="22"/>
          <w:szCs w:val="22"/>
        </w:rPr>
        <w:t>本企业郑重承诺：</w:t>
      </w:r>
    </w:p>
    <w:p>
      <w:pPr>
        <w:spacing w:line="500" w:lineRule="exact"/>
        <w:ind w:firstLine="440" w:firstLineChars="200"/>
        <w:rPr>
          <w:rFonts w:ascii="新宋体" w:hAnsi="新宋体" w:eastAsia="新宋体"/>
          <w:sz w:val="22"/>
          <w:szCs w:val="22"/>
        </w:rPr>
      </w:pPr>
      <w:r>
        <w:rPr>
          <w:rFonts w:hint="eastAsia" w:ascii="新宋体" w:hAnsi="新宋体" w:eastAsia="新宋体"/>
          <w:sz w:val="22"/>
          <w:szCs w:val="22"/>
        </w:rPr>
        <w:t>为了积极配合采购人组织的</w:t>
      </w:r>
      <w:r>
        <w:rPr>
          <w:rFonts w:hint="eastAsia" w:ascii="新宋体" w:hAnsi="新宋体" w:eastAsia="新宋体"/>
          <w:sz w:val="22"/>
          <w:szCs w:val="22"/>
          <w:u w:val="single"/>
        </w:rPr>
        <w:t xml:space="preserve"> （项目名称） </w:t>
      </w:r>
      <w:r>
        <w:rPr>
          <w:rFonts w:hint="eastAsia" w:ascii="新宋体" w:hAnsi="新宋体" w:eastAsia="新宋体"/>
          <w:sz w:val="22"/>
          <w:szCs w:val="22"/>
        </w:rPr>
        <w:t>招标工作，有效遏制不公平竞争和违规违纪问题的发生，确保招标工作的公平、公正、公开，我们保证认真贯彻</w:t>
      </w:r>
      <w:r>
        <w:rPr>
          <w:rFonts w:hint="eastAsia" w:ascii="新宋体" w:hAnsi="新宋体" w:eastAsia="新宋体" w:cs="Century Gothic"/>
          <w:sz w:val="22"/>
          <w:szCs w:val="22"/>
        </w:rPr>
        <w:t>《中华人民共和国政府采购法》、《政府采购货物和服务招标投标管理办法》和《关于进一步规范政府采购活动的若干意见》等法律及有关法规</w:t>
      </w:r>
      <w:r>
        <w:rPr>
          <w:rFonts w:hint="eastAsia" w:ascii="新宋体" w:hAnsi="新宋体" w:eastAsia="新宋体"/>
          <w:sz w:val="22"/>
          <w:szCs w:val="22"/>
        </w:rPr>
        <w:t>相关规定以及有关廉洁要求，特承诺如下事项：</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1、自觉遵守国家法律法规及有关廉政建设制度。</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2、主动了解采购人招投标纪律，积极配合采购人执行招投标廉政建设的有关规定。</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3、不使用不正当手段妨碍、排挤其它供应商或串通投标。</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4、按照本招标文件规定的方式进行投标，不隐瞒本单位投标资质的真实情况，投标资质符合规定。</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6、不向采购人及个人购置或提供通讯工具、交通工具和高档办公用品等。</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7、不向采购人涉及招标的人员的配偶、子女分包此次招标项目。</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8、不向采购人及个人支付好处费、介绍费。</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9、一旦发现相关人员在招标过程中的索要财物等不廉洁行为，坚决予以抵制，并及时向有关纪检监察部门举报。</w:t>
      </w:r>
    </w:p>
    <w:p>
      <w:pPr>
        <w:snapToGrid w:val="0"/>
        <w:spacing w:line="500" w:lineRule="exact"/>
        <w:ind w:firstLine="385" w:firstLineChars="175"/>
        <w:rPr>
          <w:rFonts w:ascii="新宋体" w:hAnsi="新宋体" w:eastAsia="新宋体"/>
          <w:sz w:val="22"/>
          <w:szCs w:val="22"/>
        </w:rPr>
      </w:pPr>
      <w:r>
        <w:rPr>
          <w:rFonts w:hint="eastAsia" w:ascii="新宋体" w:hAnsi="新宋体" w:eastAsia="新宋体"/>
          <w:sz w:val="22"/>
          <w:szCs w:val="22"/>
        </w:rPr>
        <w:t>10、我们若违反上述承诺，愿接受取消供应商中标资格及其他任何形式的处理。</w:t>
      </w:r>
    </w:p>
    <w:p>
      <w:pPr>
        <w:snapToGrid w:val="0"/>
        <w:spacing w:line="500" w:lineRule="exact"/>
        <w:ind w:firstLine="385" w:firstLineChars="175"/>
        <w:rPr>
          <w:rFonts w:ascii="新宋体" w:hAnsi="新宋体" w:eastAsia="新宋体"/>
          <w:sz w:val="22"/>
          <w:szCs w:val="22"/>
        </w:rPr>
      </w:pPr>
    </w:p>
    <w:p>
      <w:pPr>
        <w:spacing w:line="440" w:lineRule="exact"/>
        <w:rPr>
          <w:rFonts w:ascii="新宋体" w:hAnsi="新宋体" w:eastAsia="新宋体"/>
          <w:sz w:val="22"/>
          <w:szCs w:val="22"/>
        </w:rPr>
      </w:pPr>
      <w:r>
        <w:rPr>
          <w:rFonts w:hint="eastAsia" w:ascii="新宋体" w:hAnsi="新宋体" w:eastAsia="新宋体"/>
          <w:sz w:val="22"/>
          <w:szCs w:val="22"/>
        </w:rPr>
        <w:t>供应商全称(盖章)</w:t>
      </w:r>
      <w:r>
        <w:rPr>
          <w:rFonts w:hint="eastAsia" w:ascii="新宋体" w:hAnsi="新宋体" w:eastAsia="新宋体"/>
          <w:sz w:val="22"/>
          <w:szCs w:val="22"/>
          <w:u w:val="single"/>
        </w:rPr>
        <w:t xml:space="preserve">                    </w:t>
      </w:r>
    </w:p>
    <w:p>
      <w:pPr>
        <w:spacing w:line="440" w:lineRule="exact"/>
        <w:rPr>
          <w:rFonts w:ascii="新宋体" w:hAnsi="新宋体" w:eastAsia="新宋体"/>
          <w:sz w:val="22"/>
          <w:szCs w:val="22"/>
          <w:u w:val="single"/>
        </w:rPr>
      </w:pPr>
      <w:r>
        <w:rPr>
          <w:rFonts w:hint="eastAsia" w:ascii="新宋体" w:hAnsi="新宋体" w:eastAsia="新宋体"/>
          <w:sz w:val="22"/>
          <w:szCs w:val="22"/>
        </w:rPr>
        <w:t>法定代表人（负责人）或授权代表（签字或</w:t>
      </w:r>
      <w:r>
        <w:rPr>
          <w:rFonts w:hint="eastAsia" w:ascii="新宋体" w:hAnsi="新宋体" w:eastAsia="新宋体"/>
          <w:sz w:val="22"/>
          <w:szCs w:val="22"/>
          <w:lang w:eastAsia="zh-CN"/>
        </w:rPr>
        <w:t>盖章</w:t>
      </w:r>
      <w:r>
        <w:rPr>
          <w:rFonts w:hint="eastAsia" w:ascii="新宋体" w:hAnsi="新宋体" w:eastAsia="新宋体"/>
          <w:sz w:val="22"/>
          <w:szCs w:val="22"/>
        </w:rPr>
        <w:t>）</w:t>
      </w:r>
      <w:r>
        <w:rPr>
          <w:rFonts w:hint="eastAsia" w:ascii="新宋体" w:hAnsi="新宋体" w:eastAsia="新宋体"/>
          <w:sz w:val="22"/>
          <w:szCs w:val="22"/>
          <w:u w:val="single"/>
        </w:rPr>
        <w:t xml:space="preserve">          </w:t>
      </w:r>
    </w:p>
    <w:p>
      <w:pPr>
        <w:spacing w:line="440" w:lineRule="exact"/>
        <w:rPr>
          <w:rFonts w:ascii="新宋体" w:hAnsi="新宋体" w:eastAsia="新宋体"/>
          <w:bCs/>
          <w:sz w:val="22"/>
        </w:rPr>
      </w:pPr>
      <w:r>
        <w:rPr>
          <w:rFonts w:hint="eastAsia" w:ascii="新宋体" w:hAnsi="新宋体" w:eastAsia="新宋体"/>
          <w:sz w:val="22"/>
          <w:szCs w:val="22"/>
        </w:rPr>
        <w:t>日 期</w:t>
      </w:r>
      <w:r>
        <w:rPr>
          <w:rFonts w:hint="eastAsia" w:ascii="新宋体" w:hAnsi="新宋体" w:eastAsia="新宋体"/>
          <w:sz w:val="22"/>
          <w:szCs w:val="22"/>
          <w:u w:val="single"/>
        </w:rPr>
        <w:t xml:space="preserve">                               </w:t>
      </w:r>
    </w:p>
    <w:p>
      <w:pPr>
        <w:pStyle w:val="12"/>
        <w:adjustRightInd w:val="0"/>
        <w:snapToGrid w:val="0"/>
        <w:spacing w:line="400" w:lineRule="exact"/>
        <w:jc w:val="center"/>
        <w:rPr>
          <w:rFonts w:hAnsi="宋体" w:eastAsia="新宋体"/>
          <w:sz w:val="24"/>
        </w:rPr>
      </w:pPr>
    </w:p>
    <w:p>
      <w:pPr>
        <w:pStyle w:val="12"/>
        <w:adjustRightInd w:val="0"/>
        <w:snapToGrid w:val="0"/>
        <w:spacing w:line="460" w:lineRule="atLeast"/>
        <w:rPr>
          <w:rFonts w:hAnsi="宋体"/>
          <w:sz w:val="30"/>
        </w:rPr>
      </w:pPr>
    </w:p>
    <w:p>
      <w:pPr>
        <w:pStyle w:val="12"/>
        <w:adjustRightInd w:val="0"/>
        <w:snapToGrid w:val="0"/>
        <w:spacing w:line="460" w:lineRule="atLeast"/>
        <w:rPr>
          <w:rFonts w:hAnsi="宋体"/>
          <w:sz w:val="30"/>
        </w:rPr>
      </w:pPr>
    </w:p>
    <w:p>
      <w:pPr>
        <w:autoSpaceDE w:val="0"/>
        <w:autoSpaceDN w:val="0"/>
        <w:adjustRightInd w:val="0"/>
        <w:snapToGrid w:val="0"/>
        <w:spacing w:line="400" w:lineRule="exact"/>
        <w:jc w:val="center"/>
        <w:textAlignment w:val="bottom"/>
        <w:rPr>
          <w:rFonts w:ascii="宋体" w:hAnsi="宋体" w:cs="宋体"/>
          <w:sz w:val="36"/>
        </w:rPr>
      </w:pPr>
      <w:r>
        <w:rPr>
          <w:rFonts w:hint="eastAsia" w:ascii="宋体" w:hAnsi="宋体" w:cs="宋体"/>
          <w:sz w:val="36"/>
        </w:rPr>
        <w:br w:type="page"/>
      </w:r>
    </w:p>
    <w:p>
      <w:pPr>
        <w:autoSpaceDE w:val="0"/>
        <w:autoSpaceDN w:val="0"/>
        <w:adjustRightInd w:val="0"/>
        <w:snapToGrid w:val="0"/>
        <w:spacing w:line="400" w:lineRule="exact"/>
        <w:jc w:val="center"/>
        <w:textAlignment w:val="bottom"/>
        <w:rPr>
          <w:rFonts w:ascii="宋体" w:hAnsi="宋体" w:cs="宋体"/>
          <w:sz w:val="36"/>
        </w:rPr>
      </w:pPr>
      <w:r>
        <w:rPr>
          <w:rFonts w:hint="eastAsia" w:ascii="宋体" w:hAnsi="宋体" w:cs="宋体"/>
          <w:sz w:val="36"/>
        </w:rPr>
        <w:t>第</w:t>
      </w:r>
      <w:r>
        <w:rPr>
          <w:rFonts w:hint="eastAsia" w:ascii="宋体" w:hAnsi="宋体" w:cs="宋体"/>
          <w:sz w:val="36"/>
          <w:lang w:val="en-US" w:eastAsia="zh-CN"/>
        </w:rPr>
        <w:t>七</w:t>
      </w:r>
      <w:r>
        <w:rPr>
          <w:rFonts w:hint="eastAsia" w:ascii="宋体" w:hAnsi="宋体" w:cs="宋体"/>
          <w:sz w:val="36"/>
        </w:rPr>
        <w:t>部分   评标办法</w:t>
      </w:r>
    </w:p>
    <w:p>
      <w:pPr>
        <w:pStyle w:val="15"/>
        <w:adjustRightInd w:val="0"/>
        <w:snapToGrid w:val="0"/>
        <w:spacing w:line="400" w:lineRule="exact"/>
        <w:rPr>
          <w:rFonts w:hAnsi="宋体" w:cs="宋体"/>
          <w:sz w:val="22"/>
          <w:szCs w:val="22"/>
        </w:rPr>
      </w:pPr>
      <w:r>
        <w:rPr>
          <w:rFonts w:hint="eastAsia" w:hAnsi="宋体" w:cs="宋体"/>
          <w:sz w:val="22"/>
          <w:szCs w:val="22"/>
        </w:rPr>
        <w:t>根据</w:t>
      </w:r>
      <w:r>
        <w:rPr>
          <w:rFonts w:hint="eastAsia" w:hAnsi="宋体" w:cs="宋体"/>
          <w:sz w:val="22"/>
          <w:szCs w:val="22"/>
          <w:lang w:eastAsia="zh-CN"/>
        </w:rPr>
        <w:t>《平阳县县属国有企业采购管理办法（试行）》（平国资办〔2021〕81号）</w:t>
      </w:r>
      <w:r>
        <w:rPr>
          <w:rFonts w:hint="eastAsia" w:hAnsi="宋体" w:cs="宋体"/>
          <w:sz w:val="22"/>
          <w:szCs w:val="22"/>
        </w:rPr>
        <w:t>等有关政府采购法规，结合本次采购的实际，按照公平、公正、科学、择优的原则选择中标供应商，特制定本评标办法。</w:t>
      </w:r>
    </w:p>
    <w:p>
      <w:pPr>
        <w:pStyle w:val="15"/>
        <w:adjustRightInd w:val="0"/>
        <w:snapToGrid w:val="0"/>
        <w:spacing w:line="400" w:lineRule="exact"/>
        <w:jc w:val="center"/>
        <w:rPr>
          <w:rFonts w:hAnsi="宋体" w:cs="宋体"/>
          <w:sz w:val="22"/>
          <w:szCs w:val="22"/>
        </w:rPr>
      </w:pPr>
      <w:r>
        <w:rPr>
          <w:rFonts w:hint="eastAsia" w:hAnsi="宋体" w:cs="宋体"/>
          <w:sz w:val="22"/>
          <w:szCs w:val="22"/>
        </w:rPr>
        <w:t>一、总则</w:t>
      </w:r>
    </w:p>
    <w:p>
      <w:pPr>
        <w:pStyle w:val="15"/>
        <w:adjustRightInd w:val="0"/>
        <w:snapToGrid w:val="0"/>
        <w:spacing w:line="400" w:lineRule="exact"/>
        <w:rPr>
          <w:rFonts w:hAnsi="宋体" w:cs="宋体"/>
          <w:sz w:val="22"/>
          <w:szCs w:val="22"/>
        </w:rPr>
      </w:pPr>
      <w:r>
        <w:rPr>
          <w:rFonts w:hint="eastAsia" w:hAnsi="宋体" w:cs="宋体"/>
          <w:sz w:val="22"/>
          <w:szCs w:val="22"/>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ascii="宋体" w:hAnsi="宋体" w:cs="宋体"/>
          <w:bCs/>
          <w:sz w:val="22"/>
          <w:szCs w:val="22"/>
        </w:rPr>
      </w:pPr>
      <w:r>
        <w:rPr>
          <w:rFonts w:hint="eastAsia" w:ascii="宋体" w:hAnsi="宋体" w:cs="宋体"/>
          <w:bCs/>
          <w:sz w:val="22"/>
          <w:szCs w:val="22"/>
        </w:rPr>
        <w:t>二．评标组织</w:t>
      </w:r>
    </w:p>
    <w:p>
      <w:pPr>
        <w:pStyle w:val="15"/>
        <w:adjustRightInd w:val="0"/>
        <w:snapToGrid w:val="0"/>
        <w:spacing w:line="420" w:lineRule="atLeast"/>
        <w:rPr>
          <w:rFonts w:hAnsi="宋体" w:cs="宋体"/>
          <w:sz w:val="22"/>
          <w:szCs w:val="22"/>
        </w:rPr>
      </w:pPr>
      <w:r>
        <w:rPr>
          <w:rFonts w:hint="eastAsia" w:hAnsi="宋体" w:cs="宋体"/>
          <w:sz w:val="22"/>
          <w:szCs w:val="22"/>
        </w:rPr>
        <w:t>评标工作由采购机构依法组建的评标委员会负责，评标委员会由采购人依法组建，成员人数应当为5人及以上单数，其中评审专家不得少于成员总数的三分之二；评审专家确定方式：按相关规定从专家库中抽取。评标全过程由招标管理部门监督整个开标、评标和定标过程。</w:t>
      </w:r>
    </w:p>
    <w:p>
      <w:pPr>
        <w:pStyle w:val="47"/>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ascii="宋体" w:hAnsi="宋体" w:cs="宋体"/>
          <w:b w:val="0"/>
          <w:kern w:val="2"/>
          <w:sz w:val="22"/>
          <w:szCs w:val="22"/>
        </w:rPr>
      </w:pPr>
      <w:r>
        <w:rPr>
          <w:rFonts w:hint="eastAsia" w:ascii="宋体" w:hAnsi="宋体" w:cs="宋体"/>
          <w:b w:val="0"/>
          <w:kern w:val="2"/>
          <w:sz w:val="22"/>
          <w:szCs w:val="22"/>
        </w:rPr>
        <w:t>三、评标程序</w:t>
      </w:r>
    </w:p>
    <w:p>
      <w:pPr>
        <w:pStyle w:val="2"/>
        <w:adjustRightInd w:val="0"/>
        <w:snapToGrid w:val="0"/>
        <w:spacing w:line="420" w:lineRule="atLeast"/>
        <w:ind w:firstLine="440"/>
        <w:rPr>
          <w:rFonts w:ascii="宋体" w:hAnsi="宋体" w:cs="宋体"/>
          <w:sz w:val="22"/>
          <w:szCs w:val="22"/>
        </w:rPr>
      </w:pPr>
      <w:r>
        <w:rPr>
          <w:rFonts w:hint="eastAsia" w:ascii="宋体" w:hAnsi="宋体" w:cs="宋体"/>
          <w:sz w:val="22"/>
          <w:szCs w:val="22"/>
        </w:rPr>
        <w:t>本次开标，资格审核部分、商务技术文件和报价文件分别开启</w:t>
      </w:r>
      <w:r>
        <w:rPr>
          <w:rFonts w:hint="eastAsia" w:ascii="宋体" w:hAnsi="宋体" w:cs="宋体"/>
          <w:b/>
          <w:sz w:val="22"/>
          <w:szCs w:val="22"/>
        </w:rPr>
        <w:t>。</w:t>
      </w:r>
      <w:r>
        <w:rPr>
          <w:rFonts w:hint="eastAsia" w:ascii="宋体" w:hAnsi="宋体" w:cs="宋体"/>
          <w:sz w:val="22"/>
          <w:szCs w:val="22"/>
        </w:rPr>
        <w:t>开标程序如下：</w:t>
      </w:r>
    </w:p>
    <w:p>
      <w:pPr>
        <w:adjustRightInd w:val="0"/>
        <w:snapToGrid w:val="0"/>
        <w:spacing w:line="420" w:lineRule="atLeast"/>
        <w:ind w:firstLine="440" w:firstLineChars="200"/>
        <w:rPr>
          <w:rFonts w:ascii="宋体" w:hAnsi="宋体" w:cs="宋体"/>
          <w:sz w:val="22"/>
          <w:szCs w:val="22"/>
        </w:rPr>
      </w:pPr>
      <w:r>
        <w:rPr>
          <w:rFonts w:hint="eastAsia" w:ascii="宋体" w:hAnsi="宋体" w:cs="宋体"/>
          <w:sz w:val="22"/>
          <w:szCs w:val="22"/>
        </w:rPr>
        <w:t>第一步：</w:t>
      </w:r>
      <w:r>
        <w:rPr>
          <w:rFonts w:hint="eastAsia" w:ascii="宋体" w:hAnsi="宋体" w:cs="宋体"/>
          <w:sz w:val="22"/>
          <w:szCs w:val="22"/>
          <w:u w:val="single"/>
        </w:rPr>
        <w:t>首先开启资格审核资料部分及商务技术文件投标文件，</w:t>
      </w:r>
      <w:r>
        <w:rPr>
          <w:rFonts w:hint="eastAsia" w:ascii="宋体" w:hAnsi="宋体" w:cs="宋体"/>
          <w:sz w:val="22"/>
          <w:szCs w:val="22"/>
        </w:rPr>
        <w:t>采购人或招标代理机构根据投标资格要求对各投标供应商投标资格进行审核，资格审核未通过的供应商做无效标处理，不进入技术资信及商务标评审。评标委员会根据评审原则和评审办法，对资格审核通过的各供应商的资信、技术部分投标进行评审并打分，技术资信标不合格的供应商做无效标处理，不进入商务标评审。</w:t>
      </w:r>
    </w:p>
    <w:p>
      <w:pPr>
        <w:adjustRightInd w:val="0"/>
        <w:snapToGrid w:val="0"/>
        <w:spacing w:line="420" w:lineRule="atLeast"/>
        <w:ind w:firstLine="440" w:firstLineChars="200"/>
        <w:rPr>
          <w:rFonts w:ascii="宋体" w:hAnsi="宋体" w:cs="宋体"/>
          <w:sz w:val="22"/>
          <w:szCs w:val="22"/>
        </w:rPr>
      </w:pPr>
      <w:r>
        <w:rPr>
          <w:rFonts w:hint="eastAsia" w:ascii="宋体" w:hAnsi="宋体" w:cs="宋体"/>
          <w:sz w:val="22"/>
          <w:szCs w:val="22"/>
        </w:rPr>
        <w:t>第二步：</w:t>
      </w:r>
      <w:r>
        <w:rPr>
          <w:rFonts w:hint="eastAsia" w:ascii="宋体" w:hAnsi="宋体" w:cs="宋体"/>
          <w:sz w:val="22"/>
          <w:szCs w:val="22"/>
          <w:u w:val="single"/>
        </w:rPr>
        <w:t>公布资格审核情况及技术资信标得分</w:t>
      </w:r>
      <w:r>
        <w:rPr>
          <w:rFonts w:hint="eastAsia" w:ascii="宋体" w:hAnsi="宋体" w:cs="宋体"/>
          <w:sz w:val="22"/>
          <w:szCs w:val="22"/>
        </w:rPr>
        <w:t>，开启合格供应商的报价文件。</w:t>
      </w:r>
    </w:p>
    <w:p>
      <w:pPr>
        <w:pStyle w:val="20"/>
        <w:snapToGrid w:val="0"/>
        <w:spacing w:line="420" w:lineRule="atLeast"/>
        <w:ind w:firstLine="440"/>
        <w:rPr>
          <w:rFonts w:ascii="宋体" w:hAnsi="宋体" w:eastAsia="宋体" w:cs="宋体"/>
          <w:color w:val="auto"/>
          <w:sz w:val="22"/>
          <w:szCs w:val="22"/>
        </w:rPr>
      </w:pPr>
      <w:r>
        <w:rPr>
          <w:rFonts w:hint="eastAsia" w:ascii="宋体" w:hAnsi="宋体" w:eastAsia="宋体" w:cs="宋体"/>
          <w:color w:val="auto"/>
          <w:sz w:val="22"/>
          <w:szCs w:val="22"/>
        </w:rPr>
        <w:t>第三步：</w:t>
      </w:r>
      <w:r>
        <w:rPr>
          <w:rFonts w:hint="eastAsia" w:ascii="宋体" w:hAnsi="宋体" w:eastAsia="宋体" w:cs="宋体"/>
          <w:bCs/>
          <w:color w:val="auto"/>
          <w:sz w:val="22"/>
          <w:szCs w:val="22"/>
        </w:rPr>
        <w:t>评标委员会</w:t>
      </w:r>
      <w:r>
        <w:rPr>
          <w:rFonts w:hint="eastAsia" w:ascii="宋体" w:hAnsi="宋体" w:eastAsia="宋体" w:cs="宋体"/>
          <w:color w:val="auto"/>
          <w:sz w:val="22"/>
          <w:szCs w:val="22"/>
        </w:rPr>
        <w:t>以技术资信标和商务报价标合计分值由高到低的顺序</w:t>
      </w:r>
      <w:r>
        <w:rPr>
          <w:rFonts w:hint="eastAsia" w:ascii="宋体" w:hAnsi="宋体" w:eastAsia="宋体" w:cs="宋体"/>
          <w:bCs/>
          <w:color w:val="auto"/>
          <w:sz w:val="22"/>
          <w:szCs w:val="22"/>
        </w:rPr>
        <w:t>推荐</w:t>
      </w:r>
      <w:r>
        <w:rPr>
          <w:rFonts w:hint="eastAsia" w:ascii="宋体" w:hAnsi="宋体" w:eastAsia="宋体" w:cs="宋体"/>
          <w:color w:val="auto"/>
          <w:sz w:val="22"/>
          <w:szCs w:val="22"/>
        </w:rPr>
        <w:t>供应商名单，并提交书面评审报告。</w:t>
      </w:r>
    </w:p>
    <w:p>
      <w:pPr>
        <w:pStyle w:val="20"/>
        <w:snapToGrid w:val="0"/>
        <w:spacing w:line="420" w:lineRule="atLeast"/>
        <w:ind w:firstLine="440"/>
        <w:rPr>
          <w:rFonts w:ascii="宋体" w:hAnsi="宋体" w:eastAsia="宋体" w:cs="宋体"/>
          <w:b/>
          <w:bCs/>
          <w:color w:val="auto"/>
          <w:sz w:val="22"/>
          <w:szCs w:val="22"/>
        </w:rPr>
      </w:pPr>
      <w:r>
        <w:rPr>
          <w:rFonts w:hint="eastAsia" w:ascii="宋体" w:hAnsi="宋体" w:eastAsia="宋体"/>
          <w:color w:val="auto"/>
          <w:sz w:val="22"/>
          <w:szCs w:val="22"/>
        </w:rPr>
        <w:t>第四步：采购人授权由评标委员会根据评审报告直接确定综合得分第一名的供应商为中标供应商。如果得分相同的，按投标报价由低到高顺序排列。得分且投标报价相同的并列。</w:t>
      </w:r>
      <w:r>
        <w:rPr>
          <w:rFonts w:hint="eastAsia" w:ascii="宋体" w:hAnsi="宋体" w:eastAsia="宋体"/>
          <w:color w:val="auto"/>
          <w:sz w:val="22"/>
          <w:szCs w:val="22"/>
          <w:lang w:val="en-US" w:eastAsia="zh-CN"/>
        </w:rPr>
        <w:t>抽签决定</w:t>
      </w:r>
      <w:r>
        <w:rPr>
          <w:rFonts w:hint="eastAsia" w:ascii="宋体" w:hAnsi="宋体" w:eastAsia="宋体"/>
          <w:color w:val="auto"/>
          <w:sz w:val="22"/>
          <w:szCs w:val="22"/>
        </w:rPr>
        <w:t>。</w:t>
      </w:r>
    </w:p>
    <w:p>
      <w:pPr>
        <w:adjustRightInd w:val="0"/>
        <w:snapToGrid w:val="0"/>
        <w:spacing w:line="420" w:lineRule="atLeast"/>
        <w:ind w:firstLine="420"/>
        <w:rPr>
          <w:rFonts w:ascii="宋体" w:hAnsi="宋体" w:cs="宋体"/>
          <w:sz w:val="24"/>
        </w:rPr>
      </w:pPr>
      <w:r>
        <w:rPr>
          <w:rFonts w:hint="eastAsia" w:ascii="宋体" w:hAnsi="宋体" w:cs="宋体"/>
          <w:sz w:val="22"/>
          <w:szCs w:val="22"/>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ascii="宋体" w:hAnsi="宋体" w:cs="宋体"/>
          <w:sz w:val="22"/>
          <w:szCs w:val="22"/>
        </w:rPr>
      </w:pPr>
      <w:r>
        <w:rPr>
          <w:rFonts w:hint="eastAsia" w:ascii="宋体" w:hAnsi="宋体" w:cs="宋体"/>
          <w:b/>
          <w:sz w:val="22"/>
          <w:szCs w:val="22"/>
        </w:rPr>
        <w:t>其它参见本采购文件第三部分：“供应商须知” 中的相关内容。</w:t>
      </w:r>
    </w:p>
    <w:p>
      <w:pPr>
        <w:adjustRightInd w:val="0"/>
        <w:snapToGrid w:val="0"/>
        <w:spacing w:line="420" w:lineRule="atLeast"/>
        <w:rPr>
          <w:rFonts w:ascii="宋体" w:hAnsi="宋体" w:cs="宋体"/>
          <w:sz w:val="24"/>
        </w:rPr>
        <w:sectPr>
          <w:pgSz w:w="11907" w:h="16840"/>
          <w:pgMar w:top="1440" w:right="1106" w:bottom="1440" w:left="1157" w:header="720" w:footer="720" w:gutter="0"/>
          <w:pgNumType w:fmt="decimal"/>
          <w:cols w:space="720" w:num="1"/>
          <w:docGrid w:linePitch="312" w:charSpace="0"/>
        </w:sectPr>
      </w:pPr>
    </w:p>
    <w:p>
      <w:pPr>
        <w:pStyle w:val="12"/>
        <w:adjustRightInd w:val="0"/>
        <w:snapToGrid w:val="0"/>
        <w:spacing w:line="420" w:lineRule="exact"/>
        <w:jc w:val="center"/>
        <w:rPr>
          <w:rFonts w:hint="eastAsia" w:hAnsi="宋体" w:cs="宋体"/>
          <w:b/>
          <w:color w:val="auto"/>
          <w:sz w:val="36"/>
          <w:szCs w:val="36"/>
          <w:highlight w:val="none"/>
        </w:rPr>
      </w:pPr>
      <w:r>
        <w:rPr>
          <w:rFonts w:hint="eastAsia" w:hAnsi="宋体" w:cs="宋体"/>
          <w:b/>
          <w:color w:val="auto"/>
          <w:sz w:val="36"/>
          <w:szCs w:val="36"/>
          <w:highlight w:val="none"/>
        </w:rPr>
        <w:t>评标细则</w:t>
      </w:r>
    </w:p>
    <w:p>
      <w:pPr>
        <w:pStyle w:val="12"/>
        <w:adjustRightInd w:val="0"/>
        <w:snapToGrid w:val="0"/>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一、商务报价评分</w:t>
      </w:r>
      <w:r>
        <w:rPr>
          <w:rFonts w:hint="eastAsia" w:ascii="宋体" w:hAnsi="宋体" w:eastAsia="宋体" w:cs="宋体"/>
          <w:b/>
          <w:color w:val="auto"/>
          <w:sz w:val="22"/>
          <w:szCs w:val="22"/>
          <w:highlight w:val="none"/>
          <w:lang w:val="en-US" w:eastAsia="zh-CN"/>
        </w:rPr>
        <w:t>5</w:t>
      </w:r>
      <w:r>
        <w:rPr>
          <w:rFonts w:hint="eastAsia" w:ascii="宋体" w:hAnsi="宋体" w:eastAsia="宋体" w:cs="宋体"/>
          <w:b/>
          <w:color w:val="auto"/>
          <w:sz w:val="22"/>
          <w:szCs w:val="22"/>
          <w:highlight w:val="none"/>
        </w:rPr>
        <w:t>0分</w:t>
      </w:r>
    </w:p>
    <w:p>
      <w:pPr>
        <w:pStyle w:val="12"/>
        <w:adjustRightInd w:val="0"/>
        <w:snapToGrid w:val="0"/>
        <w:spacing w:line="400" w:lineRule="exact"/>
        <w:ind w:firstLine="440" w:firstLineChars="20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1、以供应商有效投标价中的折扣率最低为评标基准价，得满分</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0分。商务报价评分结算公式为:投标报价得分=(评标基折扣率/投标折扣率)×</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0%×100。</w:t>
      </w:r>
    </w:p>
    <w:p>
      <w:pPr>
        <w:pStyle w:val="12"/>
        <w:adjustRightInd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果供应商的报价均超出采购最高限价且采购人确认不能支付的情况，则本项目做流（废）标处理。如果仅仅某些（个）供应商投标报价超出最高限价的，则拒绝接受其投标报价，该供应商投标按无效投标处理。</w:t>
      </w:r>
    </w:p>
    <w:p>
      <w:pPr>
        <w:pStyle w:val="12"/>
        <w:adjustRightInd w:val="0"/>
        <w:snapToGrid w:val="0"/>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二、技术、服务、资信业绩综合评分</w:t>
      </w:r>
      <w:r>
        <w:rPr>
          <w:rFonts w:hint="eastAsia" w:ascii="宋体" w:hAnsi="宋体" w:eastAsia="宋体" w:cs="宋体"/>
          <w:b/>
          <w:color w:val="auto"/>
          <w:sz w:val="22"/>
          <w:szCs w:val="22"/>
          <w:highlight w:val="none"/>
          <w:lang w:val="en-US" w:eastAsia="zh-CN"/>
        </w:rPr>
        <w:t>5</w:t>
      </w:r>
      <w:r>
        <w:rPr>
          <w:rFonts w:hint="eastAsia" w:ascii="宋体" w:hAnsi="宋体" w:eastAsia="宋体" w:cs="宋体"/>
          <w:b/>
          <w:color w:val="auto"/>
          <w:sz w:val="22"/>
          <w:szCs w:val="22"/>
          <w:highlight w:val="none"/>
        </w:rPr>
        <w:t>0分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692"/>
        <w:gridCol w:w="1009"/>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6" w:type="dxa"/>
            <w:noWrap w:val="0"/>
            <w:vAlign w:val="center"/>
          </w:tcPr>
          <w:p>
            <w:pPr>
              <w:spacing w:line="380" w:lineRule="exact"/>
              <w:ind w:left="-105" w:leftChars="-50" w:right="-105" w:rightChars="-5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692" w:type="dxa"/>
            <w:noWrap w:val="0"/>
            <w:vAlign w:val="center"/>
          </w:tcPr>
          <w:p>
            <w:pPr>
              <w:spacing w:line="38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 分 内 容</w:t>
            </w:r>
          </w:p>
        </w:tc>
        <w:tc>
          <w:tcPr>
            <w:tcW w:w="1009" w:type="dxa"/>
            <w:noWrap w:val="0"/>
            <w:vAlign w:val="center"/>
          </w:tcPr>
          <w:p>
            <w:pPr>
              <w:spacing w:line="38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分值</w:t>
            </w:r>
          </w:p>
        </w:tc>
        <w:tc>
          <w:tcPr>
            <w:tcW w:w="6231" w:type="dxa"/>
            <w:noWrap w:val="0"/>
            <w:vAlign w:val="center"/>
          </w:tcPr>
          <w:p>
            <w:pPr>
              <w:spacing w:line="38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46" w:type="dxa"/>
            <w:vMerge w:val="restart"/>
            <w:noWrap w:val="0"/>
            <w:vAlign w:val="center"/>
          </w:tcPr>
          <w:p>
            <w:pPr>
              <w:spacing w:line="380" w:lineRule="exact"/>
              <w:ind w:left="-105" w:leftChars="-50" w:right="-105" w:rightChars="-5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692" w:type="dxa"/>
            <w:vMerge w:val="restart"/>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投标人综合实力、资质等情况</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0-4分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1、投标人具有有效质量管理体系认证的得1分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2、投标人具有有效环境管理体系认证的得1分。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3、投标人具备有效职业健康安全管理体系认证的得1分。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（以上认证范围均须覆盖水处理药剂的销售）</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4.投标人具有有效GB/T 27922五星级售后服务认证证书得1分.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本项最高可得4分.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注：须提供相关证书复印件加盖公章，不提供不得分。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46" w:type="dxa"/>
            <w:vMerge w:val="continue"/>
            <w:noWrap w:val="0"/>
            <w:vAlign w:val="center"/>
          </w:tcPr>
          <w:p>
            <w:pPr>
              <w:spacing w:line="380" w:lineRule="exact"/>
              <w:ind w:left="-105" w:leftChars="-50" w:right="-105" w:rightChars="-50"/>
              <w:jc w:val="center"/>
              <w:rPr>
                <w:rFonts w:hint="eastAsia" w:ascii="宋体" w:hAnsi="宋体" w:eastAsia="宋体" w:cs="宋体"/>
                <w:color w:val="auto"/>
                <w:sz w:val="22"/>
                <w:szCs w:val="22"/>
                <w:highlight w:val="none"/>
              </w:rPr>
            </w:pPr>
          </w:p>
        </w:tc>
        <w:tc>
          <w:tcPr>
            <w:tcW w:w="1692" w:type="dxa"/>
            <w:vMerge w:val="continue"/>
            <w:noWrap w:val="0"/>
            <w:vAlign w:val="center"/>
          </w:tcPr>
          <w:p>
            <w:pPr>
              <w:autoSpaceDE w:val="0"/>
              <w:autoSpaceDN w:val="0"/>
              <w:adjustRightInd w:val="0"/>
              <w:jc w:val="center"/>
              <w:rPr>
                <w:rFonts w:hint="eastAsia" w:ascii="宋体" w:hAnsi="宋体" w:eastAsia="宋体" w:cs="宋体"/>
                <w:color w:val="auto"/>
                <w:sz w:val="22"/>
                <w:szCs w:val="22"/>
                <w:highlight w:val="none"/>
              </w:rPr>
            </w:pP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0-4分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根据投标人荣誉、技术力量、技术支持等情况给予评分。完全满足本项目需求的3-4分；基本满足本项目需求的2-3分；部分满足的0-1分。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46"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产品技术指标特点评价</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0-6分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根据投标产品技术指标特点给予评价。其中：完全满足要求的4.1-6分，基本满足要求的2.1-4分，部分满足要求的0-2分。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46"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投标产品生产商检测能力、产品工艺水平</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0-8分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产品生产商检测能力、产品工艺水平进行评分。其中：完全满足采购需求得5.1-8分，基本满足采购需求得3.1-5分，个别满足采购需求得0-3分。（须提供主要检测设备的清单（内容含品牌、数量、主要参数，并附采购发票复印件</w:t>
            </w:r>
            <w:r>
              <w:rPr>
                <w:rFonts w:hint="eastAsia" w:ascii="宋体" w:hAnsi="宋体" w:cs="宋体"/>
                <w:color w:val="auto"/>
                <w:sz w:val="22"/>
                <w:szCs w:val="22"/>
                <w:highlight w:val="none"/>
                <w:lang w:val="en-US" w:eastAsia="zh-CN"/>
              </w:rPr>
              <w:t>加盖公章</w:t>
            </w:r>
            <w:r>
              <w:rPr>
                <w:rFonts w:hint="eastAsia" w:ascii="宋体" w:hAnsi="宋体" w:eastAsia="宋体" w:cs="宋体"/>
                <w:color w:val="auto"/>
                <w:sz w:val="22"/>
                <w:szCs w:val="22"/>
                <w:highlight w:val="none"/>
              </w:rPr>
              <w:t>）、实验室等资料）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46"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类似项目业绩情况</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0-10分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提供投标人20</w:t>
            </w:r>
            <w:r>
              <w:rPr>
                <w:rFonts w:hint="eastAsia" w:ascii="宋体" w:hAnsi="宋体" w:cs="宋体"/>
                <w:color w:val="auto"/>
                <w:sz w:val="22"/>
                <w:szCs w:val="22"/>
                <w:highlight w:val="none"/>
                <w:lang w:val="en-US" w:eastAsia="zh-CN"/>
              </w:rPr>
              <w:t>19</w:t>
            </w:r>
            <w:r>
              <w:rPr>
                <w:rFonts w:hint="eastAsia" w:ascii="宋体" w:hAnsi="宋体" w:eastAsia="宋体" w:cs="宋体"/>
                <w:color w:val="auto"/>
                <w:sz w:val="22"/>
                <w:szCs w:val="22"/>
                <w:highlight w:val="none"/>
              </w:rPr>
              <w:t>年1</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月1日以来类似业绩，每提供1个业绩得2分，本项最高可得10分。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注：须提供合同复印件加盖公章，不提供不得分</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时间以合同签订时间为准</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46" w:type="dxa"/>
            <w:noWrap w:val="0"/>
            <w:vAlign w:val="center"/>
          </w:tcPr>
          <w:p>
            <w:pPr>
              <w:spacing w:line="3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卫生安全</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检测报告</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0-6分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根据投标产品生产商提供的201</w:t>
            </w:r>
            <w:r>
              <w:rPr>
                <w:rFonts w:hint="eastAsia" w:ascii="宋体" w:hAnsi="宋体" w:cs="宋体"/>
                <w:color w:val="auto"/>
                <w:sz w:val="22"/>
                <w:szCs w:val="22"/>
                <w:highlight w:val="none"/>
                <w:lang w:val="en-US" w:eastAsia="zh-CN"/>
              </w:rPr>
              <w:t>9</w:t>
            </w:r>
            <w:r>
              <w:rPr>
                <w:rFonts w:hint="eastAsia" w:ascii="宋体" w:hAnsi="宋体" w:eastAsia="宋体" w:cs="宋体"/>
                <w:color w:val="auto"/>
                <w:sz w:val="22"/>
                <w:szCs w:val="22"/>
                <w:highlight w:val="none"/>
              </w:rPr>
              <w:t>年1月1日以来省级疾控检测中心对产品中所含重金属检测的结果报告。每年提供两份及以上得2分，本项最高得分6分。</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注：需提供相关证明材料复印件加盖公章，不提供及提供不满足要求不得分。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646" w:type="dxa"/>
            <w:noWrap w:val="0"/>
            <w:vAlign w:val="center"/>
          </w:tcPr>
          <w:p>
            <w:pPr>
              <w:spacing w:line="34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6</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供货应急措施及保障</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0-6分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对供应货品的危害性和发生意外时的应急措施预案，专业押运装卸人员配备情况以及必要的应急处理器材和防护用品的配备进行评分。其中：完全满足要求的4.1-6分，基本满足要求的2.1-4分，部分满足要求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6" w:type="dxa"/>
            <w:noWrap w:val="0"/>
            <w:vAlign w:val="center"/>
          </w:tcPr>
          <w:p>
            <w:pPr>
              <w:spacing w:line="34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7</w:t>
            </w:r>
          </w:p>
        </w:tc>
        <w:tc>
          <w:tcPr>
            <w:tcW w:w="1692" w:type="dxa"/>
            <w:noWrap w:val="0"/>
            <w:vAlign w:val="center"/>
          </w:tcPr>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售后服务承诺及其他承诺等</w:t>
            </w:r>
          </w:p>
          <w:p>
            <w:pPr>
              <w:autoSpaceDE w:val="0"/>
              <w:autoSpaceDN w:val="0"/>
              <w:adjustRightInd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（6分）</w:t>
            </w:r>
          </w:p>
        </w:tc>
        <w:tc>
          <w:tcPr>
            <w:tcW w:w="1009"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0-6分</w:t>
            </w:r>
          </w:p>
        </w:tc>
        <w:tc>
          <w:tcPr>
            <w:tcW w:w="6231" w:type="dxa"/>
            <w:noWrap w:val="0"/>
            <w:vAlign w:val="center"/>
          </w:tcPr>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服务响应时间，根据供应商提供售后服务方案情况对交货后出现不合格等问题所采取的的措施以及以往售后情况进行评分。其中：完全满足要求的4.1-6分，基本满足要求的2.1-4分，部分满足要求的0-2分。</w:t>
            </w:r>
          </w:p>
        </w:tc>
      </w:tr>
    </w:tbl>
    <w:p>
      <w:pPr>
        <w:pStyle w:val="12"/>
        <w:adjustRightInd w:val="0"/>
        <w:snapToGrid w:val="0"/>
        <w:spacing w:before="156" w:after="156" w:line="460" w:lineRule="atLeast"/>
        <w:rPr>
          <w:rFonts w:hint="eastAsia" w:ascii="宋体" w:hAnsi="宋体" w:eastAsia="宋体" w:cs="宋体"/>
          <w:color w:val="auto"/>
          <w:sz w:val="22"/>
          <w:szCs w:val="22"/>
          <w:highlight w:val="none"/>
          <w:lang w:eastAsia="zh-CN"/>
        </w:rPr>
      </w:pPr>
      <w:r>
        <w:rPr>
          <w:rFonts w:hint="eastAsia" w:ascii="宋体" w:hAnsi="宋体" w:eastAsia="宋体" w:cs="宋体"/>
          <w:b w:val="0"/>
          <w:kern w:val="2"/>
          <w:sz w:val="22"/>
          <w:szCs w:val="22"/>
          <w:highlight w:val="none"/>
          <w:lang w:val="en-US" w:eastAsia="zh-CN" w:bidi="ar-SA"/>
        </w:rPr>
        <w:t>注：以上所有内容，中标之后，业主有权进行核实。如发现与标书不符，将不签订（或撤销）合同，并追究相应法律责任。</w:t>
      </w:r>
    </w:p>
    <w:p>
      <w:pPr>
        <w:pStyle w:val="12"/>
        <w:adjustRightInd w:val="0"/>
        <w:snapToGrid w:val="0"/>
        <w:spacing w:before="156" w:after="156" w:line="4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三、说明</w:t>
      </w:r>
    </w:p>
    <w:p>
      <w:pPr>
        <w:adjustRightInd w:val="0"/>
        <w:snapToGrid w:val="0"/>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1、每个供应商最终得分=技术资信部分分值（所有评标委员会评分的算术平均值，四舍五入后保留小数点两位小数）＋商务报价部分分值。</w:t>
      </w:r>
    </w:p>
    <w:p>
      <w:pPr>
        <w:adjustRightInd w:val="0"/>
        <w:snapToGrid w:val="0"/>
        <w:spacing w:line="400" w:lineRule="exact"/>
        <w:ind w:firstLine="420"/>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2、所有分值计算保留小数点后两位，小数点后三位四舍五入。</w:t>
      </w:r>
    </w:p>
    <w:p>
      <w:pPr>
        <w:pStyle w:val="11"/>
        <w:spacing w:before="120" w:after="120"/>
        <w:rPr>
          <w:rFonts w:hint="eastAsia" w:ascii="宋体" w:hAnsi="宋体" w:eastAsia="宋体" w:cs="宋体"/>
          <w:sz w:val="22"/>
          <w:szCs w:val="22"/>
          <w:lang w:eastAsia="zh-CN"/>
        </w:rPr>
      </w:pPr>
      <w:r>
        <w:rPr>
          <w:rFonts w:hint="eastAsia" w:ascii="宋体" w:hAnsi="宋体" w:eastAsia="宋体" w:cs="宋体"/>
          <w:color w:val="auto"/>
          <w:sz w:val="22"/>
          <w:szCs w:val="22"/>
          <w:highlight w:val="none"/>
        </w:rPr>
        <w:t>参见本招标文件第三部分：“供应商须知” 中的相关内容，未尽事宜按有关法律规定处理。</w:t>
      </w:r>
    </w:p>
    <w:p>
      <w:pPr>
        <w:pStyle w:val="12"/>
        <w:adjustRightInd w:val="0"/>
        <w:snapToGrid w:val="0"/>
        <w:spacing w:line="400" w:lineRule="exact"/>
        <w:rPr>
          <w:rFonts w:hAnsi="宋体" w:cs="宋体"/>
          <w:sz w:val="22"/>
          <w:szCs w:val="22"/>
        </w:rPr>
      </w:pPr>
    </w:p>
    <w:p>
      <w:pPr>
        <w:spacing w:line="360" w:lineRule="auto"/>
        <w:jc w:val="center"/>
        <w:rPr>
          <w:rFonts w:ascii="宋体" w:hAnsi="宋体" w:cs="宋体"/>
          <w:b/>
          <w:bCs/>
          <w:spacing w:val="-30"/>
          <w:sz w:val="36"/>
        </w:rPr>
      </w:pPr>
    </w:p>
    <w:p>
      <w:pPr>
        <w:spacing w:line="360" w:lineRule="auto"/>
        <w:jc w:val="center"/>
        <w:rPr>
          <w:rFonts w:ascii="宋体" w:hAnsi="宋体" w:cs="宋体"/>
          <w:b/>
          <w:bCs/>
          <w:spacing w:val="-30"/>
          <w:sz w:val="36"/>
        </w:rPr>
        <w:sectPr>
          <w:pgSz w:w="11907" w:h="16840"/>
          <w:pgMar w:top="1440" w:right="1106" w:bottom="1440" w:left="1157" w:header="720" w:footer="720" w:gutter="0"/>
          <w:pgNumType w:fmt="decimal"/>
          <w:cols w:space="720" w:num="1"/>
          <w:docGrid w:linePitch="312" w:charSpace="0"/>
        </w:sectPr>
      </w:pPr>
    </w:p>
    <w:p>
      <w:pPr>
        <w:pStyle w:val="51"/>
        <w:widowControl w:val="0"/>
        <w:snapToGrid w:val="0"/>
        <w:spacing w:line="480" w:lineRule="exact"/>
        <w:ind w:firstLine="2560" w:firstLineChars="800"/>
        <w:rPr>
          <w:rFonts w:hint="default"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国企采购</w:t>
      </w:r>
      <w:r>
        <w:rPr>
          <w:rFonts w:ascii="方正小标宋简体" w:hAnsi="方正小标宋简体" w:eastAsia="方正小标宋简体" w:cs="方正小标宋简体"/>
          <w:sz w:val="32"/>
          <w:szCs w:val="32"/>
        </w:rPr>
        <w:t>活动现场确认声明书</w:t>
      </w:r>
    </w:p>
    <w:p>
      <w:pPr>
        <w:pStyle w:val="51"/>
        <w:widowControl w:val="0"/>
        <w:snapToGrid w:val="0"/>
        <w:spacing w:line="480" w:lineRule="exact"/>
        <w:jc w:val="both"/>
        <w:rPr>
          <w:rFonts w:hint="default" w:ascii="仿宋" w:hAnsi="仿宋"/>
          <w:szCs w:val="21"/>
        </w:rPr>
      </w:pPr>
      <w:r>
        <w:rPr>
          <w:rFonts w:ascii="仿宋" w:hAnsi="仿宋"/>
          <w:kern w:val="0"/>
          <w:szCs w:val="21"/>
          <w:u w:val="single"/>
        </w:rPr>
        <w:t>温州中源工程造价咨询有限公司（采购组织机构名称）</w:t>
      </w:r>
      <w:r>
        <w:rPr>
          <w:rFonts w:ascii="仿宋" w:hAnsi="仿宋"/>
          <w:kern w:val="0"/>
          <w:szCs w:val="21"/>
        </w:rPr>
        <w:t>：</w:t>
      </w:r>
    </w:p>
    <w:p>
      <w:pPr>
        <w:pStyle w:val="51"/>
        <w:widowControl w:val="0"/>
        <w:snapToGrid w:val="0"/>
        <w:spacing w:line="480" w:lineRule="exact"/>
        <w:ind w:firstLine="444" w:firstLineChars="200"/>
        <w:jc w:val="both"/>
        <w:rPr>
          <w:rFonts w:hint="default" w:hAnsi="宋体"/>
          <w:spacing w:val="6"/>
          <w:szCs w:val="21"/>
        </w:rPr>
      </w:pPr>
      <w:r>
        <w:rPr>
          <w:rFonts w:hAnsi="宋体"/>
          <w:spacing w:val="6"/>
          <w:szCs w:val="21"/>
          <w:u w:val="single"/>
        </w:rPr>
        <w:t>本人经由                            （单位）负责人        （姓名）合法授权参加</w:t>
      </w:r>
      <w:r>
        <w:rPr>
          <w:rFonts w:hint="eastAsia" w:hAnsi="宋体"/>
          <w:spacing w:val="6"/>
          <w:szCs w:val="21"/>
          <w:u w:val="single"/>
          <w:lang w:eastAsia="zh-CN"/>
        </w:rPr>
        <w:t>平阳县公用事业投资有限公司2023年度聚合氯化铝采购项目</w:t>
      </w:r>
      <w:r>
        <w:rPr>
          <w:rFonts w:hAnsi="宋体"/>
          <w:spacing w:val="6"/>
          <w:szCs w:val="21"/>
          <w:u w:val="single"/>
        </w:rPr>
        <w:t>（采购编号：</w:t>
      </w:r>
      <w:r>
        <w:rPr>
          <w:rFonts w:hint="eastAsia" w:hAnsi="宋体"/>
          <w:spacing w:val="6"/>
          <w:szCs w:val="21"/>
          <w:u w:val="single"/>
          <w:lang w:eastAsia="zh-CN"/>
        </w:rPr>
        <w:t>PYCG221205095</w:t>
      </w:r>
      <w:r>
        <w:rPr>
          <w:rFonts w:hAnsi="宋体"/>
          <w:spacing w:val="6"/>
          <w:szCs w:val="21"/>
          <w:u w:val="single"/>
        </w:rPr>
        <w:t>）</w:t>
      </w:r>
      <w:r>
        <w:rPr>
          <w:rFonts w:hint="eastAsia" w:hAnsi="宋体"/>
          <w:spacing w:val="6"/>
          <w:szCs w:val="21"/>
          <w:lang w:eastAsia="zh-CN"/>
        </w:rPr>
        <w:t>国企采购</w:t>
      </w:r>
      <w:r>
        <w:rPr>
          <w:rFonts w:hAnsi="宋体"/>
          <w:spacing w:val="6"/>
          <w:szCs w:val="21"/>
        </w:rPr>
        <w:t xml:space="preserve">活动，经与本单位法人代表（负责人）联系确认，现就有关公平竞争事项郑重声明如下： </w:t>
      </w:r>
    </w:p>
    <w:p>
      <w:pPr>
        <w:pStyle w:val="52"/>
        <w:widowControl/>
        <w:numPr>
          <w:ilvl w:val="0"/>
          <w:numId w:val="4"/>
        </w:numPr>
        <w:snapToGrid w:val="0"/>
        <w:spacing w:line="480" w:lineRule="exact"/>
        <w:ind w:firstLine="396" w:firstLineChars="189"/>
        <w:rPr>
          <w:rFonts w:hint="default" w:ascii="宋体" w:hAnsi="宋体"/>
          <w:kern w:val="0"/>
          <w:szCs w:val="21"/>
        </w:rPr>
      </w:pPr>
      <w:r>
        <w:rPr>
          <w:rFonts w:ascii="宋体" w:hAnsi="宋体"/>
          <w:kern w:val="0"/>
          <w:szCs w:val="21"/>
        </w:rPr>
        <w:t xml:space="preserve">本单位与采购人之间 </w:t>
      </w:r>
      <w:r>
        <w:rPr>
          <w:rFonts w:ascii="宋体" w:hAnsi="宋体" w:cs="宋体"/>
          <w:kern w:val="0"/>
          <w:szCs w:val="21"/>
        </w:rPr>
        <w:t>□</w:t>
      </w:r>
      <w:r>
        <w:rPr>
          <w:rFonts w:ascii="宋体" w:hAnsi="宋体"/>
          <w:kern w:val="0"/>
          <w:szCs w:val="21"/>
        </w:rPr>
        <w:t xml:space="preserve">不存在利害关系 </w:t>
      </w:r>
      <w:r>
        <w:rPr>
          <w:rFonts w:ascii="宋体" w:hAnsi="宋体" w:cs="宋体"/>
          <w:kern w:val="0"/>
          <w:szCs w:val="21"/>
        </w:rPr>
        <w:t>□</w:t>
      </w:r>
      <w:r>
        <w:rPr>
          <w:rFonts w:ascii="宋体" w:hAnsi="宋体"/>
          <w:kern w:val="0"/>
          <w:szCs w:val="21"/>
        </w:rPr>
        <w:t>存在下列利害关系</w:t>
      </w:r>
      <w:r>
        <w:rPr>
          <w:rFonts w:ascii="宋体" w:hAnsi="宋体"/>
          <w:kern w:val="0"/>
          <w:szCs w:val="21"/>
          <w:u w:val="single"/>
        </w:rPr>
        <w:t xml:space="preserve">           </w:t>
      </w:r>
      <w:r>
        <w:rPr>
          <w:rFonts w:ascii="宋体" w:hAnsi="宋体"/>
          <w:kern w:val="0"/>
          <w:szCs w:val="21"/>
        </w:rPr>
        <w:t>：</w:t>
      </w:r>
    </w:p>
    <w:p>
      <w:pPr>
        <w:pStyle w:val="52"/>
        <w:widowControl/>
        <w:snapToGrid w:val="0"/>
        <w:spacing w:line="480" w:lineRule="exact"/>
        <w:rPr>
          <w:rFonts w:hint="default" w:ascii="宋体" w:hAnsi="宋体"/>
          <w:kern w:val="0"/>
          <w:szCs w:val="21"/>
        </w:rPr>
      </w:pPr>
      <w:r>
        <w:rPr>
          <w:rFonts w:ascii="宋体" w:hAnsi="宋体"/>
          <w:kern w:val="0"/>
          <w:szCs w:val="21"/>
        </w:rPr>
        <w:t xml:space="preserve">  A.投资关系    B.行政隶属关系    C.业务指导关系</w:t>
      </w:r>
    </w:p>
    <w:p>
      <w:pPr>
        <w:pStyle w:val="52"/>
        <w:widowControl/>
        <w:snapToGrid w:val="0"/>
        <w:spacing w:line="480" w:lineRule="exact"/>
        <w:rPr>
          <w:rFonts w:hint="default" w:ascii="宋体" w:hAnsi="宋体"/>
          <w:kern w:val="0"/>
          <w:szCs w:val="21"/>
        </w:rPr>
      </w:pPr>
      <w:r>
        <w:rPr>
          <w:rFonts w:ascii="宋体" w:hAnsi="宋体"/>
          <w:kern w:val="0"/>
          <w:szCs w:val="21"/>
        </w:rPr>
        <w:t xml:space="preserve">  D.其他可能</w:t>
      </w:r>
      <w:r>
        <w:rPr>
          <w:rFonts w:ascii="宋体" w:hAnsi="宋体"/>
          <w:szCs w:val="21"/>
        </w:rPr>
        <w:t>影响采购公正的</w:t>
      </w:r>
      <w:r>
        <w:rPr>
          <w:rFonts w:ascii="宋体" w:hAnsi="宋体"/>
          <w:kern w:val="0"/>
          <w:szCs w:val="21"/>
        </w:rPr>
        <w:t>利害关系</w:t>
      </w:r>
      <w:r>
        <w:rPr>
          <w:rFonts w:ascii="宋体" w:hAnsi="宋体"/>
          <w:kern w:val="0"/>
          <w:szCs w:val="21"/>
          <w:u w:val="single"/>
        </w:rPr>
        <w:t xml:space="preserve">（如有，请如实说明）                 </w:t>
      </w:r>
      <w:r>
        <w:rPr>
          <w:rFonts w:ascii="宋体" w:hAnsi="宋体"/>
          <w:kern w:val="0"/>
          <w:szCs w:val="21"/>
        </w:rPr>
        <w:t>。</w:t>
      </w:r>
    </w:p>
    <w:p>
      <w:pPr>
        <w:pStyle w:val="52"/>
        <w:widowControl/>
        <w:snapToGrid w:val="0"/>
        <w:spacing w:line="480" w:lineRule="exact"/>
        <w:rPr>
          <w:rFonts w:hint="default" w:ascii="宋体" w:hAnsi="宋体"/>
          <w:kern w:val="0"/>
          <w:szCs w:val="21"/>
        </w:rPr>
      </w:pPr>
      <w:r>
        <w:rPr>
          <w:rFonts w:ascii="宋体" w:hAnsi="宋体"/>
          <w:spacing w:val="6"/>
          <w:szCs w:val="21"/>
        </w:rPr>
        <w:t xml:space="preserve">  二、</w:t>
      </w:r>
      <w:r>
        <w:rPr>
          <w:rFonts w:ascii="宋体" w:hAnsi="宋体"/>
          <w:kern w:val="0"/>
          <w:szCs w:val="21"/>
        </w:rPr>
        <w:t xml:space="preserve">现已清楚知道参加本项目采购活动的其他所有供应商名称，本单位 </w:t>
      </w:r>
      <w:r>
        <w:rPr>
          <w:rFonts w:ascii="宋体" w:hAnsi="宋体" w:cs="宋体"/>
          <w:kern w:val="0"/>
          <w:szCs w:val="21"/>
        </w:rPr>
        <w:t>□与其他所有供应商之间均</w:t>
      </w:r>
      <w:r>
        <w:rPr>
          <w:rFonts w:ascii="宋体" w:hAnsi="宋体"/>
          <w:kern w:val="0"/>
          <w:szCs w:val="21"/>
        </w:rPr>
        <w:t xml:space="preserve">不存在利害关系 </w:t>
      </w:r>
      <w:r>
        <w:rPr>
          <w:rFonts w:ascii="宋体" w:hAnsi="宋体" w:cs="宋体"/>
          <w:kern w:val="0"/>
          <w:szCs w:val="21"/>
        </w:rPr>
        <w:t>□与</w:t>
      </w:r>
      <w:r>
        <w:rPr>
          <w:rFonts w:ascii="宋体" w:hAnsi="宋体" w:cs="宋体"/>
          <w:kern w:val="0"/>
          <w:szCs w:val="21"/>
          <w:u w:val="single"/>
        </w:rPr>
        <w:t xml:space="preserve">           （供应商名称）</w:t>
      </w:r>
      <w:r>
        <w:rPr>
          <w:rFonts w:ascii="宋体" w:hAnsi="宋体" w:cs="宋体"/>
          <w:kern w:val="0"/>
          <w:szCs w:val="21"/>
        </w:rPr>
        <w:t>之间</w:t>
      </w:r>
      <w:r>
        <w:rPr>
          <w:rFonts w:ascii="宋体" w:hAnsi="宋体"/>
          <w:kern w:val="0"/>
          <w:szCs w:val="21"/>
        </w:rPr>
        <w:t>存在下列利害关系</w:t>
      </w:r>
      <w:r>
        <w:rPr>
          <w:rFonts w:ascii="宋体" w:hAnsi="宋体"/>
          <w:kern w:val="0"/>
          <w:szCs w:val="21"/>
          <w:u w:val="single"/>
        </w:rPr>
        <w:t xml:space="preserve">          </w:t>
      </w:r>
      <w:r>
        <w:rPr>
          <w:rFonts w:ascii="宋体" w:hAnsi="宋体"/>
          <w:kern w:val="0"/>
          <w:szCs w:val="21"/>
        </w:rPr>
        <w:t>：</w:t>
      </w:r>
    </w:p>
    <w:p>
      <w:pPr>
        <w:pStyle w:val="51"/>
        <w:widowControl w:val="0"/>
        <w:snapToGrid w:val="0"/>
        <w:spacing w:line="480" w:lineRule="exact"/>
        <w:jc w:val="both"/>
        <w:rPr>
          <w:rFonts w:hint="default" w:ascii="仿宋" w:hAnsi="仿宋"/>
          <w:kern w:val="0"/>
          <w:szCs w:val="21"/>
        </w:rPr>
      </w:pPr>
      <w:r>
        <w:rPr>
          <w:rFonts w:ascii="仿宋" w:hAnsi="仿宋"/>
          <w:kern w:val="0"/>
          <w:szCs w:val="21"/>
        </w:rPr>
        <w:t xml:space="preserve">  A.法定代表人或负责人或实际控制人是同一人</w:t>
      </w:r>
    </w:p>
    <w:p>
      <w:pPr>
        <w:pStyle w:val="51"/>
        <w:widowControl w:val="0"/>
        <w:snapToGrid w:val="0"/>
        <w:spacing w:line="480" w:lineRule="exact"/>
        <w:jc w:val="both"/>
        <w:rPr>
          <w:rFonts w:hint="default" w:ascii="仿宋" w:hAnsi="仿宋"/>
          <w:spacing w:val="6"/>
          <w:szCs w:val="21"/>
        </w:rPr>
      </w:pPr>
      <w:r>
        <w:rPr>
          <w:rFonts w:ascii="仿宋" w:hAnsi="仿宋"/>
          <w:kern w:val="0"/>
          <w:szCs w:val="21"/>
        </w:rPr>
        <w:t xml:space="preserve">  B.法定代表人或负责人或实际控制人是夫妻关系</w:t>
      </w:r>
    </w:p>
    <w:p>
      <w:pPr>
        <w:pStyle w:val="51"/>
        <w:widowControl w:val="0"/>
        <w:snapToGrid w:val="0"/>
        <w:spacing w:line="480" w:lineRule="exact"/>
        <w:jc w:val="both"/>
        <w:rPr>
          <w:rFonts w:hint="default" w:ascii="仿宋" w:hAnsi="仿宋"/>
          <w:spacing w:val="6"/>
          <w:szCs w:val="21"/>
        </w:rPr>
      </w:pPr>
      <w:r>
        <w:rPr>
          <w:rFonts w:ascii="仿宋" w:hAnsi="仿宋"/>
          <w:kern w:val="0"/>
          <w:szCs w:val="21"/>
        </w:rPr>
        <w:t xml:space="preserve">  C.法定代表人或负责人或实际控制人是直系血亲关系</w:t>
      </w:r>
    </w:p>
    <w:p>
      <w:pPr>
        <w:pStyle w:val="51"/>
        <w:widowControl w:val="0"/>
        <w:snapToGrid w:val="0"/>
        <w:spacing w:line="480" w:lineRule="exact"/>
        <w:jc w:val="both"/>
        <w:rPr>
          <w:rFonts w:hint="default" w:ascii="仿宋" w:hAnsi="仿宋"/>
          <w:spacing w:val="6"/>
          <w:szCs w:val="21"/>
        </w:rPr>
      </w:pPr>
      <w:r>
        <w:rPr>
          <w:rFonts w:ascii="仿宋" w:hAnsi="仿宋"/>
          <w:kern w:val="0"/>
          <w:szCs w:val="21"/>
        </w:rPr>
        <w:t xml:space="preserve">  D.法定代表人或负责人或实际控制人存在三代以内旁系血亲关系</w:t>
      </w:r>
    </w:p>
    <w:p>
      <w:pPr>
        <w:pStyle w:val="51"/>
        <w:widowControl w:val="0"/>
        <w:snapToGrid w:val="0"/>
        <w:spacing w:line="480" w:lineRule="exact"/>
        <w:jc w:val="both"/>
        <w:rPr>
          <w:rFonts w:hint="default" w:ascii="仿宋" w:hAnsi="仿宋"/>
          <w:kern w:val="0"/>
          <w:szCs w:val="21"/>
        </w:rPr>
      </w:pPr>
      <w:r>
        <w:rPr>
          <w:rFonts w:ascii="仿宋" w:hAnsi="仿宋"/>
          <w:kern w:val="0"/>
          <w:szCs w:val="21"/>
        </w:rPr>
        <w:t xml:space="preserve">  E.法定代表人或负责人或实际控制人存在近姻亲关系</w:t>
      </w:r>
    </w:p>
    <w:p>
      <w:pPr>
        <w:pStyle w:val="51"/>
        <w:widowControl w:val="0"/>
        <w:snapToGrid w:val="0"/>
        <w:spacing w:line="480" w:lineRule="exact"/>
        <w:jc w:val="both"/>
        <w:rPr>
          <w:rFonts w:hint="default" w:ascii="仿宋" w:hAnsi="仿宋"/>
          <w:kern w:val="0"/>
          <w:szCs w:val="21"/>
        </w:rPr>
      </w:pPr>
      <w:r>
        <w:rPr>
          <w:rFonts w:ascii="仿宋" w:hAnsi="仿宋"/>
          <w:kern w:val="0"/>
          <w:szCs w:val="21"/>
        </w:rPr>
        <w:t xml:space="preserve">  F.法定代表人或负责人或实际控制人存在股份控制或实际控制关系</w:t>
      </w:r>
    </w:p>
    <w:p>
      <w:pPr>
        <w:pStyle w:val="51"/>
        <w:widowControl w:val="0"/>
        <w:snapToGrid w:val="0"/>
        <w:spacing w:line="480" w:lineRule="exact"/>
        <w:jc w:val="both"/>
        <w:outlineLvl w:val="0"/>
        <w:rPr>
          <w:rFonts w:hint="default" w:ascii="仿宋" w:hAnsi="仿宋"/>
          <w:kern w:val="0"/>
          <w:szCs w:val="21"/>
        </w:rPr>
      </w:pPr>
      <w:r>
        <w:rPr>
          <w:rFonts w:ascii="仿宋" w:hAnsi="仿宋"/>
          <w:kern w:val="0"/>
          <w:szCs w:val="21"/>
        </w:rPr>
        <w:t xml:space="preserve">  G.存在共同直接或间接投资设立子公司、联营企业和合营企业情况</w:t>
      </w:r>
    </w:p>
    <w:p>
      <w:pPr>
        <w:pStyle w:val="51"/>
        <w:widowControl w:val="0"/>
        <w:snapToGrid w:val="0"/>
        <w:spacing w:line="480" w:lineRule="exact"/>
        <w:jc w:val="both"/>
        <w:rPr>
          <w:rFonts w:hint="default" w:ascii="仿宋" w:hAnsi="仿宋"/>
          <w:szCs w:val="21"/>
        </w:rPr>
      </w:pPr>
      <w:r>
        <w:rPr>
          <w:rFonts w:ascii="仿宋" w:hAnsi="仿宋"/>
          <w:kern w:val="0"/>
          <w:szCs w:val="21"/>
        </w:rPr>
        <w:t xml:space="preserve">  H.存在分级代理或代销关系、同一生产制造商关系、</w:t>
      </w:r>
      <w:r>
        <w:rPr>
          <w:rFonts w:ascii="仿宋" w:hAnsi="仿宋"/>
          <w:szCs w:val="21"/>
        </w:rPr>
        <w:t>管理关系、重要业务（占主营业务收入50%以上）或重要财务往来关系（如融资）等其他实质性控制关系</w:t>
      </w:r>
    </w:p>
    <w:p>
      <w:pPr>
        <w:pStyle w:val="51"/>
        <w:widowControl w:val="0"/>
        <w:snapToGrid w:val="0"/>
        <w:spacing w:line="480" w:lineRule="exact"/>
        <w:jc w:val="both"/>
        <w:rPr>
          <w:rFonts w:hint="default" w:ascii="仿宋" w:hAnsi="仿宋"/>
          <w:spacing w:val="6"/>
          <w:szCs w:val="21"/>
        </w:rPr>
      </w:pPr>
      <w:r>
        <w:rPr>
          <w:rFonts w:ascii="仿宋" w:hAnsi="仿宋"/>
          <w:szCs w:val="21"/>
        </w:rPr>
        <w:t xml:space="preserve">    I</w:t>
      </w:r>
      <w:r>
        <w:rPr>
          <w:rFonts w:ascii="仿宋" w:hAnsi="仿宋"/>
          <w:kern w:val="0"/>
          <w:szCs w:val="21"/>
        </w:rPr>
        <w:t>.</w:t>
      </w:r>
      <w:r>
        <w:rPr>
          <w:rFonts w:ascii="仿宋" w:hAnsi="仿宋"/>
          <w:szCs w:val="21"/>
        </w:rPr>
        <w:t>其他利害关系情况</w:t>
      </w:r>
      <w:r>
        <w:rPr>
          <w:rFonts w:ascii="仿宋" w:hAnsi="仿宋"/>
          <w:szCs w:val="21"/>
          <w:u w:val="single"/>
        </w:rPr>
        <w:t xml:space="preserve">                              </w:t>
      </w:r>
      <w:r>
        <w:rPr>
          <w:rFonts w:ascii="仿宋" w:hAnsi="仿宋"/>
          <w:kern w:val="0"/>
          <w:szCs w:val="21"/>
        </w:rPr>
        <w:t>。</w:t>
      </w:r>
    </w:p>
    <w:p>
      <w:pPr>
        <w:pStyle w:val="52"/>
        <w:widowControl/>
        <w:numPr>
          <w:ilvl w:val="0"/>
          <w:numId w:val="5"/>
        </w:numPr>
        <w:snapToGrid w:val="0"/>
        <w:spacing w:line="480" w:lineRule="exact"/>
        <w:ind w:firstLine="396" w:firstLineChars="189"/>
        <w:rPr>
          <w:rFonts w:hint="default" w:ascii="仿宋" w:hAnsi="仿宋"/>
          <w:kern w:val="0"/>
          <w:szCs w:val="21"/>
        </w:rPr>
      </w:pPr>
      <w:r>
        <w:rPr>
          <w:rFonts w:ascii="仿宋" w:hAnsi="仿宋"/>
          <w:szCs w:val="21"/>
        </w:rPr>
        <w:t>现已清楚知道并</w:t>
      </w:r>
      <w:r>
        <w:rPr>
          <w:rFonts w:ascii="仿宋" w:hAnsi="仿宋"/>
          <w:kern w:val="0"/>
          <w:szCs w:val="21"/>
        </w:rPr>
        <w:t>严格遵守</w:t>
      </w:r>
      <w:r>
        <w:rPr>
          <w:rFonts w:hint="eastAsia" w:ascii="仿宋" w:hAnsi="仿宋"/>
          <w:kern w:val="0"/>
          <w:szCs w:val="21"/>
          <w:lang w:eastAsia="zh-CN"/>
        </w:rPr>
        <w:t>国企采购</w:t>
      </w:r>
      <w:r>
        <w:rPr>
          <w:rFonts w:ascii="仿宋" w:hAnsi="仿宋"/>
          <w:kern w:val="0"/>
          <w:szCs w:val="21"/>
        </w:rPr>
        <w:t>法律法规和现场纪律。</w:t>
      </w:r>
    </w:p>
    <w:p>
      <w:pPr>
        <w:pStyle w:val="52"/>
        <w:widowControl/>
        <w:numPr>
          <w:ilvl w:val="0"/>
          <w:numId w:val="5"/>
        </w:numPr>
        <w:snapToGrid w:val="0"/>
        <w:spacing w:line="480" w:lineRule="exact"/>
        <w:ind w:firstLine="396" w:firstLineChars="189"/>
        <w:rPr>
          <w:rFonts w:hint="default" w:ascii="仿宋" w:hAnsi="仿宋"/>
          <w:kern w:val="0"/>
          <w:szCs w:val="21"/>
        </w:rPr>
      </w:pPr>
      <w:r>
        <w:rPr>
          <w:rFonts w:ascii="仿宋" w:hAnsi="仿宋"/>
          <w:kern w:val="0"/>
          <w:szCs w:val="21"/>
        </w:rPr>
        <w:t>我发现</w:t>
      </w:r>
      <w:r>
        <w:rPr>
          <w:rFonts w:ascii="仿宋" w:hAnsi="仿宋"/>
          <w:kern w:val="0"/>
          <w:szCs w:val="21"/>
          <w:u w:val="single"/>
        </w:rPr>
        <w:t xml:space="preserve">                    </w:t>
      </w:r>
      <w:r>
        <w:rPr>
          <w:rFonts w:ascii="仿宋" w:hAnsi="仿宋"/>
          <w:kern w:val="0"/>
          <w:szCs w:val="21"/>
        </w:rPr>
        <w:t>供应商之间存在或可能存在上述第二条第</w:t>
      </w:r>
      <w:r>
        <w:rPr>
          <w:rFonts w:ascii="仿宋" w:hAnsi="仿宋"/>
          <w:kern w:val="0"/>
          <w:szCs w:val="21"/>
          <w:u w:val="single"/>
        </w:rPr>
        <w:t xml:space="preserve">      </w:t>
      </w:r>
      <w:r>
        <w:rPr>
          <w:rFonts w:hint="default" w:ascii="仿宋" w:hAnsi="仿宋"/>
          <w:kern w:val="0"/>
          <w:szCs w:val="21"/>
          <w:u w:val="single"/>
        </w:rPr>
        <w:t xml:space="preserve">  </w:t>
      </w:r>
      <w:r>
        <w:rPr>
          <w:rFonts w:ascii="仿宋" w:hAnsi="仿宋"/>
          <w:kern w:val="0"/>
          <w:szCs w:val="21"/>
        </w:rPr>
        <w:t>项利害关系</w:t>
      </w:r>
    </w:p>
    <w:p>
      <w:pPr>
        <w:pStyle w:val="51"/>
        <w:widowControl w:val="0"/>
        <w:snapToGrid w:val="0"/>
        <w:spacing w:line="480" w:lineRule="exact"/>
        <w:ind w:firstLine="5040" w:firstLineChars="2400"/>
        <w:jc w:val="both"/>
        <w:rPr>
          <w:rFonts w:hint="default" w:ascii="仿宋" w:hAnsi="仿宋"/>
          <w:szCs w:val="21"/>
        </w:rPr>
      </w:pPr>
      <w:r>
        <w:rPr>
          <w:rFonts w:ascii="仿宋" w:hAnsi="仿宋"/>
          <w:szCs w:val="21"/>
        </w:rPr>
        <w:t>（供应商代表签名）</w:t>
      </w:r>
    </w:p>
    <w:p>
      <w:pPr>
        <w:pStyle w:val="51"/>
        <w:widowControl w:val="0"/>
        <w:snapToGrid w:val="0"/>
        <w:spacing w:line="480" w:lineRule="exact"/>
        <w:ind w:firstLine="420" w:firstLineChars="200"/>
        <w:jc w:val="both"/>
        <w:rPr>
          <w:rFonts w:hint="default"/>
        </w:rPr>
      </w:pPr>
      <w:r>
        <w:rPr>
          <w:rFonts w:ascii="仿宋" w:hAnsi="仿宋"/>
          <w:szCs w:val="21"/>
        </w:rPr>
        <w:t xml:space="preserve">                                              年  月   日</w:t>
      </w:r>
    </w:p>
    <w:p>
      <w:pPr>
        <w:snapToGrid w:val="0"/>
        <w:ind w:firstLine="442" w:firstLineChars="200"/>
        <w:rPr>
          <w:rFonts w:ascii="宋体" w:hAnsi="宋体"/>
          <w:b/>
          <w:bCs/>
          <w:sz w:val="22"/>
        </w:rPr>
      </w:pPr>
    </w:p>
    <w:p>
      <w:pPr>
        <w:snapToGrid w:val="0"/>
        <w:ind w:firstLine="442" w:firstLineChars="200"/>
        <w:rPr>
          <w:rFonts w:ascii="宋体" w:hAnsi="宋体"/>
          <w:b/>
          <w:bCs/>
          <w:sz w:val="22"/>
        </w:rPr>
      </w:pPr>
      <w:r>
        <w:rPr>
          <w:rFonts w:hint="eastAsia" w:ascii="宋体" w:hAnsi="宋体"/>
          <w:b/>
          <w:bCs/>
          <w:sz w:val="22"/>
        </w:rPr>
        <w:t>注：投标文件解密结束后，各投标供应商签署《</w:t>
      </w:r>
      <w:r>
        <w:rPr>
          <w:rFonts w:hint="eastAsia" w:ascii="宋体" w:hAnsi="宋体"/>
          <w:b/>
          <w:bCs/>
          <w:sz w:val="22"/>
          <w:lang w:eastAsia="zh-CN"/>
        </w:rPr>
        <w:t>国企采购</w:t>
      </w:r>
      <w:r>
        <w:rPr>
          <w:rFonts w:hint="eastAsia" w:ascii="宋体" w:hAnsi="宋体"/>
          <w:b/>
          <w:bCs/>
          <w:sz w:val="22"/>
        </w:rPr>
        <w:t>活动现场确认声明书》，并在15分钟内以扫描件方式发送至代理机构邮箱：1150016428@qq.com 。</w:t>
      </w:r>
    </w:p>
    <w:p>
      <w:pPr>
        <w:pStyle w:val="41"/>
      </w:pPr>
    </w:p>
    <w:p>
      <w:pPr>
        <w:pStyle w:val="11"/>
        <w:spacing w:before="120" w:after="120"/>
        <w:sectPr>
          <w:pgSz w:w="11907" w:h="16840"/>
          <w:pgMar w:top="1440" w:right="1106" w:bottom="1440" w:left="1157" w:header="720" w:footer="720" w:gutter="0"/>
          <w:pgNumType w:fmt="decimal"/>
          <w:cols w:space="720" w:num="1"/>
          <w:docGrid w:linePitch="312" w:charSpace="0"/>
        </w:sectPr>
      </w:pPr>
    </w:p>
    <w:p>
      <w:pPr>
        <w:jc w:val="center"/>
        <w:rPr>
          <w:rFonts w:ascii="宋体" w:hAnsi="宋体" w:cs="宋体"/>
          <w:b/>
          <w:bCs/>
          <w:sz w:val="44"/>
          <w:szCs w:val="44"/>
        </w:rPr>
      </w:pPr>
      <w:r>
        <w:rPr>
          <w:rFonts w:hint="eastAsia" w:ascii="宋体" w:hAnsi="宋体" w:cs="宋体"/>
          <w:b/>
          <w:bCs/>
          <w:sz w:val="44"/>
          <w:szCs w:val="44"/>
        </w:rPr>
        <w:t>质疑函范本</w:t>
      </w:r>
    </w:p>
    <w:p>
      <w:pPr>
        <w:adjustRightInd w:val="0"/>
        <w:snapToGrid w:val="0"/>
        <w:spacing w:before="240" w:beforeLines="100" w:line="360" w:lineRule="auto"/>
        <w:rPr>
          <w:rFonts w:ascii="宋体" w:hAnsi="宋体" w:cs="宋体"/>
          <w:bCs/>
          <w:sz w:val="21"/>
          <w:szCs w:val="21"/>
        </w:rPr>
      </w:pPr>
      <w:r>
        <w:rPr>
          <w:rFonts w:hint="eastAsia" w:ascii="宋体" w:hAnsi="宋体" w:cs="宋体"/>
          <w:bCs/>
          <w:sz w:val="21"/>
          <w:szCs w:val="21"/>
        </w:rPr>
        <w:t>一、质疑供应商基本信息</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质疑供应商：</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地址：</w:t>
      </w:r>
      <w:r>
        <w:rPr>
          <w:rFonts w:hint="eastAsia" w:ascii="宋体" w:hAnsi="宋体" w:cs="宋体"/>
          <w:sz w:val="21"/>
          <w:szCs w:val="21"/>
          <w:u w:val="dotted"/>
        </w:rPr>
        <w:t xml:space="preserve">                          </w:t>
      </w:r>
      <w:r>
        <w:rPr>
          <w:rFonts w:hint="eastAsia" w:ascii="宋体" w:hAnsi="宋体" w:cs="宋体"/>
          <w:sz w:val="21"/>
          <w:szCs w:val="21"/>
        </w:rPr>
        <w:t>邮编：</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联系人：</w:t>
      </w:r>
      <w:r>
        <w:rPr>
          <w:rFonts w:hint="eastAsia" w:ascii="宋体" w:hAnsi="宋体" w:cs="宋体"/>
          <w:sz w:val="21"/>
          <w:szCs w:val="21"/>
          <w:u w:val="dotted"/>
        </w:rPr>
        <w:t xml:space="preserve">                      </w:t>
      </w:r>
      <w:r>
        <w:rPr>
          <w:rFonts w:hint="eastAsia" w:ascii="宋体" w:hAnsi="宋体" w:cs="宋体"/>
          <w:sz w:val="21"/>
          <w:szCs w:val="21"/>
        </w:rPr>
        <w:t>联系电话：</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授权代表：</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联系电话：</w:t>
      </w:r>
      <w:r>
        <w:rPr>
          <w:rFonts w:hint="eastAsia" w:ascii="宋体" w:hAnsi="宋体" w:cs="宋体"/>
          <w:sz w:val="21"/>
          <w:szCs w:val="21"/>
          <w:u w:val="dotted"/>
        </w:rPr>
        <w:t xml:space="preserve">                                           </w:t>
      </w:r>
      <w:r>
        <w:rPr>
          <w:rFonts w:hint="eastAsia" w:ascii="宋体" w:hAnsi="宋体" w:cs="宋体"/>
          <w:sz w:val="21"/>
          <w:szCs w:val="21"/>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 xml:space="preserve">地址： </w:t>
      </w:r>
      <w:r>
        <w:rPr>
          <w:rFonts w:hint="eastAsia" w:ascii="宋体" w:hAnsi="宋体" w:cs="宋体"/>
          <w:sz w:val="21"/>
          <w:szCs w:val="21"/>
          <w:u w:val="dotted"/>
        </w:rPr>
        <w:t xml:space="preserve">                        </w:t>
      </w:r>
      <w:r>
        <w:rPr>
          <w:rFonts w:hint="eastAsia" w:ascii="宋体" w:hAnsi="宋体" w:cs="宋体"/>
          <w:sz w:val="21"/>
          <w:szCs w:val="21"/>
        </w:rPr>
        <w:t>邮编：</w:t>
      </w:r>
      <w:r>
        <w:rPr>
          <w:rFonts w:hint="eastAsia" w:ascii="宋体" w:hAnsi="宋体" w:cs="宋体"/>
          <w:sz w:val="21"/>
          <w:szCs w:val="21"/>
          <w:u w:val="dotted"/>
        </w:rPr>
        <w:t xml:space="preserve">                                                </w:t>
      </w:r>
    </w:p>
    <w:p>
      <w:pPr>
        <w:adjustRightInd w:val="0"/>
        <w:snapToGrid w:val="0"/>
        <w:spacing w:line="360" w:lineRule="auto"/>
        <w:rPr>
          <w:rFonts w:ascii="宋体" w:hAnsi="宋体" w:cs="宋体"/>
          <w:bCs/>
          <w:sz w:val="21"/>
          <w:szCs w:val="21"/>
        </w:rPr>
      </w:pPr>
      <w:r>
        <w:rPr>
          <w:rFonts w:hint="eastAsia" w:ascii="宋体" w:hAnsi="宋体" w:cs="宋体"/>
          <w:bCs/>
          <w:sz w:val="21"/>
          <w:szCs w:val="21"/>
        </w:rPr>
        <w:t>二、质疑项目基本情况</w:t>
      </w:r>
    </w:p>
    <w:p>
      <w:pPr>
        <w:adjustRightInd w:val="0"/>
        <w:snapToGrid w:val="0"/>
        <w:spacing w:line="360" w:lineRule="auto"/>
        <w:rPr>
          <w:rFonts w:ascii="宋体" w:hAnsi="宋体" w:cs="宋体"/>
          <w:sz w:val="21"/>
          <w:szCs w:val="21"/>
        </w:rPr>
      </w:pPr>
      <w:r>
        <w:rPr>
          <w:rFonts w:hint="eastAsia" w:ascii="宋体" w:hAnsi="宋体" w:cs="宋体"/>
          <w:sz w:val="21"/>
          <w:szCs w:val="21"/>
        </w:rPr>
        <w:t>质疑项目的名称：</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质疑项目的编号：</w:t>
      </w:r>
      <w:r>
        <w:rPr>
          <w:rFonts w:hint="eastAsia" w:ascii="宋体" w:hAnsi="宋体" w:cs="宋体"/>
          <w:sz w:val="21"/>
          <w:szCs w:val="21"/>
          <w:u w:val="dotted"/>
        </w:rPr>
        <w:t xml:space="preserve">               </w:t>
      </w:r>
      <w:r>
        <w:rPr>
          <w:rFonts w:hint="eastAsia" w:ascii="宋体" w:hAnsi="宋体" w:cs="宋体"/>
          <w:sz w:val="21"/>
          <w:szCs w:val="21"/>
        </w:rPr>
        <w:t>包号：</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采购人名称：</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rPr>
        <w:t>采购文件获取日期：</w:t>
      </w:r>
      <w:r>
        <w:rPr>
          <w:rFonts w:hint="eastAsia" w:ascii="宋体" w:hAnsi="宋体" w:cs="宋体"/>
          <w:sz w:val="21"/>
          <w:szCs w:val="21"/>
          <w:u w:val="dotted"/>
        </w:rPr>
        <w:t xml:space="preserve">                                           </w:t>
      </w:r>
    </w:p>
    <w:p>
      <w:pPr>
        <w:adjustRightInd w:val="0"/>
        <w:snapToGrid w:val="0"/>
        <w:spacing w:line="360" w:lineRule="auto"/>
        <w:rPr>
          <w:rFonts w:ascii="宋体" w:hAnsi="宋体" w:cs="宋体"/>
          <w:bCs/>
          <w:sz w:val="21"/>
          <w:szCs w:val="21"/>
        </w:rPr>
      </w:pPr>
      <w:r>
        <w:rPr>
          <w:rFonts w:hint="eastAsia" w:ascii="宋体" w:hAnsi="宋体" w:cs="宋体"/>
          <w:bCs/>
          <w:sz w:val="21"/>
          <w:szCs w:val="21"/>
        </w:rPr>
        <w:t>三、质疑事项具体内容</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质疑事项1：</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事实依据：</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rPr>
      </w:pP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法律依据：</w:t>
      </w: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u w:val="dotted"/>
        </w:rPr>
        <w:t xml:space="preserve">                                                     </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质疑事项2</w:t>
      </w:r>
    </w:p>
    <w:p>
      <w:pPr>
        <w:adjustRightInd w:val="0"/>
        <w:snapToGrid w:val="0"/>
        <w:spacing w:line="360" w:lineRule="auto"/>
        <w:rPr>
          <w:rFonts w:ascii="宋体" w:hAnsi="宋体" w:cs="宋体"/>
          <w:sz w:val="21"/>
          <w:szCs w:val="21"/>
        </w:rPr>
      </w:pPr>
      <w:r>
        <w:rPr>
          <w:rFonts w:hint="eastAsia" w:ascii="宋体" w:hAnsi="宋体" w:cs="宋体"/>
          <w:sz w:val="21"/>
          <w:szCs w:val="21"/>
        </w:rPr>
        <w:t>……</w:t>
      </w:r>
    </w:p>
    <w:p>
      <w:pPr>
        <w:adjustRightInd w:val="0"/>
        <w:snapToGrid w:val="0"/>
        <w:spacing w:line="360" w:lineRule="auto"/>
        <w:rPr>
          <w:rFonts w:ascii="宋体" w:hAnsi="宋体" w:cs="宋体"/>
          <w:sz w:val="21"/>
          <w:szCs w:val="21"/>
        </w:rPr>
      </w:pPr>
    </w:p>
    <w:p>
      <w:pPr>
        <w:adjustRightInd w:val="0"/>
        <w:snapToGrid w:val="0"/>
        <w:spacing w:line="360" w:lineRule="auto"/>
        <w:rPr>
          <w:rFonts w:ascii="宋体" w:hAnsi="宋体" w:cs="宋体"/>
          <w:bCs/>
          <w:sz w:val="21"/>
          <w:szCs w:val="21"/>
        </w:rPr>
      </w:pPr>
      <w:r>
        <w:rPr>
          <w:rFonts w:hint="eastAsia" w:ascii="宋体" w:hAnsi="宋体" w:cs="宋体"/>
          <w:bCs/>
          <w:sz w:val="21"/>
          <w:szCs w:val="21"/>
        </w:rPr>
        <w:t>四、与质疑事项相关的质疑请求</w:t>
      </w:r>
    </w:p>
    <w:p>
      <w:pPr>
        <w:adjustRightInd w:val="0"/>
        <w:snapToGrid w:val="0"/>
        <w:spacing w:line="360" w:lineRule="auto"/>
        <w:rPr>
          <w:rFonts w:ascii="宋体" w:hAnsi="宋体" w:cs="宋体"/>
          <w:sz w:val="21"/>
          <w:szCs w:val="21"/>
          <w:u w:val="dotted"/>
        </w:rPr>
      </w:pPr>
      <w:r>
        <w:rPr>
          <w:rFonts w:hint="eastAsia" w:ascii="宋体" w:hAnsi="宋体" w:cs="宋体"/>
          <w:sz w:val="21"/>
          <w:szCs w:val="21"/>
        </w:rPr>
        <w:t>请求：</w:t>
      </w:r>
      <w:r>
        <w:rPr>
          <w:rFonts w:hint="eastAsia" w:ascii="宋体" w:hAnsi="宋体" w:cs="宋体"/>
          <w:sz w:val="21"/>
          <w:szCs w:val="21"/>
          <w:u w:val="dotted"/>
        </w:rPr>
        <w:t xml:space="preserve">                                               </w:t>
      </w:r>
    </w:p>
    <w:p>
      <w:pPr>
        <w:rPr>
          <w:rFonts w:ascii="宋体" w:hAnsi="宋体" w:cs="宋体"/>
          <w:sz w:val="21"/>
          <w:szCs w:val="21"/>
        </w:rPr>
      </w:pPr>
      <w:r>
        <w:rPr>
          <w:rFonts w:hint="eastAsia" w:ascii="宋体" w:hAnsi="宋体" w:cs="宋体"/>
          <w:sz w:val="21"/>
          <w:szCs w:val="21"/>
        </w:rPr>
        <w:t>签字(</w:t>
      </w:r>
      <w:r>
        <w:rPr>
          <w:rFonts w:hint="eastAsia" w:ascii="宋体" w:hAnsi="宋体" w:cs="宋体"/>
          <w:sz w:val="21"/>
          <w:szCs w:val="21"/>
          <w:lang w:eastAsia="zh-CN"/>
        </w:rPr>
        <w:t>盖章</w:t>
      </w:r>
      <w:r>
        <w:rPr>
          <w:rFonts w:hint="eastAsia" w:ascii="宋体" w:hAnsi="宋体" w:cs="宋体"/>
          <w:sz w:val="21"/>
          <w:szCs w:val="21"/>
        </w:rPr>
        <w:t xml:space="preserve">)：                   公章：                      </w:t>
      </w:r>
    </w:p>
    <w:p>
      <w:pPr>
        <w:rPr>
          <w:rFonts w:ascii="宋体" w:hAnsi="宋体" w:cs="宋体"/>
          <w:b/>
          <w:bCs/>
          <w:sz w:val="21"/>
          <w:szCs w:val="21"/>
        </w:rPr>
      </w:pPr>
      <w:r>
        <w:rPr>
          <w:rFonts w:hint="eastAsia" w:ascii="宋体" w:hAnsi="宋体" w:cs="宋体"/>
          <w:sz w:val="21"/>
          <w:szCs w:val="21"/>
        </w:rPr>
        <w:t xml:space="preserve">日期：    </w:t>
      </w:r>
    </w:p>
    <w:p>
      <w:pPr>
        <w:rPr>
          <w:rFonts w:ascii="宋体" w:hAnsi="宋体" w:cs="宋体"/>
          <w:b/>
          <w:sz w:val="21"/>
          <w:szCs w:val="21"/>
        </w:rPr>
      </w:pPr>
      <w:r>
        <w:rPr>
          <w:rFonts w:hint="eastAsia" w:ascii="宋体" w:hAnsi="宋体" w:cs="宋体"/>
          <w:b/>
          <w:sz w:val="21"/>
          <w:szCs w:val="21"/>
        </w:rPr>
        <w:t>质疑函制作说明：</w:t>
      </w:r>
    </w:p>
    <w:p>
      <w:pPr>
        <w:widowControl/>
        <w:ind w:firstLine="420" w:firstLineChars="200"/>
        <w:jc w:val="left"/>
        <w:rPr>
          <w:rFonts w:ascii="宋体" w:hAnsi="宋体" w:cs="宋体"/>
          <w:sz w:val="21"/>
          <w:szCs w:val="21"/>
        </w:rPr>
      </w:pPr>
      <w:r>
        <w:rPr>
          <w:rFonts w:hint="eastAsia" w:ascii="宋体" w:hAnsi="宋体" w:cs="宋体"/>
          <w:sz w:val="21"/>
          <w:szCs w:val="21"/>
        </w:rPr>
        <w:t>1.供应商提出质疑时，应提交质疑函和必要的证明材料。</w:t>
      </w:r>
    </w:p>
    <w:p>
      <w:pPr>
        <w:widowControl/>
        <w:ind w:firstLine="420" w:firstLineChars="200"/>
        <w:jc w:val="left"/>
        <w:rPr>
          <w:rFonts w:ascii="宋体" w:hAnsi="宋体" w:cs="宋体"/>
          <w:sz w:val="21"/>
          <w:szCs w:val="21"/>
        </w:rPr>
      </w:pPr>
      <w:r>
        <w:rPr>
          <w:rFonts w:hint="eastAsia" w:ascii="宋体" w:hAnsi="宋体" w:cs="宋体"/>
          <w:sz w:val="21"/>
          <w:szCs w:val="21"/>
        </w:rPr>
        <w:t>2.质疑供应商若委托代理人进行质疑的，质疑函应按要求列明“授权代表”的有关内容，并在附件中提交由质疑</w:t>
      </w:r>
      <w:r>
        <w:rPr>
          <w:rFonts w:hint="eastAsia" w:ascii="宋体" w:hAnsi="宋体" w:cs="宋体"/>
          <w:kern w:val="0"/>
          <w:sz w:val="21"/>
          <w:szCs w:val="21"/>
        </w:rPr>
        <w:t>供应商签署的授权委托书。授权委托书应载明代理人的姓名或者名称、代理事项、具体权限、期限和相关事项。</w:t>
      </w:r>
    </w:p>
    <w:p>
      <w:pPr>
        <w:widowControl/>
        <w:ind w:firstLine="420" w:firstLineChars="200"/>
        <w:jc w:val="left"/>
        <w:rPr>
          <w:rFonts w:ascii="宋体" w:hAnsi="宋体" w:cs="宋体"/>
          <w:sz w:val="21"/>
          <w:szCs w:val="21"/>
        </w:rPr>
      </w:pPr>
      <w:r>
        <w:rPr>
          <w:rFonts w:hint="eastAsia" w:ascii="宋体" w:hAnsi="宋体" w:cs="宋体"/>
          <w:sz w:val="21"/>
          <w:szCs w:val="21"/>
        </w:rPr>
        <w:t>3.质疑供应商若对项目的某一分包进行质疑，质疑函中应列明具体分包号。</w:t>
      </w:r>
    </w:p>
    <w:p>
      <w:pPr>
        <w:widowControl/>
        <w:ind w:firstLine="420" w:firstLineChars="200"/>
        <w:jc w:val="left"/>
        <w:rPr>
          <w:rFonts w:ascii="宋体" w:hAnsi="宋体" w:cs="宋体"/>
          <w:sz w:val="21"/>
          <w:szCs w:val="21"/>
        </w:rPr>
      </w:pPr>
      <w:r>
        <w:rPr>
          <w:rFonts w:hint="eastAsia" w:ascii="宋体" w:hAnsi="宋体" w:cs="宋体"/>
          <w:sz w:val="21"/>
          <w:szCs w:val="21"/>
        </w:rPr>
        <w:t>4.质疑函的质疑事项应具体、明确，并有必要的事实依据和法律依据。</w:t>
      </w:r>
    </w:p>
    <w:p>
      <w:pPr>
        <w:widowControl/>
        <w:ind w:firstLine="420" w:firstLineChars="200"/>
        <w:jc w:val="left"/>
        <w:rPr>
          <w:rFonts w:ascii="宋体" w:hAnsi="宋体" w:cs="宋体"/>
          <w:sz w:val="21"/>
          <w:szCs w:val="21"/>
        </w:rPr>
      </w:pPr>
      <w:r>
        <w:rPr>
          <w:rFonts w:hint="eastAsia" w:ascii="宋体" w:hAnsi="宋体" w:cs="宋体"/>
          <w:sz w:val="21"/>
          <w:szCs w:val="21"/>
        </w:rPr>
        <w:t>5.质疑函的质疑请求应与质疑事项相关。</w:t>
      </w:r>
    </w:p>
    <w:p>
      <w:pPr>
        <w:widowControl/>
        <w:ind w:firstLine="420" w:firstLineChars="200"/>
        <w:jc w:val="left"/>
        <w:rPr>
          <w:sz w:val="21"/>
          <w:szCs w:val="21"/>
        </w:rPr>
      </w:pPr>
      <w:r>
        <w:rPr>
          <w:rFonts w:hint="eastAsia" w:ascii="宋体" w:hAnsi="宋体" w:cs="宋体"/>
          <w:sz w:val="21"/>
          <w:szCs w:val="21"/>
        </w:rPr>
        <w:t>6.质疑供应商为自然人的，质疑函应由本人签字；质疑供应商为法人或者其他组织的，质疑函应由法定代表人、主要负责人，或者其授权代表签字或者盖章，并加盖公章。</w:t>
      </w:r>
    </w:p>
    <w:sectPr>
      <w:pgSz w:w="11907" w:h="16840"/>
      <w:pgMar w:top="1440" w:right="1106" w:bottom="1440" w:left="1157"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p>
                </w:txbxContent>
              </v:textbox>
            </v:shape>
          </w:pict>
        </mc:Fallback>
      </mc:AlternateContent>
    </w:r>
    <w:r>
      <w:rPr>
        <w:rFonts w:hint="eastAsia"/>
        <w:shd w:val="pct10" w:color="auto" w:fill="FFFF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26</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54</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shd w:val="clear" w:color="auto" w:fill="FFFFFF"/>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shd w:val="clear" w:color="auto" w:fill="FFFFF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
    <w:nsid w:val="19DE2C87"/>
    <w:multiLevelType w:val="singleLevel"/>
    <w:tmpl w:val="19DE2C87"/>
    <w:lvl w:ilvl="0" w:tentative="0">
      <w:start w:val="1"/>
      <w:numFmt w:val="decimal"/>
      <w:suff w:val="nothing"/>
      <w:lvlText w:val="（%1）"/>
      <w:lvlJc w:val="left"/>
    </w:lvl>
  </w:abstractNum>
  <w:abstractNum w:abstractNumId="2">
    <w:nsid w:val="4397DB7D"/>
    <w:multiLevelType w:val="singleLevel"/>
    <w:tmpl w:val="4397DB7D"/>
    <w:lvl w:ilvl="0" w:tentative="0">
      <w:start w:val="2"/>
      <w:numFmt w:val="chineseCounting"/>
      <w:suff w:val="nothing"/>
      <w:lvlText w:val="%1、"/>
      <w:lvlJc w:val="left"/>
      <w:rPr>
        <w:rFonts w:hint="eastAsia"/>
      </w:r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ZWM5YjVkNTJiZWExOWNmMmYwMTkxYmM3OTViYmQifQ=="/>
  </w:docVars>
  <w:rsids>
    <w:rsidRoot w:val="0984370C"/>
    <w:rsid w:val="000E55C5"/>
    <w:rsid w:val="001B213F"/>
    <w:rsid w:val="001B2F1F"/>
    <w:rsid w:val="001D032E"/>
    <w:rsid w:val="002F74EF"/>
    <w:rsid w:val="00344060"/>
    <w:rsid w:val="003F11C3"/>
    <w:rsid w:val="00436C08"/>
    <w:rsid w:val="0049354C"/>
    <w:rsid w:val="004D6A9B"/>
    <w:rsid w:val="004F14AE"/>
    <w:rsid w:val="005E1230"/>
    <w:rsid w:val="005F0F67"/>
    <w:rsid w:val="005F4717"/>
    <w:rsid w:val="00606073"/>
    <w:rsid w:val="00690CD2"/>
    <w:rsid w:val="00720EA0"/>
    <w:rsid w:val="00726EFC"/>
    <w:rsid w:val="00732C93"/>
    <w:rsid w:val="007B027C"/>
    <w:rsid w:val="008C3344"/>
    <w:rsid w:val="008C4D8F"/>
    <w:rsid w:val="009278D3"/>
    <w:rsid w:val="00AA55F0"/>
    <w:rsid w:val="00AC5B18"/>
    <w:rsid w:val="00AD511E"/>
    <w:rsid w:val="00B45994"/>
    <w:rsid w:val="00C02D79"/>
    <w:rsid w:val="00C27CBA"/>
    <w:rsid w:val="00D526C3"/>
    <w:rsid w:val="00D5286B"/>
    <w:rsid w:val="00E20CE5"/>
    <w:rsid w:val="00EA78A3"/>
    <w:rsid w:val="00F451B8"/>
    <w:rsid w:val="00F871BC"/>
    <w:rsid w:val="011A5D63"/>
    <w:rsid w:val="01302E15"/>
    <w:rsid w:val="014F1046"/>
    <w:rsid w:val="0160164B"/>
    <w:rsid w:val="01727438"/>
    <w:rsid w:val="01B96A20"/>
    <w:rsid w:val="01F82AD7"/>
    <w:rsid w:val="024A6D3D"/>
    <w:rsid w:val="02775BE8"/>
    <w:rsid w:val="02AF1C72"/>
    <w:rsid w:val="038C1E2A"/>
    <w:rsid w:val="039D4F10"/>
    <w:rsid w:val="03C837AB"/>
    <w:rsid w:val="048358F9"/>
    <w:rsid w:val="04CD7F6B"/>
    <w:rsid w:val="06544FAB"/>
    <w:rsid w:val="066D4490"/>
    <w:rsid w:val="067C5D81"/>
    <w:rsid w:val="069A7E12"/>
    <w:rsid w:val="07455FA1"/>
    <w:rsid w:val="075F2127"/>
    <w:rsid w:val="07995B53"/>
    <w:rsid w:val="07A82FEA"/>
    <w:rsid w:val="08014519"/>
    <w:rsid w:val="08302794"/>
    <w:rsid w:val="084B7A66"/>
    <w:rsid w:val="090504BF"/>
    <w:rsid w:val="09295FE7"/>
    <w:rsid w:val="09562DBC"/>
    <w:rsid w:val="095830FB"/>
    <w:rsid w:val="09656115"/>
    <w:rsid w:val="0984370C"/>
    <w:rsid w:val="09D56068"/>
    <w:rsid w:val="09FF022D"/>
    <w:rsid w:val="0A3D57A2"/>
    <w:rsid w:val="0A9F522E"/>
    <w:rsid w:val="0AF83D3C"/>
    <w:rsid w:val="0B7550AF"/>
    <w:rsid w:val="0BEC35D5"/>
    <w:rsid w:val="0C01741F"/>
    <w:rsid w:val="0C0F058D"/>
    <w:rsid w:val="0C211085"/>
    <w:rsid w:val="0CE05439"/>
    <w:rsid w:val="0D0226E7"/>
    <w:rsid w:val="0E074511"/>
    <w:rsid w:val="0EB648C8"/>
    <w:rsid w:val="0EBB5AE7"/>
    <w:rsid w:val="0EE35DB9"/>
    <w:rsid w:val="0EF8693D"/>
    <w:rsid w:val="0F7726DF"/>
    <w:rsid w:val="0F8A03AC"/>
    <w:rsid w:val="0F97226F"/>
    <w:rsid w:val="10082EB6"/>
    <w:rsid w:val="104E26BF"/>
    <w:rsid w:val="107A78DA"/>
    <w:rsid w:val="10E21D49"/>
    <w:rsid w:val="10FB74BF"/>
    <w:rsid w:val="11470A12"/>
    <w:rsid w:val="11DC0AA5"/>
    <w:rsid w:val="11F56C74"/>
    <w:rsid w:val="12295E7D"/>
    <w:rsid w:val="133441B3"/>
    <w:rsid w:val="136F1779"/>
    <w:rsid w:val="13E33120"/>
    <w:rsid w:val="13EC34E5"/>
    <w:rsid w:val="144C0FB4"/>
    <w:rsid w:val="15131A84"/>
    <w:rsid w:val="153579F9"/>
    <w:rsid w:val="15FB7DB0"/>
    <w:rsid w:val="15FD5E75"/>
    <w:rsid w:val="1600268E"/>
    <w:rsid w:val="16563013"/>
    <w:rsid w:val="16AA7D9E"/>
    <w:rsid w:val="16C90357"/>
    <w:rsid w:val="17144E25"/>
    <w:rsid w:val="18077A2D"/>
    <w:rsid w:val="185C7A25"/>
    <w:rsid w:val="188D6746"/>
    <w:rsid w:val="18BB5017"/>
    <w:rsid w:val="18E27836"/>
    <w:rsid w:val="18FC310E"/>
    <w:rsid w:val="194E10A2"/>
    <w:rsid w:val="197A4BF2"/>
    <w:rsid w:val="19C9383A"/>
    <w:rsid w:val="19FD1DFB"/>
    <w:rsid w:val="1AE94D58"/>
    <w:rsid w:val="1BC229A4"/>
    <w:rsid w:val="1BC72FED"/>
    <w:rsid w:val="1C00530A"/>
    <w:rsid w:val="1C5C1105"/>
    <w:rsid w:val="1D4E0DCB"/>
    <w:rsid w:val="1D6B2D1C"/>
    <w:rsid w:val="1D9822C6"/>
    <w:rsid w:val="1DA86D22"/>
    <w:rsid w:val="1DF65B8B"/>
    <w:rsid w:val="1E5B61F8"/>
    <w:rsid w:val="1EDA0C11"/>
    <w:rsid w:val="1F0B0800"/>
    <w:rsid w:val="1F3C0119"/>
    <w:rsid w:val="1F515AC7"/>
    <w:rsid w:val="1F90436C"/>
    <w:rsid w:val="1FC57184"/>
    <w:rsid w:val="20242025"/>
    <w:rsid w:val="20510A2A"/>
    <w:rsid w:val="20907F89"/>
    <w:rsid w:val="20CA501D"/>
    <w:rsid w:val="21572348"/>
    <w:rsid w:val="21771B35"/>
    <w:rsid w:val="217B6E8F"/>
    <w:rsid w:val="21A400A0"/>
    <w:rsid w:val="21C84315"/>
    <w:rsid w:val="21E5239A"/>
    <w:rsid w:val="22651ECE"/>
    <w:rsid w:val="22801147"/>
    <w:rsid w:val="22D56430"/>
    <w:rsid w:val="234D0922"/>
    <w:rsid w:val="23E8649C"/>
    <w:rsid w:val="23FA5A14"/>
    <w:rsid w:val="2477734D"/>
    <w:rsid w:val="24865DB9"/>
    <w:rsid w:val="24F55EFC"/>
    <w:rsid w:val="250F2123"/>
    <w:rsid w:val="253A38C1"/>
    <w:rsid w:val="257A162F"/>
    <w:rsid w:val="25812C6B"/>
    <w:rsid w:val="25826536"/>
    <w:rsid w:val="26222264"/>
    <w:rsid w:val="26977AEE"/>
    <w:rsid w:val="26A24A66"/>
    <w:rsid w:val="277E2C49"/>
    <w:rsid w:val="27C22649"/>
    <w:rsid w:val="27F42830"/>
    <w:rsid w:val="280129BA"/>
    <w:rsid w:val="291104DB"/>
    <w:rsid w:val="295E607F"/>
    <w:rsid w:val="29894181"/>
    <w:rsid w:val="29F70D19"/>
    <w:rsid w:val="2A2803A2"/>
    <w:rsid w:val="2A7F518B"/>
    <w:rsid w:val="2AAE7F81"/>
    <w:rsid w:val="2B0F45B6"/>
    <w:rsid w:val="2B4746D6"/>
    <w:rsid w:val="2BC8409A"/>
    <w:rsid w:val="2BEE0864"/>
    <w:rsid w:val="2C92742C"/>
    <w:rsid w:val="2CDD2F33"/>
    <w:rsid w:val="2E7528AB"/>
    <w:rsid w:val="2E8F6794"/>
    <w:rsid w:val="2E996208"/>
    <w:rsid w:val="2F666935"/>
    <w:rsid w:val="2FB248C3"/>
    <w:rsid w:val="2FD84CAE"/>
    <w:rsid w:val="301949EE"/>
    <w:rsid w:val="30E51140"/>
    <w:rsid w:val="30F85C3B"/>
    <w:rsid w:val="310C0E96"/>
    <w:rsid w:val="31283645"/>
    <w:rsid w:val="317C036E"/>
    <w:rsid w:val="31A2473F"/>
    <w:rsid w:val="31D64EC5"/>
    <w:rsid w:val="31E33500"/>
    <w:rsid w:val="31FC04FB"/>
    <w:rsid w:val="32317ABF"/>
    <w:rsid w:val="32353291"/>
    <w:rsid w:val="32C4309F"/>
    <w:rsid w:val="331C3A9A"/>
    <w:rsid w:val="33361C3D"/>
    <w:rsid w:val="335D1CC5"/>
    <w:rsid w:val="339139D3"/>
    <w:rsid w:val="34121EC5"/>
    <w:rsid w:val="342F3BA3"/>
    <w:rsid w:val="34802290"/>
    <w:rsid w:val="354444AC"/>
    <w:rsid w:val="35AE3564"/>
    <w:rsid w:val="361F1786"/>
    <w:rsid w:val="363A3E94"/>
    <w:rsid w:val="3652172C"/>
    <w:rsid w:val="3667403C"/>
    <w:rsid w:val="366C3230"/>
    <w:rsid w:val="36F626F5"/>
    <w:rsid w:val="371F40D7"/>
    <w:rsid w:val="379A126C"/>
    <w:rsid w:val="379D5206"/>
    <w:rsid w:val="38730223"/>
    <w:rsid w:val="39806B4E"/>
    <w:rsid w:val="399E325D"/>
    <w:rsid w:val="399F0A89"/>
    <w:rsid w:val="39AB2465"/>
    <w:rsid w:val="3A9A1B01"/>
    <w:rsid w:val="3AC059F9"/>
    <w:rsid w:val="3BA62150"/>
    <w:rsid w:val="3BD07F9E"/>
    <w:rsid w:val="3BF369DE"/>
    <w:rsid w:val="3BFF5BFB"/>
    <w:rsid w:val="3C9167E0"/>
    <w:rsid w:val="3C9D3261"/>
    <w:rsid w:val="3CDE0EAF"/>
    <w:rsid w:val="3D515BBF"/>
    <w:rsid w:val="3DD2267A"/>
    <w:rsid w:val="3E4238B7"/>
    <w:rsid w:val="3E52548F"/>
    <w:rsid w:val="3EEA1576"/>
    <w:rsid w:val="3F244EC9"/>
    <w:rsid w:val="405D42B8"/>
    <w:rsid w:val="40AC51FF"/>
    <w:rsid w:val="40B830C1"/>
    <w:rsid w:val="41140916"/>
    <w:rsid w:val="41D100B9"/>
    <w:rsid w:val="41DC1814"/>
    <w:rsid w:val="4214123F"/>
    <w:rsid w:val="42397034"/>
    <w:rsid w:val="42705CC0"/>
    <w:rsid w:val="42910920"/>
    <w:rsid w:val="429D007B"/>
    <w:rsid w:val="431F7F95"/>
    <w:rsid w:val="438501B2"/>
    <w:rsid w:val="43DB04EB"/>
    <w:rsid w:val="44336526"/>
    <w:rsid w:val="45153A1F"/>
    <w:rsid w:val="45746617"/>
    <w:rsid w:val="45793729"/>
    <w:rsid w:val="45ED672C"/>
    <w:rsid w:val="45FA69EE"/>
    <w:rsid w:val="466850F2"/>
    <w:rsid w:val="477B682B"/>
    <w:rsid w:val="479954ED"/>
    <w:rsid w:val="47A65F99"/>
    <w:rsid w:val="48760998"/>
    <w:rsid w:val="488A79AF"/>
    <w:rsid w:val="48D81343"/>
    <w:rsid w:val="492846DE"/>
    <w:rsid w:val="496C0725"/>
    <w:rsid w:val="4A6D6AAB"/>
    <w:rsid w:val="4AF45DC4"/>
    <w:rsid w:val="4B39541F"/>
    <w:rsid w:val="4B5633BD"/>
    <w:rsid w:val="4B780C44"/>
    <w:rsid w:val="4BC74E87"/>
    <w:rsid w:val="4C0E2493"/>
    <w:rsid w:val="4C1F06FA"/>
    <w:rsid w:val="4C515F9F"/>
    <w:rsid w:val="4DA16ADE"/>
    <w:rsid w:val="4DE8619F"/>
    <w:rsid w:val="4DF51062"/>
    <w:rsid w:val="4E015F16"/>
    <w:rsid w:val="4E362286"/>
    <w:rsid w:val="4E555CA6"/>
    <w:rsid w:val="4E860383"/>
    <w:rsid w:val="4EB47AF9"/>
    <w:rsid w:val="4EB600E0"/>
    <w:rsid w:val="4F1B67C9"/>
    <w:rsid w:val="4F60418D"/>
    <w:rsid w:val="4F8944AF"/>
    <w:rsid w:val="4FC34047"/>
    <w:rsid w:val="4FD76F97"/>
    <w:rsid w:val="50192D8A"/>
    <w:rsid w:val="50247B60"/>
    <w:rsid w:val="50380ABA"/>
    <w:rsid w:val="50B163AF"/>
    <w:rsid w:val="510A0D9D"/>
    <w:rsid w:val="51524190"/>
    <w:rsid w:val="51724C3F"/>
    <w:rsid w:val="51A60C76"/>
    <w:rsid w:val="51F966FC"/>
    <w:rsid w:val="52134095"/>
    <w:rsid w:val="52826DAC"/>
    <w:rsid w:val="52860F9F"/>
    <w:rsid w:val="529F1E45"/>
    <w:rsid w:val="52AD0E8E"/>
    <w:rsid w:val="52C45947"/>
    <w:rsid w:val="52E1554F"/>
    <w:rsid w:val="52F07DFC"/>
    <w:rsid w:val="53DC329D"/>
    <w:rsid w:val="547905AA"/>
    <w:rsid w:val="55424374"/>
    <w:rsid w:val="55BB3BD0"/>
    <w:rsid w:val="56BB1A3C"/>
    <w:rsid w:val="56C07C9A"/>
    <w:rsid w:val="56E10D7D"/>
    <w:rsid w:val="573471D2"/>
    <w:rsid w:val="58121BBD"/>
    <w:rsid w:val="586B71BC"/>
    <w:rsid w:val="58BF734E"/>
    <w:rsid w:val="58CC5BAC"/>
    <w:rsid w:val="592106AE"/>
    <w:rsid w:val="59457F9D"/>
    <w:rsid w:val="594D4C89"/>
    <w:rsid w:val="59B3425C"/>
    <w:rsid w:val="59DA0E48"/>
    <w:rsid w:val="59F969E3"/>
    <w:rsid w:val="5A461C11"/>
    <w:rsid w:val="5A5B5812"/>
    <w:rsid w:val="5A7E5C4F"/>
    <w:rsid w:val="5B9F2D78"/>
    <w:rsid w:val="5C91188E"/>
    <w:rsid w:val="5CBD2B03"/>
    <w:rsid w:val="5CBE3035"/>
    <w:rsid w:val="5CC40525"/>
    <w:rsid w:val="5D3A4BD9"/>
    <w:rsid w:val="5D3D7C30"/>
    <w:rsid w:val="5D7330E8"/>
    <w:rsid w:val="5DC0137C"/>
    <w:rsid w:val="5E220F75"/>
    <w:rsid w:val="5E6B7D23"/>
    <w:rsid w:val="5EAE2404"/>
    <w:rsid w:val="5EED5641"/>
    <w:rsid w:val="5F156B1A"/>
    <w:rsid w:val="5F3C12FF"/>
    <w:rsid w:val="5F6B5097"/>
    <w:rsid w:val="5F7D4D16"/>
    <w:rsid w:val="5F8301A6"/>
    <w:rsid w:val="5FD27B73"/>
    <w:rsid w:val="60866C2D"/>
    <w:rsid w:val="61306EDC"/>
    <w:rsid w:val="619A4202"/>
    <w:rsid w:val="61AD1F23"/>
    <w:rsid w:val="61BF72C0"/>
    <w:rsid w:val="62730F7B"/>
    <w:rsid w:val="62953005"/>
    <w:rsid w:val="62A27631"/>
    <w:rsid w:val="62C17A7B"/>
    <w:rsid w:val="6364313A"/>
    <w:rsid w:val="636F09B8"/>
    <w:rsid w:val="6420020E"/>
    <w:rsid w:val="64A81D2B"/>
    <w:rsid w:val="6513595F"/>
    <w:rsid w:val="659B0C70"/>
    <w:rsid w:val="66A95111"/>
    <w:rsid w:val="66B50FD2"/>
    <w:rsid w:val="67472502"/>
    <w:rsid w:val="67487C8D"/>
    <w:rsid w:val="67523E04"/>
    <w:rsid w:val="67906760"/>
    <w:rsid w:val="67D510FF"/>
    <w:rsid w:val="68541712"/>
    <w:rsid w:val="68B702B5"/>
    <w:rsid w:val="68F550AB"/>
    <w:rsid w:val="692A4234"/>
    <w:rsid w:val="69D967D1"/>
    <w:rsid w:val="6A6A42B6"/>
    <w:rsid w:val="6ADC0A6B"/>
    <w:rsid w:val="6AE1319A"/>
    <w:rsid w:val="6AFA14FA"/>
    <w:rsid w:val="6B212E61"/>
    <w:rsid w:val="6BA06610"/>
    <w:rsid w:val="6BB957B0"/>
    <w:rsid w:val="6BCD5068"/>
    <w:rsid w:val="6BEB40A9"/>
    <w:rsid w:val="6C021860"/>
    <w:rsid w:val="6C0675EF"/>
    <w:rsid w:val="6C39327C"/>
    <w:rsid w:val="6C3E2AE1"/>
    <w:rsid w:val="6C435618"/>
    <w:rsid w:val="6C597B84"/>
    <w:rsid w:val="6C68265A"/>
    <w:rsid w:val="6CEE5E4F"/>
    <w:rsid w:val="6D117F87"/>
    <w:rsid w:val="6D6537A5"/>
    <w:rsid w:val="6E284011"/>
    <w:rsid w:val="6E612755"/>
    <w:rsid w:val="6E82136D"/>
    <w:rsid w:val="6E90735F"/>
    <w:rsid w:val="6EEC1804"/>
    <w:rsid w:val="6F6F1FE3"/>
    <w:rsid w:val="6F781FC5"/>
    <w:rsid w:val="6F91484E"/>
    <w:rsid w:val="6F973996"/>
    <w:rsid w:val="703E0D95"/>
    <w:rsid w:val="70454E8C"/>
    <w:rsid w:val="70533B97"/>
    <w:rsid w:val="70D72EA9"/>
    <w:rsid w:val="7104744D"/>
    <w:rsid w:val="713B111A"/>
    <w:rsid w:val="717520BB"/>
    <w:rsid w:val="71797686"/>
    <w:rsid w:val="718167B7"/>
    <w:rsid w:val="71DC30DE"/>
    <w:rsid w:val="72314556"/>
    <w:rsid w:val="73762935"/>
    <w:rsid w:val="73CA1A40"/>
    <w:rsid w:val="73DE2A18"/>
    <w:rsid w:val="742C2C2D"/>
    <w:rsid w:val="7457037A"/>
    <w:rsid w:val="74FD3B6F"/>
    <w:rsid w:val="75465AB3"/>
    <w:rsid w:val="759F3CEA"/>
    <w:rsid w:val="75AE0AAE"/>
    <w:rsid w:val="75E22227"/>
    <w:rsid w:val="76164725"/>
    <w:rsid w:val="76190ABD"/>
    <w:rsid w:val="761B6FF7"/>
    <w:rsid w:val="76C30454"/>
    <w:rsid w:val="78141A18"/>
    <w:rsid w:val="78527978"/>
    <w:rsid w:val="787D3C56"/>
    <w:rsid w:val="790B5EDC"/>
    <w:rsid w:val="79390854"/>
    <w:rsid w:val="795723C3"/>
    <w:rsid w:val="7A9E0310"/>
    <w:rsid w:val="7AAE1CA3"/>
    <w:rsid w:val="7AC62985"/>
    <w:rsid w:val="7BEE3984"/>
    <w:rsid w:val="7D38050F"/>
    <w:rsid w:val="7D7F5080"/>
    <w:rsid w:val="7E856124"/>
    <w:rsid w:val="7EA1710A"/>
    <w:rsid w:val="7EBA6DD6"/>
    <w:rsid w:val="7F142ECB"/>
    <w:rsid w:val="7F1A038D"/>
    <w:rsid w:val="7F5369AF"/>
    <w:rsid w:val="7F71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jc w:val="left"/>
      <w:outlineLvl w:val="0"/>
    </w:pPr>
    <w:rPr>
      <w:rFonts w:ascii="Calibri" w:hAnsi="Calibri"/>
      <w:b/>
      <w:sz w:val="28"/>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rFonts w:ascii="Calibri" w:hAnsi="Calibri"/>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Normal Indent"/>
    <w:basedOn w:val="1"/>
    <w:next w:val="3"/>
    <w:link w:val="54"/>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8">
    <w:name w:val="Body Text"/>
    <w:basedOn w:val="1"/>
    <w:next w:val="9"/>
    <w:qFormat/>
    <w:uiPriority w:val="0"/>
    <w:rPr>
      <w:rFonts w:ascii="Arial" w:hAnsi="Arial"/>
      <w:bCs/>
      <w:sz w:val="24"/>
    </w:rPr>
  </w:style>
  <w:style w:type="paragraph" w:styleId="9">
    <w:name w:val="Body Text First Indent"/>
    <w:basedOn w:val="8"/>
    <w:next w:val="10"/>
    <w:unhideWhenUsed/>
    <w:qFormat/>
    <w:uiPriority w:val="0"/>
    <w:pPr>
      <w:spacing w:after="120"/>
      <w:ind w:firstLine="420" w:firstLineChars="100"/>
    </w:pPr>
    <w:rPr>
      <w:rFonts w:ascii="Calibri" w:hAnsi="Calibri"/>
      <w:sz w:val="21"/>
      <w:szCs w:val="22"/>
    </w:rPr>
  </w:style>
  <w:style w:type="paragraph" w:styleId="10">
    <w:name w:val="toc 6"/>
    <w:basedOn w:val="1"/>
    <w:next w:val="1"/>
    <w:qFormat/>
    <w:uiPriority w:val="0"/>
    <w:pPr>
      <w:ind w:left="1400"/>
    </w:pPr>
    <w:rPr>
      <w:rFonts w:ascii="Calibri"/>
      <w:sz w:val="18"/>
      <w:szCs w:val="18"/>
    </w:rPr>
  </w:style>
  <w:style w:type="paragraph" w:styleId="11">
    <w:name w:val="Block Text"/>
    <w:basedOn w:val="1"/>
    <w:qFormat/>
    <w:uiPriority w:val="0"/>
    <w:pPr>
      <w:spacing w:before="156" w:beforeLines="50" w:after="156" w:afterLines="50"/>
      <w:ind w:left="426" w:right="-11" w:hanging="426" w:hangingChars="203"/>
    </w:pPr>
    <w:rPr>
      <w:rFonts w:eastAsia="楷体_GB2312"/>
    </w:rPr>
  </w:style>
  <w:style w:type="paragraph" w:styleId="12">
    <w:name w:val="Plain Text"/>
    <w:basedOn w:val="1"/>
    <w:next w:val="13"/>
    <w:qFormat/>
    <w:uiPriority w:val="0"/>
    <w:rPr>
      <w:rFonts w:ascii="宋体" w:hAnsi="Courier New"/>
      <w:szCs w:val="20"/>
    </w:rPr>
  </w:style>
  <w:style w:type="paragraph" w:styleId="13">
    <w:name w:val="toc 2"/>
    <w:basedOn w:val="1"/>
    <w:next w:val="1"/>
    <w:qFormat/>
    <w:uiPriority w:val="0"/>
    <w:pPr>
      <w:ind w:left="420" w:leftChars="200"/>
    </w:pPr>
    <w:rPr>
      <w:szCs w:val="20"/>
    </w:rPr>
  </w:style>
  <w:style w:type="paragraph" w:styleId="14">
    <w:name w:val="Date"/>
    <w:basedOn w:val="1"/>
    <w:next w:val="1"/>
    <w:qFormat/>
    <w:uiPriority w:val="0"/>
    <w:pPr>
      <w:ind w:left="100" w:leftChars="2500"/>
    </w:pPr>
    <w:rPr>
      <w:color w:val="000000"/>
      <w:sz w:val="24"/>
    </w:rPr>
  </w:style>
  <w:style w:type="paragraph" w:styleId="15">
    <w:name w:val="Body Text Indent 2"/>
    <w:basedOn w:val="1"/>
    <w:qFormat/>
    <w:uiPriority w:val="0"/>
    <w:pPr>
      <w:widowControl/>
      <w:spacing w:line="480" w:lineRule="atLeast"/>
      <w:ind w:firstLine="480"/>
    </w:pPr>
    <w:rPr>
      <w:rFonts w:ascii="宋体"/>
      <w:kern w:val="0"/>
      <w:sz w:val="24"/>
      <w:szCs w:val="20"/>
    </w:rPr>
  </w:style>
  <w:style w:type="paragraph" w:styleId="16">
    <w:name w:val="Balloon Text"/>
    <w:basedOn w:val="1"/>
    <w:link w:val="53"/>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szCs w:val="20"/>
    </w:rPr>
  </w:style>
  <w:style w:type="paragraph" w:styleId="20">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21">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22">
    <w:name w:val="Title"/>
    <w:basedOn w:val="1"/>
    <w:next w:val="1"/>
    <w:qFormat/>
    <w:uiPriority w:val="0"/>
    <w:pPr>
      <w:spacing w:before="240" w:after="60" w:line="460" w:lineRule="exact"/>
      <w:jc w:val="center"/>
      <w:outlineLvl w:val="0"/>
    </w:pPr>
    <w:rPr>
      <w:rFonts w:ascii="Arial" w:hAnsi="Arial"/>
      <w:b/>
      <w:spacing w:val="14"/>
      <w:kern w:val="24"/>
      <w:sz w:val="32"/>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4A4A4A"/>
      <w:u w:val="none"/>
    </w:rPr>
  </w:style>
  <w:style w:type="character" w:styleId="29">
    <w:name w:val="Emphasis"/>
    <w:basedOn w:val="25"/>
    <w:qFormat/>
    <w:uiPriority w:val="0"/>
  </w:style>
  <w:style w:type="character" w:styleId="30">
    <w:name w:val="HTML Definition"/>
    <w:basedOn w:val="25"/>
    <w:qFormat/>
    <w:uiPriority w:val="0"/>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basedOn w:val="25"/>
    <w:qFormat/>
    <w:uiPriority w:val="0"/>
    <w:rPr>
      <w:color w:val="0000FF"/>
      <w:u w:val="single"/>
    </w:rPr>
  </w:style>
  <w:style w:type="character" w:styleId="35">
    <w:name w:val="HTML Code"/>
    <w:basedOn w:val="25"/>
    <w:qFormat/>
    <w:uiPriority w:val="0"/>
    <w:rPr>
      <w:rFonts w:hint="default"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paragraph" w:customStyle="1" w:styleId="39">
    <w:name w:val="BodyText1I2"/>
    <w:basedOn w:val="40"/>
    <w:qFormat/>
    <w:uiPriority w:val="0"/>
    <w:pPr>
      <w:ind w:firstLine="420" w:firstLineChars="200"/>
    </w:pPr>
  </w:style>
  <w:style w:type="paragraph" w:customStyle="1" w:styleId="40">
    <w:name w:val="BodyTextIndent"/>
    <w:basedOn w:val="1"/>
    <w:qFormat/>
    <w:uiPriority w:val="0"/>
    <w:pPr>
      <w:spacing w:after="120"/>
      <w:ind w:left="420" w:leftChars="200"/>
      <w:textAlignment w:val="baseline"/>
    </w:pPr>
    <w:rPr>
      <w:color w:val="000000"/>
    </w:rPr>
  </w:style>
  <w:style w:type="paragraph" w:customStyle="1" w:styleId="41">
    <w:name w:val="表格文字"/>
    <w:basedOn w:val="12"/>
    <w:next w:val="8"/>
    <w:qFormat/>
    <w:uiPriority w:val="0"/>
    <w:pPr>
      <w:adjustRightInd w:val="0"/>
      <w:spacing w:line="420" w:lineRule="atLeast"/>
      <w:jc w:val="left"/>
      <w:textAlignment w:val="baseline"/>
    </w:pPr>
    <w:rPr>
      <w:rFonts w:ascii="Times New Roman" w:hAnsi="Times New Roman"/>
      <w:kern w:val="0"/>
      <w:szCs w:val="24"/>
    </w:rPr>
  </w:style>
  <w:style w:type="paragraph" w:customStyle="1" w:styleId="42">
    <w:name w:val="zw1"/>
    <w:basedOn w:val="1"/>
    <w:qFormat/>
    <w:uiPriority w:val="0"/>
    <w:pPr>
      <w:spacing w:line="360" w:lineRule="auto"/>
      <w:ind w:firstLine="560" w:firstLineChars="200"/>
    </w:pPr>
    <w:rPr>
      <w:sz w:val="28"/>
      <w:szCs w:val="20"/>
    </w:rPr>
  </w:style>
  <w:style w:type="paragraph" w:customStyle="1" w:styleId="43">
    <w:name w:val="正文缩进2"/>
    <w:basedOn w:val="1"/>
    <w:next w:val="1"/>
    <w:qFormat/>
    <w:uiPriority w:val="0"/>
    <w:pPr>
      <w:spacing w:line="500" w:lineRule="exact"/>
      <w:ind w:firstLine="567"/>
    </w:pPr>
    <w:rPr>
      <w:sz w:val="24"/>
      <w:szCs w:val="20"/>
    </w:rPr>
  </w:style>
  <w:style w:type="paragraph" w:customStyle="1" w:styleId="44">
    <w:name w:val="列出段落1"/>
    <w:basedOn w:val="1"/>
    <w:qFormat/>
    <w:uiPriority w:val="0"/>
    <w:pPr>
      <w:ind w:firstLine="420" w:firstLineChars="200"/>
    </w:pPr>
    <w:rPr>
      <w:rFonts w:cs="Arial"/>
    </w:rPr>
  </w:style>
  <w:style w:type="paragraph" w:customStyle="1" w:styleId="45">
    <w:name w:val="表内文字"/>
    <w:basedOn w:val="1"/>
    <w:qFormat/>
    <w:uiPriority w:val="0"/>
    <w:pPr>
      <w:spacing w:line="500" w:lineRule="atLeast"/>
      <w:jc w:val="center"/>
    </w:pPr>
    <w:rPr>
      <w:rFonts w:ascii="Arial" w:hAnsi="Arial" w:eastAsia="楷体_GB2312" w:cs="Arial"/>
      <w:sz w:val="28"/>
    </w:rPr>
  </w:style>
  <w:style w:type="paragraph" w:customStyle="1" w:styleId="46">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4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character" w:customStyle="1" w:styleId="48">
    <w:name w:val="font41"/>
    <w:basedOn w:val="25"/>
    <w:qFormat/>
    <w:uiPriority w:val="0"/>
    <w:rPr>
      <w:rFonts w:hint="eastAsia" w:ascii="宋体" w:hAnsi="宋体" w:eastAsia="宋体" w:cs="宋体"/>
      <w:color w:val="000000"/>
      <w:sz w:val="22"/>
      <w:szCs w:val="22"/>
      <w:u w:val="none"/>
    </w:rPr>
  </w:style>
  <w:style w:type="character" w:customStyle="1" w:styleId="49">
    <w:name w:val="font11"/>
    <w:basedOn w:val="25"/>
    <w:qFormat/>
    <w:uiPriority w:val="0"/>
    <w:rPr>
      <w:rFonts w:ascii="Calibri" w:hAnsi="Calibri" w:cs="Calibri"/>
      <w:color w:val="000000"/>
      <w:sz w:val="21"/>
      <w:szCs w:val="21"/>
      <w:u w:val="none"/>
    </w:rPr>
  </w:style>
  <w:style w:type="character" w:customStyle="1" w:styleId="50">
    <w:name w:val="font01"/>
    <w:basedOn w:val="25"/>
    <w:qFormat/>
    <w:uiPriority w:val="0"/>
    <w:rPr>
      <w:rFonts w:hint="eastAsia" w:ascii="宋体" w:hAnsi="宋体" w:eastAsia="宋体" w:cs="宋体"/>
      <w:color w:val="000000"/>
      <w:sz w:val="21"/>
      <w:szCs w:val="21"/>
      <w:u w:val="none"/>
    </w:rPr>
  </w:style>
  <w:style w:type="paragraph" w:customStyle="1" w:styleId="51">
    <w:name w:val="纯文本1"/>
    <w:qFormat/>
    <w:uiPriority w:val="0"/>
    <w:rPr>
      <w:rFonts w:hint="eastAsia" w:ascii="宋体" w:hAnsi="Courier New" w:eastAsia="宋体" w:cs="Times New Roman"/>
      <w:kern w:val="2"/>
      <w:sz w:val="21"/>
      <w:lang w:val="en-US" w:eastAsia="zh-CN" w:bidi="ar-SA"/>
    </w:rPr>
  </w:style>
  <w:style w:type="paragraph" w:customStyle="1" w:styleId="5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53">
    <w:name w:val="批注框文本 字符"/>
    <w:basedOn w:val="25"/>
    <w:link w:val="16"/>
    <w:qFormat/>
    <w:uiPriority w:val="0"/>
    <w:rPr>
      <w:kern w:val="2"/>
      <w:sz w:val="18"/>
      <w:szCs w:val="18"/>
    </w:rPr>
  </w:style>
  <w:style w:type="character" w:customStyle="1" w:styleId="54">
    <w:name w:val="正文缩进 字符"/>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31196</Words>
  <Characters>33506</Characters>
  <Lines>275</Lines>
  <Paragraphs>77</Paragraphs>
  <TotalTime>25</TotalTime>
  <ScaleCrop>false</ScaleCrop>
  <LinksUpToDate>false</LinksUpToDate>
  <CharactersWithSpaces>36528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2020-06-11T01:16:00Z</dcterms:created>
  <dc:creator>Arthur</dc:creator>
  <cp:lastModifiedBy>CSP</cp:lastModifiedBy>
  <cp:lastPrinted>2020-07-08T04:08:00Z</cp:lastPrinted>
  <dcterms:modified xsi:type="dcterms:W3CDTF">2022-12-06T03:22:18Z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061DB4299BDF433EA97F380FF646D517</vt:lpwstr>
  </property>
</Properties>
</file>