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18"/>
        <w:tblW w:w="0" w:type="auto"/>
        <w:tblInd w:w="108" w:type="dxa"/>
        <w:tblLayout w:type="fixed"/>
        <w:tblCellMar>
          <w:top w:w="0" w:type="dxa"/>
          <w:left w:w="0" w:type="dxa"/>
          <w:bottom w:w="0" w:type="dxa"/>
          <w:right w:w="0" w:type="dxa"/>
        </w:tblCellMar>
      </w:tblPr>
      <w:tblGrid>
        <w:gridCol w:w="9827"/>
      </w:tblGrid>
      <w:tr>
        <w:tblPrEx>
          <w:tblCellMar>
            <w:top w:w="0" w:type="dxa"/>
            <w:left w:w="0" w:type="dxa"/>
            <w:bottom w:w="0" w:type="dxa"/>
            <w:right w:w="0" w:type="dxa"/>
          </w:tblCellMar>
        </w:tblPrEx>
        <w:trPr>
          <w:trHeight w:val="13980" w:hRule="atLeast"/>
        </w:trPr>
        <w:tc>
          <w:tcPr>
            <w:tcW w:w="98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60" w:lineRule="atLeast"/>
              <w:ind w:left="0" w:right="0"/>
              <w:jc w:val="center"/>
              <w:rPr>
                <w:b/>
                <w:color w:val="000000"/>
                <w:kern w:val="2"/>
                <w:sz w:val="36"/>
                <w:szCs w:val="22"/>
              </w:rPr>
            </w:pPr>
          </w:p>
          <w:p>
            <w:pPr>
              <w:keepNext w:val="0"/>
              <w:keepLines w:val="0"/>
              <w:widowControl/>
              <w:suppressLineNumbers w:val="0"/>
              <w:snapToGrid w:val="0"/>
              <w:spacing w:before="0" w:beforeAutospacing="0" w:after="0" w:afterAutospacing="0" w:line="460" w:lineRule="atLeast"/>
              <w:ind w:left="0" w:right="0"/>
              <w:jc w:val="center"/>
              <w:rPr>
                <w:b/>
                <w:color w:val="000000"/>
                <w:kern w:val="2"/>
                <w:sz w:val="72"/>
                <w:szCs w:val="22"/>
              </w:rPr>
            </w:pPr>
            <w:r>
              <w:rPr>
                <w:b/>
                <w:color w:val="000000"/>
                <w:kern w:val="2"/>
                <w:sz w:val="72"/>
                <w:szCs w:val="22"/>
              </w:rPr>
              <w:t>平阳县政府采购</w:t>
            </w:r>
          </w:p>
          <w:p>
            <w:pPr>
              <w:keepNext w:val="0"/>
              <w:keepLines w:val="0"/>
              <w:widowControl/>
              <w:suppressLineNumbers w:val="0"/>
              <w:snapToGrid w:val="0"/>
              <w:spacing w:before="0" w:beforeAutospacing="0" w:after="0" w:afterAutospacing="0" w:line="460" w:lineRule="atLeast"/>
              <w:ind w:left="0" w:right="0"/>
              <w:jc w:val="center"/>
              <w:rPr>
                <w:color w:val="000000"/>
                <w:kern w:val="2"/>
                <w:sz w:val="72"/>
                <w:szCs w:val="22"/>
              </w:rPr>
            </w:pPr>
            <w:r>
              <w:rPr>
                <w:b/>
                <w:color w:val="000000"/>
                <w:kern w:val="2"/>
                <w:sz w:val="72"/>
                <w:szCs w:val="22"/>
              </w:rPr>
              <w:t>询价采购文件</w:t>
            </w:r>
          </w:p>
          <w:p>
            <w:pPr>
              <w:keepNext w:val="0"/>
              <w:keepLines w:val="0"/>
              <w:widowControl/>
              <w:suppressLineNumbers w:val="0"/>
              <w:snapToGrid w:val="0"/>
              <w:spacing w:before="0" w:beforeAutospacing="0" w:after="0" w:afterAutospacing="0" w:line="460" w:lineRule="atLeast"/>
              <w:ind w:left="0" w:right="0"/>
              <w:jc w:val="center"/>
              <w:rPr>
                <w:b/>
                <w:color w:val="000000"/>
                <w:kern w:val="2"/>
                <w:sz w:val="28"/>
                <w:szCs w:val="22"/>
              </w:rPr>
            </w:pPr>
            <w:r>
              <w:rPr>
                <w:rFonts w:hint="eastAsia"/>
                <w:b/>
                <w:color w:val="000000"/>
                <w:kern w:val="2"/>
                <w:sz w:val="30"/>
                <w:szCs w:val="22"/>
              </w:rPr>
              <w:t>（线上电子招投标）</w:t>
            </w:r>
          </w:p>
          <w:p>
            <w:pPr>
              <w:keepNext w:val="0"/>
              <w:keepLines w:val="0"/>
              <w:widowControl/>
              <w:suppressLineNumbers w:val="0"/>
              <w:snapToGrid w:val="0"/>
              <w:spacing w:before="0" w:beforeAutospacing="0" w:after="0" w:afterAutospacing="0"/>
              <w:ind w:left="3578" w:leftChars="1569" w:right="0" w:hanging="440" w:hangingChars="146"/>
              <w:rPr>
                <w:b/>
                <w:color w:val="000000"/>
                <w:kern w:val="2"/>
                <w:sz w:val="30"/>
                <w:szCs w:val="22"/>
              </w:rPr>
            </w:pPr>
          </w:p>
          <w:p>
            <w:pPr>
              <w:keepNext w:val="0"/>
              <w:keepLines w:val="0"/>
              <w:widowControl/>
              <w:suppressLineNumbers w:val="0"/>
              <w:snapToGrid w:val="0"/>
              <w:spacing w:before="0" w:beforeAutospacing="0" w:after="0" w:afterAutospacing="0" w:line="460" w:lineRule="atLeast"/>
              <w:ind w:left="0" w:right="0"/>
              <w:jc w:val="center"/>
              <w:rPr>
                <w:b/>
                <w:color w:val="000000"/>
                <w:kern w:val="2"/>
                <w:sz w:val="28"/>
                <w:szCs w:val="22"/>
              </w:rPr>
            </w:pPr>
          </w:p>
          <w:p>
            <w:pPr>
              <w:keepNext w:val="0"/>
              <w:keepLines w:val="0"/>
              <w:widowControl/>
              <w:suppressLineNumbers w:val="0"/>
              <w:snapToGrid w:val="0"/>
              <w:spacing w:before="0" w:beforeAutospacing="0" w:after="0" w:afterAutospacing="0" w:line="460" w:lineRule="atLeast"/>
              <w:ind w:left="0" w:right="0"/>
              <w:jc w:val="center"/>
              <w:rPr>
                <w:b/>
                <w:color w:val="000000"/>
                <w:kern w:val="2"/>
                <w:sz w:val="28"/>
                <w:szCs w:val="22"/>
              </w:rPr>
            </w:pPr>
          </w:p>
          <w:p>
            <w:pPr>
              <w:keepNext w:val="0"/>
              <w:keepLines w:val="0"/>
              <w:widowControl/>
              <w:suppressLineNumbers w:val="0"/>
              <w:snapToGrid w:val="0"/>
              <w:spacing w:before="0" w:beforeAutospacing="0" w:after="0" w:afterAutospacing="0"/>
              <w:ind w:left="0" w:right="0" w:firstLine="2096" w:firstLineChars="696"/>
              <w:jc w:val="left"/>
              <w:rPr>
                <w:rFonts w:hint="eastAsia" w:eastAsia="宋体"/>
                <w:b/>
                <w:color w:val="000000"/>
                <w:kern w:val="2"/>
                <w:sz w:val="30"/>
                <w:szCs w:val="22"/>
                <w:lang w:eastAsia="zh-CN"/>
              </w:rPr>
            </w:pPr>
            <w:r>
              <w:rPr>
                <w:b/>
                <w:color w:val="000000"/>
                <w:kern w:val="2"/>
                <w:sz w:val="30"/>
                <w:szCs w:val="22"/>
              </w:rPr>
              <w:t>项目名称：</w:t>
            </w:r>
            <w:r>
              <w:rPr>
                <w:rFonts w:hint="eastAsia"/>
                <w:b/>
                <w:color w:val="000000"/>
                <w:kern w:val="2"/>
                <w:sz w:val="30"/>
                <w:szCs w:val="22"/>
                <w:lang w:eastAsia="zh-CN"/>
              </w:rPr>
              <w:t>水头镇环卫所专用车项目</w:t>
            </w:r>
          </w:p>
          <w:p>
            <w:pPr>
              <w:keepNext w:val="0"/>
              <w:keepLines w:val="0"/>
              <w:widowControl/>
              <w:suppressLineNumbers w:val="0"/>
              <w:snapToGrid w:val="0"/>
              <w:spacing w:before="0" w:beforeAutospacing="0" w:after="0" w:afterAutospacing="0"/>
              <w:ind w:left="0" w:right="0" w:firstLine="2096" w:firstLineChars="696"/>
              <w:jc w:val="left"/>
              <w:rPr>
                <w:b/>
                <w:color w:val="000000"/>
                <w:kern w:val="2"/>
                <w:sz w:val="30"/>
                <w:szCs w:val="22"/>
              </w:rPr>
            </w:pPr>
            <w:r>
              <w:rPr>
                <w:b/>
                <w:color w:val="000000"/>
                <w:kern w:val="2"/>
                <w:sz w:val="30"/>
                <w:szCs w:val="22"/>
              </w:rPr>
              <w:t>采购</w:t>
            </w:r>
            <w:r>
              <w:rPr>
                <w:rFonts w:hint="eastAsia"/>
                <w:b/>
                <w:color w:val="000000"/>
                <w:kern w:val="2"/>
                <w:sz w:val="30"/>
                <w:szCs w:val="22"/>
                <w:lang w:eastAsia="zh-CN"/>
              </w:rPr>
              <w:t>编号：PYCG201109138</w:t>
            </w:r>
            <w:r>
              <w:rPr>
                <w:b/>
                <w:color w:val="000000"/>
                <w:kern w:val="2"/>
                <w:sz w:val="30"/>
                <w:szCs w:val="22"/>
              </w:rPr>
              <w:t xml:space="preserve">  </w:t>
            </w:r>
          </w:p>
          <w:p>
            <w:pPr>
              <w:keepNext w:val="0"/>
              <w:keepLines w:val="0"/>
              <w:widowControl/>
              <w:suppressLineNumbers w:val="0"/>
              <w:snapToGrid w:val="0"/>
              <w:spacing w:before="0" w:beforeAutospacing="0" w:after="0" w:afterAutospacing="0"/>
              <w:ind w:left="0" w:right="0" w:firstLine="2096"/>
              <w:jc w:val="left"/>
              <w:rPr>
                <w:b/>
                <w:color w:val="000000"/>
                <w:kern w:val="2"/>
                <w:sz w:val="30"/>
                <w:szCs w:val="22"/>
              </w:rPr>
            </w:pPr>
          </w:p>
          <w:p>
            <w:pPr>
              <w:keepNext w:val="0"/>
              <w:keepLines w:val="0"/>
              <w:widowControl/>
              <w:suppressLineNumbers w:val="0"/>
              <w:snapToGrid w:val="0"/>
              <w:spacing w:before="0" w:beforeAutospacing="0" w:after="0" w:afterAutospacing="0" w:line="440" w:lineRule="exact"/>
              <w:ind w:left="1260" w:right="0" w:firstLine="904"/>
              <w:jc w:val="left"/>
              <w:rPr>
                <w:b/>
                <w:color w:val="000000"/>
                <w:kern w:val="2"/>
                <w:sz w:val="30"/>
                <w:szCs w:val="22"/>
              </w:rPr>
            </w:pPr>
          </w:p>
          <w:p>
            <w:pPr>
              <w:keepNext w:val="0"/>
              <w:keepLines w:val="0"/>
              <w:widowControl/>
              <w:suppressLineNumbers w:val="0"/>
              <w:snapToGrid w:val="0"/>
              <w:spacing w:before="0" w:beforeAutospacing="0" w:after="0" w:afterAutospacing="0" w:line="440" w:lineRule="exact"/>
              <w:ind w:left="1260" w:right="0" w:firstLine="904"/>
              <w:jc w:val="left"/>
              <w:rPr>
                <w:b/>
                <w:color w:val="000000"/>
                <w:kern w:val="2"/>
                <w:sz w:val="30"/>
                <w:szCs w:val="22"/>
              </w:rPr>
            </w:pPr>
          </w:p>
          <w:p>
            <w:pPr>
              <w:keepNext w:val="0"/>
              <w:keepLines w:val="0"/>
              <w:widowControl/>
              <w:suppressLineNumbers w:val="0"/>
              <w:snapToGrid w:val="0"/>
              <w:spacing w:before="0" w:beforeAutospacing="0" w:after="0" w:afterAutospacing="0" w:line="440" w:lineRule="exact"/>
              <w:ind w:left="1260" w:right="0" w:firstLine="904"/>
              <w:jc w:val="left"/>
              <w:rPr>
                <w:b/>
                <w:color w:val="000000"/>
                <w:kern w:val="2"/>
                <w:sz w:val="30"/>
                <w:szCs w:val="22"/>
              </w:rPr>
            </w:pPr>
          </w:p>
          <w:p>
            <w:pPr>
              <w:keepNext w:val="0"/>
              <w:keepLines w:val="0"/>
              <w:widowControl/>
              <w:suppressLineNumbers w:val="0"/>
              <w:snapToGrid w:val="0"/>
              <w:spacing w:before="0" w:beforeAutospacing="0" w:after="0" w:afterAutospacing="0" w:line="440" w:lineRule="exact"/>
              <w:ind w:left="1260" w:right="0" w:firstLine="904"/>
              <w:jc w:val="left"/>
              <w:rPr>
                <w:b/>
                <w:color w:val="000000"/>
                <w:kern w:val="2"/>
                <w:sz w:val="30"/>
                <w:szCs w:val="22"/>
              </w:rPr>
            </w:pPr>
            <w:r>
              <w:rPr>
                <w:b/>
                <w:color w:val="000000"/>
                <w:kern w:val="2"/>
                <w:sz w:val="30"/>
                <w:szCs w:val="22"/>
              </w:rPr>
              <w:t>采购单位：平阳县</w:t>
            </w:r>
            <w:r>
              <w:rPr>
                <w:rFonts w:hint="eastAsia"/>
                <w:b/>
                <w:color w:val="000000"/>
                <w:kern w:val="2"/>
                <w:sz w:val="30"/>
                <w:szCs w:val="22"/>
                <w:lang w:eastAsia="zh-CN"/>
              </w:rPr>
              <w:t>水头镇</w:t>
            </w:r>
            <w:r>
              <w:rPr>
                <w:b/>
                <w:color w:val="000000"/>
                <w:kern w:val="2"/>
                <w:sz w:val="30"/>
                <w:szCs w:val="22"/>
              </w:rPr>
              <w:t>人民政府</w:t>
            </w:r>
          </w:p>
          <w:p>
            <w:pPr>
              <w:keepNext w:val="0"/>
              <w:keepLines w:val="0"/>
              <w:widowControl/>
              <w:suppressLineNumbers w:val="0"/>
              <w:snapToGrid w:val="0"/>
              <w:spacing w:before="0" w:beforeAutospacing="0" w:after="0" w:afterAutospacing="0" w:line="440" w:lineRule="exact"/>
              <w:ind w:left="1260" w:right="0" w:firstLine="904"/>
              <w:jc w:val="left"/>
              <w:rPr>
                <w:b/>
                <w:color w:val="000000"/>
                <w:kern w:val="2"/>
                <w:sz w:val="30"/>
                <w:szCs w:val="22"/>
              </w:rPr>
            </w:pPr>
            <w:r>
              <w:rPr>
                <w:b/>
                <w:color w:val="000000"/>
                <w:kern w:val="2"/>
                <w:sz w:val="30"/>
                <w:szCs w:val="22"/>
              </w:rPr>
              <w:t>联 系 人：</w:t>
            </w:r>
            <w:r>
              <w:rPr>
                <w:rFonts w:hint="eastAsia" w:ascii="宋体" w:hAnsi="宋体" w:eastAsia="宋体" w:cs="Times New Roman"/>
                <w:b/>
                <w:bCs w:val="0"/>
                <w:color w:val="000000"/>
                <w:kern w:val="2"/>
                <w:sz w:val="30"/>
                <w:szCs w:val="30"/>
                <w:lang w:val="en-US" w:eastAsia="zh-CN" w:bidi="ar"/>
              </w:rPr>
              <w:t>程先生</w:t>
            </w:r>
          </w:p>
          <w:p>
            <w:pPr>
              <w:keepNext w:val="0"/>
              <w:keepLines w:val="0"/>
              <w:widowControl/>
              <w:suppressLineNumbers w:val="0"/>
              <w:snapToGrid w:val="0"/>
              <w:spacing w:before="0" w:beforeAutospacing="0" w:after="0" w:afterAutospacing="0" w:line="440" w:lineRule="exact"/>
              <w:ind w:left="1260" w:right="0" w:firstLine="904"/>
              <w:jc w:val="left"/>
              <w:rPr>
                <w:b/>
                <w:color w:val="000000"/>
                <w:kern w:val="2"/>
                <w:sz w:val="30"/>
                <w:szCs w:val="22"/>
              </w:rPr>
            </w:pPr>
            <w:r>
              <w:rPr>
                <w:rFonts w:hint="eastAsia"/>
                <w:b/>
                <w:color w:val="000000"/>
                <w:kern w:val="2"/>
                <w:sz w:val="30"/>
                <w:szCs w:val="22"/>
              </w:rPr>
              <w:t>联系电话：</w:t>
            </w:r>
            <w:r>
              <w:rPr>
                <w:rFonts w:hint="eastAsia" w:ascii="宋体" w:hAnsi="宋体" w:eastAsia="宋体" w:cs="Times New Roman"/>
                <w:b/>
                <w:bCs w:val="0"/>
                <w:color w:val="000000"/>
                <w:kern w:val="2"/>
                <w:sz w:val="30"/>
                <w:szCs w:val="30"/>
                <w:lang w:val="en-US" w:eastAsia="zh-CN" w:bidi="ar"/>
              </w:rPr>
              <w:t>13958918376</w:t>
            </w:r>
          </w:p>
          <w:p>
            <w:pPr>
              <w:keepNext w:val="0"/>
              <w:keepLines w:val="0"/>
              <w:widowControl/>
              <w:suppressLineNumbers w:val="0"/>
              <w:snapToGrid w:val="0"/>
              <w:spacing w:before="0" w:beforeAutospacing="0" w:after="0" w:afterAutospacing="0" w:line="440" w:lineRule="exact"/>
              <w:ind w:left="1260" w:right="0" w:firstLine="904"/>
              <w:jc w:val="left"/>
              <w:rPr>
                <w:b/>
                <w:color w:val="000000"/>
                <w:kern w:val="2"/>
                <w:sz w:val="30"/>
                <w:szCs w:val="22"/>
              </w:rPr>
            </w:pPr>
          </w:p>
          <w:p>
            <w:pPr>
              <w:keepNext w:val="0"/>
              <w:keepLines w:val="0"/>
              <w:suppressLineNumbers w:val="0"/>
              <w:spacing w:before="0" w:beforeAutospacing="0" w:after="0" w:afterAutospacing="0" w:line="460" w:lineRule="atLeast"/>
              <w:ind w:left="0" w:right="0" w:firstLine="2108" w:firstLineChars="700"/>
              <w:rPr>
                <w:rFonts w:ascii="宋体" w:hAnsi="宋体"/>
                <w:b/>
                <w:kern w:val="2"/>
                <w:sz w:val="30"/>
                <w:szCs w:val="30"/>
              </w:rPr>
            </w:pPr>
            <w:r>
              <w:rPr>
                <w:rFonts w:hint="eastAsia" w:ascii="宋体" w:hAnsi="宋体"/>
                <w:b/>
                <w:kern w:val="2"/>
                <w:sz w:val="30"/>
                <w:szCs w:val="30"/>
              </w:rPr>
              <w:t>采购机构：平阳县公共资源交易中心</w:t>
            </w:r>
          </w:p>
          <w:p>
            <w:pPr>
              <w:keepNext w:val="0"/>
              <w:keepLines w:val="0"/>
              <w:suppressLineNumbers w:val="0"/>
              <w:spacing w:before="0" w:beforeAutospacing="0" w:after="0" w:afterAutospacing="0" w:line="460" w:lineRule="atLeast"/>
              <w:ind w:left="0" w:right="0" w:firstLine="2108" w:firstLineChars="700"/>
              <w:rPr>
                <w:rFonts w:ascii="宋体" w:hAnsi="宋体"/>
                <w:b/>
                <w:kern w:val="2"/>
                <w:sz w:val="30"/>
                <w:szCs w:val="30"/>
              </w:rPr>
            </w:pPr>
            <w:r>
              <w:rPr>
                <w:rFonts w:hint="eastAsia" w:ascii="宋体" w:hAnsi="宋体"/>
                <w:b/>
                <w:kern w:val="2"/>
                <w:sz w:val="30"/>
                <w:szCs w:val="30"/>
              </w:rPr>
              <w:t>联 系 人：史先生</w:t>
            </w:r>
          </w:p>
          <w:p>
            <w:pPr>
              <w:keepNext w:val="0"/>
              <w:keepLines w:val="0"/>
              <w:suppressLineNumbers w:val="0"/>
              <w:spacing w:before="0" w:beforeAutospacing="0" w:after="0" w:afterAutospacing="0" w:line="460" w:lineRule="atLeast"/>
              <w:ind w:left="0" w:right="0" w:firstLine="2108" w:firstLineChars="700"/>
              <w:rPr>
                <w:rFonts w:ascii="宋体" w:hAnsi="宋体"/>
                <w:b/>
                <w:kern w:val="2"/>
                <w:sz w:val="30"/>
                <w:szCs w:val="30"/>
              </w:rPr>
            </w:pPr>
            <w:r>
              <w:rPr>
                <w:rFonts w:hint="eastAsia" w:ascii="宋体" w:hAnsi="宋体"/>
                <w:b/>
                <w:kern w:val="2"/>
                <w:sz w:val="30"/>
                <w:szCs w:val="30"/>
              </w:rPr>
              <w:t>联系电话：0577-63193038</w:t>
            </w:r>
          </w:p>
          <w:p>
            <w:pPr>
              <w:keepNext w:val="0"/>
              <w:keepLines w:val="0"/>
              <w:suppressLineNumbers w:val="0"/>
              <w:spacing w:before="0" w:beforeAutospacing="0" w:after="0" w:afterAutospacing="0" w:line="460" w:lineRule="atLeast"/>
              <w:ind w:left="0" w:right="0" w:firstLine="2108" w:firstLineChars="700"/>
              <w:rPr>
                <w:rFonts w:ascii="宋体" w:hAnsi="宋体"/>
                <w:b/>
                <w:kern w:val="2"/>
                <w:sz w:val="30"/>
                <w:szCs w:val="30"/>
              </w:rPr>
            </w:pPr>
            <w:r>
              <w:rPr>
                <w:rFonts w:hint="eastAsia" w:ascii="宋体" w:hAnsi="宋体"/>
                <w:b/>
                <w:kern w:val="2"/>
                <w:sz w:val="30"/>
                <w:szCs w:val="30"/>
              </w:rPr>
              <w:t>联系传真：0577-63193010</w:t>
            </w:r>
          </w:p>
          <w:p>
            <w:pPr>
              <w:keepNext w:val="0"/>
              <w:keepLines w:val="0"/>
              <w:widowControl/>
              <w:suppressLineNumbers w:val="0"/>
              <w:snapToGrid w:val="0"/>
              <w:spacing w:before="0" w:beforeAutospacing="0" w:after="0" w:afterAutospacing="0" w:line="440" w:lineRule="exact"/>
              <w:ind w:left="0" w:right="0"/>
              <w:jc w:val="center"/>
              <w:rPr>
                <w:b/>
                <w:color w:val="000000"/>
                <w:kern w:val="2"/>
                <w:sz w:val="30"/>
                <w:szCs w:val="22"/>
              </w:rPr>
            </w:pPr>
          </w:p>
          <w:p>
            <w:pPr>
              <w:keepNext w:val="0"/>
              <w:keepLines w:val="0"/>
              <w:widowControl/>
              <w:suppressLineNumbers w:val="0"/>
              <w:snapToGrid w:val="0"/>
              <w:spacing w:before="0" w:beforeAutospacing="0" w:after="0" w:afterAutospacing="0" w:line="440" w:lineRule="exact"/>
              <w:ind w:left="0" w:right="0"/>
              <w:jc w:val="center"/>
              <w:rPr>
                <w:b/>
                <w:color w:val="000000"/>
                <w:kern w:val="2"/>
                <w:sz w:val="30"/>
                <w:szCs w:val="22"/>
              </w:rPr>
            </w:pPr>
          </w:p>
          <w:p>
            <w:pPr>
              <w:keepNext w:val="0"/>
              <w:keepLines w:val="0"/>
              <w:widowControl/>
              <w:suppressLineNumbers w:val="0"/>
              <w:snapToGrid w:val="0"/>
              <w:spacing w:before="0" w:beforeAutospacing="0" w:after="0" w:afterAutospacing="0"/>
              <w:ind w:left="0" w:right="0"/>
              <w:jc w:val="center"/>
              <w:rPr>
                <w:b/>
                <w:color w:val="000000"/>
                <w:kern w:val="2"/>
                <w:sz w:val="30"/>
                <w:szCs w:val="22"/>
              </w:rPr>
            </w:pPr>
          </w:p>
          <w:p>
            <w:pPr>
              <w:keepNext w:val="0"/>
              <w:keepLines w:val="0"/>
              <w:widowControl/>
              <w:suppressLineNumbers w:val="0"/>
              <w:snapToGrid w:val="0"/>
              <w:spacing w:before="0" w:beforeAutospacing="0" w:after="0" w:afterAutospacing="0"/>
              <w:ind w:left="0" w:right="0"/>
              <w:jc w:val="left"/>
              <w:rPr>
                <w:color w:val="000000"/>
                <w:kern w:val="2"/>
                <w:sz w:val="21"/>
                <w:szCs w:val="22"/>
              </w:rPr>
            </w:pPr>
          </w:p>
          <w:p>
            <w:pPr>
              <w:keepNext w:val="0"/>
              <w:keepLines w:val="0"/>
              <w:widowControl/>
              <w:suppressLineNumbers w:val="0"/>
              <w:snapToGrid w:val="0"/>
              <w:spacing w:before="0" w:beforeAutospacing="0" w:after="0" w:afterAutospacing="0"/>
              <w:ind w:left="0" w:right="0"/>
              <w:jc w:val="left"/>
              <w:rPr>
                <w:color w:val="000000"/>
                <w:kern w:val="2"/>
                <w:sz w:val="21"/>
                <w:szCs w:val="22"/>
              </w:rPr>
            </w:pPr>
          </w:p>
          <w:p>
            <w:pPr>
              <w:keepNext w:val="0"/>
              <w:keepLines w:val="0"/>
              <w:widowControl/>
              <w:suppressLineNumbers w:val="0"/>
              <w:snapToGrid w:val="0"/>
              <w:spacing w:before="0" w:beforeAutospacing="0" w:after="0" w:afterAutospacing="0"/>
              <w:ind w:left="0" w:right="0"/>
              <w:jc w:val="left"/>
              <w:rPr>
                <w:color w:val="000000"/>
                <w:kern w:val="2"/>
                <w:sz w:val="21"/>
                <w:szCs w:val="22"/>
              </w:rPr>
            </w:pPr>
          </w:p>
          <w:p>
            <w:pPr>
              <w:keepNext w:val="0"/>
              <w:keepLines w:val="0"/>
              <w:widowControl/>
              <w:suppressLineNumbers w:val="0"/>
              <w:snapToGrid w:val="0"/>
              <w:spacing w:before="0" w:beforeAutospacing="0" w:after="0" w:afterAutospacing="0"/>
              <w:ind w:left="0" w:right="0"/>
              <w:jc w:val="left"/>
              <w:rPr>
                <w:color w:val="000000"/>
                <w:kern w:val="2"/>
                <w:sz w:val="21"/>
                <w:szCs w:val="22"/>
              </w:rPr>
            </w:pPr>
          </w:p>
          <w:p>
            <w:pPr>
              <w:keepNext w:val="0"/>
              <w:keepLines w:val="0"/>
              <w:widowControl/>
              <w:suppressLineNumbers w:val="0"/>
              <w:snapToGrid w:val="0"/>
              <w:spacing w:before="0" w:beforeAutospacing="0" w:after="0" w:afterAutospacing="0"/>
              <w:ind w:left="0" w:right="0"/>
              <w:jc w:val="left"/>
              <w:rPr>
                <w:color w:val="000000"/>
                <w:kern w:val="2"/>
                <w:sz w:val="21"/>
                <w:szCs w:val="22"/>
              </w:rPr>
            </w:pPr>
          </w:p>
          <w:p>
            <w:pPr>
              <w:keepNext w:val="0"/>
              <w:keepLines w:val="0"/>
              <w:widowControl/>
              <w:suppressLineNumbers w:val="0"/>
              <w:snapToGrid w:val="0"/>
              <w:spacing w:before="0" w:beforeAutospacing="0" w:after="0" w:afterAutospacing="0"/>
              <w:ind w:left="0" w:right="0"/>
              <w:jc w:val="left"/>
              <w:rPr>
                <w:color w:val="000000"/>
                <w:kern w:val="2"/>
                <w:sz w:val="21"/>
                <w:szCs w:val="22"/>
              </w:rPr>
            </w:pPr>
          </w:p>
          <w:p>
            <w:pPr>
              <w:keepNext w:val="0"/>
              <w:keepLines w:val="0"/>
              <w:widowControl/>
              <w:suppressLineNumbers w:val="0"/>
              <w:snapToGrid w:val="0"/>
              <w:spacing w:before="0" w:beforeAutospacing="0" w:after="0" w:afterAutospacing="0" w:line="460" w:lineRule="atLeast"/>
              <w:ind w:left="0" w:right="0"/>
              <w:jc w:val="center"/>
              <w:rPr>
                <w:b/>
                <w:color w:val="000000"/>
                <w:kern w:val="2"/>
                <w:sz w:val="84"/>
                <w:szCs w:val="22"/>
              </w:rPr>
            </w:pPr>
            <w:r>
              <w:rPr>
                <w:b/>
                <w:color w:val="000000"/>
                <w:kern w:val="2"/>
                <w:sz w:val="30"/>
                <w:szCs w:val="22"/>
              </w:rPr>
              <w:t>二</w:t>
            </w:r>
            <w:r>
              <w:rPr>
                <w:rFonts w:hint="eastAsia"/>
                <w:b/>
                <w:color w:val="000000"/>
                <w:kern w:val="2"/>
                <w:sz w:val="30"/>
                <w:szCs w:val="22"/>
              </w:rPr>
              <w:t>零二零</w:t>
            </w:r>
            <w:r>
              <w:rPr>
                <w:b/>
                <w:color w:val="000000"/>
                <w:kern w:val="2"/>
                <w:sz w:val="30"/>
                <w:szCs w:val="22"/>
              </w:rPr>
              <w:t>年</w:t>
            </w:r>
            <w:r>
              <w:rPr>
                <w:rFonts w:hint="eastAsia"/>
                <w:b/>
                <w:color w:val="000000"/>
                <w:kern w:val="2"/>
                <w:sz w:val="30"/>
                <w:szCs w:val="22"/>
                <w:lang w:val="en-US" w:eastAsia="zh-CN"/>
              </w:rPr>
              <w:t>十一</w:t>
            </w:r>
            <w:r>
              <w:rPr>
                <w:b/>
                <w:color w:val="000000"/>
                <w:kern w:val="2"/>
                <w:sz w:val="30"/>
                <w:szCs w:val="22"/>
              </w:rPr>
              <w:t>月</w:t>
            </w:r>
          </w:p>
        </w:tc>
      </w:tr>
    </w:tbl>
    <w:p>
      <w:pPr>
        <w:widowControl/>
        <w:snapToGrid w:val="0"/>
        <w:spacing w:line="460" w:lineRule="exact"/>
        <w:jc w:val="center"/>
        <w:rPr>
          <w:b/>
          <w:color w:val="000000"/>
          <w:sz w:val="28"/>
        </w:rPr>
        <w:sectPr>
          <w:headerReference r:id="rId5" w:type="first"/>
          <w:footerReference r:id="rId8" w:type="first"/>
          <w:headerReference r:id="rId3" w:type="default"/>
          <w:footerReference r:id="rId6" w:type="default"/>
          <w:headerReference r:id="rId4" w:type="even"/>
          <w:footerReference r:id="rId7" w:type="even"/>
          <w:pgSz w:w="11907" w:h="16840"/>
          <w:pgMar w:top="1440" w:right="1117" w:bottom="1440" w:left="1157" w:header="720" w:footer="720" w:gutter="0"/>
          <w:pgNumType w:start="0"/>
          <w:cols w:space="720" w:num="1"/>
          <w:titlePg/>
          <w:docGrid w:linePitch="286" w:charSpace="0"/>
        </w:sectPr>
      </w:pPr>
    </w:p>
    <w:p>
      <w:pPr>
        <w:keepNext w:val="0"/>
        <w:keepLines w:val="0"/>
        <w:widowControl/>
        <w:suppressLineNumbers w:val="0"/>
        <w:snapToGrid w:val="0"/>
        <w:spacing w:before="0" w:beforeAutospacing="0" w:after="0" w:afterAutospacing="0" w:line="460" w:lineRule="exact"/>
        <w:ind w:left="0" w:right="0"/>
        <w:jc w:val="center"/>
        <w:rPr>
          <w:rFonts w:hint="eastAsia" w:ascii="宋体" w:hAnsi="Times New Roman" w:eastAsia="宋体" w:cs="宋体"/>
          <w:b/>
          <w:bCs w:val="0"/>
          <w:color w:val="000000"/>
          <w:sz w:val="28"/>
          <w:szCs w:val="28"/>
          <w:lang w:val="en-US"/>
        </w:rPr>
      </w:pPr>
      <w:bookmarkStart w:id="0" w:name="OLE_LINK2"/>
      <w:bookmarkStart w:id="1" w:name="OLE_LINK1"/>
      <w:r>
        <w:rPr>
          <w:rFonts w:hint="eastAsia" w:ascii="宋体" w:hAnsi="Times New Roman" w:eastAsia="宋体" w:cs="宋体"/>
          <w:b/>
          <w:bCs w:val="0"/>
          <w:color w:val="000000"/>
          <w:kern w:val="2"/>
          <w:sz w:val="28"/>
          <w:szCs w:val="28"/>
          <w:lang w:val="en-US" w:eastAsia="zh-CN" w:bidi="ar"/>
        </w:rPr>
        <w:t>平阳县公共资源交易中心关于水头镇环卫所专用车项目</w:t>
      </w:r>
    </w:p>
    <w:p>
      <w:pPr>
        <w:keepNext w:val="0"/>
        <w:keepLines w:val="0"/>
        <w:widowControl/>
        <w:suppressLineNumbers w:val="0"/>
        <w:snapToGrid w:val="0"/>
        <w:spacing w:before="0" w:beforeAutospacing="0" w:after="0" w:afterAutospacing="0" w:line="460" w:lineRule="exact"/>
        <w:ind w:left="0" w:right="0"/>
        <w:jc w:val="center"/>
        <w:rPr>
          <w:rFonts w:hint="eastAsia" w:ascii="宋体" w:hAnsi="Times New Roman" w:eastAsia="宋体" w:cs="宋体"/>
          <w:b/>
          <w:bCs w:val="0"/>
          <w:color w:val="000000"/>
          <w:sz w:val="28"/>
          <w:szCs w:val="28"/>
          <w:lang w:val="en-US"/>
        </w:rPr>
      </w:pPr>
      <w:r>
        <w:rPr>
          <w:rFonts w:hint="eastAsia" w:ascii="宋体" w:hAnsi="Times New Roman" w:cs="宋体"/>
          <w:b/>
          <w:bCs w:val="0"/>
          <w:color w:val="000000"/>
          <w:kern w:val="2"/>
          <w:sz w:val="28"/>
          <w:szCs w:val="28"/>
          <w:lang w:val="en-US" w:eastAsia="zh-CN" w:bidi="ar"/>
        </w:rPr>
        <w:t>询价</w:t>
      </w:r>
      <w:r>
        <w:rPr>
          <w:rFonts w:hint="eastAsia" w:ascii="宋体" w:hAnsi="Times New Roman" w:eastAsia="宋体" w:cs="宋体"/>
          <w:b/>
          <w:bCs w:val="0"/>
          <w:color w:val="000000"/>
          <w:kern w:val="2"/>
          <w:sz w:val="28"/>
          <w:szCs w:val="28"/>
          <w:lang w:val="en-US" w:eastAsia="zh-CN" w:bidi="ar"/>
        </w:rPr>
        <w:t>采购公告</w:t>
      </w:r>
    </w:p>
    <w:p>
      <w:pPr>
        <w:keepNext w:val="0"/>
        <w:keepLines w:val="0"/>
        <w:widowControl/>
        <w:suppressLineNumbers w:val="0"/>
        <w:snapToGrid w:val="0"/>
        <w:spacing w:before="0" w:beforeAutospacing="0" w:after="0" w:afterAutospacing="0" w:line="460" w:lineRule="exact"/>
        <w:ind w:left="0" w:right="0"/>
        <w:jc w:val="center"/>
        <w:rPr>
          <w:rFonts w:hint="eastAsia" w:ascii="宋体" w:hAnsi="Times New Roman" w:eastAsia="宋体" w:cs="宋体"/>
          <w:bCs/>
          <w:color w:val="000000"/>
          <w:sz w:val="28"/>
          <w:szCs w:val="28"/>
          <w:lang w:val="en-US"/>
        </w:rPr>
      </w:pPr>
      <w:r>
        <w:rPr>
          <w:rFonts w:hint="eastAsia" w:ascii="宋体" w:hAnsi="宋体" w:eastAsia="宋体" w:cs="宋体"/>
          <w:color w:val="000000"/>
          <w:kern w:val="0"/>
          <w:sz w:val="24"/>
          <w:szCs w:val="24"/>
          <w:lang w:val="en-US" w:eastAsia="zh-CN" w:bidi="ar"/>
        </w:rPr>
        <w:t xml:space="preserve">  </w:t>
      </w:r>
      <w:r>
        <w:rPr>
          <w:rFonts w:hint="eastAsia" w:ascii="宋体" w:hAnsi="Times New Roman" w:eastAsia="宋体" w:cs="宋体"/>
          <w:bCs/>
          <w:color w:val="000000"/>
          <w:kern w:val="2"/>
          <w:sz w:val="28"/>
          <w:szCs w:val="28"/>
          <w:lang w:val="en-US" w:eastAsia="zh-CN" w:bidi="ar"/>
        </w:rPr>
        <w:t>公告日期：2020年</w:t>
      </w:r>
      <w:r>
        <w:rPr>
          <w:rFonts w:hint="eastAsia" w:ascii="宋体" w:hAnsi="Times New Roman" w:cs="宋体"/>
          <w:bCs/>
          <w:color w:val="000000"/>
          <w:kern w:val="2"/>
          <w:sz w:val="28"/>
          <w:szCs w:val="28"/>
          <w:lang w:val="en-US" w:eastAsia="zh-CN" w:bidi="ar"/>
        </w:rPr>
        <w:t>11</w:t>
      </w:r>
      <w:r>
        <w:rPr>
          <w:rFonts w:hint="eastAsia" w:ascii="宋体" w:hAnsi="Times New Roman" w:eastAsia="宋体" w:cs="宋体"/>
          <w:bCs/>
          <w:color w:val="000000"/>
          <w:kern w:val="2"/>
          <w:sz w:val="28"/>
          <w:szCs w:val="28"/>
          <w:lang w:val="en-US" w:eastAsia="zh-CN" w:bidi="ar"/>
        </w:rPr>
        <w:t>月</w:t>
      </w:r>
      <w:r>
        <w:rPr>
          <w:rFonts w:hint="eastAsia" w:ascii="宋体" w:hAnsi="Times New Roman" w:cs="宋体"/>
          <w:bCs/>
          <w:color w:val="000000"/>
          <w:kern w:val="2"/>
          <w:sz w:val="28"/>
          <w:szCs w:val="28"/>
          <w:lang w:val="en-US" w:eastAsia="zh-CN" w:bidi="ar"/>
        </w:rPr>
        <w:t>13</w:t>
      </w:r>
      <w:r>
        <w:rPr>
          <w:rFonts w:hint="eastAsia" w:ascii="宋体" w:hAnsi="Times New Roman" w:eastAsia="宋体" w:cs="宋体"/>
          <w:bCs/>
          <w:color w:val="000000"/>
          <w:kern w:val="2"/>
          <w:sz w:val="28"/>
          <w:szCs w:val="28"/>
          <w:lang w:val="en-US" w:eastAsia="zh-CN" w:bidi="ar"/>
        </w:rPr>
        <w:t>日</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b/>
          <w:bCs w:val="0"/>
          <w:color w:val="000000"/>
          <w:kern w:val="2"/>
          <w:sz w:val="22"/>
          <w:szCs w:val="22"/>
          <w:lang w:val="en-US" w:eastAsia="zh-CN" w:bidi="ar"/>
        </w:rPr>
      </w:pP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b/>
          <w:bCs w:val="0"/>
          <w:color w:val="000000"/>
          <w:sz w:val="22"/>
          <w:szCs w:val="22"/>
          <w:lang w:val="en-US"/>
        </w:rPr>
      </w:pPr>
      <w:r>
        <w:rPr>
          <w:rFonts w:hint="eastAsia" w:ascii="宋体" w:hAnsi="Times New Roman" w:eastAsia="宋体" w:cs="宋体"/>
          <w:b/>
          <w:bCs w:val="0"/>
          <w:color w:val="000000"/>
          <w:kern w:val="2"/>
          <w:sz w:val="22"/>
          <w:szCs w:val="22"/>
          <w:lang w:val="en-US" w:eastAsia="zh-CN" w:bidi="ar"/>
        </w:rPr>
        <w:t>项目概况</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水头镇环卫所专用车项目的潜在投标人应“政府采购云平台”在线获取招标文件，不提供采购文件纸质版。供应商获取采购文件前应先完成“政府采购云平台”的账号注册，并于2020年</w:t>
      </w:r>
      <w:r>
        <w:rPr>
          <w:rFonts w:hint="eastAsia" w:ascii="宋体" w:hAnsi="Times New Roman" w:cs="宋体"/>
          <w:color w:val="000000"/>
          <w:kern w:val="2"/>
          <w:sz w:val="22"/>
          <w:szCs w:val="22"/>
          <w:lang w:val="en-US" w:eastAsia="zh-CN" w:bidi="ar"/>
        </w:rPr>
        <w:t>11</w:t>
      </w:r>
      <w:r>
        <w:rPr>
          <w:rFonts w:hint="eastAsia" w:ascii="宋体" w:hAnsi="Times New Roman" w:eastAsia="宋体" w:cs="宋体"/>
          <w:color w:val="000000"/>
          <w:kern w:val="2"/>
          <w:sz w:val="22"/>
          <w:szCs w:val="22"/>
          <w:lang w:val="en-US" w:eastAsia="zh-CN" w:bidi="ar"/>
        </w:rPr>
        <w:t>月</w:t>
      </w:r>
      <w:r>
        <w:rPr>
          <w:rFonts w:hint="eastAsia" w:ascii="宋体" w:hAnsi="Times New Roman" w:cs="宋体"/>
          <w:color w:val="000000"/>
          <w:kern w:val="2"/>
          <w:sz w:val="22"/>
          <w:szCs w:val="22"/>
          <w:lang w:val="en-US" w:eastAsia="zh-CN" w:bidi="ar"/>
        </w:rPr>
        <w:t>20</w:t>
      </w:r>
      <w:r>
        <w:rPr>
          <w:rFonts w:hint="eastAsia" w:ascii="宋体" w:hAnsi="Times New Roman" w:eastAsia="宋体" w:cs="宋体"/>
          <w:color w:val="000000"/>
          <w:kern w:val="2"/>
          <w:sz w:val="22"/>
          <w:szCs w:val="22"/>
          <w:lang w:val="en-US" w:eastAsia="zh-CN" w:bidi="ar"/>
        </w:rPr>
        <w:t>日 09:30（北京时间）前提交（上传）响应文件。</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一、项目基本情况</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 xml:space="preserve">1、项目编号: </w:t>
      </w:r>
      <w:r>
        <w:rPr>
          <w:rFonts w:hint="eastAsia" w:ascii="宋体" w:hAnsi="Times New Roman" w:cs="宋体"/>
          <w:color w:val="000000"/>
          <w:kern w:val="2"/>
          <w:sz w:val="22"/>
          <w:szCs w:val="22"/>
          <w:lang w:val="en-US" w:eastAsia="zh-CN" w:bidi="ar"/>
        </w:rPr>
        <w:t>PYCG201109138</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2、项目名称：水头镇环卫所专用车项目</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3、采购方式：询价</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4、预算金额：74万元</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5、最高限价：</w:t>
      </w:r>
      <w:r>
        <w:rPr>
          <w:rFonts w:hint="eastAsia" w:ascii="宋体" w:hAnsi="宋体" w:cs="Times New Roman"/>
          <w:sz w:val="22"/>
          <w:szCs w:val="22"/>
          <w:lang w:val="en-US" w:eastAsia="zh-CN" w:bidi="ar"/>
        </w:rPr>
        <w:t>74</w:t>
      </w:r>
      <w:r>
        <w:rPr>
          <w:rFonts w:hint="eastAsia" w:ascii="宋体" w:hAnsi="宋体" w:eastAsia="宋体" w:cs="Times New Roman"/>
          <w:sz w:val="22"/>
          <w:szCs w:val="22"/>
          <w:lang w:val="en-US" w:eastAsia="zh-CN" w:bidi="ar"/>
        </w:rPr>
        <w:t>万元</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6、采购需求：</w:t>
      </w:r>
    </w:p>
    <w:tbl>
      <w:tblPr>
        <w:tblStyle w:val="18"/>
        <w:tblW w:w="9149" w:type="dxa"/>
        <w:tblInd w:w="0" w:type="dxa"/>
        <w:tblBorders>
          <w:top w:val="single" w:color="000000" w:sz="4" w:space="0"/>
          <w:left w:val="single" w:color="000000" w:sz="4" w:space="0"/>
          <w:bottom w:val="single" w:color="000000" w:sz="4" w:space="0"/>
          <w:right w:val="single" w:color="000000" w:sz="4" w:space="0"/>
          <w:insideH w:val="single" w:color="A6A6A6" w:sz="4" w:space="0"/>
          <w:insideV w:val="single" w:color="A6A6A6" w:sz="4" w:space="0"/>
        </w:tblBorders>
        <w:shd w:val="clear" w:color="auto" w:fill="auto"/>
        <w:tblLayout w:type="fixed"/>
        <w:tblCellMar>
          <w:top w:w="0" w:type="dxa"/>
          <w:left w:w="108" w:type="dxa"/>
          <w:bottom w:w="0" w:type="dxa"/>
          <w:right w:w="108" w:type="dxa"/>
        </w:tblCellMar>
      </w:tblPr>
      <w:tblGrid>
        <w:gridCol w:w="672"/>
        <w:gridCol w:w="1800"/>
        <w:gridCol w:w="554"/>
        <w:gridCol w:w="504"/>
        <w:gridCol w:w="1102"/>
        <w:gridCol w:w="1211"/>
        <w:gridCol w:w="2007"/>
        <w:gridCol w:w="1299"/>
      </w:tblGrid>
      <w:tr>
        <w:tblPrEx>
          <w:tblBorders>
            <w:top w:val="single" w:color="000000" w:sz="4" w:space="0"/>
            <w:left w:val="single" w:color="000000" w:sz="4" w:space="0"/>
            <w:bottom w:val="single" w:color="000000" w:sz="4" w:space="0"/>
            <w:right w:val="single" w:color="000000" w:sz="4" w:space="0"/>
            <w:insideH w:val="single" w:color="A6A6A6" w:sz="4" w:space="0"/>
            <w:insideV w:val="single" w:color="A6A6A6" w:sz="4" w:space="0"/>
          </w:tblBorders>
          <w:shd w:val="clear" w:color="auto" w:fill="auto"/>
          <w:tblCellMar>
            <w:top w:w="0" w:type="dxa"/>
            <w:left w:w="108" w:type="dxa"/>
            <w:bottom w:w="0" w:type="dxa"/>
            <w:right w:w="108" w:type="dxa"/>
          </w:tblCellMar>
        </w:tblPrEx>
        <w:trPr>
          <w:trHeight w:val="872" w:hRule="atLeast"/>
        </w:trPr>
        <w:tc>
          <w:tcPr>
            <w:tcW w:w="672" w:type="dxa"/>
            <w:tcBorders>
              <w:top w:val="single" w:color="000000" w:sz="4" w:space="0"/>
              <w:left w:val="single" w:color="000000" w:sz="4" w:space="0"/>
              <w:bottom w:val="single" w:color="A6A6A6" w:sz="4" w:space="0"/>
              <w:right w:val="single" w:color="A6A6A6"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rPr>
            </w:pPr>
            <w:r>
              <w:rPr>
                <w:rFonts w:ascii="仿宋" w:hAnsi="仿宋" w:eastAsia="仿宋" w:cs="仿宋"/>
                <w:i w:val="0"/>
                <w:caps w:val="0"/>
                <w:color w:val="000000"/>
                <w:spacing w:val="0"/>
                <w:kern w:val="2"/>
                <w:sz w:val="21"/>
                <w:szCs w:val="21"/>
              </w:rPr>
              <w:t>标项</w:t>
            </w:r>
            <w:r>
              <w:rPr>
                <w:rFonts w:hint="eastAsia" w:ascii="宋体" w:hAnsi="Times New Roman" w:eastAsia="宋体" w:cs="宋体"/>
                <w:color w:val="000000"/>
                <w:kern w:val="2"/>
                <w:sz w:val="22"/>
                <w:szCs w:val="22"/>
                <w:lang w:val="en-US" w:eastAsia="zh-CN" w:bidi="ar"/>
              </w:rPr>
              <w:t>序号</w:t>
            </w:r>
          </w:p>
        </w:tc>
        <w:tc>
          <w:tcPr>
            <w:tcW w:w="1800" w:type="dxa"/>
            <w:tcBorders>
              <w:top w:val="single" w:color="000000" w:sz="4" w:space="0"/>
              <w:left w:val="single" w:color="A6A6A6" w:sz="4" w:space="0"/>
              <w:bottom w:val="single" w:color="A6A6A6" w:sz="4" w:space="0"/>
              <w:right w:val="single" w:color="A6A6A6"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rPr>
            </w:pPr>
            <w:r>
              <w:rPr>
                <w:rFonts w:ascii="仿宋" w:hAnsi="仿宋" w:eastAsia="仿宋" w:cs="仿宋"/>
                <w:i w:val="0"/>
                <w:caps w:val="0"/>
                <w:color w:val="000000"/>
                <w:spacing w:val="0"/>
                <w:kern w:val="2"/>
                <w:sz w:val="21"/>
                <w:szCs w:val="21"/>
              </w:rPr>
              <w:t>标项</w:t>
            </w:r>
            <w:r>
              <w:rPr>
                <w:rFonts w:hint="eastAsia" w:ascii="宋体" w:hAnsi="Times New Roman" w:eastAsia="宋体" w:cs="宋体"/>
                <w:color w:val="000000"/>
                <w:kern w:val="2"/>
                <w:sz w:val="22"/>
                <w:szCs w:val="22"/>
                <w:lang w:val="en-US" w:eastAsia="zh-CN" w:bidi="ar"/>
              </w:rPr>
              <w:t>名称</w:t>
            </w:r>
          </w:p>
        </w:tc>
        <w:tc>
          <w:tcPr>
            <w:tcW w:w="554" w:type="dxa"/>
            <w:tcBorders>
              <w:top w:val="single" w:color="000000" w:sz="4" w:space="0"/>
              <w:left w:val="single" w:color="A6A6A6" w:sz="4" w:space="0"/>
              <w:bottom w:val="single" w:color="A6A6A6" w:sz="4" w:space="0"/>
              <w:right w:val="single" w:color="A6A6A6"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rPr>
            </w:pPr>
            <w:r>
              <w:rPr>
                <w:rFonts w:hint="eastAsia" w:ascii="宋体" w:hAnsi="Times New Roman" w:eastAsia="宋体" w:cs="宋体"/>
                <w:color w:val="000000"/>
                <w:kern w:val="2"/>
                <w:sz w:val="22"/>
                <w:szCs w:val="22"/>
                <w:lang w:val="en-US" w:eastAsia="zh-CN" w:bidi="ar"/>
              </w:rPr>
              <w:t>单位</w:t>
            </w:r>
          </w:p>
        </w:tc>
        <w:tc>
          <w:tcPr>
            <w:tcW w:w="504" w:type="dxa"/>
            <w:tcBorders>
              <w:top w:val="single" w:color="000000" w:sz="4" w:space="0"/>
              <w:left w:val="single" w:color="A6A6A6" w:sz="4" w:space="0"/>
              <w:bottom w:val="single" w:color="A6A6A6" w:sz="4" w:space="0"/>
              <w:right w:val="single" w:color="A6A6A6"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rPr>
            </w:pPr>
            <w:r>
              <w:rPr>
                <w:rFonts w:hint="eastAsia" w:ascii="宋体" w:hAnsi="Times New Roman" w:eastAsia="宋体" w:cs="宋体"/>
                <w:color w:val="000000"/>
                <w:kern w:val="2"/>
                <w:sz w:val="22"/>
                <w:szCs w:val="22"/>
                <w:lang w:val="en-US" w:eastAsia="zh-CN" w:bidi="ar"/>
              </w:rPr>
              <w:t>数量</w:t>
            </w:r>
          </w:p>
        </w:tc>
        <w:tc>
          <w:tcPr>
            <w:tcW w:w="1102" w:type="dxa"/>
            <w:tcBorders>
              <w:top w:val="single" w:color="000000" w:sz="4" w:space="0"/>
              <w:left w:val="single" w:color="A6A6A6" w:sz="4" w:space="0"/>
              <w:bottom w:val="single" w:color="A6A6A6"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rPr>
            </w:pPr>
            <w:r>
              <w:rPr>
                <w:rFonts w:hint="eastAsia" w:ascii="宋体" w:hAnsi="Times New Roman" w:eastAsia="宋体" w:cs="宋体"/>
                <w:color w:val="000000"/>
                <w:kern w:val="2"/>
                <w:sz w:val="22"/>
                <w:szCs w:val="22"/>
                <w:lang w:val="en-US" w:eastAsia="zh-CN" w:bidi="ar"/>
              </w:rPr>
              <w:t>预算金额（万元）</w:t>
            </w:r>
          </w:p>
        </w:tc>
        <w:tc>
          <w:tcPr>
            <w:tcW w:w="1211" w:type="dxa"/>
            <w:tcBorders>
              <w:top w:val="single" w:color="000000" w:sz="4" w:space="0"/>
              <w:left w:val="single" w:color="A6A6A6" w:sz="4" w:space="0"/>
              <w:bottom w:val="single" w:color="A6A6A6" w:sz="4" w:space="0"/>
              <w:right w:val="single" w:color="A6A6A6"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最高限价</w:t>
            </w:r>
          </w:p>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eastAsia="zh-CN" w:bidi="ar"/>
              </w:rPr>
            </w:pPr>
            <w:r>
              <w:rPr>
                <w:rFonts w:hint="eastAsia" w:ascii="宋体" w:hAnsi="Times New Roman" w:cs="宋体"/>
                <w:color w:val="000000"/>
                <w:kern w:val="2"/>
                <w:sz w:val="22"/>
                <w:szCs w:val="22"/>
                <w:lang w:val="en-US" w:eastAsia="zh-CN" w:bidi="ar"/>
              </w:rPr>
              <w:t>（</w:t>
            </w:r>
            <w:r>
              <w:rPr>
                <w:rFonts w:hint="eastAsia" w:ascii="宋体" w:hAnsi="Times New Roman" w:eastAsia="宋体" w:cs="宋体"/>
                <w:color w:val="000000"/>
                <w:kern w:val="2"/>
                <w:sz w:val="22"/>
                <w:szCs w:val="22"/>
                <w:lang w:val="en-US" w:eastAsia="zh-CN" w:bidi="ar"/>
              </w:rPr>
              <w:t>万元</w:t>
            </w:r>
            <w:r>
              <w:rPr>
                <w:rFonts w:hint="eastAsia" w:ascii="宋体" w:hAnsi="Times New Roman" w:cs="宋体"/>
                <w:color w:val="000000"/>
                <w:kern w:val="2"/>
                <w:sz w:val="22"/>
                <w:szCs w:val="22"/>
                <w:lang w:val="en-US" w:eastAsia="zh-CN" w:bidi="ar"/>
              </w:rPr>
              <w:t>）</w:t>
            </w:r>
          </w:p>
        </w:tc>
        <w:tc>
          <w:tcPr>
            <w:tcW w:w="2007" w:type="dxa"/>
            <w:tcBorders>
              <w:top w:val="single" w:color="000000" w:sz="4" w:space="0"/>
              <w:left w:val="single" w:color="A6A6A6" w:sz="4" w:space="0"/>
              <w:bottom w:val="single" w:color="A6A6A6" w:sz="4" w:space="0"/>
              <w:right w:val="single" w:color="A6A6A6"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rPr>
            </w:pPr>
            <w:r>
              <w:rPr>
                <w:rFonts w:hint="eastAsia" w:ascii="宋体" w:hAnsi="Times New Roman" w:eastAsia="宋体" w:cs="宋体"/>
                <w:color w:val="000000"/>
                <w:kern w:val="2"/>
                <w:sz w:val="22"/>
                <w:szCs w:val="22"/>
                <w:lang w:val="en-US" w:eastAsia="zh-CN" w:bidi="ar"/>
              </w:rPr>
              <w:t>简要规格描述或项目基本概况介绍</w:t>
            </w:r>
          </w:p>
        </w:tc>
        <w:tc>
          <w:tcPr>
            <w:tcW w:w="1299" w:type="dxa"/>
            <w:tcBorders>
              <w:top w:val="single" w:color="000000" w:sz="4" w:space="0"/>
              <w:left w:val="single" w:color="A6A6A6" w:sz="4" w:space="0"/>
              <w:bottom w:val="single" w:color="A6A6A6"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rPr>
            </w:pPr>
            <w:r>
              <w:rPr>
                <w:rFonts w:hint="eastAsia" w:ascii="宋体" w:hAnsi="Times New Roman" w:eastAsia="宋体" w:cs="宋体"/>
                <w:color w:val="000000"/>
                <w:kern w:val="2"/>
                <w:sz w:val="22"/>
                <w:szCs w:val="22"/>
                <w:lang w:val="en-US" w:eastAsia="zh-CN" w:bidi="ar"/>
              </w:rPr>
              <w:t>备注</w:t>
            </w:r>
          </w:p>
        </w:tc>
      </w:tr>
      <w:tr>
        <w:tblPrEx>
          <w:tblBorders>
            <w:top w:val="single" w:color="000000" w:sz="4" w:space="0"/>
            <w:left w:val="single" w:color="000000" w:sz="4" w:space="0"/>
            <w:bottom w:val="single" w:color="000000" w:sz="4" w:space="0"/>
            <w:right w:val="single" w:color="000000" w:sz="4" w:space="0"/>
            <w:insideH w:val="single" w:color="A6A6A6" w:sz="4" w:space="0"/>
            <w:insideV w:val="single" w:color="A6A6A6" w:sz="4" w:space="0"/>
          </w:tblBorders>
          <w:tblCellMar>
            <w:top w:w="0" w:type="dxa"/>
            <w:left w:w="108" w:type="dxa"/>
            <w:bottom w:w="0" w:type="dxa"/>
            <w:right w:w="108" w:type="dxa"/>
          </w:tblCellMar>
        </w:tblPrEx>
        <w:trPr>
          <w:trHeight w:val="1372" w:hRule="atLeast"/>
        </w:trPr>
        <w:tc>
          <w:tcPr>
            <w:tcW w:w="672" w:type="dxa"/>
            <w:tcBorders>
              <w:top w:val="single" w:color="A6A6A6" w:sz="4" w:space="0"/>
              <w:left w:val="single" w:color="000000" w:sz="4" w:space="0"/>
              <w:bottom w:val="single" w:color="A6A6A6" w:sz="4" w:space="0"/>
              <w:right w:val="single" w:color="A6A6A6"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 w:hAnsi="仿宋" w:eastAsia="仿宋" w:cs="仿宋"/>
                <w:i w:val="0"/>
                <w:caps w:val="0"/>
                <w:color w:val="000000"/>
                <w:spacing w:val="0"/>
                <w:kern w:val="2"/>
                <w:sz w:val="21"/>
                <w:szCs w:val="21"/>
                <w:lang w:val="en-US"/>
              </w:rPr>
            </w:pPr>
            <w:r>
              <w:rPr>
                <w:rFonts w:hint="eastAsia" w:ascii="仿宋" w:hAnsi="仿宋" w:eastAsia="仿宋" w:cs="仿宋"/>
                <w:i w:val="0"/>
                <w:caps w:val="0"/>
                <w:color w:val="000000"/>
                <w:spacing w:val="0"/>
                <w:kern w:val="2"/>
                <w:sz w:val="21"/>
                <w:szCs w:val="21"/>
                <w:lang w:val="en-US" w:eastAsia="zh-CN"/>
              </w:rPr>
              <w:t>1</w:t>
            </w:r>
          </w:p>
        </w:tc>
        <w:tc>
          <w:tcPr>
            <w:tcW w:w="1800" w:type="dxa"/>
            <w:tcBorders>
              <w:top w:val="single" w:color="A6A6A6" w:sz="4" w:space="0"/>
              <w:left w:val="single" w:color="A6A6A6" w:sz="4" w:space="0"/>
              <w:bottom w:val="single" w:color="A6A6A6" w:sz="4" w:space="0"/>
              <w:right w:val="single" w:color="A6A6A6"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水头镇环卫所专用车项目</w:t>
            </w:r>
          </w:p>
        </w:tc>
        <w:tc>
          <w:tcPr>
            <w:tcW w:w="554" w:type="dxa"/>
            <w:tcBorders>
              <w:top w:val="single" w:color="A6A6A6" w:sz="4" w:space="0"/>
              <w:left w:val="single" w:color="A6A6A6" w:sz="4" w:space="0"/>
              <w:bottom w:val="single" w:color="A6A6A6" w:sz="4" w:space="0"/>
              <w:right w:val="single" w:color="A6A6A6"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辆</w:t>
            </w:r>
          </w:p>
        </w:tc>
        <w:tc>
          <w:tcPr>
            <w:tcW w:w="504" w:type="dxa"/>
            <w:tcBorders>
              <w:top w:val="single" w:color="A6A6A6" w:sz="4" w:space="0"/>
              <w:left w:val="single" w:color="A6A6A6" w:sz="4" w:space="0"/>
              <w:bottom w:val="single" w:color="A6A6A6" w:sz="4" w:space="0"/>
              <w:right w:val="single" w:color="A6A6A6"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3</w:t>
            </w:r>
          </w:p>
        </w:tc>
        <w:tc>
          <w:tcPr>
            <w:tcW w:w="1102" w:type="dxa"/>
            <w:tcBorders>
              <w:top w:val="single" w:color="A6A6A6" w:sz="4" w:space="0"/>
              <w:left w:val="single" w:color="A6A6A6" w:sz="4" w:space="0"/>
              <w:bottom w:val="single" w:color="A6A6A6"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74</w:t>
            </w:r>
          </w:p>
        </w:tc>
        <w:tc>
          <w:tcPr>
            <w:tcW w:w="1211" w:type="dxa"/>
            <w:tcBorders>
              <w:top w:val="single" w:color="A6A6A6" w:sz="4" w:space="0"/>
              <w:left w:val="single" w:color="A6A6A6" w:sz="4" w:space="0"/>
              <w:bottom w:val="single" w:color="A6A6A6" w:sz="4" w:space="0"/>
              <w:right w:val="single" w:color="A6A6A6"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74</w:t>
            </w:r>
          </w:p>
        </w:tc>
        <w:tc>
          <w:tcPr>
            <w:tcW w:w="2007" w:type="dxa"/>
            <w:tcBorders>
              <w:top w:val="single" w:color="A6A6A6" w:sz="4" w:space="0"/>
              <w:left w:val="single" w:color="A6A6A6" w:sz="4" w:space="0"/>
              <w:bottom w:val="single" w:color="A6A6A6" w:sz="4" w:space="0"/>
              <w:right w:val="single" w:color="A6A6A6"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eastAsia="zh-CN" w:bidi="ar"/>
              </w:rPr>
            </w:pPr>
            <w:r>
              <w:rPr>
                <w:rFonts w:hint="eastAsia" w:ascii="宋体" w:hAnsi="Times New Roman" w:eastAsia="宋体" w:cs="宋体"/>
                <w:color w:val="000000"/>
                <w:kern w:val="2"/>
                <w:sz w:val="22"/>
                <w:szCs w:val="22"/>
                <w:lang w:val="en-US" w:eastAsia="zh-CN" w:bidi="ar"/>
              </w:rPr>
              <w:t>洒水车1辆、压缩式对接垃圾车1辆自卸汽车1辆，详见采购文件。</w:t>
            </w:r>
          </w:p>
        </w:tc>
        <w:tc>
          <w:tcPr>
            <w:tcW w:w="1299" w:type="dxa"/>
            <w:tcBorders>
              <w:top w:val="single" w:color="A6A6A6" w:sz="4" w:space="0"/>
              <w:left w:val="single" w:color="A6A6A6" w:sz="4" w:space="0"/>
              <w:bottom w:val="single" w:color="A6A6A6"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2"/>
                <w:szCs w:val="22"/>
                <w:lang w:val="en-US"/>
              </w:rPr>
            </w:pPr>
          </w:p>
        </w:tc>
      </w:tr>
    </w:tbl>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7、合同履行期限：至合同结束（以采购人发出的书面进场通知时间为准）。</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8、本项目不接受联合体投标。</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color w:val="000000"/>
          <w:sz w:val="22"/>
          <w:szCs w:val="22"/>
          <w:lang w:val="en-US"/>
        </w:rPr>
      </w:pPr>
      <w:r>
        <w:rPr>
          <w:rFonts w:hint="eastAsia" w:ascii="宋体" w:hAnsi="Times New Roman" w:eastAsia="宋体" w:cs="宋体"/>
          <w:b/>
          <w:kern w:val="2"/>
          <w:sz w:val="22"/>
          <w:szCs w:val="22"/>
          <w:lang w:val="en-US" w:eastAsia="zh-CN" w:bidi="ar"/>
        </w:rPr>
        <w:t>二、申请人的资格要求</w:t>
      </w:r>
      <w:r>
        <w:rPr>
          <w:rFonts w:hint="eastAsia" w:ascii="宋体" w:hAnsi="Times New Roman" w:eastAsia="宋体" w:cs="宋体"/>
          <w:color w:val="000000"/>
          <w:kern w:val="2"/>
          <w:sz w:val="22"/>
          <w:szCs w:val="22"/>
          <w:lang w:val="en-US" w:eastAsia="zh-CN" w:bidi="ar"/>
        </w:rPr>
        <w:t>：</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1、符合《中华人民共和国政府采购法》第二十二条对供应商的资格要求；</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（1）具有独立承担民事责任的能力；</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（2）具有良好的商业信誉和健全的财务会计制度；</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（3）具有履行合同所必需的场地、设备和专业技术能力；</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（4）有依法缴纳税收和社会保障资金的良好记录；</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（5）参加政府采购活动前三年内，在经营活动中没有重大违法记录；</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2、单位负责人为同一人或者存在直接控股、管理关系的不同供应商，不得参加同一合同项下的政府采购活动；</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3、供应商不存在列入失信被执行人、重大税收违法案件当事人名单、政府采购严重违法失信行为记录名单及其他不符合《中华人民共和国政府采购法》第二十二条规定条件的供应商；</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4、公益一类事业单位不属于政府购买服务的承接主体，不得参与承接购买服务；</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b/>
          <w:bCs/>
          <w:sz w:val="22"/>
          <w:szCs w:val="22"/>
          <w:lang w:val="en-US"/>
        </w:rPr>
      </w:pPr>
      <w:r>
        <w:rPr>
          <w:rFonts w:hint="eastAsia" w:ascii="宋体" w:hAnsi="Times New Roman" w:eastAsia="宋体" w:cs="宋体"/>
          <w:b/>
          <w:bCs w:val="0"/>
          <w:kern w:val="2"/>
          <w:sz w:val="22"/>
          <w:szCs w:val="22"/>
          <w:lang w:val="en-US" w:eastAsia="zh-CN" w:bidi="ar"/>
        </w:rPr>
        <w:t>三、获取招标文件</w:t>
      </w:r>
      <w:r>
        <w:rPr>
          <w:rFonts w:hint="eastAsia" w:ascii="宋体" w:hAnsi="Times New Roman" w:eastAsia="宋体" w:cs="宋体"/>
          <w:b/>
          <w:bCs/>
          <w:kern w:val="2"/>
          <w:sz w:val="22"/>
          <w:szCs w:val="22"/>
          <w:lang w:val="en-US" w:eastAsia="zh-CN" w:bidi="ar"/>
        </w:rPr>
        <w:t>:</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1、时间：2020年</w:t>
      </w:r>
      <w:r>
        <w:rPr>
          <w:rFonts w:hint="eastAsia" w:ascii="宋体" w:hAnsi="Times New Roman" w:cs="宋体"/>
          <w:color w:val="000000"/>
          <w:kern w:val="2"/>
          <w:sz w:val="22"/>
          <w:szCs w:val="22"/>
          <w:lang w:val="en-US" w:eastAsia="zh-CN" w:bidi="ar"/>
        </w:rPr>
        <w:t>11</w:t>
      </w:r>
      <w:r>
        <w:rPr>
          <w:rFonts w:hint="eastAsia" w:ascii="宋体" w:hAnsi="Times New Roman" w:eastAsia="宋体" w:cs="宋体"/>
          <w:color w:val="000000"/>
          <w:kern w:val="2"/>
          <w:sz w:val="22"/>
          <w:szCs w:val="22"/>
          <w:lang w:val="en-US" w:eastAsia="zh-CN" w:bidi="ar"/>
        </w:rPr>
        <w:t>月</w:t>
      </w:r>
      <w:r>
        <w:rPr>
          <w:rFonts w:hint="eastAsia" w:ascii="宋体" w:hAnsi="Times New Roman" w:cs="宋体"/>
          <w:color w:val="000000"/>
          <w:kern w:val="2"/>
          <w:sz w:val="22"/>
          <w:szCs w:val="22"/>
          <w:lang w:val="en-US" w:eastAsia="zh-CN" w:bidi="ar"/>
        </w:rPr>
        <w:t>13</w:t>
      </w:r>
      <w:r>
        <w:rPr>
          <w:rFonts w:hint="eastAsia" w:ascii="宋体" w:hAnsi="Times New Roman" w:eastAsia="宋体" w:cs="宋体"/>
          <w:color w:val="000000"/>
          <w:kern w:val="2"/>
          <w:sz w:val="22"/>
          <w:szCs w:val="22"/>
          <w:lang w:val="en-US" w:eastAsia="zh-CN" w:bidi="ar"/>
        </w:rPr>
        <w:t>日-2020年</w:t>
      </w:r>
      <w:r>
        <w:rPr>
          <w:rFonts w:hint="eastAsia" w:ascii="宋体" w:hAnsi="Times New Roman" w:cs="宋体"/>
          <w:color w:val="000000"/>
          <w:kern w:val="2"/>
          <w:sz w:val="22"/>
          <w:szCs w:val="22"/>
          <w:lang w:val="en-US" w:eastAsia="zh-CN" w:bidi="ar"/>
        </w:rPr>
        <w:t>11</w:t>
      </w:r>
      <w:r>
        <w:rPr>
          <w:rFonts w:hint="eastAsia" w:ascii="宋体" w:hAnsi="Times New Roman" w:eastAsia="宋体" w:cs="宋体"/>
          <w:color w:val="000000"/>
          <w:kern w:val="2"/>
          <w:sz w:val="22"/>
          <w:szCs w:val="22"/>
          <w:lang w:val="en-US" w:eastAsia="zh-CN" w:bidi="ar"/>
        </w:rPr>
        <w:t>月</w:t>
      </w:r>
      <w:r>
        <w:rPr>
          <w:rFonts w:hint="eastAsia" w:ascii="宋体" w:hAnsi="Times New Roman" w:cs="宋体"/>
          <w:color w:val="000000"/>
          <w:kern w:val="2"/>
          <w:sz w:val="22"/>
          <w:szCs w:val="22"/>
          <w:lang w:val="en-US" w:eastAsia="zh-CN" w:bidi="ar"/>
        </w:rPr>
        <w:t>20</w:t>
      </w:r>
      <w:r>
        <w:rPr>
          <w:rFonts w:hint="eastAsia" w:ascii="宋体" w:hAnsi="Times New Roman" w:eastAsia="宋体" w:cs="宋体"/>
          <w:color w:val="000000"/>
          <w:kern w:val="2"/>
          <w:sz w:val="22"/>
          <w:szCs w:val="22"/>
          <w:lang w:val="en-US" w:eastAsia="zh-CN" w:bidi="ar"/>
        </w:rPr>
        <w:t>日上午09:30止</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2、地点：政采云平台（www.zcygov.cn）；</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3、方式：潜在供应商登陆政采云平台，在线申请获取招标文件（进入“项目采购”应用，在获取招标文件菜单中选择项目，申请获取招标文件；仅需浏览招标文件的供应商可点击“游客，浏览招标文件”直接下载招标文件浏览）；</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4、售价：0元（免费）</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5、供应商获取招标文件时须提交的文件资料：无；</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6、提示：招标公告附件内的招标文件（或采购需求）仅供阅览使用，供应商只有在“政府采购云平台”完成获取招标文件申请并下载了招标文件后才视作依法获取招标文件（法律法规所指的供应商获取招标文件时间以供应商完成获取招标文件申请后下载招标文件的时间为准）。</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注：请供应商按上述要求获取招标文件，如未在“政采云”系统内完成相关流程，引起的投标无效责任自负。</w:t>
      </w:r>
    </w:p>
    <w:p>
      <w:pPr>
        <w:keepNext w:val="0"/>
        <w:keepLines w:val="0"/>
        <w:widowControl/>
        <w:suppressLineNumbers w:val="0"/>
        <w:snapToGrid w:val="0"/>
        <w:spacing w:before="0" w:beforeAutospacing="0" w:after="0" w:afterAutospacing="0" w:line="460" w:lineRule="exact"/>
        <w:ind w:left="0" w:right="0"/>
        <w:jc w:val="left"/>
        <w:rPr>
          <w:rFonts w:hint="eastAsia" w:ascii="宋体" w:hAnsi="Times New Roman" w:eastAsia="宋体" w:cs="宋体"/>
          <w:b/>
          <w:bCs w:val="0"/>
          <w:color w:val="000000"/>
          <w:sz w:val="22"/>
          <w:szCs w:val="22"/>
          <w:lang w:val="en-US"/>
        </w:rPr>
      </w:pPr>
      <w:r>
        <w:rPr>
          <w:rFonts w:hint="eastAsia" w:ascii="宋体" w:hAnsi="Times New Roman" w:eastAsia="宋体" w:cs="宋体"/>
          <w:b/>
          <w:bCs w:val="0"/>
          <w:color w:val="000000"/>
          <w:kern w:val="2"/>
          <w:sz w:val="22"/>
          <w:szCs w:val="22"/>
          <w:lang w:val="en-US" w:eastAsia="zh-CN" w:bidi="ar"/>
        </w:rPr>
        <w:t>四、响应文件提交</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1、截止时间：2020年</w:t>
      </w:r>
      <w:r>
        <w:rPr>
          <w:rFonts w:hint="eastAsia" w:ascii="宋体" w:hAnsi="Times New Roman" w:cs="宋体"/>
          <w:color w:val="000000"/>
          <w:kern w:val="2"/>
          <w:sz w:val="22"/>
          <w:szCs w:val="22"/>
          <w:lang w:val="en-US" w:eastAsia="zh-CN" w:bidi="ar"/>
        </w:rPr>
        <w:t>11</w:t>
      </w:r>
      <w:r>
        <w:rPr>
          <w:rFonts w:hint="eastAsia" w:ascii="宋体" w:hAnsi="Times New Roman" w:eastAsia="宋体" w:cs="宋体"/>
          <w:color w:val="000000"/>
          <w:kern w:val="2"/>
          <w:sz w:val="22"/>
          <w:szCs w:val="22"/>
          <w:lang w:val="en-US" w:eastAsia="zh-CN" w:bidi="ar"/>
        </w:rPr>
        <w:t>月</w:t>
      </w:r>
      <w:r>
        <w:rPr>
          <w:rFonts w:hint="eastAsia" w:ascii="宋体" w:hAnsi="Times New Roman" w:cs="宋体"/>
          <w:color w:val="000000"/>
          <w:kern w:val="2"/>
          <w:sz w:val="22"/>
          <w:szCs w:val="22"/>
          <w:lang w:val="en-US" w:eastAsia="zh-CN" w:bidi="ar"/>
        </w:rPr>
        <w:t>20</w:t>
      </w:r>
      <w:r>
        <w:rPr>
          <w:rFonts w:hint="eastAsia" w:ascii="宋体" w:hAnsi="Times New Roman" w:eastAsia="宋体" w:cs="宋体"/>
          <w:color w:val="000000"/>
          <w:kern w:val="2"/>
          <w:sz w:val="22"/>
          <w:szCs w:val="22"/>
          <w:lang w:val="en-US" w:eastAsia="zh-CN" w:bidi="ar"/>
        </w:rPr>
        <w:t>日 09:30（北京时间）</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2、地点：政府采购云平台在线投标，投标供应商无须前往评审现场。</w:t>
      </w:r>
    </w:p>
    <w:p>
      <w:pPr>
        <w:keepNext w:val="0"/>
        <w:keepLines w:val="0"/>
        <w:widowControl/>
        <w:suppressLineNumbers w:val="0"/>
        <w:snapToGrid w:val="0"/>
        <w:spacing w:before="0" w:beforeAutospacing="0" w:after="0" w:afterAutospacing="0" w:line="460" w:lineRule="exact"/>
        <w:ind w:left="0" w:right="0"/>
        <w:jc w:val="left"/>
        <w:rPr>
          <w:rFonts w:hint="eastAsia" w:ascii="宋体" w:hAnsi="Times New Roman" w:eastAsia="宋体" w:cs="宋体"/>
          <w:b/>
          <w:bCs w:val="0"/>
          <w:color w:val="000000"/>
          <w:sz w:val="22"/>
          <w:szCs w:val="22"/>
          <w:lang w:val="en-US"/>
        </w:rPr>
      </w:pPr>
      <w:r>
        <w:rPr>
          <w:rFonts w:hint="eastAsia" w:ascii="宋体" w:hAnsi="Times New Roman" w:eastAsia="宋体" w:cs="宋体"/>
          <w:b/>
          <w:bCs w:val="0"/>
          <w:color w:val="000000"/>
          <w:kern w:val="2"/>
          <w:sz w:val="22"/>
          <w:szCs w:val="22"/>
          <w:lang w:val="en-US" w:eastAsia="zh-CN" w:bidi="ar"/>
        </w:rPr>
        <w:t>五、开启（开始解密时间）</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时间：2020年</w:t>
      </w:r>
      <w:r>
        <w:rPr>
          <w:rFonts w:hint="eastAsia" w:ascii="宋体" w:hAnsi="Times New Roman" w:cs="宋体"/>
          <w:color w:val="000000"/>
          <w:kern w:val="2"/>
          <w:sz w:val="22"/>
          <w:szCs w:val="22"/>
          <w:lang w:val="en-US" w:eastAsia="zh-CN" w:bidi="ar"/>
        </w:rPr>
        <w:t>11</w:t>
      </w:r>
      <w:r>
        <w:rPr>
          <w:rFonts w:hint="eastAsia" w:ascii="宋体" w:hAnsi="Times New Roman" w:eastAsia="宋体" w:cs="宋体"/>
          <w:color w:val="000000"/>
          <w:kern w:val="2"/>
          <w:sz w:val="22"/>
          <w:szCs w:val="22"/>
          <w:lang w:val="en-US" w:eastAsia="zh-CN" w:bidi="ar"/>
        </w:rPr>
        <w:t>月</w:t>
      </w:r>
      <w:r>
        <w:rPr>
          <w:rFonts w:hint="eastAsia" w:ascii="宋体" w:hAnsi="Times New Roman" w:cs="宋体"/>
          <w:color w:val="000000"/>
          <w:kern w:val="2"/>
          <w:sz w:val="22"/>
          <w:szCs w:val="22"/>
          <w:lang w:val="en-US" w:eastAsia="zh-CN" w:bidi="ar"/>
        </w:rPr>
        <w:t>20</w:t>
      </w:r>
      <w:r>
        <w:rPr>
          <w:rFonts w:hint="eastAsia" w:ascii="宋体" w:hAnsi="Times New Roman" w:eastAsia="宋体" w:cs="宋体"/>
          <w:color w:val="000000"/>
          <w:kern w:val="2"/>
          <w:sz w:val="22"/>
          <w:szCs w:val="22"/>
          <w:lang w:val="en-US" w:eastAsia="zh-CN" w:bidi="ar"/>
        </w:rPr>
        <w:t>日 09:30（北京时间）</w:t>
      </w:r>
    </w:p>
    <w:p>
      <w:pPr>
        <w:keepNext w:val="0"/>
        <w:keepLines w:val="0"/>
        <w:widowControl/>
        <w:suppressLineNumbers w:val="0"/>
        <w:snapToGrid w:val="0"/>
        <w:spacing w:before="0" w:beforeAutospacing="0" w:after="0" w:afterAutospacing="0" w:line="460" w:lineRule="exact"/>
        <w:ind w:left="0" w:right="0" w:firstLine="440" w:firstLineChars="200"/>
        <w:jc w:val="both"/>
        <w:rPr>
          <w:rFonts w:hint="eastAsia" w:ascii="宋体" w:hAnsi="Times New Roman" w:eastAsia="宋体" w:cs="宋体"/>
          <w:color w:val="000000"/>
          <w:sz w:val="22"/>
          <w:szCs w:val="22"/>
          <w:lang w:val="en-US"/>
        </w:rPr>
      </w:pPr>
      <w:r>
        <w:rPr>
          <w:rFonts w:hint="eastAsia" w:ascii="宋体" w:hAnsi="Times New Roman" w:eastAsia="宋体" w:cs="宋体"/>
          <w:color w:val="000000"/>
          <w:kern w:val="2"/>
          <w:sz w:val="22"/>
          <w:szCs w:val="22"/>
          <w:lang w:val="en-US" w:eastAsia="zh-CN" w:bidi="ar"/>
        </w:rPr>
        <w:t>地点：政府采购云平台在线开标，投标供应商无须前往评审现场。</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color w:val="000000"/>
          <w:sz w:val="22"/>
          <w:szCs w:val="22"/>
          <w:lang w:val="en-US"/>
        </w:rPr>
      </w:pPr>
      <w:r>
        <w:rPr>
          <w:rFonts w:hint="eastAsia" w:ascii="宋体" w:hAnsi="Times New Roman" w:eastAsia="宋体" w:cs="宋体"/>
          <w:b/>
          <w:bCs w:val="0"/>
          <w:color w:val="000000"/>
          <w:kern w:val="2"/>
          <w:sz w:val="22"/>
          <w:szCs w:val="22"/>
          <w:lang w:val="en-US" w:eastAsia="zh-CN" w:bidi="ar"/>
        </w:rPr>
        <w:t>六、公告期限:</w:t>
      </w:r>
      <w:r>
        <w:rPr>
          <w:rFonts w:hint="eastAsia" w:ascii="宋体" w:hAnsi="Times New Roman" w:eastAsia="宋体" w:cs="宋体"/>
          <w:color w:val="000000"/>
          <w:kern w:val="2"/>
          <w:sz w:val="22"/>
          <w:szCs w:val="22"/>
          <w:lang w:val="en-US" w:eastAsia="zh-CN" w:bidi="ar"/>
        </w:rPr>
        <w:t>自本公告发布之日起3个工作日</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color w:val="000000"/>
          <w:sz w:val="22"/>
          <w:szCs w:val="22"/>
          <w:lang w:val="en-US"/>
        </w:rPr>
      </w:pPr>
      <w:r>
        <w:rPr>
          <w:rFonts w:hint="eastAsia" w:ascii="宋体" w:hAnsi="Times New Roman" w:eastAsia="宋体" w:cs="宋体"/>
          <w:b/>
          <w:bCs w:val="0"/>
          <w:color w:val="000000"/>
          <w:kern w:val="2"/>
          <w:sz w:val="22"/>
          <w:szCs w:val="22"/>
          <w:lang w:val="en-US" w:eastAsia="zh-CN" w:bidi="ar"/>
        </w:rPr>
        <w:t>七、投标保证金：</w:t>
      </w:r>
      <w:r>
        <w:rPr>
          <w:rFonts w:hint="eastAsia" w:ascii="宋体" w:hAnsi="Times New Roman" w:eastAsia="宋体" w:cs="宋体"/>
          <w:color w:val="000000"/>
          <w:kern w:val="2"/>
          <w:sz w:val="22"/>
          <w:szCs w:val="22"/>
          <w:lang w:val="en-US" w:eastAsia="zh-CN" w:bidi="ar"/>
        </w:rPr>
        <w:t>本项目不需要投标保证金</w:t>
      </w:r>
    </w:p>
    <w:p>
      <w:pPr>
        <w:keepNext w:val="0"/>
        <w:keepLines w:val="0"/>
        <w:widowControl/>
        <w:suppressLineNumbers w:val="0"/>
        <w:snapToGrid w:val="0"/>
        <w:spacing w:before="0" w:beforeAutospacing="0" w:after="0" w:afterAutospacing="0" w:line="460" w:lineRule="exact"/>
        <w:ind w:left="0" w:right="0"/>
        <w:jc w:val="both"/>
        <w:rPr>
          <w:rFonts w:hint="eastAsia" w:ascii="宋体" w:hAnsi="Times New Roman" w:eastAsia="宋体" w:cs="宋体"/>
          <w:b/>
          <w:bCs w:val="0"/>
          <w:color w:val="000000"/>
          <w:sz w:val="22"/>
          <w:szCs w:val="22"/>
          <w:lang w:val="en-US"/>
        </w:rPr>
      </w:pPr>
      <w:r>
        <w:rPr>
          <w:rFonts w:hint="eastAsia" w:ascii="宋体" w:hAnsi="Times New Roman" w:eastAsia="宋体" w:cs="宋体"/>
          <w:b/>
          <w:bCs w:val="0"/>
          <w:color w:val="000000"/>
          <w:kern w:val="2"/>
          <w:sz w:val="22"/>
          <w:szCs w:val="22"/>
          <w:lang w:val="en-US" w:eastAsia="zh-CN" w:bidi="ar"/>
        </w:rPr>
        <w:t>八、在线投标响应（电子投标）说明</w:t>
      </w:r>
    </w:p>
    <w:p>
      <w:pPr>
        <w:keepNext w:val="0"/>
        <w:keepLines w:val="0"/>
        <w:widowControl w:val="0"/>
        <w:suppressLineNumbers w:val="0"/>
        <w:spacing w:before="0" w:beforeAutospacing="0" w:after="0" w:afterAutospacing="0" w:line="360" w:lineRule="auto"/>
        <w:ind w:left="0" w:right="0" w:firstLine="387" w:firstLineChars="176"/>
        <w:jc w:val="both"/>
        <w:rPr>
          <w:rFonts w:hint="eastAsia" w:ascii="宋体" w:hAnsi="Times New Roman" w:eastAsia="宋体" w:cs="Arial"/>
          <w:color w:val="000000"/>
          <w:sz w:val="22"/>
          <w:szCs w:val="22"/>
          <w:u w:val="single"/>
          <w:lang w:val="en-US"/>
        </w:rPr>
      </w:pPr>
      <w:bookmarkStart w:id="2" w:name="B29_保证金"/>
      <w:bookmarkEnd w:id="2"/>
      <w:r>
        <w:rPr>
          <w:rFonts w:hint="eastAsia" w:ascii="宋体" w:hAnsi="Times New Roman" w:eastAsia="宋体" w:cs="Arial"/>
          <w:color w:val="000000"/>
          <w:kern w:val="2"/>
          <w:sz w:val="22"/>
          <w:szCs w:val="22"/>
          <w:lang w:val="en-US" w:eastAsia="zh-CN" w:bidi="ar"/>
        </w:rPr>
        <w:t>1、</w:t>
      </w:r>
      <w:r>
        <w:rPr>
          <w:rFonts w:hint="eastAsia" w:ascii="宋体" w:hAnsi="Times New Roman" w:eastAsia="宋体" w:cs="Arial"/>
          <w:color w:val="000000"/>
          <w:kern w:val="2"/>
          <w:sz w:val="22"/>
          <w:szCs w:val="22"/>
          <w:u w:val="single"/>
          <w:lang w:val="en-US" w:eastAsia="zh-CN" w:bidi="ar"/>
        </w:rPr>
        <w:t>本项目通过“政府采购云平台（www.zcygov.cn）”实行在线投标响应（电子投标），供应商应先安装“政采云电子交易客户端”（下载网址：</w:t>
      </w:r>
    </w:p>
    <w:p>
      <w:pPr>
        <w:keepNext w:val="0"/>
        <w:keepLines w:val="0"/>
        <w:widowControl w:val="0"/>
        <w:suppressLineNumbers w:val="0"/>
        <w:spacing w:before="0" w:beforeAutospacing="0" w:after="0" w:afterAutospacing="0" w:line="360" w:lineRule="auto"/>
        <w:ind w:left="0" w:right="0"/>
        <w:jc w:val="both"/>
        <w:rPr>
          <w:rFonts w:hint="eastAsia" w:ascii="宋体" w:hAnsi="Times New Roman" w:eastAsia="宋体" w:cs="Arial"/>
          <w:color w:val="000000"/>
          <w:sz w:val="22"/>
          <w:szCs w:val="22"/>
          <w:lang w:val="en-US"/>
        </w:rPr>
      </w:pPr>
      <w:r>
        <w:rPr>
          <w:rFonts w:hint="eastAsia" w:ascii="宋体" w:hAnsi="Times New Roman" w:eastAsia="宋体" w:cs="Arial"/>
          <w:color w:val="000000"/>
          <w:kern w:val="2"/>
          <w:sz w:val="22"/>
          <w:szCs w:val="22"/>
          <w:u w:val="single"/>
          <w:lang w:val="en-US" w:eastAsia="zh-CN" w:bidi="ar"/>
        </w:rPr>
        <w:t>http://zfcg.czt.zj.gov.cn/bidClientTemplate/2019-05-27/12946.html），并按照本招标文件和“政府采购云平台”的要求，通过“政采云电子交易客户端”编制并加密投标文件。供应商未按规定加密的投标文件，“政府采购云平台”将予以拒收</w:t>
      </w:r>
      <w:r>
        <w:rPr>
          <w:rFonts w:hint="eastAsia" w:ascii="宋体" w:hAnsi="Times New Roman" w:eastAsia="宋体" w:cs="Arial"/>
          <w:color w:val="000000"/>
          <w:kern w:val="2"/>
          <w:sz w:val="22"/>
          <w:szCs w:val="22"/>
          <w:lang w:val="en-US" w:eastAsia="zh-CN" w:bidi="ar"/>
        </w:rPr>
        <w:t>。</w:t>
      </w:r>
    </w:p>
    <w:p>
      <w:pPr>
        <w:keepNext w:val="0"/>
        <w:keepLines w:val="0"/>
        <w:widowControl w:val="0"/>
        <w:suppressLineNumbers w:val="0"/>
        <w:spacing w:before="0" w:beforeAutospacing="0" w:after="0" w:afterAutospacing="0" w:line="360" w:lineRule="auto"/>
        <w:ind w:left="0" w:right="0" w:firstLine="387" w:firstLineChars="176"/>
        <w:jc w:val="both"/>
        <w:rPr>
          <w:rFonts w:hint="eastAsia" w:ascii="宋体" w:hAnsi="Times New Roman" w:eastAsia="宋体" w:cs="Arial"/>
          <w:color w:val="000000"/>
          <w:sz w:val="22"/>
          <w:szCs w:val="22"/>
          <w:u w:val="single"/>
          <w:lang w:val="en-US"/>
        </w:rPr>
      </w:pPr>
      <w:r>
        <w:rPr>
          <w:rFonts w:hint="eastAsia" w:ascii="宋体" w:hAnsi="Times New Roman" w:eastAsia="宋体" w:cs="Arial"/>
          <w:bCs/>
          <w:color w:val="000000"/>
          <w:kern w:val="2"/>
          <w:sz w:val="22"/>
          <w:szCs w:val="22"/>
          <w:lang w:val="en-US" w:eastAsia="zh-CN" w:bidi="ar"/>
        </w:rPr>
        <w:t>“政采云电子交易客户端”请自行前往“浙江政府采购网-下载专区-电子交易客户端”进行下载；电子投标具体操作流程详见《供应商项目采购-电子招投标操作指南》；</w:t>
      </w:r>
      <w:r>
        <w:rPr>
          <w:rFonts w:hint="eastAsia" w:ascii="宋体" w:hAnsi="Times New Roman" w:eastAsia="宋体" w:cs="Arial"/>
          <w:color w:val="000000"/>
          <w:kern w:val="2"/>
          <w:sz w:val="22"/>
          <w:szCs w:val="22"/>
          <w:lang w:val="en-US" w:eastAsia="zh-CN" w:bidi="ar"/>
        </w:rPr>
        <w:t>通过“政府采购云平台”参与在线投标时如遇平台技术问题详询400-881-7190。</w:t>
      </w:r>
    </w:p>
    <w:p>
      <w:pPr>
        <w:keepNext w:val="0"/>
        <w:keepLines w:val="0"/>
        <w:widowControl w:val="0"/>
        <w:suppressLineNumbers w:val="0"/>
        <w:spacing w:before="0" w:beforeAutospacing="0" w:after="0" w:afterAutospacing="0" w:line="360" w:lineRule="auto"/>
        <w:ind w:left="0" w:right="0" w:firstLine="387" w:firstLineChars="176"/>
        <w:jc w:val="both"/>
        <w:rPr>
          <w:rFonts w:hint="eastAsia" w:ascii="宋体" w:hAnsi="Times New Roman" w:eastAsia="宋体" w:cs="Arial"/>
          <w:bCs/>
          <w:color w:val="000000"/>
          <w:sz w:val="22"/>
          <w:szCs w:val="22"/>
          <w:lang w:val="en-US"/>
        </w:rPr>
      </w:pPr>
      <w:r>
        <w:rPr>
          <w:rFonts w:hint="eastAsia" w:ascii="宋体" w:hAnsi="Times New Roman" w:eastAsia="宋体" w:cs="Arial"/>
          <w:color w:val="000000"/>
          <w:kern w:val="2"/>
          <w:sz w:val="22"/>
          <w:szCs w:val="22"/>
          <w:lang w:val="en-US" w:eastAsia="zh-CN" w:bidi="ar"/>
        </w:rPr>
        <w:t>2、</w:t>
      </w:r>
      <w:r>
        <w:rPr>
          <w:rFonts w:hint="eastAsia" w:ascii="宋体" w:hAnsi="Times New Roman" w:eastAsia="宋体" w:cs="Arial"/>
          <w:color w:val="000000"/>
          <w:kern w:val="2"/>
          <w:sz w:val="22"/>
          <w:szCs w:val="22"/>
          <w:u w:val="single"/>
          <w:lang w:val="en-US" w:eastAsia="zh-CN" w:bidi="ar"/>
        </w:rPr>
        <w:t>为确保网上操作合法、有效和安全，投标供应商应当在投标截止时间前完成在“政府采购云平台”的身份认证，确保在电子投标过程中能够对相关数据电文进行加密和使用电子签章</w:t>
      </w:r>
      <w:r>
        <w:rPr>
          <w:rFonts w:hint="eastAsia" w:ascii="宋体" w:hAnsi="Times New Roman" w:eastAsia="宋体" w:cs="Arial"/>
          <w:color w:val="000000"/>
          <w:kern w:val="2"/>
          <w:sz w:val="22"/>
          <w:szCs w:val="22"/>
          <w:lang w:val="en-US" w:eastAsia="zh-CN" w:bidi="ar"/>
        </w:rPr>
        <w:t>。</w:t>
      </w:r>
      <w:r>
        <w:rPr>
          <w:rFonts w:hint="eastAsia" w:ascii="宋体" w:hAnsi="Times New Roman" w:eastAsia="宋体" w:cs="Arial"/>
          <w:bCs/>
          <w:color w:val="000000"/>
          <w:kern w:val="2"/>
          <w:sz w:val="22"/>
          <w:szCs w:val="22"/>
          <w:lang w:val="en-US" w:eastAsia="zh-CN" w:bidi="ar"/>
        </w:rPr>
        <w:t>使用“政采云电子交易客户端”需要提前申领CA数字证书，申领流程请自行前往“浙江政府采购网-下载专区-电子交易客户端-</w:t>
      </w:r>
      <w:r>
        <w:rPr>
          <w:rFonts w:hint="default" w:ascii="Times New Roman" w:hAnsi="Times New Roman" w:eastAsia="宋体" w:cs="Times New Roman"/>
          <w:kern w:val="2"/>
          <w:sz w:val="21"/>
          <w:szCs w:val="24"/>
          <w:lang w:val="en-US" w:eastAsia="zh-CN" w:bidi="ar"/>
        </w:rPr>
        <w:fldChar w:fldCharType="begin"/>
      </w:r>
      <w:r>
        <w:rPr>
          <w:rFonts w:hint="default" w:ascii="Times New Roman" w:hAnsi="Times New Roman" w:eastAsia="宋体" w:cs="Times New Roman"/>
          <w:kern w:val="2"/>
          <w:sz w:val="21"/>
          <w:szCs w:val="24"/>
          <w:lang w:val="en-US" w:eastAsia="zh-CN" w:bidi="ar"/>
        </w:rPr>
        <w:instrText xml:space="preserve"> HYPERLINK "http://www.zjzfcg.gov.cn/bidClientTemplate/2019-05-27/12945.html" \o "CA驱动和申领流程" \t "E:\\政府采购\\集中项目\\20201112水头镇两辆垃圾运输车\\_blank" </w:instrText>
      </w:r>
      <w:r>
        <w:rPr>
          <w:rFonts w:hint="default" w:ascii="Times New Roman" w:hAnsi="Times New Roman" w:eastAsia="宋体" w:cs="Times New Roman"/>
          <w:kern w:val="2"/>
          <w:sz w:val="21"/>
          <w:szCs w:val="24"/>
          <w:lang w:val="en-US" w:eastAsia="zh-CN" w:bidi="ar"/>
        </w:rPr>
        <w:fldChar w:fldCharType="separate"/>
      </w:r>
      <w:r>
        <w:rPr>
          <w:rStyle w:val="25"/>
          <w:rFonts w:hint="eastAsia" w:ascii="宋体" w:hAnsi="Times New Roman" w:eastAsia="宋体" w:cs="Arial"/>
          <w:bCs/>
          <w:color w:val="000000"/>
          <w:sz w:val="22"/>
          <w:szCs w:val="22"/>
          <w:u w:val="none"/>
          <w:lang w:val="en-US"/>
        </w:rPr>
        <w:t>CA驱动和申领流程</w:t>
      </w:r>
      <w:r>
        <w:rPr>
          <w:rFonts w:hint="default" w:ascii="Times New Roman" w:hAnsi="Times New Roman" w:eastAsia="宋体" w:cs="Times New Roman"/>
          <w:kern w:val="2"/>
          <w:sz w:val="21"/>
          <w:szCs w:val="24"/>
          <w:lang w:val="en-US" w:eastAsia="zh-CN" w:bidi="ar"/>
        </w:rPr>
        <w:fldChar w:fldCharType="end"/>
      </w:r>
      <w:r>
        <w:rPr>
          <w:rFonts w:hint="eastAsia" w:ascii="宋体" w:hAnsi="Times New Roman" w:eastAsia="宋体" w:cs="Arial"/>
          <w:bCs/>
          <w:color w:val="000000"/>
          <w:kern w:val="2"/>
          <w:sz w:val="22"/>
          <w:szCs w:val="22"/>
          <w:lang w:val="en-US" w:eastAsia="zh-CN" w:bidi="ar"/>
        </w:rPr>
        <w:t>”进行查阅；（供应商应在开标前完成CA数字证书办理（办理流程详见http://zfcg.czt.zj.gov.cn/bidClientTemplate/2019-05-27/12945.html）。</w:t>
      </w:r>
      <w:r>
        <w:rPr>
          <w:rFonts w:hint="eastAsia" w:ascii="宋体" w:hAnsi="Times New Roman" w:eastAsia="宋体" w:cs="宋体"/>
          <w:bCs/>
          <w:color w:val="000000"/>
          <w:kern w:val="2"/>
          <w:sz w:val="22"/>
          <w:szCs w:val="22"/>
          <w:lang w:val="en-US" w:eastAsia="zh-CN" w:bidi="ar"/>
        </w:rPr>
        <w:t>完成CA数字证书办理预计1周左右，各投标人应充分考虑办理时间等因素。</w:t>
      </w:r>
      <w:r>
        <w:rPr>
          <w:rFonts w:hint="eastAsia" w:ascii="宋体" w:hAnsi="Times New Roman" w:eastAsia="宋体" w:cs="Arial"/>
          <w:bCs/>
          <w:color w:val="000000"/>
          <w:kern w:val="2"/>
          <w:sz w:val="22"/>
          <w:szCs w:val="22"/>
          <w:lang w:val="en-US" w:eastAsia="zh-CN" w:bidi="ar"/>
        </w:rPr>
        <w:t>）</w:t>
      </w:r>
    </w:p>
    <w:p>
      <w:pPr>
        <w:keepNext w:val="0"/>
        <w:keepLines w:val="0"/>
        <w:widowControl w:val="0"/>
        <w:suppressLineNumbers w:val="0"/>
        <w:spacing w:before="0" w:beforeAutospacing="0" w:after="0" w:afterAutospacing="0" w:line="360" w:lineRule="auto"/>
        <w:ind w:left="0" w:right="0" w:firstLine="387" w:firstLineChars="176"/>
        <w:jc w:val="both"/>
        <w:rPr>
          <w:rFonts w:hint="eastAsia" w:ascii="宋体" w:hAnsi="Times New Roman" w:eastAsia="宋体" w:cs="Arial"/>
          <w:color w:val="000000"/>
          <w:sz w:val="22"/>
          <w:szCs w:val="22"/>
          <w:lang w:val="en-US"/>
        </w:rPr>
      </w:pPr>
      <w:r>
        <w:rPr>
          <w:rFonts w:hint="eastAsia" w:ascii="宋体" w:hAnsi="Times New Roman" w:eastAsia="宋体" w:cs="Arial"/>
          <w:color w:val="000000"/>
          <w:kern w:val="2"/>
          <w:sz w:val="22"/>
          <w:szCs w:val="22"/>
          <w:lang w:val="en-US" w:eastAsia="zh-CN" w:bidi="ar"/>
        </w:rPr>
        <w:t>3、</w:t>
      </w:r>
      <w:r>
        <w:rPr>
          <w:rFonts w:hint="eastAsia" w:ascii="宋体" w:hAnsi="Times New Roman" w:eastAsia="宋体" w:cs="Arial"/>
          <w:color w:val="000000"/>
          <w:kern w:val="2"/>
          <w:sz w:val="22"/>
          <w:szCs w:val="22"/>
          <w:u w:val="single"/>
          <w:lang w:val="en-US" w:eastAsia="zh-CN" w:bidi="ar"/>
        </w:rPr>
        <w:t>投标供应商应当在投标截止时间前，将生成的“电子加密投标文件”上传递交至“政府采购云平台”。投标截止时间以后上传递交的投标文件将被“政府采购云平台”拒收。</w:t>
      </w:r>
    </w:p>
    <w:p>
      <w:pPr>
        <w:keepNext w:val="0"/>
        <w:keepLines w:val="0"/>
        <w:widowControl/>
        <w:suppressLineNumbers w:val="0"/>
        <w:snapToGrid w:val="0"/>
        <w:spacing w:before="0" w:beforeAutospacing="0" w:after="0" w:afterAutospacing="0" w:line="460" w:lineRule="exact"/>
        <w:ind w:left="0" w:right="0" w:firstLine="440" w:firstLineChars="200"/>
        <w:jc w:val="left"/>
        <w:rPr>
          <w:rFonts w:hint="eastAsia" w:ascii="宋体" w:hAnsi="Times New Roman" w:eastAsia="宋体" w:cs="Arial"/>
          <w:color w:val="000000"/>
          <w:sz w:val="22"/>
          <w:szCs w:val="22"/>
          <w:lang w:val="en-US"/>
        </w:rPr>
      </w:pPr>
      <w:r>
        <w:rPr>
          <w:rFonts w:hint="eastAsia" w:ascii="宋体" w:hAnsi="Times New Roman" w:eastAsia="宋体" w:cs="Arial"/>
          <w:color w:val="000000"/>
          <w:kern w:val="2"/>
          <w:sz w:val="22"/>
          <w:szCs w:val="22"/>
          <w:lang w:val="en-US" w:eastAsia="zh-CN" w:bidi="ar"/>
        </w:rPr>
        <w:t>4、投标供应商在“政府采购云平台”完成“电子加密投标文件”的上传递交后，还可以（EMS邮寄形式）在投标截止时间前递交以介质（U盘）存储的数据电文形式的“备份投标文件”，EMS邮寄形式“备份投标文件”应当密封包装并在包装上标注投标项目名称、投标单位名称并加盖公章（邮寄地址：平阳县鳌江镇火车站大道和谐家园三楼政府采购科收   联系电话：0577-63193038）。</w:t>
      </w:r>
    </w:p>
    <w:p>
      <w:pPr>
        <w:keepNext w:val="0"/>
        <w:keepLines w:val="0"/>
        <w:widowControl/>
        <w:suppressLineNumbers w:val="0"/>
        <w:snapToGrid w:val="0"/>
        <w:spacing w:before="0" w:beforeAutospacing="0" w:after="0" w:afterAutospacing="0" w:line="460" w:lineRule="exact"/>
        <w:ind w:left="0" w:right="0" w:firstLine="440" w:firstLineChars="200"/>
        <w:jc w:val="left"/>
        <w:rPr>
          <w:rFonts w:hint="eastAsia" w:ascii="宋体" w:hAnsi="Times New Roman" w:eastAsia="宋体" w:cs="宋体"/>
          <w:color w:val="000000"/>
          <w:sz w:val="22"/>
          <w:szCs w:val="22"/>
          <w:lang w:val="en-US"/>
        </w:rPr>
      </w:pPr>
      <w:r>
        <w:rPr>
          <w:rFonts w:hint="eastAsia" w:ascii="宋体" w:hAnsi="Times New Roman" w:eastAsia="宋体" w:cs="Arial"/>
          <w:color w:val="000000"/>
          <w:kern w:val="2"/>
          <w:sz w:val="22"/>
          <w:szCs w:val="22"/>
          <w:lang w:val="en-US" w:eastAsia="zh-CN" w:bidi="ar"/>
        </w:rPr>
        <w:t>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w:t>
      </w:r>
    </w:p>
    <w:p>
      <w:pPr>
        <w:keepNext w:val="0"/>
        <w:keepLines w:val="0"/>
        <w:widowControl/>
        <w:suppressLineNumbers w:val="0"/>
        <w:snapToGrid w:val="0"/>
        <w:spacing w:before="0" w:beforeAutospacing="0" w:after="0" w:afterAutospacing="0" w:line="460" w:lineRule="exact"/>
        <w:ind w:left="0" w:right="0"/>
        <w:jc w:val="left"/>
        <w:rPr>
          <w:rFonts w:hint="eastAsia" w:ascii="宋体" w:hAnsi="Times New Roman" w:eastAsia="宋体" w:cs="宋体"/>
          <w:b/>
          <w:color w:val="000000"/>
          <w:sz w:val="22"/>
          <w:szCs w:val="22"/>
          <w:lang w:val="en-US"/>
        </w:rPr>
      </w:pPr>
      <w:r>
        <w:rPr>
          <w:rFonts w:hint="eastAsia" w:ascii="宋体" w:hAnsi="Times New Roman" w:eastAsia="宋体" w:cs="宋体"/>
          <w:b/>
          <w:color w:val="000000"/>
          <w:kern w:val="2"/>
          <w:sz w:val="22"/>
          <w:szCs w:val="22"/>
          <w:lang w:val="en-US" w:eastAsia="zh-CN" w:bidi="ar"/>
        </w:rPr>
        <w:t>九、其他补充事宜</w:t>
      </w:r>
    </w:p>
    <w:p>
      <w:pPr>
        <w:keepNext w:val="0"/>
        <w:keepLines w:val="0"/>
        <w:widowControl/>
        <w:suppressLineNumbers w:val="0"/>
        <w:snapToGrid w:val="0"/>
        <w:spacing w:before="0" w:beforeAutospacing="0" w:after="0" w:afterAutospacing="0" w:line="460" w:lineRule="exact"/>
        <w:ind w:left="0" w:right="0" w:firstLine="440" w:firstLineChars="200"/>
        <w:jc w:val="left"/>
        <w:rPr>
          <w:rFonts w:hint="eastAsia" w:ascii="宋体" w:hAnsi="Times New Roman" w:eastAsia="宋体" w:cs="宋体"/>
          <w:bCs/>
          <w:color w:val="000000"/>
          <w:sz w:val="22"/>
          <w:szCs w:val="22"/>
          <w:lang w:val="en-US"/>
        </w:rPr>
      </w:pPr>
      <w:r>
        <w:rPr>
          <w:rFonts w:hint="eastAsia" w:ascii="宋体" w:hAnsi="Times New Roman" w:eastAsia="宋体" w:cs="宋体"/>
          <w:bCs/>
          <w:color w:val="000000"/>
          <w:kern w:val="2"/>
          <w:sz w:val="22"/>
          <w:szCs w:val="22"/>
          <w:lang w:val="en-US" w:eastAsia="zh-CN" w:bidi="ar"/>
        </w:rPr>
        <w:t>1、供应商认为采购文件使自己的权益受到损害的，可以自收到采购文件之日（发售截止日之后收到采购文件的，以发售截止日为准）或者采购文件公告期限届满之日（公告发布后的第4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keepNext w:val="0"/>
        <w:keepLines w:val="0"/>
        <w:widowControl/>
        <w:suppressLineNumbers w:val="0"/>
        <w:snapToGrid w:val="0"/>
        <w:spacing w:before="0" w:beforeAutospacing="0" w:after="0" w:afterAutospacing="0" w:line="460" w:lineRule="exact"/>
        <w:ind w:left="0" w:right="0" w:firstLine="440" w:firstLineChars="200"/>
        <w:jc w:val="left"/>
        <w:rPr>
          <w:rFonts w:hint="eastAsia" w:ascii="宋体" w:hAnsi="Times New Roman" w:eastAsia="宋体" w:cs="宋体"/>
          <w:color w:val="000000"/>
          <w:sz w:val="22"/>
          <w:szCs w:val="22"/>
          <w:u w:val="single"/>
          <w:lang w:val="en-US"/>
        </w:rPr>
      </w:pPr>
      <w:r>
        <w:rPr>
          <w:rFonts w:hint="eastAsia" w:ascii="宋体" w:hAnsi="Times New Roman" w:eastAsia="宋体" w:cs="宋体"/>
          <w:color w:val="000000"/>
          <w:kern w:val="2"/>
          <w:sz w:val="22"/>
          <w:szCs w:val="22"/>
          <w:u w:val="single"/>
          <w:lang w:val="en-US" w:eastAsia="zh-CN" w:bidi="ar"/>
        </w:rPr>
        <w:t>2、未按规定在“政府采购云平台”完成投标报名并获取采购文件的供应商对采购文件提起的质疑将不予受理。</w:t>
      </w:r>
    </w:p>
    <w:p>
      <w:pPr>
        <w:keepNext w:val="0"/>
        <w:keepLines w:val="0"/>
        <w:widowControl/>
        <w:suppressLineNumbers w:val="0"/>
        <w:snapToGrid w:val="0"/>
        <w:spacing w:before="0" w:beforeAutospacing="0" w:after="0" w:afterAutospacing="0" w:line="460" w:lineRule="exact"/>
        <w:ind w:left="0" w:right="0" w:firstLine="440" w:firstLineChars="200"/>
        <w:jc w:val="left"/>
        <w:rPr>
          <w:rFonts w:hint="eastAsia" w:ascii="宋体" w:hAnsi="Times New Roman" w:eastAsia="宋体" w:cs="宋体"/>
          <w:color w:val="000000"/>
          <w:sz w:val="22"/>
          <w:szCs w:val="22"/>
          <w:u w:val="single"/>
          <w:lang w:val="en-US"/>
        </w:rPr>
      </w:pPr>
      <w:r>
        <w:rPr>
          <w:rFonts w:hint="eastAsia" w:ascii="宋体" w:hAnsi="Times New Roman" w:eastAsia="宋体" w:cs="宋体"/>
          <w:color w:val="000000"/>
          <w:kern w:val="2"/>
          <w:sz w:val="22"/>
          <w:szCs w:val="22"/>
          <w:u w:val="single"/>
          <w:lang w:val="en-US" w:eastAsia="zh-CN" w:bidi="ar"/>
        </w:rPr>
        <w:t>3、本项目开标采购会议通过政采云电子交易系统在线完成，请供应商代表自行准备联网的计算机设备、“政府采购云平台”CA数字证书。开标采购会议开始后，应全程关注政采云电子交易系统的各类通知：在线询标等，及时澄清、响应等，避免逾期无效等情况的发生。</w:t>
      </w:r>
    </w:p>
    <w:p>
      <w:pPr>
        <w:pStyle w:val="15"/>
        <w:keepNext w:val="0"/>
        <w:keepLines w:val="0"/>
        <w:widowControl/>
        <w:suppressLineNumbers w:val="0"/>
        <w:adjustRightInd w:val="0"/>
        <w:spacing w:before="0" w:beforeAutospacing="0" w:after="0" w:afterAutospacing="0" w:line="420" w:lineRule="atLeast"/>
        <w:ind w:left="0" w:right="0"/>
        <w:jc w:val="left"/>
        <w:rPr>
          <w:color w:val="000000"/>
          <w:lang w:val="en-US"/>
        </w:rPr>
      </w:pPr>
    </w:p>
    <w:p>
      <w:pPr>
        <w:keepNext w:val="0"/>
        <w:keepLines w:val="0"/>
        <w:widowControl/>
        <w:suppressLineNumbers w:val="0"/>
        <w:snapToGrid w:val="0"/>
        <w:spacing w:before="0" w:beforeAutospacing="0" w:after="0" w:afterAutospacing="0" w:line="460" w:lineRule="exact"/>
        <w:ind w:left="0" w:right="0"/>
        <w:jc w:val="left"/>
        <w:rPr>
          <w:rFonts w:hint="eastAsia" w:ascii="宋体" w:hAnsi="Times New Roman" w:eastAsia="宋体" w:cs="宋体"/>
          <w:b/>
          <w:bCs/>
          <w:color w:val="000000"/>
          <w:sz w:val="22"/>
          <w:szCs w:val="22"/>
          <w:lang w:val="en-US"/>
        </w:rPr>
      </w:pPr>
      <w:r>
        <w:rPr>
          <w:rFonts w:hint="eastAsia" w:ascii="宋体" w:hAnsi="Times New Roman" w:eastAsia="宋体" w:cs="宋体"/>
          <w:b/>
          <w:color w:val="000000"/>
          <w:kern w:val="2"/>
          <w:sz w:val="22"/>
          <w:szCs w:val="22"/>
          <w:lang w:val="en-US" w:eastAsia="zh-CN" w:bidi="ar"/>
        </w:rPr>
        <w:t>十、</w:t>
      </w:r>
      <w:r>
        <w:rPr>
          <w:rFonts w:hint="eastAsia" w:ascii="宋体" w:hAnsi="Times New Roman" w:eastAsia="宋体" w:cs="宋体"/>
          <w:b/>
          <w:bCs w:val="0"/>
          <w:kern w:val="2"/>
          <w:sz w:val="22"/>
          <w:szCs w:val="22"/>
          <w:lang w:val="en-US" w:eastAsia="zh-CN" w:bidi="ar"/>
        </w:rPr>
        <w:t>凡对本次采购提出询问，请按以下方式联系。</w:t>
      </w:r>
    </w:p>
    <w:p>
      <w:pPr>
        <w:widowControl/>
        <w:snapToGrid w:val="0"/>
        <w:spacing w:line="460" w:lineRule="exact"/>
        <w:ind w:firstLine="431"/>
        <w:jc w:val="left"/>
        <w:rPr>
          <w:rFonts w:hint="eastAsia"/>
          <w:color w:val="000000"/>
          <w:sz w:val="22"/>
          <w:szCs w:val="22"/>
        </w:rPr>
      </w:pPr>
      <w:r>
        <w:rPr>
          <w:rFonts w:hint="eastAsia"/>
          <w:color w:val="000000"/>
          <w:sz w:val="22"/>
          <w:szCs w:val="22"/>
        </w:rPr>
        <w:t>采购单位：平阳县</w:t>
      </w:r>
      <w:r>
        <w:rPr>
          <w:rFonts w:hint="eastAsia"/>
          <w:color w:val="000000"/>
          <w:sz w:val="22"/>
          <w:szCs w:val="22"/>
          <w:lang w:eastAsia="zh-CN"/>
        </w:rPr>
        <w:t>水头镇</w:t>
      </w:r>
      <w:r>
        <w:rPr>
          <w:rFonts w:hint="eastAsia"/>
          <w:color w:val="000000"/>
          <w:sz w:val="22"/>
          <w:szCs w:val="22"/>
        </w:rPr>
        <w:t>人民政府</w:t>
      </w:r>
    </w:p>
    <w:p>
      <w:pPr>
        <w:widowControl/>
        <w:snapToGrid w:val="0"/>
        <w:spacing w:line="460" w:lineRule="exact"/>
        <w:ind w:firstLine="431"/>
        <w:jc w:val="left"/>
        <w:rPr>
          <w:rFonts w:hint="eastAsia"/>
          <w:color w:val="000000"/>
          <w:sz w:val="22"/>
          <w:szCs w:val="22"/>
        </w:rPr>
      </w:pPr>
      <w:r>
        <w:rPr>
          <w:rFonts w:hint="eastAsia"/>
          <w:color w:val="000000"/>
          <w:sz w:val="22"/>
          <w:szCs w:val="22"/>
        </w:rPr>
        <w:t>联 系 人：</w:t>
      </w:r>
      <w:r>
        <w:rPr>
          <w:rFonts w:hint="eastAsia"/>
          <w:color w:val="000000"/>
          <w:sz w:val="22"/>
          <w:szCs w:val="22"/>
          <w:lang w:val="en-US" w:eastAsia="zh-CN"/>
        </w:rPr>
        <w:t>程先生</w:t>
      </w:r>
    </w:p>
    <w:p>
      <w:pPr>
        <w:widowControl/>
        <w:snapToGrid w:val="0"/>
        <w:spacing w:line="460" w:lineRule="exact"/>
        <w:ind w:firstLine="431"/>
        <w:jc w:val="left"/>
        <w:rPr>
          <w:rFonts w:hint="eastAsia"/>
          <w:color w:val="000000"/>
          <w:sz w:val="22"/>
          <w:szCs w:val="22"/>
        </w:rPr>
      </w:pPr>
      <w:r>
        <w:rPr>
          <w:rFonts w:hint="eastAsia"/>
          <w:color w:val="000000"/>
          <w:sz w:val="22"/>
          <w:szCs w:val="22"/>
        </w:rPr>
        <w:t>联系电话：</w:t>
      </w:r>
      <w:r>
        <w:rPr>
          <w:rFonts w:hint="eastAsia"/>
          <w:color w:val="000000"/>
          <w:sz w:val="22"/>
          <w:szCs w:val="22"/>
          <w:lang w:val="en-US" w:eastAsia="zh-CN"/>
        </w:rPr>
        <w:t>13958918376</w:t>
      </w:r>
    </w:p>
    <w:p>
      <w:pPr>
        <w:widowControl/>
        <w:snapToGrid w:val="0"/>
        <w:spacing w:line="460" w:lineRule="exact"/>
        <w:ind w:firstLine="431"/>
        <w:jc w:val="left"/>
        <w:rPr>
          <w:color w:val="000000"/>
          <w:sz w:val="22"/>
        </w:rPr>
      </w:pPr>
      <w:r>
        <w:rPr>
          <w:rFonts w:hint="eastAsia"/>
          <w:color w:val="000000"/>
          <w:sz w:val="22"/>
        </w:rPr>
        <w:t>采购机构：平阳县公共资源交易中心</w:t>
      </w:r>
    </w:p>
    <w:p>
      <w:pPr>
        <w:widowControl/>
        <w:snapToGrid w:val="0"/>
        <w:spacing w:line="460" w:lineRule="exact"/>
        <w:ind w:firstLine="431"/>
        <w:jc w:val="left"/>
        <w:rPr>
          <w:color w:val="000000"/>
          <w:sz w:val="22"/>
        </w:rPr>
      </w:pPr>
      <w:r>
        <w:rPr>
          <w:rFonts w:hint="eastAsia"/>
          <w:color w:val="000000"/>
          <w:sz w:val="22"/>
        </w:rPr>
        <w:t>联 系 人：史先生</w:t>
      </w:r>
    </w:p>
    <w:p>
      <w:pPr>
        <w:widowControl/>
        <w:snapToGrid w:val="0"/>
        <w:spacing w:line="460" w:lineRule="exact"/>
        <w:ind w:firstLine="431"/>
        <w:jc w:val="left"/>
        <w:rPr>
          <w:color w:val="000000"/>
          <w:sz w:val="22"/>
        </w:rPr>
      </w:pPr>
      <w:r>
        <w:rPr>
          <w:rFonts w:hint="eastAsia"/>
          <w:color w:val="000000"/>
          <w:sz w:val="22"/>
        </w:rPr>
        <w:t>联系电话：0577-63193038</w:t>
      </w:r>
    </w:p>
    <w:p>
      <w:pPr>
        <w:widowControl/>
        <w:snapToGrid w:val="0"/>
        <w:spacing w:line="460" w:lineRule="exact"/>
        <w:ind w:firstLine="431"/>
        <w:jc w:val="left"/>
        <w:rPr>
          <w:color w:val="000000"/>
          <w:sz w:val="22"/>
        </w:rPr>
      </w:pPr>
      <w:r>
        <w:rPr>
          <w:rFonts w:hint="eastAsia"/>
          <w:color w:val="000000"/>
          <w:sz w:val="22"/>
        </w:rPr>
        <w:t>联系传真：0577-63193010</w:t>
      </w:r>
    </w:p>
    <w:p>
      <w:pPr>
        <w:widowControl/>
        <w:snapToGrid w:val="0"/>
        <w:spacing w:line="460" w:lineRule="exact"/>
        <w:ind w:firstLine="431"/>
        <w:jc w:val="left"/>
        <w:rPr>
          <w:color w:val="000000"/>
          <w:sz w:val="22"/>
        </w:rPr>
      </w:pPr>
      <w:r>
        <w:rPr>
          <w:color w:val="000000"/>
          <w:sz w:val="22"/>
        </w:rPr>
        <w:t>同级政府采购监督管理部门名称：平阳县财政局政府采购监督管理科</w:t>
      </w:r>
    </w:p>
    <w:p>
      <w:pPr>
        <w:widowControl/>
        <w:snapToGrid w:val="0"/>
        <w:spacing w:line="460" w:lineRule="exact"/>
        <w:ind w:firstLine="431"/>
        <w:jc w:val="left"/>
        <w:rPr>
          <w:color w:val="000000"/>
          <w:sz w:val="22"/>
        </w:rPr>
      </w:pPr>
      <w:r>
        <w:rPr>
          <w:color w:val="000000"/>
          <w:sz w:val="22"/>
        </w:rPr>
        <w:t>联系人：陈先生</w:t>
      </w:r>
    </w:p>
    <w:p>
      <w:pPr>
        <w:widowControl/>
        <w:snapToGrid w:val="0"/>
        <w:spacing w:line="460" w:lineRule="exact"/>
        <w:ind w:firstLine="431"/>
        <w:jc w:val="left"/>
        <w:rPr>
          <w:color w:val="000000"/>
          <w:sz w:val="22"/>
        </w:rPr>
      </w:pPr>
      <w:r>
        <w:rPr>
          <w:color w:val="000000"/>
          <w:sz w:val="22"/>
        </w:rPr>
        <w:t>监督投诉电话：</w:t>
      </w:r>
      <w:bookmarkStart w:id="3" w:name="B21_联系电话"/>
      <w:r>
        <w:rPr>
          <w:color w:val="000000"/>
          <w:sz w:val="22"/>
        </w:rPr>
        <w:t>0577-</w:t>
      </w:r>
      <w:bookmarkEnd w:id="3"/>
      <w:r>
        <w:rPr>
          <w:color w:val="000000"/>
          <w:sz w:val="22"/>
        </w:rPr>
        <w:t>63889763</w:t>
      </w:r>
    </w:p>
    <w:p>
      <w:pPr>
        <w:widowControl/>
        <w:snapToGrid w:val="0"/>
        <w:spacing w:line="460" w:lineRule="exact"/>
        <w:ind w:firstLine="431"/>
        <w:jc w:val="left"/>
        <w:rPr>
          <w:color w:val="000000"/>
          <w:sz w:val="22"/>
        </w:rPr>
      </w:pPr>
      <w:r>
        <w:rPr>
          <w:color w:val="000000"/>
          <w:sz w:val="22"/>
        </w:rPr>
        <w:t>传真：</w:t>
      </w:r>
      <w:bookmarkStart w:id="4" w:name="B22_传真"/>
      <w:r>
        <w:rPr>
          <w:color w:val="000000"/>
          <w:sz w:val="22"/>
        </w:rPr>
        <w:t>0577-</w:t>
      </w:r>
      <w:bookmarkEnd w:id="4"/>
      <w:r>
        <w:rPr>
          <w:color w:val="000000"/>
          <w:sz w:val="22"/>
        </w:rPr>
        <w:t>63889959</w:t>
      </w:r>
    </w:p>
    <w:p>
      <w:pPr>
        <w:widowControl/>
        <w:snapToGrid w:val="0"/>
        <w:spacing w:line="460" w:lineRule="exact"/>
        <w:ind w:firstLine="431"/>
        <w:jc w:val="left"/>
        <w:rPr>
          <w:color w:val="000000"/>
          <w:sz w:val="22"/>
        </w:rPr>
      </w:pPr>
      <w:r>
        <w:rPr>
          <w:color w:val="000000"/>
          <w:sz w:val="22"/>
        </w:rPr>
        <w:t>地址：平阳县昆阳镇人民路平阳县财政局</w:t>
      </w:r>
    </w:p>
    <w:bookmarkEnd w:id="0"/>
    <w:bookmarkEnd w:id="1"/>
    <w:p>
      <w:pPr>
        <w:widowControl/>
        <w:snapToGrid w:val="0"/>
        <w:spacing w:line="460" w:lineRule="exact"/>
        <w:jc w:val="both"/>
        <w:rPr>
          <w:b/>
          <w:color w:val="000000"/>
          <w:sz w:val="32"/>
        </w:rPr>
      </w:pPr>
    </w:p>
    <w:p>
      <w:pPr>
        <w:rPr>
          <w:rFonts w:hint="eastAsia"/>
          <w:b/>
          <w:color w:val="000000"/>
          <w:sz w:val="32"/>
        </w:rPr>
      </w:pPr>
      <w:r>
        <w:rPr>
          <w:rFonts w:hint="eastAsia"/>
          <w:b/>
          <w:color w:val="000000"/>
          <w:sz w:val="32"/>
        </w:rPr>
        <w:br w:type="page"/>
      </w:r>
    </w:p>
    <w:p>
      <w:pPr>
        <w:widowControl/>
        <w:snapToGrid w:val="0"/>
        <w:spacing w:line="460" w:lineRule="exact"/>
        <w:jc w:val="center"/>
        <w:rPr>
          <w:b/>
          <w:color w:val="000000"/>
          <w:sz w:val="32"/>
        </w:rPr>
      </w:pPr>
      <w:r>
        <w:rPr>
          <w:rFonts w:hint="eastAsia"/>
          <w:b/>
          <w:color w:val="000000"/>
          <w:sz w:val="32"/>
        </w:rPr>
        <w:t>询价</w:t>
      </w:r>
      <w:r>
        <w:rPr>
          <w:b/>
          <w:color w:val="000000"/>
          <w:sz w:val="32"/>
        </w:rPr>
        <w:t>通 知（邀 请）书</w:t>
      </w:r>
    </w:p>
    <w:p>
      <w:pPr>
        <w:widowControl/>
        <w:snapToGrid w:val="0"/>
        <w:spacing w:line="460" w:lineRule="exact"/>
        <w:ind w:firstLine="440"/>
        <w:jc w:val="left"/>
        <w:rPr>
          <w:color w:val="000000"/>
          <w:sz w:val="22"/>
        </w:rPr>
      </w:pPr>
      <w:r>
        <w:rPr>
          <w:color w:val="000000"/>
          <w:sz w:val="22"/>
        </w:rPr>
        <w:t>平阳县公共资源交易中心对</w:t>
      </w:r>
      <w:r>
        <w:rPr>
          <w:rFonts w:hint="eastAsia"/>
          <w:color w:val="000000"/>
          <w:sz w:val="22"/>
          <w:lang w:eastAsia="zh-CN"/>
        </w:rPr>
        <w:t>水头镇环卫所专用车项目</w:t>
      </w:r>
      <w:r>
        <w:rPr>
          <w:color w:val="000000"/>
          <w:sz w:val="22"/>
        </w:rPr>
        <w:t>进行询价采购，我们现通知贵单位（公司）参加，并请按询价文件的要求认真准备好响应文件，按时前来参与询价采购。</w:t>
      </w:r>
    </w:p>
    <w:tbl>
      <w:tblPr>
        <w:tblStyle w:val="18"/>
        <w:tblW w:w="9820" w:type="dxa"/>
        <w:jc w:val="center"/>
        <w:tblLayout w:type="fixed"/>
        <w:tblCellMar>
          <w:top w:w="0" w:type="dxa"/>
          <w:left w:w="0" w:type="dxa"/>
          <w:bottom w:w="0" w:type="dxa"/>
          <w:right w:w="0" w:type="dxa"/>
        </w:tblCellMar>
      </w:tblPr>
      <w:tblGrid>
        <w:gridCol w:w="2261"/>
        <w:gridCol w:w="7559"/>
      </w:tblGrid>
      <w:tr>
        <w:tblPrEx>
          <w:tblCellMar>
            <w:top w:w="0" w:type="dxa"/>
            <w:left w:w="0" w:type="dxa"/>
            <w:bottom w:w="0" w:type="dxa"/>
            <w:right w:w="0" w:type="dxa"/>
          </w:tblCellMar>
        </w:tblPrEx>
        <w:trPr>
          <w:trHeight w:val="221" w:hRule="atLeast"/>
          <w:jc w:val="center"/>
        </w:trPr>
        <w:tc>
          <w:tcPr>
            <w:tcW w:w="2261" w:type="dxa"/>
            <w:tcBorders>
              <w:top w:val="doub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采购编号</w:t>
            </w:r>
          </w:p>
        </w:tc>
        <w:tc>
          <w:tcPr>
            <w:tcW w:w="7559" w:type="dxa"/>
            <w:tcBorders>
              <w:top w:val="doub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hint="eastAsia" w:ascii="宋体" w:hAnsi="宋体"/>
                <w:color w:val="000000"/>
                <w:kern w:val="2"/>
                <w:sz w:val="22"/>
                <w:szCs w:val="22"/>
                <w:lang w:eastAsia="zh-CN"/>
              </w:rPr>
              <w:t>PYCG201109138</w:t>
            </w:r>
            <w:r>
              <w:rPr>
                <w:rFonts w:ascii="宋体" w:hAnsi="宋体"/>
                <w:color w:val="000000"/>
                <w:kern w:val="2"/>
                <w:sz w:val="22"/>
                <w:szCs w:val="22"/>
              </w:rPr>
              <w:t xml:space="preserve">  </w:t>
            </w:r>
          </w:p>
        </w:tc>
      </w:tr>
      <w:tr>
        <w:tblPrEx>
          <w:tblCellMar>
            <w:top w:w="0" w:type="dxa"/>
            <w:left w:w="0" w:type="dxa"/>
            <w:bottom w:w="0" w:type="dxa"/>
            <w:right w:w="0" w:type="dxa"/>
          </w:tblCellMar>
        </w:tblPrEx>
        <w:trPr>
          <w:trHeight w:val="269"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采购内容</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hint="eastAsia" w:ascii="宋体" w:hAnsi="宋体" w:eastAsia="宋体"/>
                <w:color w:val="000000"/>
                <w:kern w:val="2"/>
                <w:sz w:val="22"/>
                <w:szCs w:val="22"/>
                <w:lang w:eastAsia="zh-CN"/>
              </w:rPr>
            </w:pPr>
            <w:r>
              <w:rPr>
                <w:rFonts w:hint="eastAsia" w:ascii="宋体" w:hAnsi="宋体"/>
                <w:color w:val="000000"/>
                <w:kern w:val="2"/>
                <w:sz w:val="22"/>
                <w:szCs w:val="22"/>
                <w:lang w:eastAsia="zh-CN"/>
              </w:rPr>
              <w:t>水头镇环卫所专用车项目</w:t>
            </w:r>
          </w:p>
        </w:tc>
      </w:tr>
      <w:tr>
        <w:tblPrEx>
          <w:tblCellMar>
            <w:top w:w="0" w:type="dxa"/>
            <w:left w:w="0" w:type="dxa"/>
            <w:bottom w:w="0" w:type="dxa"/>
            <w:right w:w="0" w:type="dxa"/>
          </w:tblCellMar>
        </w:tblPrEx>
        <w:trPr>
          <w:trHeight w:val="198"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资金来源</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财政性资金</w:t>
            </w:r>
          </w:p>
        </w:tc>
      </w:tr>
      <w:tr>
        <w:tblPrEx>
          <w:tblCellMar>
            <w:top w:w="0" w:type="dxa"/>
            <w:left w:w="0" w:type="dxa"/>
            <w:bottom w:w="0" w:type="dxa"/>
            <w:right w:w="0" w:type="dxa"/>
          </w:tblCellMar>
        </w:tblPrEx>
        <w:trPr>
          <w:trHeight w:val="252"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采购方式</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询价采购</w:t>
            </w:r>
          </w:p>
        </w:tc>
      </w:tr>
      <w:tr>
        <w:tblPrEx>
          <w:tblCellMar>
            <w:top w:w="0" w:type="dxa"/>
            <w:left w:w="0" w:type="dxa"/>
            <w:bottom w:w="0" w:type="dxa"/>
            <w:right w:w="0" w:type="dxa"/>
          </w:tblCellMar>
        </w:tblPrEx>
        <w:trPr>
          <w:trHeight w:val="295"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供应商资格</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按采购公告要求</w:t>
            </w:r>
          </w:p>
        </w:tc>
      </w:tr>
      <w:tr>
        <w:tblPrEx>
          <w:tblCellMar>
            <w:top w:w="0" w:type="dxa"/>
            <w:left w:w="0" w:type="dxa"/>
            <w:bottom w:w="0" w:type="dxa"/>
            <w:right w:w="0" w:type="dxa"/>
          </w:tblCellMar>
        </w:tblPrEx>
        <w:trPr>
          <w:trHeight w:val="224"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报价有效期</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hint="eastAsia" w:ascii="宋体" w:hAnsi="宋体"/>
                <w:color w:val="000000"/>
                <w:kern w:val="2"/>
                <w:sz w:val="22"/>
                <w:szCs w:val="22"/>
              </w:rPr>
              <w:t>9</w:t>
            </w:r>
            <w:r>
              <w:rPr>
                <w:rFonts w:ascii="宋体" w:hAnsi="宋体"/>
                <w:color w:val="000000"/>
                <w:kern w:val="2"/>
                <w:sz w:val="22"/>
                <w:szCs w:val="22"/>
              </w:rPr>
              <w:t>0日历天（自递交报价文件截止日起计算）</w:t>
            </w:r>
          </w:p>
        </w:tc>
      </w:tr>
      <w:tr>
        <w:tblPrEx>
          <w:tblCellMar>
            <w:top w:w="0" w:type="dxa"/>
            <w:left w:w="0" w:type="dxa"/>
            <w:bottom w:w="0" w:type="dxa"/>
            <w:right w:w="0" w:type="dxa"/>
          </w:tblCellMar>
        </w:tblPrEx>
        <w:trPr>
          <w:trHeight w:val="224"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hint="eastAsia" w:ascii="宋体" w:hAnsi="宋体"/>
                <w:color w:val="000000"/>
                <w:kern w:val="2"/>
                <w:sz w:val="22"/>
                <w:szCs w:val="22"/>
              </w:rPr>
              <w:t>投标文件的签章</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hint="eastAsia" w:ascii="宋体" w:hAnsi="宋体" w:cs="宋体"/>
                <w:b/>
                <w:color w:val="000000"/>
                <w:kern w:val="2"/>
                <w:sz w:val="22"/>
                <w:szCs w:val="22"/>
              </w:rPr>
              <w:t>电子签章。</w:t>
            </w:r>
            <w:r>
              <w:rPr>
                <w:rFonts w:hint="eastAsia" w:ascii="宋体" w:hAnsi="宋体"/>
                <w:color w:val="000000"/>
                <w:kern w:val="2"/>
                <w:sz w:val="22"/>
                <w:szCs w:val="22"/>
              </w:rPr>
              <w:t>采购文件所指的加盖单位公章为电子签章。</w:t>
            </w:r>
          </w:p>
          <w:p>
            <w:pPr>
              <w:keepNext w:val="0"/>
              <w:keepLines w:val="0"/>
              <w:widowControl/>
              <w:suppressLineNumbers w:val="0"/>
              <w:snapToGrid w:val="0"/>
              <w:spacing w:before="0" w:beforeAutospacing="0" w:after="0" w:afterAutospacing="0" w:line="360" w:lineRule="atLeast"/>
              <w:ind w:left="0" w:right="0"/>
              <w:jc w:val="left"/>
              <w:rPr>
                <w:rFonts w:ascii="宋体" w:hAnsi="宋体"/>
                <w:b/>
                <w:color w:val="000000"/>
                <w:kern w:val="2"/>
                <w:sz w:val="22"/>
                <w:szCs w:val="22"/>
              </w:rPr>
            </w:pPr>
            <w:r>
              <w:rPr>
                <w:rFonts w:hint="eastAsia" w:ascii="宋体" w:hAnsi="宋体"/>
                <w:color w:val="000000"/>
                <w:kern w:val="2"/>
                <w:sz w:val="22"/>
                <w:szCs w:val="22"/>
              </w:rPr>
              <w:t>报价文件须按采购文件格式要求，由供应商加盖单位公章和法定代表人或其授权代表印章（或签字）。</w:t>
            </w:r>
          </w:p>
        </w:tc>
      </w:tr>
      <w:tr>
        <w:tblPrEx>
          <w:tblCellMar>
            <w:top w:w="0" w:type="dxa"/>
            <w:left w:w="0" w:type="dxa"/>
            <w:bottom w:w="0" w:type="dxa"/>
            <w:right w:w="0" w:type="dxa"/>
          </w:tblCellMar>
        </w:tblPrEx>
        <w:trPr>
          <w:trHeight w:val="224"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276" w:lineRule="auto"/>
              <w:ind w:left="0" w:right="0"/>
              <w:rPr>
                <w:rFonts w:ascii="宋体" w:hAnsi="宋体" w:cs="Arial"/>
                <w:color w:val="000000"/>
                <w:kern w:val="2"/>
                <w:sz w:val="22"/>
                <w:szCs w:val="22"/>
              </w:rPr>
            </w:pPr>
            <w:r>
              <w:rPr>
                <w:rFonts w:hint="eastAsia" w:ascii="宋体" w:hAnsi="宋体" w:cs="Arial"/>
                <w:color w:val="000000"/>
                <w:kern w:val="2"/>
                <w:sz w:val="22"/>
                <w:szCs w:val="22"/>
              </w:rPr>
              <w:t>响应文件的组成</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276" w:lineRule="auto"/>
              <w:ind w:left="0" w:right="0"/>
              <w:rPr>
                <w:rFonts w:ascii="宋体" w:hAnsi="宋体" w:cs="Arial"/>
                <w:b/>
                <w:color w:val="000000"/>
                <w:kern w:val="2"/>
                <w:sz w:val="22"/>
                <w:szCs w:val="22"/>
                <w:u w:val="single"/>
              </w:rPr>
            </w:pPr>
            <w:r>
              <w:rPr>
                <w:rFonts w:ascii="宋体" w:hAnsi="宋体" w:cs="Arial"/>
                <w:b/>
                <w:color w:val="000000"/>
                <w:kern w:val="2"/>
                <w:sz w:val="22"/>
                <w:szCs w:val="22"/>
              </w:rPr>
              <w:t>完整的《响应文件》由</w:t>
            </w:r>
            <w:r>
              <w:rPr>
                <w:rFonts w:hint="eastAsia" w:ascii="宋体" w:hAnsi="宋体" w:cs="Arial"/>
                <w:b/>
                <w:color w:val="000000"/>
                <w:kern w:val="2"/>
                <w:sz w:val="22"/>
                <w:szCs w:val="22"/>
              </w:rPr>
              <w:t>“资格文件”、</w:t>
            </w:r>
            <w:r>
              <w:rPr>
                <w:rFonts w:ascii="宋体" w:hAnsi="宋体" w:cs="Arial"/>
                <w:b/>
                <w:color w:val="000000"/>
                <w:kern w:val="2"/>
                <w:sz w:val="22"/>
                <w:szCs w:val="22"/>
              </w:rPr>
              <w:t>“</w:t>
            </w:r>
            <w:r>
              <w:rPr>
                <w:rFonts w:hint="eastAsia" w:ascii="宋体" w:hAnsi="宋体" w:cs="Arial"/>
                <w:b/>
                <w:color w:val="000000"/>
                <w:kern w:val="2"/>
                <w:sz w:val="22"/>
                <w:szCs w:val="22"/>
              </w:rPr>
              <w:t>商务</w:t>
            </w:r>
            <w:r>
              <w:rPr>
                <w:rFonts w:ascii="宋体" w:hAnsi="宋体" w:cs="Arial"/>
                <w:b/>
                <w:color w:val="000000"/>
                <w:kern w:val="2"/>
                <w:sz w:val="22"/>
                <w:szCs w:val="22"/>
              </w:rPr>
              <w:t>技术文件”和“报价文件”</w:t>
            </w:r>
            <w:r>
              <w:rPr>
                <w:rFonts w:hint="eastAsia" w:ascii="宋体" w:hAnsi="宋体" w:cs="Arial"/>
                <w:b/>
                <w:color w:val="000000"/>
                <w:kern w:val="2"/>
                <w:sz w:val="22"/>
                <w:szCs w:val="22"/>
              </w:rPr>
              <w:t>三</w:t>
            </w:r>
            <w:r>
              <w:rPr>
                <w:rFonts w:ascii="宋体" w:hAnsi="宋体" w:cs="Arial"/>
                <w:b/>
                <w:color w:val="000000"/>
                <w:kern w:val="2"/>
                <w:sz w:val="22"/>
                <w:szCs w:val="22"/>
              </w:rPr>
              <w:t>个部分组成。</w:t>
            </w:r>
          </w:p>
        </w:tc>
      </w:tr>
      <w:tr>
        <w:tblPrEx>
          <w:tblCellMar>
            <w:top w:w="0" w:type="dxa"/>
            <w:left w:w="0" w:type="dxa"/>
            <w:bottom w:w="0" w:type="dxa"/>
            <w:right w:w="0" w:type="dxa"/>
          </w:tblCellMar>
        </w:tblPrEx>
        <w:trPr>
          <w:trHeight w:val="224"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276" w:lineRule="auto"/>
              <w:ind w:left="0" w:right="0"/>
              <w:rPr>
                <w:rFonts w:ascii="宋体" w:hAnsi="宋体" w:cs="Arial"/>
                <w:color w:val="000000"/>
                <w:kern w:val="2"/>
                <w:sz w:val="22"/>
                <w:szCs w:val="22"/>
              </w:rPr>
            </w:pPr>
            <w:r>
              <w:rPr>
                <w:rFonts w:hint="eastAsia" w:ascii="宋体" w:hAnsi="宋体" w:cs="Arial"/>
                <w:color w:val="000000"/>
                <w:kern w:val="2"/>
                <w:sz w:val="22"/>
                <w:szCs w:val="22"/>
              </w:rPr>
              <w:t>响应文件的编制</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276" w:lineRule="auto"/>
              <w:ind w:left="0" w:right="0"/>
              <w:rPr>
                <w:rFonts w:ascii="宋体" w:hAnsi="宋体" w:cs="Arial"/>
                <w:b/>
                <w:color w:val="000000"/>
                <w:kern w:val="2"/>
                <w:sz w:val="22"/>
                <w:szCs w:val="22"/>
              </w:rPr>
            </w:pPr>
            <w:r>
              <w:rPr>
                <w:rFonts w:hint="eastAsia" w:ascii="宋体" w:hAnsi="宋体" w:cs="Arial"/>
                <w:b/>
                <w:color w:val="000000"/>
                <w:kern w:val="2"/>
                <w:sz w:val="22"/>
                <w:szCs w:val="22"/>
              </w:rPr>
              <w:t>供应商应先安装“政采云电子交易客户端”，并按照本采购文件和“政府采购云平台”的要求，通过“政采云电子交易客户端”编制并加密响应文件。</w:t>
            </w:r>
          </w:p>
        </w:tc>
      </w:tr>
      <w:tr>
        <w:tblPrEx>
          <w:tblCellMar>
            <w:top w:w="0" w:type="dxa"/>
            <w:left w:w="0" w:type="dxa"/>
            <w:bottom w:w="0" w:type="dxa"/>
            <w:right w:w="0" w:type="dxa"/>
          </w:tblCellMar>
        </w:tblPrEx>
        <w:trPr>
          <w:trHeight w:val="224"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276" w:lineRule="auto"/>
              <w:ind w:left="0" w:right="0"/>
              <w:rPr>
                <w:rFonts w:ascii="宋体" w:hAnsi="宋体" w:cs="Arial"/>
                <w:color w:val="000000"/>
                <w:kern w:val="2"/>
                <w:sz w:val="22"/>
                <w:szCs w:val="22"/>
              </w:rPr>
            </w:pPr>
            <w:r>
              <w:rPr>
                <w:rFonts w:hint="eastAsia" w:ascii="宋体" w:hAnsi="宋体" w:cs="Arial"/>
                <w:color w:val="000000"/>
                <w:kern w:val="2"/>
                <w:sz w:val="22"/>
                <w:szCs w:val="22"/>
              </w:rPr>
              <w:t>响应文件的签章</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276" w:lineRule="auto"/>
              <w:ind w:left="0" w:right="0"/>
              <w:rPr>
                <w:rFonts w:ascii="宋体" w:hAnsi="宋体" w:cs="Arial"/>
                <w:b/>
                <w:color w:val="000000"/>
                <w:kern w:val="2"/>
                <w:sz w:val="22"/>
                <w:szCs w:val="22"/>
              </w:rPr>
            </w:pPr>
            <w:r>
              <w:rPr>
                <w:rFonts w:hint="eastAsia" w:ascii="宋体" w:hAnsi="宋体" w:cs="Arial"/>
                <w:b/>
                <w:color w:val="000000"/>
                <w:kern w:val="2"/>
                <w:sz w:val="22"/>
                <w:szCs w:val="22"/>
              </w:rPr>
              <w:t>电子签章，按《供应商须知》和《响应文件格式》标注的要求进行盖章、签署（电子签章）。</w:t>
            </w:r>
          </w:p>
        </w:tc>
      </w:tr>
      <w:tr>
        <w:tblPrEx>
          <w:tblCellMar>
            <w:top w:w="0" w:type="dxa"/>
            <w:left w:w="0" w:type="dxa"/>
            <w:bottom w:w="0" w:type="dxa"/>
            <w:right w:w="0" w:type="dxa"/>
          </w:tblCellMar>
        </w:tblPrEx>
        <w:trPr>
          <w:trHeight w:val="224"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276" w:lineRule="auto"/>
              <w:ind w:left="0" w:right="0"/>
              <w:rPr>
                <w:rFonts w:ascii="宋体" w:hAnsi="宋体" w:cs="Arial"/>
                <w:color w:val="000000"/>
                <w:kern w:val="2"/>
                <w:sz w:val="22"/>
                <w:szCs w:val="22"/>
              </w:rPr>
            </w:pPr>
            <w:r>
              <w:rPr>
                <w:rFonts w:hint="eastAsia" w:ascii="宋体" w:hAnsi="宋体" w:cs="Arial"/>
                <w:color w:val="000000"/>
                <w:kern w:val="2"/>
                <w:sz w:val="22"/>
                <w:szCs w:val="22"/>
              </w:rPr>
              <w:t>响应文件的形式</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276" w:lineRule="auto"/>
              <w:ind w:left="0" w:right="0"/>
              <w:rPr>
                <w:rFonts w:ascii="宋体" w:hAnsi="宋体" w:cs="Arial"/>
                <w:color w:val="000000"/>
                <w:kern w:val="2"/>
                <w:sz w:val="22"/>
                <w:szCs w:val="22"/>
              </w:rPr>
            </w:pPr>
            <w:r>
              <w:rPr>
                <w:rFonts w:hint="eastAsia" w:ascii="宋体" w:hAnsi="宋体" w:cs="Arial"/>
                <w:b/>
                <w:color w:val="000000"/>
                <w:kern w:val="2"/>
                <w:sz w:val="22"/>
                <w:szCs w:val="22"/>
              </w:rPr>
              <w:t>电子响应文件</w:t>
            </w:r>
            <w:r>
              <w:rPr>
                <w:rFonts w:hint="eastAsia" w:ascii="宋体" w:hAnsi="宋体" w:cs="Arial"/>
                <w:color w:val="000000"/>
                <w:kern w:val="2"/>
                <w:sz w:val="22"/>
                <w:szCs w:val="22"/>
              </w:rPr>
              <w:t>（</w:t>
            </w:r>
            <w:r>
              <w:rPr>
                <w:rFonts w:hint="eastAsia" w:ascii="宋体" w:hAnsi="宋体" w:cs="Arial"/>
                <w:color w:val="000000"/>
                <w:kern w:val="2"/>
                <w:sz w:val="22"/>
                <w:szCs w:val="22"/>
                <w:u w:val="single"/>
              </w:rPr>
              <w:t>即</w:t>
            </w:r>
            <w:r>
              <w:rPr>
                <w:rFonts w:hint="eastAsia" w:ascii="宋体" w:hAnsi="宋体" w:cs="Arial"/>
                <w:b/>
                <w:color w:val="000000"/>
                <w:kern w:val="2"/>
                <w:sz w:val="22"/>
                <w:szCs w:val="22"/>
                <w:u w:val="single"/>
              </w:rPr>
              <w:t>“电子加密响应文件”</w:t>
            </w:r>
            <w:r>
              <w:rPr>
                <w:rFonts w:hint="eastAsia" w:ascii="宋体" w:hAnsi="宋体" w:cs="Arial"/>
                <w:color w:val="000000"/>
                <w:kern w:val="2"/>
                <w:sz w:val="22"/>
                <w:szCs w:val="22"/>
                <w:u w:val="single"/>
              </w:rPr>
              <w:t>[文件格式.jmbs]</w:t>
            </w:r>
            <w:r>
              <w:rPr>
                <w:rFonts w:hint="eastAsia" w:ascii="宋体" w:hAnsi="宋体" w:cs="Arial"/>
                <w:color w:val="000000"/>
                <w:kern w:val="2"/>
                <w:sz w:val="22"/>
                <w:szCs w:val="22"/>
              </w:rPr>
              <w:t>）；</w:t>
            </w:r>
          </w:p>
          <w:p>
            <w:pPr>
              <w:keepNext w:val="0"/>
              <w:keepLines w:val="0"/>
              <w:suppressLineNumbers w:val="0"/>
              <w:spacing w:before="0" w:beforeAutospacing="0" w:after="0" w:afterAutospacing="0" w:line="276" w:lineRule="auto"/>
              <w:ind w:left="0" w:right="0"/>
              <w:rPr>
                <w:rFonts w:ascii="宋体" w:hAnsi="宋体" w:cs="Arial"/>
                <w:color w:val="000000"/>
                <w:kern w:val="2"/>
                <w:sz w:val="22"/>
                <w:szCs w:val="22"/>
              </w:rPr>
            </w:pPr>
            <w:r>
              <w:rPr>
                <w:rFonts w:hint="eastAsia" w:ascii="宋体" w:hAnsi="宋体" w:cs="Arial"/>
                <w:color w:val="000000"/>
                <w:kern w:val="2"/>
                <w:sz w:val="22"/>
                <w:szCs w:val="22"/>
              </w:rPr>
              <w:t>注：“电子加密响应文件”是指通过“政采云电子交易客户端”完成响应文件编制后生成并加密的数据电文形式的响应文件。</w:t>
            </w:r>
          </w:p>
        </w:tc>
      </w:tr>
      <w:tr>
        <w:tblPrEx>
          <w:tblCellMar>
            <w:top w:w="0" w:type="dxa"/>
            <w:left w:w="0" w:type="dxa"/>
            <w:bottom w:w="0" w:type="dxa"/>
            <w:right w:w="0" w:type="dxa"/>
          </w:tblCellMar>
        </w:tblPrEx>
        <w:trPr>
          <w:trHeight w:val="267"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报价文件份数</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hint="eastAsia"/>
                <w:color w:val="000000"/>
                <w:kern w:val="2"/>
                <w:sz w:val="22"/>
                <w:szCs w:val="22"/>
              </w:rPr>
              <w:t>（1）“电子加密投标文件”：在线上传递交、一份。（2）“备份投标文件”：密封包装后（E</w:t>
            </w:r>
            <w:r>
              <w:rPr>
                <w:color w:val="000000"/>
                <w:kern w:val="2"/>
                <w:sz w:val="22"/>
                <w:szCs w:val="22"/>
              </w:rPr>
              <w:t>MS</w:t>
            </w:r>
            <w:r>
              <w:rPr>
                <w:rFonts w:hint="eastAsia"/>
                <w:color w:val="000000"/>
                <w:kern w:val="2"/>
                <w:sz w:val="22"/>
                <w:szCs w:val="22"/>
              </w:rPr>
              <w:t>邮寄形式投标截止时间前递交、一份（邮寄地址：</w:t>
            </w:r>
            <w:r>
              <w:rPr>
                <w:color w:val="000000"/>
                <w:kern w:val="2"/>
                <w:sz w:val="22"/>
                <w:szCs w:val="22"/>
              </w:rPr>
              <w:t>平阳县</w:t>
            </w:r>
            <w:r>
              <w:rPr>
                <w:rFonts w:hint="eastAsia"/>
                <w:color w:val="000000"/>
                <w:kern w:val="2"/>
                <w:sz w:val="22"/>
                <w:szCs w:val="22"/>
                <w:lang w:eastAsia="zh-CN"/>
              </w:rPr>
              <w:t>水头镇</w:t>
            </w:r>
            <w:r>
              <w:rPr>
                <w:color w:val="000000"/>
                <w:kern w:val="2"/>
                <w:sz w:val="22"/>
                <w:szCs w:val="22"/>
              </w:rPr>
              <w:t>火车站大道</w:t>
            </w:r>
            <w:r>
              <w:rPr>
                <w:rFonts w:hint="eastAsia"/>
                <w:color w:val="000000"/>
                <w:kern w:val="2"/>
                <w:sz w:val="22"/>
                <w:szCs w:val="22"/>
              </w:rPr>
              <w:t>和谐家园三楼政府采购科收   联系电话：</w:t>
            </w:r>
            <w:r>
              <w:rPr>
                <w:color w:val="000000"/>
                <w:kern w:val="2"/>
                <w:sz w:val="22"/>
                <w:szCs w:val="22"/>
              </w:rPr>
              <w:t>0577-63193038</w:t>
            </w:r>
            <w:r>
              <w:rPr>
                <w:rFonts w:hint="eastAsia"/>
                <w:color w:val="000000"/>
                <w:kern w:val="2"/>
                <w:sz w:val="22"/>
                <w:szCs w:val="22"/>
              </w:rPr>
              <w:t>））。</w:t>
            </w:r>
          </w:p>
        </w:tc>
      </w:tr>
      <w:tr>
        <w:tblPrEx>
          <w:tblCellMar>
            <w:top w:w="0" w:type="dxa"/>
            <w:left w:w="0" w:type="dxa"/>
            <w:bottom w:w="0" w:type="dxa"/>
            <w:right w:w="0" w:type="dxa"/>
          </w:tblCellMar>
        </w:tblPrEx>
        <w:trPr>
          <w:trHeight w:val="653"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20" w:lineRule="exact"/>
              <w:ind w:left="0" w:right="0"/>
              <w:jc w:val="left"/>
              <w:rPr>
                <w:rFonts w:ascii="宋体" w:hAnsi="宋体"/>
                <w:color w:val="000000"/>
                <w:kern w:val="2"/>
                <w:sz w:val="22"/>
                <w:szCs w:val="22"/>
              </w:rPr>
            </w:pPr>
            <w:r>
              <w:rPr>
                <w:rFonts w:hint="eastAsia" w:ascii="宋体" w:hAnsi="宋体"/>
                <w:color w:val="000000"/>
                <w:kern w:val="2"/>
                <w:sz w:val="22"/>
                <w:szCs w:val="22"/>
              </w:rPr>
              <w:t>质疑受理联系方式</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hint="eastAsia"/>
                <w:color w:val="000000"/>
                <w:kern w:val="2"/>
                <w:sz w:val="22"/>
                <w:szCs w:val="22"/>
              </w:rPr>
            </w:pPr>
            <w:r>
              <w:rPr>
                <w:rFonts w:hint="eastAsia"/>
                <w:color w:val="000000"/>
                <w:kern w:val="2"/>
                <w:sz w:val="22"/>
                <w:szCs w:val="22"/>
              </w:rPr>
              <w:t>采购单位：平阳县</w:t>
            </w:r>
            <w:r>
              <w:rPr>
                <w:rFonts w:hint="eastAsia"/>
                <w:color w:val="000000"/>
                <w:kern w:val="2"/>
                <w:sz w:val="22"/>
                <w:szCs w:val="22"/>
                <w:lang w:eastAsia="zh-CN"/>
              </w:rPr>
              <w:t>水头镇</w:t>
            </w:r>
            <w:r>
              <w:rPr>
                <w:rFonts w:hint="eastAsia"/>
                <w:color w:val="000000"/>
                <w:kern w:val="2"/>
                <w:sz w:val="22"/>
                <w:szCs w:val="22"/>
              </w:rPr>
              <w:t>人民政府</w:t>
            </w:r>
          </w:p>
          <w:p>
            <w:pPr>
              <w:keepNext w:val="0"/>
              <w:keepLines w:val="0"/>
              <w:widowControl/>
              <w:suppressLineNumbers w:val="0"/>
              <w:snapToGrid w:val="0"/>
              <w:spacing w:before="0" w:beforeAutospacing="0" w:after="0" w:afterAutospacing="0" w:line="360" w:lineRule="atLeast"/>
              <w:ind w:left="0" w:right="0"/>
              <w:jc w:val="left"/>
              <w:rPr>
                <w:rFonts w:hint="eastAsia"/>
                <w:color w:val="000000"/>
                <w:kern w:val="2"/>
                <w:sz w:val="22"/>
                <w:szCs w:val="22"/>
              </w:rPr>
            </w:pPr>
            <w:r>
              <w:rPr>
                <w:rFonts w:hint="eastAsia"/>
                <w:color w:val="000000"/>
                <w:kern w:val="2"/>
                <w:sz w:val="22"/>
                <w:szCs w:val="22"/>
              </w:rPr>
              <w:t>联 系 人：</w:t>
            </w:r>
            <w:r>
              <w:rPr>
                <w:rFonts w:hint="eastAsia"/>
                <w:color w:val="000000"/>
                <w:kern w:val="2"/>
                <w:sz w:val="22"/>
                <w:szCs w:val="22"/>
                <w:lang w:val="en-US" w:eastAsia="zh-CN"/>
              </w:rPr>
              <w:t>程先生</w:t>
            </w:r>
          </w:p>
          <w:p>
            <w:pPr>
              <w:keepNext w:val="0"/>
              <w:keepLines w:val="0"/>
              <w:widowControl/>
              <w:suppressLineNumbers w:val="0"/>
              <w:snapToGrid w:val="0"/>
              <w:spacing w:before="0" w:beforeAutospacing="0" w:after="0" w:afterAutospacing="0" w:line="360" w:lineRule="atLeast"/>
              <w:ind w:left="0" w:right="0"/>
              <w:jc w:val="left"/>
              <w:rPr>
                <w:rFonts w:hint="eastAsia"/>
                <w:color w:val="000000"/>
                <w:kern w:val="2"/>
                <w:sz w:val="22"/>
                <w:szCs w:val="22"/>
              </w:rPr>
            </w:pPr>
            <w:r>
              <w:rPr>
                <w:rFonts w:hint="eastAsia"/>
                <w:color w:val="000000"/>
                <w:kern w:val="2"/>
                <w:sz w:val="22"/>
                <w:szCs w:val="22"/>
              </w:rPr>
              <w:t>联系电话：</w:t>
            </w:r>
            <w:r>
              <w:rPr>
                <w:rFonts w:hint="eastAsia"/>
                <w:color w:val="000000"/>
                <w:kern w:val="2"/>
                <w:sz w:val="22"/>
                <w:szCs w:val="22"/>
                <w:lang w:val="en-US" w:eastAsia="zh-CN"/>
              </w:rPr>
              <w:t>13958918376</w:t>
            </w:r>
          </w:p>
          <w:p>
            <w:pPr>
              <w:keepNext w:val="0"/>
              <w:keepLines w:val="0"/>
              <w:widowControl/>
              <w:suppressLineNumbers w:val="0"/>
              <w:snapToGrid w:val="0"/>
              <w:spacing w:before="0" w:beforeAutospacing="0" w:after="0" w:afterAutospacing="0" w:line="360" w:lineRule="atLeast"/>
              <w:ind w:left="0" w:right="0"/>
              <w:jc w:val="left"/>
              <w:rPr>
                <w:color w:val="000000"/>
                <w:kern w:val="2"/>
                <w:sz w:val="22"/>
                <w:szCs w:val="22"/>
              </w:rPr>
            </w:pPr>
          </w:p>
          <w:p>
            <w:pPr>
              <w:keepNext w:val="0"/>
              <w:keepLines w:val="0"/>
              <w:widowControl/>
              <w:suppressLineNumbers w:val="0"/>
              <w:snapToGrid w:val="0"/>
              <w:spacing w:before="0" w:beforeAutospacing="0" w:after="0" w:afterAutospacing="0" w:line="360" w:lineRule="atLeast"/>
              <w:ind w:left="0" w:right="0"/>
              <w:jc w:val="left"/>
              <w:rPr>
                <w:color w:val="000000"/>
                <w:kern w:val="2"/>
                <w:sz w:val="22"/>
                <w:szCs w:val="22"/>
              </w:rPr>
            </w:pPr>
            <w:r>
              <w:rPr>
                <w:rFonts w:hint="eastAsia"/>
                <w:color w:val="000000"/>
                <w:kern w:val="2"/>
                <w:sz w:val="22"/>
                <w:szCs w:val="22"/>
              </w:rPr>
              <w:t>采购机构：平阳县公共资源交易中心</w:t>
            </w:r>
          </w:p>
          <w:p>
            <w:pPr>
              <w:keepNext w:val="0"/>
              <w:keepLines w:val="0"/>
              <w:widowControl/>
              <w:suppressLineNumbers w:val="0"/>
              <w:snapToGrid w:val="0"/>
              <w:spacing w:before="0" w:beforeAutospacing="0" w:after="0" w:afterAutospacing="0" w:line="360" w:lineRule="atLeast"/>
              <w:ind w:left="0" w:right="0"/>
              <w:jc w:val="left"/>
              <w:rPr>
                <w:color w:val="000000"/>
                <w:kern w:val="2"/>
                <w:sz w:val="22"/>
                <w:szCs w:val="22"/>
              </w:rPr>
            </w:pPr>
            <w:r>
              <w:rPr>
                <w:rFonts w:hint="eastAsia"/>
                <w:color w:val="000000"/>
                <w:kern w:val="2"/>
                <w:sz w:val="22"/>
                <w:szCs w:val="22"/>
              </w:rPr>
              <w:t>联 系 人：史先生</w:t>
            </w:r>
          </w:p>
          <w:p>
            <w:pPr>
              <w:keepNext w:val="0"/>
              <w:keepLines w:val="0"/>
              <w:widowControl/>
              <w:suppressLineNumbers w:val="0"/>
              <w:snapToGrid w:val="0"/>
              <w:spacing w:before="0" w:beforeAutospacing="0" w:after="0" w:afterAutospacing="0" w:line="360" w:lineRule="atLeast"/>
              <w:ind w:left="0" w:right="0"/>
              <w:jc w:val="left"/>
              <w:rPr>
                <w:color w:val="000000"/>
                <w:kern w:val="2"/>
                <w:sz w:val="22"/>
                <w:szCs w:val="22"/>
              </w:rPr>
            </w:pPr>
            <w:r>
              <w:rPr>
                <w:rFonts w:hint="eastAsia"/>
                <w:color w:val="000000"/>
                <w:kern w:val="2"/>
                <w:sz w:val="22"/>
                <w:szCs w:val="22"/>
              </w:rPr>
              <w:t>联系电话：0577-63193038</w:t>
            </w:r>
          </w:p>
          <w:p>
            <w:pPr>
              <w:keepNext w:val="0"/>
              <w:keepLines w:val="0"/>
              <w:widowControl/>
              <w:suppressLineNumbers w:val="0"/>
              <w:snapToGrid w:val="0"/>
              <w:spacing w:before="0" w:beforeAutospacing="0" w:after="0" w:afterAutospacing="0" w:line="360" w:lineRule="atLeast"/>
              <w:ind w:left="0" w:right="0"/>
              <w:jc w:val="left"/>
              <w:rPr>
                <w:color w:val="000000"/>
                <w:kern w:val="2"/>
                <w:sz w:val="22"/>
                <w:szCs w:val="22"/>
              </w:rPr>
            </w:pPr>
            <w:r>
              <w:rPr>
                <w:rFonts w:hint="eastAsia"/>
                <w:color w:val="000000"/>
                <w:kern w:val="2"/>
                <w:sz w:val="22"/>
                <w:szCs w:val="22"/>
              </w:rPr>
              <w:t>联系传真：0577-63193010</w:t>
            </w:r>
          </w:p>
        </w:tc>
      </w:tr>
      <w:tr>
        <w:tblPrEx>
          <w:tblCellMar>
            <w:top w:w="0" w:type="dxa"/>
            <w:left w:w="0" w:type="dxa"/>
            <w:bottom w:w="0" w:type="dxa"/>
            <w:right w:w="0" w:type="dxa"/>
          </w:tblCellMar>
        </w:tblPrEx>
        <w:trPr>
          <w:trHeight w:val="653"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20" w:lineRule="exact"/>
              <w:ind w:left="0" w:right="0"/>
              <w:jc w:val="left"/>
              <w:rPr>
                <w:rFonts w:ascii="宋体" w:hAnsi="宋体"/>
                <w:color w:val="000000"/>
                <w:kern w:val="2"/>
                <w:sz w:val="22"/>
                <w:szCs w:val="22"/>
              </w:rPr>
            </w:pPr>
            <w:r>
              <w:rPr>
                <w:rFonts w:hint="eastAsia" w:ascii="宋体" w:hAnsi="宋体"/>
                <w:color w:val="000000"/>
                <w:kern w:val="2"/>
                <w:sz w:val="22"/>
                <w:szCs w:val="22"/>
              </w:rPr>
              <w:t>投诉</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20" w:lineRule="exact"/>
              <w:ind w:left="0" w:right="0"/>
              <w:jc w:val="left"/>
              <w:rPr>
                <w:rFonts w:ascii="宋体" w:hAnsi="宋体"/>
                <w:color w:val="000000"/>
                <w:kern w:val="2"/>
                <w:sz w:val="22"/>
                <w:szCs w:val="22"/>
              </w:rPr>
            </w:pPr>
            <w:r>
              <w:rPr>
                <w:rFonts w:hint="eastAsia" w:ascii="宋体" w:hAnsi="宋体"/>
                <w:color w:val="000000"/>
                <w:kern w:val="2"/>
                <w:sz w:val="22"/>
                <w:szCs w:val="22"/>
                <w:shd w:val="clear" w:color="auto" w:fill="FFFFFF"/>
              </w:rPr>
              <w:t>根据</w:t>
            </w:r>
            <w:r>
              <w:rPr>
                <w:rFonts w:hint="eastAsia" w:ascii="宋体" w:hAnsi="宋体" w:cs="宋体"/>
                <w:color w:val="000000"/>
                <w:kern w:val="2"/>
                <w:sz w:val="22"/>
                <w:szCs w:val="22"/>
              </w:rPr>
              <w:t>《政府采购质疑和投诉办法》的规定，</w:t>
            </w:r>
            <w:r>
              <w:rPr>
                <w:rFonts w:hint="eastAsia" w:ascii="宋体" w:hAnsi="宋体"/>
                <w:color w:val="000000"/>
                <w:kern w:val="2"/>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CellMar>
            <w:top w:w="0" w:type="dxa"/>
            <w:left w:w="0" w:type="dxa"/>
            <w:bottom w:w="0" w:type="dxa"/>
            <w:right w:w="0" w:type="dxa"/>
          </w:tblCellMar>
        </w:tblPrEx>
        <w:trPr>
          <w:trHeight w:val="653"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20" w:lineRule="exact"/>
              <w:ind w:left="0" w:right="0"/>
              <w:jc w:val="left"/>
              <w:rPr>
                <w:rFonts w:ascii="宋体" w:hAnsi="宋体"/>
                <w:color w:val="000000"/>
                <w:kern w:val="2"/>
                <w:sz w:val="22"/>
                <w:szCs w:val="22"/>
              </w:rPr>
            </w:pPr>
            <w:r>
              <w:rPr>
                <w:rFonts w:hint="eastAsia" w:ascii="宋体" w:hAnsi="宋体"/>
                <w:color w:val="000000"/>
                <w:kern w:val="2"/>
                <w:sz w:val="22"/>
                <w:szCs w:val="22"/>
              </w:rPr>
              <w:t>投诉受理联系方式</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20" w:lineRule="exact"/>
              <w:ind w:left="0" w:right="0"/>
              <w:jc w:val="left"/>
              <w:rPr>
                <w:rFonts w:ascii="宋体" w:hAnsi="宋体"/>
                <w:color w:val="000000"/>
                <w:kern w:val="2"/>
                <w:sz w:val="22"/>
                <w:szCs w:val="22"/>
              </w:rPr>
            </w:pPr>
            <w:r>
              <w:rPr>
                <w:rFonts w:ascii="宋体" w:hAnsi="宋体"/>
                <w:color w:val="000000"/>
                <w:kern w:val="2"/>
                <w:sz w:val="22"/>
                <w:szCs w:val="22"/>
              </w:rPr>
              <w:t>平阳县财政局政府采购监督管理科</w:t>
            </w:r>
          </w:p>
          <w:p>
            <w:pPr>
              <w:keepNext w:val="0"/>
              <w:keepLines w:val="0"/>
              <w:widowControl/>
              <w:suppressLineNumbers w:val="0"/>
              <w:snapToGrid w:val="0"/>
              <w:spacing w:before="0" w:beforeAutospacing="0" w:after="0" w:afterAutospacing="0" w:line="320" w:lineRule="exact"/>
              <w:ind w:left="0" w:right="0"/>
              <w:jc w:val="left"/>
              <w:rPr>
                <w:rFonts w:ascii="宋体" w:hAnsi="宋体"/>
                <w:color w:val="000000"/>
                <w:kern w:val="2"/>
                <w:sz w:val="22"/>
                <w:szCs w:val="22"/>
              </w:rPr>
            </w:pPr>
            <w:r>
              <w:rPr>
                <w:rFonts w:ascii="宋体" w:hAnsi="宋体"/>
                <w:color w:val="000000"/>
                <w:kern w:val="2"/>
                <w:sz w:val="22"/>
                <w:szCs w:val="22"/>
              </w:rPr>
              <w:t>联系人：陈先生</w:t>
            </w:r>
          </w:p>
          <w:p>
            <w:pPr>
              <w:keepNext w:val="0"/>
              <w:keepLines w:val="0"/>
              <w:widowControl/>
              <w:suppressLineNumbers w:val="0"/>
              <w:snapToGrid w:val="0"/>
              <w:spacing w:before="0" w:beforeAutospacing="0" w:after="0" w:afterAutospacing="0" w:line="320" w:lineRule="exact"/>
              <w:ind w:left="0" w:right="0"/>
              <w:jc w:val="left"/>
              <w:rPr>
                <w:rFonts w:ascii="宋体" w:hAnsi="宋体"/>
                <w:color w:val="000000"/>
                <w:kern w:val="2"/>
                <w:sz w:val="22"/>
                <w:szCs w:val="22"/>
              </w:rPr>
            </w:pPr>
            <w:r>
              <w:rPr>
                <w:rFonts w:ascii="宋体" w:hAnsi="宋体"/>
                <w:color w:val="000000"/>
                <w:kern w:val="2"/>
                <w:sz w:val="22"/>
                <w:szCs w:val="22"/>
              </w:rPr>
              <w:t>监督投诉电话：0577-63889763</w:t>
            </w:r>
          </w:p>
          <w:p>
            <w:pPr>
              <w:keepNext w:val="0"/>
              <w:keepLines w:val="0"/>
              <w:widowControl/>
              <w:suppressLineNumbers w:val="0"/>
              <w:snapToGrid w:val="0"/>
              <w:spacing w:before="0" w:beforeAutospacing="0" w:after="0" w:afterAutospacing="0" w:line="320" w:lineRule="exact"/>
              <w:ind w:left="0" w:right="0"/>
              <w:jc w:val="left"/>
              <w:rPr>
                <w:rFonts w:ascii="宋体" w:hAnsi="宋体"/>
                <w:color w:val="000000"/>
                <w:kern w:val="2"/>
                <w:sz w:val="22"/>
                <w:szCs w:val="22"/>
              </w:rPr>
            </w:pPr>
            <w:r>
              <w:rPr>
                <w:rFonts w:ascii="宋体" w:hAnsi="宋体"/>
                <w:color w:val="000000"/>
                <w:kern w:val="2"/>
                <w:sz w:val="22"/>
                <w:szCs w:val="22"/>
              </w:rPr>
              <w:t>传真：0577-63889959</w:t>
            </w:r>
          </w:p>
          <w:p>
            <w:pPr>
              <w:keepNext w:val="0"/>
              <w:keepLines w:val="0"/>
              <w:widowControl/>
              <w:suppressLineNumbers w:val="0"/>
              <w:snapToGrid w:val="0"/>
              <w:spacing w:before="0" w:beforeAutospacing="0" w:after="0" w:afterAutospacing="0" w:line="320" w:lineRule="exact"/>
              <w:ind w:left="0" w:right="0"/>
              <w:jc w:val="left"/>
              <w:rPr>
                <w:rFonts w:ascii="宋体" w:hAnsi="宋体"/>
                <w:color w:val="000000"/>
                <w:kern w:val="2"/>
                <w:sz w:val="22"/>
                <w:szCs w:val="22"/>
              </w:rPr>
            </w:pPr>
            <w:r>
              <w:rPr>
                <w:rFonts w:ascii="宋体" w:hAnsi="宋体"/>
                <w:color w:val="000000"/>
                <w:kern w:val="2"/>
                <w:sz w:val="22"/>
                <w:szCs w:val="22"/>
              </w:rPr>
              <w:t>地址：平阳县昆阳镇人民路平阳县财政局</w:t>
            </w:r>
          </w:p>
        </w:tc>
      </w:tr>
      <w:tr>
        <w:tblPrEx>
          <w:tblCellMar>
            <w:top w:w="0" w:type="dxa"/>
            <w:left w:w="0" w:type="dxa"/>
            <w:bottom w:w="0" w:type="dxa"/>
            <w:right w:w="0" w:type="dxa"/>
          </w:tblCellMar>
        </w:tblPrEx>
        <w:trPr>
          <w:trHeight w:val="653"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276" w:lineRule="auto"/>
              <w:ind w:left="0" w:right="0"/>
              <w:jc w:val="center"/>
              <w:rPr>
                <w:rFonts w:ascii="宋体" w:hAnsi="宋体" w:cs="Arial"/>
                <w:b/>
                <w:color w:val="000000"/>
                <w:kern w:val="2"/>
                <w:sz w:val="22"/>
                <w:szCs w:val="22"/>
              </w:rPr>
            </w:pPr>
            <w:r>
              <w:rPr>
                <w:rFonts w:hint="eastAsia" w:ascii="宋体" w:hAnsi="宋体" w:cs="Arial"/>
                <w:b/>
                <w:color w:val="000000"/>
                <w:kern w:val="2"/>
                <w:sz w:val="22"/>
                <w:szCs w:val="22"/>
              </w:rPr>
              <w:t>响应文件的上传和递交</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360" w:lineRule="auto"/>
              <w:ind w:left="0" w:right="0"/>
              <w:rPr>
                <w:rFonts w:ascii="宋体" w:hAnsi="宋体" w:cs="宋体"/>
                <w:color w:val="000000"/>
                <w:kern w:val="2"/>
                <w:sz w:val="22"/>
                <w:szCs w:val="22"/>
              </w:rPr>
            </w:pPr>
            <w:r>
              <w:rPr>
                <w:rFonts w:hint="eastAsia" w:ascii="宋体" w:hAnsi="宋体" w:cs="宋体"/>
                <w:color w:val="000000"/>
                <w:kern w:val="2"/>
                <w:sz w:val="22"/>
                <w:szCs w:val="22"/>
              </w:rPr>
              <w:t>（1）“电子加密投标文件”的上传、递交：</w:t>
            </w:r>
          </w:p>
          <w:p>
            <w:pPr>
              <w:keepNext w:val="0"/>
              <w:keepLines w:val="0"/>
              <w:suppressLineNumbers w:val="0"/>
              <w:spacing w:before="0" w:beforeAutospacing="0" w:after="0" w:afterAutospacing="0" w:line="360" w:lineRule="auto"/>
              <w:ind w:left="0" w:right="0"/>
              <w:rPr>
                <w:rFonts w:ascii="宋体" w:hAnsi="宋体" w:cs="宋体"/>
                <w:color w:val="000000"/>
                <w:kern w:val="2"/>
                <w:sz w:val="22"/>
                <w:szCs w:val="22"/>
              </w:rPr>
            </w:pPr>
            <w:r>
              <w:rPr>
                <w:rFonts w:hint="eastAsia" w:ascii="宋体" w:hAnsi="宋体" w:cs="宋体"/>
                <w:color w:val="000000"/>
                <w:kern w:val="2"/>
                <w:sz w:val="22"/>
                <w:szCs w:val="22"/>
              </w:rPr>
              <w:t>a.投标供应商应在投标截止时间前将“电子加密投标文件”成功上传递交至“政府采购云平台”，否则投标无效。</w:t>
            </w:r>
          </w:p>
          <w:p>
            <w:pPr>
              <w:keepNext w:val="0"/>
              <w:keepLines w:val="0"/>
              <w:suppressLineNumbers w:val="0"/>
              <w:spacing w:before="0" w:beforeAutospacing="0" w:after="0" w:afterAutospacing="0" w:line="360" w:lineRule="auto"/>
              <w:ind w:left="0" w:right="0"/>
              <w:rPr>
                <w:rFonts w:ascii="宋体" w:hAnsi="宋体" w:cs="宋体"/>
                <w:color w:val="000000"/>
                <w:kern w:val="2"/>
                <w:sz w:val="22"/>
                <w:szCs w:val="22"/>
              </w:rPr>
            </w:pPr>
            <w:r>
              <w:rPr>
                <w:rFonts w:hint="eastAsia" w:ascii="宋体" w:hAnsi="宋体" w:cs="宋体"/>
                <w:color w:val="000000"/>
                <w:kern w:val="2"/>
                <w:sz w:val="22"/>
                <w:szCs w:val="22"/>
              </w:rPr>
              <w:t>b.“电子加密投标文件”成功上传递交后，供应商可自行打印投标文件接收回执。</w:t>
            </w:r>
          </w:p>
          <w:p>
            <w:pPr>
              <w:keepNext w:val="0"/>
              <w:keepLines w:val="0"/>
              <w:suppressLineNumbers w:val="0"/>
              <w:spacing w:before="0" w:beforeAutospacing="0" w:after="0" w:afterAutospacing="0" w:line="360" w:lineRule="auto"/>
              <w:ind w:left="0" w:right="0"/>
              <w:rPr>
                <w:rFonts w:ascii="宋体" w:hAnsi="宋体" w:cs="宋体"/>
                <w:color w:val="000000"/>
                <w:kern w:val="2"/>
                <w:sz w:val="22"/>
                <w:szCs w:val="22"/>
              </w:rPr>
            </w:pPr>
            <w:r>
              <w:rPr>
                <w:rFonts w:hint="eastAsia" w:ascii="宋体" w:hAnsi="宋体" w:cs="宋体"/>
                <w:color w:val="000000"/>
                <w:kern w:val="2"/>
                <w:sz w:val="22"/>
                <w:szCs w:val="22"/>
              </w:rPr>
              <w:t>（2）“备份投标文件”的密封包装、递交：</w:t>
            </w:r>
          </w:p>
          <w:p>
            <w:pPr>
              <w:keepNext w:val="0"/>
              <w:keepLines w:val="0"/>
              <w:suppressLineNumbers w:val="0"/>
              <w:spacing w:before="0" w:beforeAutospacing="0" w:after="0" w:afterAutospacing="0" w:line="360" w:lineRule="auto"/>
              <w:ind w:left="0" w:right="0"/>
              <w:rPr>
                <w:rFonts w:ascii="宋体" w:hAnsi="宋体" w:cs="宋体"/>
                <w:color w:val="000000"/>
                <w:kern w:val="2"/>
                <w:sz w:val="22"/>
                <w:szCs w:val="22"/>
              </w:rPr>
            </w:pPr>
            <w:r>
              <w:rPr>
                <w:rFonts w:hint="eastAsia" w:ascii="宋体" w:hAnsi="宋体" w:cs="宋体"/>
                <w:color w:val="000000"/>
                <w:kern w:val="2"/>
                <w:sz w:val="22"/>
                <w:szCs w:val="22"/>
              </w:rPr>
              <w:t>a.投标供应商在“政府采购云平台”完成“电子加密投标文件”的上传递交后，还可以（E</w:t>
            </w:r>
            <w:r>
              <w:rPr>
                <w:rFonts w:ascii="宋体" w:hAnsi="宋体" w:cs="宋体"/>
                <w:color w:val="000000"/>
                <w:kern w:val="2"/>
                <w:sz w:val="22"/>
                <w:szCs w:val="22"/>
              </w:rPr>
              <w:t>MS</w:t>
            </w:r>
            <w:r>
              <w:rPr>
                <w:rFonts w:hint="eastAsia" w:ascii="宋体" w:hAnsi="宋体" w:cs="宋体"/>
                <w:color w:val="000000"/>
                <w:kern w:val="2"/>
                <w:sz w:val="22"/>
                <w:szCs w:val="22"/>
              </w:rPr>
              <w:t>邮寄形式）在投标截止时间前递交以介质（U盘）存储的 “备份投标文件”（一份）；</w:t>
            </w:r>
          </w:p>
          <w:p>
            <w:pPr>
              <w:keepNext w:val="0"/>
              <w:keepLines w:val="0"/>
              <w:suppressLineNumbers w:val="0"/>
              <w:spacing w:before="0" w:beforeAutospacing="0" w:after="0" w:afterAutospacing="0" w:line="360" w:lineRule="auto"/>
              <w:ind w:left="0" w:right="0"/>
              <w:rPr>
                <w:rFonts w:ascii="宋体" w:hAnsi="宋体" w:cs="宋体"/>
                <w:color w:val="000000"/>
                <w:kern w:val="2"/>
                <w:sz w:val="22"/>
                <w:szCs w:val="22"/>
              </w:rPr>
            </w:pPr>
            <w:r>
              <w:rPr>
                <w:rFonts w:hint="eastAsia" w:ascii="宋体" w:hAnsi="宋体" w:cs="宋体"/>
                <w:color w:val="000000"/>
                <w:kern w:val="2"/>
                <w:sz w:val="22"/>
                <w:szCs w:val="22"/>
              </w:rPr>
              <w:t>b. E</w:t>
            </w:r>
            <w:r>
              <w:rPr>
                <w:rFonts w:ascii="宋体" w:hAnsi="宋体" w:cs="宋体"/>
                <w:color w:val="000000"/>
                <w:kern w:val="2"/>
                <w:sz w:val="22"/>
                <w:szCs w:val="22"/>
              </w:rPr>
              <w:t>MS</w:t>
            </w:r>
            <w:r>
              <w:rPr>
                <w:rFonts w:hint="eastAsia" w:ascii="宋体" w:hAnsi="宋体" w:cs="宋体"/>
                <w:color w:val="000000"/>
                <w:kern w:val="2"/>
                <w:sz w:val="22"/>
                <w:szCs w:val="22"/>
              </w:rPr>
              <w:t>邮寄“备份投标文件”应当密封包装，并在包装上标注投标项目名称、投标单位名称并加盖公章。没有密封包装或者逾期邮寄送达至投标地点的“备份投标文件”将不予接收；</w:t>
            </w:r>
          </w:p>
          <w:p>
            <w:pPr>
              <w:keepNext w:val="0"/>
              <w:keepLines w:val="0"/>
              <w:suppressLineNumbers w:val="0"/>
              <w:spacing w:before="0" w:beforeAutospacing="0" w:after="0" w:afterAutospacing="0" w:line="276" w:lineRule="auto"/>
              <w:ind w:left="0" w:right="0"/>
              <w:rPr>
                <w:rFonts w:ascii="宋体" w:hAnsi="宋体"/>
                <w:b/>
                <w:color w:val="000000"/>
                <w:kern w:val="2"/>
                <w:sz w:val="22"/>
                <w:szCs w:val="22"/>
              </w:rPr>
            </w:pPr>
            <w:r>
              <w:rPr>
                <w:rFonts w:hint="eastAsia" w:ascii="宋体" w:hAnsi="宋体" w:cs="宋体"/>
                <w:color w:val="000000"/>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CellMar>
            <w:top w:w="0" w:type="dxa"/>
            <w:left w:w="0" w:type="dxa"/>
            <w:bottom w:w="0" w:type="dxa"/>
            <w:right w:w="0" w:type="dxa"/>
          </w:tblCellMar>
        </w:tblPrEx>
        <w:trPr>
          <w:trHeight w:val="653"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276" w:lineRule="auto"/>
              <w:ind w:left="0" w:right="0"/>
              <w:jc w:val="center"/>
              <w:rPr>
                <w:rFonts w:ascii="宋体" w:hAnsi="宋体" w:cs="Arial"/>
                <w:b/>
                <w:color w:val="000000"/>
                <w:kern w:val="2"/>
                <w:sz w:val="22"/>
                <w:szCs w:val="22"/>
              </w:rPr>
            </w:pPr>
            <w:r>
              <w:rPr>
                <w:rFonts w:hint="eastAsia" w:ascii="宋体" w:hAnsi="宋体" w:cs="Arial"/>
                <w:b/>
                <w:color w:val="000000"/>
                <w:kern w:val="2"/>
                <w:sz w:val="22"/>
                <w:szCs w:val="22"/>
              </w:rPr>
              <w:t>电子加密响应文件的</w:t>
            </w:r>
          </w:p>
          <w:p>
            <w:pPr>
              <w:keepNext w:val="0"/>
              <w:keepLines w:val="0"/>
              <w:suppressLineNumbers w:val="0"/>
              <w:spacing w:before="0" w:beforeAutospacing="0" w:after="0" w:afterAutospacing="0" w:line="276" w:lineRule="auto"/>
              <w:ind w:left="0" w:right="0"/>
              <w:jc w:val="center"/>
              <w:rPr>
                <w:rFonts w:ascii="宋体" w:hAnsi="宋体" w:cs="Arial"/>
                <w:b/>
                <w:color w:val="000000"/>
                <w:kern w:val="2"/>
                <w:sz w:val="22"/>
                <w:szCs w:val="22"/>
              </w:rPr>
            </w:pPr>
            <w:r>
              <w:rPr>
                <w:rFonts w:hint="eastAsia" w:ascii="宋体" w:hAnsi="宋体" w:cs="Arial"/>
                <w:b/>
                <w:color w:val="000000"/>
                <w:kern w:val="2"/>
                <w:sz w:val="22"/>
                <w:szCs w:val="22"/>
              </w:rPr>
              <w:t>解密和异常情况处理</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360" w:lineRule="auto"/>
              <w:ind w:left="0" w:right="0"/>
              <w:rPr>
                <w:rFonts w:ascii="宋体" w:hAnsi="宋体" w:cs="宋体"/>
                <w:b/>
                <w:bCs/>
                <w:color w:val="000000"/>
                <w:kern w:val="2"/>
                <w:sz w:val="22"/>
                <w:szCs w:val="22"/>
              </w:rPr>
            </w:pPr>
            <w:r>
              <w:rPr>
                <w:rFonts w:hint="eastAsia" w:ascii="宋体" w:hAnsi="宋体" w:cs="宋体"/>
                <w:b/>
                <w:bCs/>
                <w:color w:val="000000"/>
                <w:kern w:val="2"/>
                <w:sz w:val="22"/>
                <w:szCs w:val="22"/>
              </w:rPr>
              <w:t>电子加密投标文件的解密和异常情况处理：</w:t>
            </w:r>
          </w:p>
          <w:p>
            <w:pPr>
              <w:keepNext w:val="0"/>
              <w:keepLines w:val="0"/>
              <w:suppressLineNumbers w:val="0"/>
              <w:spacing w:before="0" w:beforeAutospacing="0" w:after="0" w:afterAutospacing="0" w:line="360" w:lineRule="auto"/>
              <w:ind w:left="0" w:right="0"/>
              <w:rPr>
                <w:rFonts w:ascii="宋体" w:hAnsi="宋体" w:cs="宋体"/>
                <w:color w:val="000000"/>
                <w:kern w:val="2"/>
                <w:sz w:val="22"/>
                <w:szCs w:val="22"/>
              </w:rPr>
            </w:pPr>
            <w:r>
              <w:rPr>
                <w:rFonts w:hint="eastAsia" w:ascii="宋体" w:hAnsi="宋体" w:cs="宋体"/>
                <w:color w:val="000000"/>
                <w:kern w:val="2"/>
                <w:sz w:val="22"/>
                <w:szCs w:val="22"/>
              </w:rPr>
              <w:t>（1）开标后，采购组织机构将向各投标供应商发出“电子加密投标文件”的解密通知，各投标供应商代表应当在接到解密通知后30分钟内自行完成“电子加密投标文件”的在线解密。</w:t>
            </w:r>
          </w:p>
          <w:p>
            <w:pPr>
              <w:keepNext w:val="0"/>
              <w:keepLines w:val="0"/>
              <w:suppressLineNumbers w:val="0"/>
              <w:spacing w:before="0" w:beforeAutospacing="0" w:after="0" w:afterAutospacing="0" w:line="360" w:lineRule="auto"/>
              <w:ind w:left="0" w:right="0"/>
              <w:rPr>
                <w:rFonts w:ascii="宋体" w:hAnsi="宋体" w:cs="宋体"/>
                <w:color w:val="000000"/>
                <w:kern w:val="2"/>
                <w:sz w:val="22"/>
                <w:szCs w:val="22"/>
              </w:rPr>
            </w:pPr>
            <w:r>
              <w:rPr>
                <w:rFonts w:hint="eastAsia" w:ascii="宋体" w:hAnsi="宋体" w:cs="宋体"/>
                <w:color w:val="000000"/>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keepNext w:val="0"/>
              <w:keepLines w:val="0"/>
              <w:suppressLineNumbers w:val="0"/>
              <w:spacing w:before="0" w:beforeAutospacing="0" w:after="0" w:afterAutospacing="0" w:line="276" w:lineRule="auto"/>
              <w:ind w:left="0" w:right="0"/>
              <w:rPr>
                <w:rFonts w:ascii="宋体" w:hAnsi="宋体" w:cs="Arial"/>
                <w:b/>
                <w:color w:val="000000"/>
                <w:kern w:val="2"/>
                <w:sz w:val="22"/>
                <w:szCs w:val="22"/>
              </w:rPr>
            </w:pPr>
            <w:r>
              <w:rPr>
                <w:rFonts w:hint="eastAsia" w:ascii="宋体" w:hAnsi="宋体" w:cs="宋体"/>
                <w:color w:val="000000"/>
                <w:kern w:val="2"/>
                <w:sz w:val="22"/>
                <w:szCs w:val="22"/>
              </w:rPr>
              <w:t>（3）投标截止时间前，投标供应商仅递交了“备份投标文件”而未将电子加密投标文件上传至“政府采购云平台”的，投标无效。</w:t>
            </w:r>
          </w:p>
        </w:tc>
      </w:tr>
      <w:tr>
        <w:tblPrEx>
          <w:tblCellMar>
            <w:top w:w="0" w:type="dxa"/>
            <w:left w:w="0" w:type="dxa"/>
            <w:bottom w:w="0" w:type="dxa"/>
            <w:right w:w="0" w:type="dxa"/>
          </w:tblCellMar>
        </w:tblPrEx>
        <w:trPr>
          <w:trHeight w:val="678"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递交报价文件截止</w:t>
            </w:r>
            <w:r>
              <w:rPr>
                <w:rFonts w:hint="eastAsia" w:ascii="宋体" w:hAnsi="宋体"/>
                <w:color w:val="000000"/>
                <w:kern w:val="2"/>
                <w:sz w:val="22"/>
                <w:szCs w:val="22"/>
              </w:rPr>
              <w:t>时间及开标解密开始时间</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suppressLineNumbers w:val="0"/>
              <w:spacing w:before="0" w:beforeAutospacing="0" w:after="0" w:afterAutospacing="0" w:line="360" w:lineRule="auto"/>
              <w:ind w:left="0" w:right="0"/>
              <w:rPr>
                <w:rFonts w:ascii="宋体" w:hAnsi="宋体"/>
                <w:color w:val="000000"/>
                <w:kern w:val="2"/>
                <w:sz w:val="22"/>
                <w:szCs w:val="22"/>
              </w:rPr>
            </w:pPr>
            <w:r>
              <w:rPr>
                <w:rFonts w:hint="eastAsia" w:ascii="宋体" w:hAnsi="Times New Roman" w:eastAsia="宋体" w:cs="宋体"/>
                <w:color w:val="000000"/>
                <w:kern w:val="2"/>
                <w:sz w:val="22"/>
                <w:szCs w:val="22"/>
                <w:lang w:val="en-US" w:eastAsia="zh-CN" w:bidi="ar"/>
              </w:rPr>
              <w:t>2020年</w:t>
            </w:r>
            <w:r>
              <w:rPr>
                <w:rFonts w:hint="eastAsia" w:ascii="宋体" w:hAnsi="Times New Roman" w:cs="宋体"/>
                <w:color w:val="000000"/>
                <w:kern w:val="2"/>
                <w:sz w:val="22"/>
                <w:szCs w:val="22"/>
                <w:lang w:val="en-US" w:eastAsia="zh-CN" w:bidi="ar"/>
              </w:rPr>
              <w:t>11</w:t>
            </w:r>
            <w:r>
              <w:rPr>
                <w:rFonts w:hint="eastAsia" w:ascii="宋体" w:hAnsi="Times New Roman" w:eastAsia="宋体" w:cs="宋体"/>
                <w:color w:val="000000"/>
                <w:kern w:val="2"/>
                <w:sz w:val="22"/>
                <w:szCs w:val="22"/>
                <w:lang w:val="en-US" w:eastAsia="zh-CN" w:bidi="ar"/>
              </w:rPr>
              <w:t>月</w:t>
            </w:r>
            <w:r>
              <w:rPr>
                <w:rFonts w:hint="eastAsia" w:ascii="宋体" w:hAnsi="Times New Roman" w:cs="宋体"/>
                <w:color w:val="000000"/>
                <w:kern w:val="2"/>
                <w:sz w:val="22"/>
                <w:szCs w:val="22"/>
                <w:lang w:val="en-US" w:eastAsia="zh-CN" w:bidi="ar"/>
              </w:rPr>
              <w:t>20</w:t>
            </w:r>
            <w:r>
              <w:rPr>
                <w:rFonts w:hint="eastAsia" w:ascii="宋体" w:hAnsi="Times New Roman" w:eastAsia="宋体" w:cs="宋体"/>
                <w:color w:val="000000"/>
                <w:kern w:val="2"/>
                <w:sz w:val="22"/>
                <w:szCs w:val="22"/>
                <w:lang w:val="en-US" w:eastAsia="zh-CN" w:bidi="ar"/>
              </w:rPr>
              <w:t>日 09:30（北京时间）</w:t>
            </w:r>
          </w:p>
        </w:tc>
      </w:tr>
      <w:tr>
        <w:tblPrEx>
          <w:tblCellMar>
            <w:top w:w="0" w:type="dxa"/>
            <w:left w:w="0" w:type="dxa"/>
            <w:bottom w:w="0" w:type="dxa"/>
            <w:right w:w="0" w:type="dxa"/>
          </w:tblCellMar>
        </w:tblPrEx>
        <w:trPr>
          <w:trHeight w:val="308" w:hRule="atLeast"/>
          <w:jc w:val="center"/>
        </w:trPr>
        <w:tc>
          <w:tcPr>
            <w:tcW w:w="2261"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询价地点</w:t>
            </w:r>
            <w:r>
              <w:rPr>
                <w:rFonts w:hint="eastAsia" w:ascii="宋体" w:hAnsi="宋体"/>
                <w:color w:val="000000"/>
                <w:kern w:val="2"/>
                <w:sz w:val="22"/>
                <w:szCs w:val="22"/>
              </w:rPr>
              <w:t>（评审地点）</w:t>
            </w:r>
          </w:p>
        </w:tc>
        <w:tc>
          <w:tcPr>
            <w:tcW w:w="7559"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80" w:lineRule="atLeast"/>
              <w:ind w:left="0" w:right="0"/>
              <w:jc w:val="left"/>
              <w:rPr>
                <w:rFonts w:ascii="宋体" w:hAnsi="宋体"/>
                <w:color w:val="000000"/>
                <w:kern w:val="2"/>
                <w:sz w:val="22"/>
                <w:szCs w:val="22"/>
              </w:rPr>
            </w:pPr>
            <w:r>
              <w:rPr>
                <w:rFonts w:hint="eastAsia" w:ascii="宋体" w:hAnsi="宋体"/>
                <w:color w:val="000000"/>
                <w:kern w:val="2"/>
                <w:sz w:val="22"/>
                <w:szCs w:val="22"/>
              </w:rPr>
              <w:t>平阳县公共资源交易中心评标室</w:t>
            </w:r>
          </w:p>
        </w:tc>
      </w:tr>
      <w:tr>
        <w:tblPrEx>
          <w:tblCellMar>
            <w:top w:w="0" w:type="dxa"/>
            <w:left w:w="0" w:type="dxa"/>
            <w:bottom w:w="0" w:type="dxa"/>
            <w:right w:w="0" w:type="dxa"/>
          </w:tblCellMar>
        </w:tblPrEx>
        <w:trPr>
          <w:trHeight w:val="511" w:hRule="atLeast"/>
          <w:jc w:val="center"/>
        </w:trPr>
        <w:tc>
          <w:tcPr>
            <w:tcW w:w="2261" w:type="dxa"/>
            <w:tcBorders>
              <w:top w:val="single" w:color="000000" w:sz="4" w:space="0"/>
              <w:left w:val="double" w:color="000000" w:sz="4" w:space="0"/>
              <w:bottom w:val="doub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备注</w:t>
            </w:r>
          </w:p>
        </w:tc>
        <w:tc>
          <w:tcPr>
            <w:tcW w:w="7559" w:type="dxa"/>
            <w:tcBorders>
              <w:top w:val="single" w:color="000000" w:sz="4" w:space="0"/>
              <w:left w:val="single" w:color="000000" w:sz="4" w:space="0"/>
              <w:bottom w:val="double" w:color="000000" w:sz="4" w:space="0"/>
              <w:right w:val="doub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360" w:lineRule="atLeast"/>
              <w:ind w:left="0" w:right="0"/>
              <w:jc w:val="left"/>
              <w:rPr>
                <w:rFonts w:ascii="宋体" w:hAnsi="宋体"/>
                <w:color w:val="000000"/>
                <w:kern w:val="2"/>
                <w:sz w:val="22"/>
                <w:szCs w:val="22"/>
              </w:rPr>
            </w:pPr>
            <w:r>
              <w:rPr>
                <w:rFonts w:ascii="宋体" w:hAnsi="宋体"/>
                <w:color w:val="000000"/>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pPr>
        <w:widowControl/>
        <w:autoSpaceDE w:val="0"/>
        <w:autoSpaceDN w:val="0"/>
        <w:snapToGrid w:val="0"/>
        <w:spacing w:line="460" w:lineRule="atLeast"/>
        <w:jc w:val="left"/>
        <w:rPr>
          <w:color w:val="000000"/>
          <w:sz w:val="32"/>
        </w:rPr>
      </w:pPr>
    </w:p>
    <w:p>
      <w:pPr>
        <w:widowControl/>
        <w:autoSpaceDE w:val="0"/>
        <w:autoSpaceDN w:val="0"/>
        <w:snapToGrid w:val="0"/>
        <w:spacing w:line="460" w:lineRule="atLeast"/>
        <w:jc w:val="left"/>
        <w:rPr>
          <w:color w:val="000000"/>
          <w:sz w:val="32"/>
        </w:rPr>
      </w:pPr>
    </w:p>
    <w:p>
      <w:pPr>
        <w:widowControl/>
        <w:autoSpaceDE w:val="0"/>
        <w:autoSpaceDN w:val="0"/>
        <w:snapToGrid w:val="0"/>
        <w:spacing w:line="460" w:lineRule="atLeast"/>
        <w:jc w:val="left"/>
        <w:rPr>
          <w:color w:val="000000"/>
          <w:sz w:val="32"/>
        </w:rPr>
      </w:pPr>
    </w:p>
    <w:p>
      <w:pPr>
        <w:widowControl/>
        <w:autoSpaceDE w:val="0"/>
        <w:autoSpaceDN w:val="0"/>
        <w:snapToGrid w:val="0"/>
        <w:spacing w:line="460" w:lineRule="atLeast"/>
        <w:jc w:val="left"/>
        <w:rPr>
          <w:color w:val="000000"/>
          <w:sz w:val="32"/>
        </w:rPr>
      </w:pPr>
    </w:p>
    <w:p>
      <w:pPr>
        <w:widowControl/>
        <w:autoSpaceDE w:val="0"/>
        <w:autoSpaceDN w:val="0"/>
        <w:snapToGrid w:val="0"/>
        <w:spacing w:line="460" w:lineRule="atLeast"/>
        <w:jc w:val="center"/>
        <w:rPr>
          <w:color w:val="000000"/>
          <w:sz w:val="32"/>
        </w:rPr>
      </w:pPr>
      <w:r>
        <w:rPr>
          <w:color w:val="000000"/>
          <w:sz w:val="32"/>
        </w:rPr>
        <w:t>询价文件目录</w:t>
      </w:r>
    </w:p>
    <w:p>
      <w:pPr>
        <w:widowControl/>
        <w:autoSpaceDE w:val="0"/>
        <w:autoSpaceDN w:val="0"/>
        <w:snapToGrid w:val="0"/>
        <w:spacing w:line="460" w:lineRule="atLeast"/>
        <w:jc w:val="left"/>
        <w:rPr>
          <w:color w:val="000000"/>
          <w:sz w:val="28"/>
        </w:rPr>
      </w:pPr>
    </w:p>
    <w:p>
      <w:pPr>
        <w:widowControl/>
        <w:autoSpaceDE w:val="0"/>
        <w:autoSpaceDN w:val="0"/>
        <w:snapToGrid w:val="0"/>
        <w:spacing w:line="460" w:lineRule="atLeast"/>
        <w:ind w:firstLine="330"/>
        <w:jc w:val="left"/>
        <w:rPr>
          <w:color w:val="000000"/>
          <w:sz w:val="22"/>
        </w:rPr>
      </w:pPr>
      <w:r>
        <w:rPr>
          <w:color w:val="000000"/>
          <w:sz w:val="22"/>
        </w:rPr>
        <w:t>第一部分、项目简介</w:t>
      </w:r>
    </w:p>
    <w:p>
      <w:pPr>
        <w:widowControl/>
        <w:autoSpaceDE w:val="0"/>
        <w:autoSpaceDN w:val="0"/>
        <w:snapToGrid w:val="0"/>
        <w:spacing w:line="460" w:lineRule="atLeast"/>
        <w:jc w:val="left"/>
        <w:rPr>
          <w:color w:val="000000"/>
          <w:sz w:val="22"/>
        </w:rPr>
      </w:pPr>
      <w:r>
        <w:rPr>
          <w:color w:val="000000"/>
          <w:sz w:val="22"/>
        </w:rPr>
        <w:t xml:space="preserve">   第二部分、采购内容及技术要求</w:t>
      </w:r>
    </w:p>
    <w:p>
      <w:pPr>
        <w:widowControl/>
        <w:autoSpaceDE w:val="0"/>
        <w:autoSpaceDN w:val="0"/>
        <w:snapToGrid w:val="0"/>
        <w:spacing w:line="460" w:lineRule="atLeast"/>
        <w:jc w:val="left"/>
        <w:rPr>
          <w:color w:val="000000"/>
          <w:sz w:val="22"/>
        </w:rPr>
      </w:pPr>
      <w:r>
        <w:rPr>
          <w:color w:val="000000"/>
          <w:sz w:val="22"/>
        </w:rPr>
        <w:t xml:space="preserve">   第三部分、供应商须知</w:t>
      </w:r>
    </w:p>
    <w:p>
      <w:pPr>
        <w:widowControl/>
        <w:autoSpaceDE w:val="0"/>
        <w:autoSpaceDN w:val="0"/>
        <w:snapToGrid w:val="0"/>
        <w:spacing w:line="460" w:lineRule="atLeast"/>
        <w:jc w:val="left"/>
        <w:rPr>
          <w:color w:val="000000"/>
          <w:sz w:val="22"/>
        </w:rPr>
      </w:pPr>
      <w:r>
        <w:rPr>
          <w:color w:val="000000"/>
          <w:sz w:val="22"/>
        </w:rPr>
        <w:t xml:space="preserve">   第四部分、政府采购政策功能相关说明</w:t>
      </w:r>
    </w:p>
    <w:p>
      <w:pPr>
        <w:widowControl/>
        <w:autoSpaceDE w:val="0"/>
        <w:autoSpaceDN w:val="0"/>
        <w:snapToGrid w:val="0"/>
        <w:spacing w:line="440" w:lineRule="atLeast"/>
        <w:ind w:firstLine="330"/>
        <w:jc w:val="left"/>
        <w:rPr>
          <w:color w:val="000000"/>
          <w:sz w:val="22"/>
        </w:rPr>
      </w:pPr>
      <w:r>
        <w:rPr>
          <w:color w:val="000000"/>
          <w:sz w:val="22"/>
        </w:rPr>
        <w:t xml:space="preserve">第五部分、合同格式          </w:t>
      </w:r>
    </w:p>
    <w:p>
      <w:pPr>
        <w:widowControl/>
        <w:autoSpaceDE w:val="0"/>
        <w:autoSpaceDN w:val="0"/>
        <w:snapToGrid w:val="0"/>
        <w:spacing w:line="460" w:lineRule="atLeast"/>
        <w:ind w:firstLine="330"/>
        <w:jc w:val="left"/>
        <w:rPr>
          <w:color w:val="000000"/>
          <w:sz w:val="22"/>
        </w:rPr>
      </w:pPr>
      <w:r>
        <w:rPr>
          <w:color w:val="000000"/>
          <w:sz w:val="22"/>
        </w:rPr>
        <w:t>第六部分、附件：投标文件格式</w:t>
      </w:r>
    </w:p>
    <w:p>
      <w:pPr>
        <w:widowControl/>
        <w:autoSpaceDE w:val="0"/>
        <w:autoSpaceDN w:val="0"/>
        <w:snapToGrid w:val="0"/>
        <w:spacing w:line="460" w:lineRule="atLeast"/>
        <w:ind w:firstLine="330"/>
        <w:jc w:val="left"/>
        <w:rPr>
          <w:color w:val="000000"/>
          <w:sz w:val="22"/>
        </w:rPr>
      </w:pPr>
      <w:r>
        <w:rPr>
          <w:color w:val="000000"/>
          <w:sz w:val="22"/>
        </w:rPr>
        <w:t>第七部分、确定成交供应商办法</w:t>
      </w:r>
    </w:p>
    <w:p>
      <w:pPr>
        <w:widowControl/>
        <w:autoSpaceDE w:val="0"/>
        <w:autoSpaceDN w:val="0"/>
        <w:snapToGrid w:val="0"/>
        <w:spacing w:line="460" w:lineRule="atLeast"/>
        <w:ind w:firstLine="1665"/>
        <w:jc w:val="left"/>
        <w:rPr>
          <w:color w:val="000000"/>
          <w:sz w:val="22"/>
        </w:rPr>
      </w:pPr>
    </w:p>
    <w:p>
      <w:pPr>
        <w:widowControl/>
        <w:autoSpaceDE w:val="0"/>
        <w:autoSpaceDN w:val="0"/>
        <w:snapToGrid w:val="0"/>
        <w:spacing w:line="460" w:lineRule="atLeast"/>
        <w:ind w:firstLine="1665"/>
        <w:jc w:val="left"/>
        <w:rPr>
          <w:color w:val="000000"/>
          <w:sz w:val="22"/>
        </w:rPr>
      </w:pPr>
    </w:p>
    <w:p>
      <w:pPr>
        <w:widowControl/>
        <w:autoSpaceDE w:val="0"/>
        <w:autoSpaceDN w:val="0"/>
        <w:snapToGrid w:val="0"/>
        <w:spacing w:before="120" w:line="460" w:lineRule="atLeast"/>
        <w:jc w:val="center"/>
        <w:rPr>
          <w:color w:val="000000"/>
          <w:sz w:val="22"/>
        </w:rPr>
      </w:pPr>
    </w:p>
    <w:p>
      <w:pPr>
        <w:widowControl/>
        <w:autoSpaceDE w:val="0"/>
        <w:autoSpaceDN w:val="0"/>
        <w:snapToGrid w:val="0"/>
        <w:spacing w:before="120" w:line="460" w:lineRule="atLeast"/>
        <w:jc w:val="center"/>
        <w:rPr>
          <w:color w:val="000000"/>
          <w:sz w:val="22"/>
        </w:rPr>
      </w:pPr>
    </w:p>
    <w:p>
      <w:pPr>
        <w:widowControl/>
        <w:autoSpaceDE w:val="0"/>
        <w:autoSpaceDN w:val="0"/>
        <w:snapToGrid w:val="0"/>
        <w:spacing w:before="120" w:line="460" w:lineRule="atLeast"/>
        <w:jc w:val="center"/>
        <w:rPr>
          <w:color w:val="000000"/>
          <w:sz w:val="22"/>
        </w:rPr>
      </w:pPr>
    </w:p>
    <w:p>
      <w:pPr>
        <w:widowControl/>
        <w:autoSpaceDE w:val="0"/>
        <w:autoSpaceDN w:val="0"/>
        <w:snapToGrid w:val="0"/>
        <w:spacing w:before="120" w:line="460" w:lineRule="atLeast"/>
        <w:jc w:val="center"/>
        <w:rPr>
          <w:color w:val="000000"/>
          <w:sz w:val="22"/>
        </w:rPr>
      </w:pPr>
      <w:r>
        <w:rPr>
          <w:color w:val="000000"/>
          <w:sz w:val="22"/>
        </w:rPr>
        <w:br w:type="textWrapping"/>
      </w:r>
    </w:p>
    <w:p>
      <w:pPr>
        <w:widowControl/>
        <w:autoSpaceDE w:val="0"/>
        <w:autoSpaceDN w:val="0"/>
        <w:snapToGrid w:val="0"/>
        <w:spacing w:before="120" w:line="460" w:lineRule="atLeast"/>
        <w:jc w:val="center"/>
        <w:rPr>
          <w:b/>
          <w:color w:val="000000"/>
          <w:sz w:val="22"/>
        </w:rPr>
      </w:pPr>
    </w:p>
    <w:p>
      <w:pPr>
        <w:widowControl/>
        <w:autoSpaceDE w:val="0"/>
        <w:autoSpaceDN w:val="0"/>
        <w:snapToGrid w:val="0"/>
        <w:spacing w:line="400" w:lineRule="exact"/>
        <w:jc w:val="center"/>
        <w:rPr>
          <w:b/>
          <w:color w:val="000000"/>
          <w:sz w:val="36"/>
        </w:rPr>
      </w:pPr>
    </w:p>
    <w:p>
      <w:pPr>
        <w:widowControl/>
        <w:autoSpaceDE w:val="0"/>
        <w:autoSpaceDN w:val="0"/>
        <w:snapToGrid w:val="0"/>
        <w:spacing w:line="400" w:lineRule="exact"/>
        <w:jc w:val="center"/>
        <w:rPr>
          <w:b/>
          <w:color w:val="000000"/>
          <w:sz w:val="36"/>
        </w:rPr>
      </w:pPr>
    </w:p>
    <w:p>
      <w:pPr>
        <w:widowControl/>
        <w:autoSpaceDE w:val="0"/>
        <w:autoSpaceDN w:val="0"/>
        <w:snapToGrid w:val="0"/>
        <w:spacing w:line="400" w:lineRule="exact"/>
        <w:jc w:val="center"/>
        <w:rPr>
          <w:b/>
          <w:color w:val="000000"/>
          <w:sz w:val="36"/>
        </w:rPr>
      </w:pPr>
      <w:r>
        <w:rPr>
          <w:b/>
          <w:color w:val="000000"/>
          <w:sz w:val="36"/>
        </w:rPr>
        <w:t>第一部 项目简介</w:t>
      </w:r>
    </w:p>
    <w:p>
      <w:pPr>
        <w:widowControl/>
        <w:autoSpaceDE w:val="0"/>
        <w:autoSpaceDN w:val="0"/>
        <w:snapToGrid w:val="0"/>
        <w:spacing w:line="400" w:lineRule="exact"/>
        <w:jc w:val="left"/>
        <w:rPr>
          <w:color w:val="000000"/>
          <w:sz w:val="22"/>
        </w:rPr>
      </w:pPr>
      <w:r>
        <w:rPr>
          <w:color w:val="000000"/>
          <w:sz w:val="22"/>
        </w:rPr>
        <w:t>一、项目简介</w:t>
      </w:r>
    </w:p>
    <w:p>
      <w:pPr>
        <w:widowControl/>
        <w:autoSpaceDE w:val="0"/>
        <w:autoSpaceDN w:val="0"/>
        <w:snapToGrid w:val="0"/>
        <w:spacing w:line="460" w:lineRule="atLeast"/>
        <w:ind w:firstLine="440" w:firstLineChars="200"/>
        <w:jc w:val="left"/>
        <w:rPr>
          <w:color w:val="000000"/>
          <w:sz w:val="22"/>
        </w:rPr>
      </w:pPr>
      <w:r>
        <w:rPr>
          <w:color w:val="000000"/>
          <w:sz w:val="22"/>
        </w:rPr>
        <w:t>平阳县公共资源交易中心受平阳县</w:t>
      </w:r>
      <w:r>
        <w:rPr>
          <w:rFonts w:hint="eastAsia"/>
          <w:color w:val="000000"/>
          <w:sz w:val="22"/>
          <w:lang w:eastAsia="zh-CN"/>
        </w:rPr>
        <w:t>水头镇</w:t>
      </w:r>
      <w:r>
        <w:rPr>
          <w:color w:val="000000"/>
          <w:sz w:val="22"/>
        </w:rPr>
        <w:t>人民政府委托，以询价方式采购</w:t>
      </w:r>
      <w:r>
        <w:rPr>
          <w:rFonts w:hint="eastAsia"/>
          <w:color w:val="000000"/>
          <w:sz w:val="22"/>
          <w:lang w:eastAsia="zh-CN"/>
        </w:rPr>
        <w:t>水头镇环卫所专用车项目</w:t>
      </w:r>
      <w:r>
        <w:rPr>
          <w:color w:val="000000"/>
          <w:sz w:val="22"/>
        </w:rPr>
        <w:t>，本项目资金已经落实。</w:t>
      </w:r>
    </w:p>
    <w:p>
      <w:pPr>
        <w:widowControl/>
        <w:autoSpaceDE w:val="0"/>
        <w:autoSpaceDN w:val="0"/>
        <w:snapToGrid w:val="0"/>
        <w:spacing w:line="460" w:lineRule="atLeast"/>
        <w:ind w:firstLine="440" w:firstLineChars="200"/>
        <w:jc w:val="left"/>
        <w:rPr>
          <w:color w:val="000000"/>
          <w:sz w:val="22"/>
        </w:rPr>
      </w:pPr>
      <w:r>
        <w:rPr>
          <w:color w:val="000000"/>
          <w:sz w:val="22"/>
        </w:rPr>
        <w:t>我们热忱欢迎有关公司（企业）前来进行报价。</w:t>
      </w:r>
    </w:p>
    <w:p>
      <w:pPr>
        <w:widowControl/>
        <w:autoSpaceDE w:val="0"/>
        <w:autoSpaceDN w:val="0"/>
        <w:snapToGrid w:val="0"/>
        <w:spacing w:line="460" w:lineRule="exact"/>
        <w:ind w:left="420"/>
        <w:jc w:val="center"/>
        <w:rPr>
          <w:b/>
          <w:color w:val="000000"/>
          <w:sz w:val="36"/>
        </w:rPr>
      </w:pPr>
    </w:p>
    <w:p>
      <w:pPr>
        <w:widowControl/>
        <w:autoSpaceDE w:val="0"/>
        <w:autoSpaceDN w:val="0"/>
        <w:snapToGrid w:val="0"/>
        <w:spacing w:line="460" w:lineRule="exact"/>
        <w:ind w:left="420"/>
        <w:jc w:val="center"/>
        <w:rPr>
          <w:b/>
          <w:color w:val="000000"/>
          <w:sz w:val="36"/>
        </w:rPr>
      </w:pPr>
      <w:r>
        <w:rPr>
          <w:b/>
          <w:color w:val="000000"/>
          <w:sz w:val="36"/>
        </w:rPr>
        <w:t>第二部分 采购内容及技术要求</w:t>
      </w:r>
    </w:p>
    <w:p>
      <w:pPr>
        <w:widowControl/>
        <w:snapToGrid w:val="0"/>
        <w:spacing w:line="460" w:lineRule="exact"/>
        <w:jc w:val="left"/>
        <w:rPr>
          <w:rFonts w:ascii="宋体" w:hAnsi="宋体"/>
          <w:b/>
          <w:color w:val="000000"/>
          <w:sz w:val="22"/>
        </w:rPr>
      </w:pPr>
      <w:r>
        <w:rPr>
          <w:rFonts w:ascii="宋体" w:hAnsi="宋体"/>
          <w:b/>
          <w:color w:val="000000"/>
          <w:sz w:val="22"/>
        </w:rPr>
        <w:t>一、采购总说明</w:t>
      </w:r>
    </w:p>
    <w:p>
      <w:pPr>
        <w:pStyle w:val="9"/>
        <w:adjustRightInd w:val="0"/>
        <w:snapToGrid w:val="0"/>
        <w:spacing w:line="460" w:lineRule="exact"/>
        <w:ind w:firstLine="482"/>
        <w:rPr>
          <w:rFonts w:hAnsi="宋体"/>
          <w:color w:val="000000"/>
          <w:sz w:val="22"/>
          <w:szCs w:val="22"/>
        </w:rPr>
      </w:pPr>
      <w:r>
        <w:rPr>
          <w:rFonts w:hint="eastAsia" w:hAnsi="宋体"/>
          <w:color w:val="000000"/>
          <w:sz w:val="22"/>
          <w:szCs w:val="22"/>
        </w:rPr>
        <w:t>1.1本技术规范要求提出的是最低限度的基本技术要求，并未对所有技术细节作出规定，供应商应提供符合本技术要求和国家标准、行业标准的优质产品。</w:t>
      </w:r>
    </w:p>
    <w:p>
      <w:pPr>
        <w:pStyle w:val="9"/>
        <w:adjustRightInd w:val="0"/>
        <w:snapToGrid w:val="0"/>
        <w:spacing w:line="460" w:lineRule="exact"/>
        <w:ind w:firstLine="482"/>
        <w:rPr>
          <w:rFonts w:hAnsi="宋体"/>
          <w:color w:val="000000"/>
          <w:sz w:val="22"/>
          <w:szCs w:val="22"/>
        </w:rPr>
      </w:pPr>
      <w:r>
        <w:rPr>
          <w:rFonts w:hint="eastAsia" w:hAnsi="宋体"/>
          <w:color w:val="000000"/>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9"/>
        <w:adjustRightInd w:val="0"/>
        <w:snapToGrid w:val="0"/>
        <w:spacing w:line="460" w:lineRule="exact"/>
        <w:ind w:firstLine="482"/>
        <w:rPr>
          <w:rFonts w:hAnsi="宋体"/>
          <w:color w:val="000000"/>
          <w:sz w:val="22"/>
          <w:szCs w:val="22"/>
        </w:rPr>
      </w:pPr>
      <w:r>
        <w:rPr>
          <w:rFonts w:hint="eastAsia" w:hAnsi="宋体"/>
          <w:color w:val="000000"/>
          <w:sz w:val="22"/>
          <w:szCs w:val="22"/>
        </w:rPr>
        <w:t>2、技术要求及标准的执行</w:t>
      </w:r>
    </w:p>
    <w:p>
      <w:pPr>
        <w:pStyle w:val="9"/>
        <w:adjustRightInd w:val="0"/>
        <w:snapToGrid w:val="0"/>
        <w:spacing w:line="460" w:lineRule="exact"/>
        <w:ind w:firstLine="482"/>
        <w:rPr>
          <w:rFonts w:hAnsi="宋体"/>
          <w:color w:val="000000"/>
          <w:sz w:val="22"/>
          <w:szCs w:val="22"/>
        </w:rPr>
      </w:pPr>
      <w:r>
        <w:rPr>
          <w:rFonts w:hint="eastAsia" w:hAnsi="宋体"/>
          <w:color w:val="000000"/>
          <w:sz w:val="22"/>
          <w:szCs w:val="22"/>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Ansi="宋体"/>
          <w:color w:val="000000"/>
          <w:sz w:val="22"/>
          <w:szCs w:val="22"/>
        </w:rPr>
      </w:pPr>
      <w:r>
        <w:rPr>
          <w:rFonts w:hint="eastAsia" w:hAnsi="宋体"/>
          <w:color w:val="000000"/>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spacing w:line="460" w:lineRule="exact"/>
        <w:rPr>
          <w:rFonts w:ascii="宋体" w:cs="宋体"/>
          <w:color w:val="000000"/>
          <w:sz w:val="22"/>
          <w:szCs w:val="22"/>
          <w:lang w:val="zh-CN"/>
        </w:rPr>
      </w:pPr>
      <w:r>
        <w:rPr>
          <w:rFonts w:hint="eastAsia" w:ascii="宋体" w:cs="宋体"/>
          <w:color w:val="000000"/>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hint="eastAsia" w:ascii="Arial" w:hAnsi="宋体" w:cs="Arial"/>
          <w:color w:val="000000"/>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ascii="宋体" w:cs="宋体"/>
          <w:color w:val="000000"/>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pPr>
        <w:widowControl/>
        <w:spacing w:line="360" w:lineRule="auto"/>
        <w:ind w:firstLine="442" w:firstLineChars="200"/>
        <w:jc w:val="left"/>
        <w:rPr>
          <w:b/>
          <w:bCs/>
          <w:sz w:val="22"/>
          <w:szCs w:val="22"/>
        </w:rPr>
      </w:pPr>
      <w:r>
        <w:rPr>
          <w:rFonts w:hint="eastAsia" w:cs="宋体"/>
          <w:b/>
          <w:bCs/>
          <w:sz w:val="22"/>
          <w:szCs w:val="22"/>
        </w:rPr>
        <w:t>二、采购内容及具体要求（以下所有品牌型号及参数是为了对拟报价的货物的技术指标和功能要求更好的说明，欢迎其他能满足本项目技术需求且性能相当的产品参加。参数中打“▲”为关键性指标，不得负偏离；产品性能是否相当由询价采购小组按少数服从多数原则认定。）</w:t>
      </w:r>
    </w:p>
    <w:p>
      <w:pPr>
        <w:widowControl/>
        <w:spacing w:line="500" w:lineRule="exact"/>
        <w:jc w:val="left"/>
        <w:rPr>
          <w:rFonts w:ascii="Arial" w:hAnsi="宋体" w:cs="宋体"/>
          <w:b/>
          <w:bCs/>
          <w:sz w:val="28"/>
          <w:szCs w:val="28"/>
        </w:rPr>
      </w:pPr>
      <w:r>
        <w:rPr>
          <w:rFonts w:hint="eastAsia" w:ascii="Arial" w:hAnsi="宋体" w:cs="宋体"/>
          <w:b/>
          <w:bCs/>
          <w:sz w:val="28"/>
          <w:szCs w:val="28"/>
        </w:rPr>
        <w:t>采购内容一览表</w:t>
      </w:r>
    </w:p>
    <w:p>
      <w:pPr>
        <w:keepNext w:val="0"/>
        <w:keepLines w:val="0"/>
        <w:widowControl w:val="0"/>
        <w:suppressLineNumbers w:val="0"/>
        <w:spacing w:before="0" w:beforeAutospacing="0" w:after="0" w:afterAutospacing="0" w:line="360" w:lineRule="auto"/>
        <w:ind w:left="0" w:right="0"/>
        <w:jc w:val="left"/>
        <w:rPr>
          <w:rFonts w:hint="eastAsia" w:ascii="宋体" w:hAnsi="Times New Roman" w:eastAsia="宋体" w:cs="宋体"/>
          <w:b/>
          <w:sz w:val="28"/>
          <w:szCs w:val="28"/>
          <w:lang w:val="en-US"/>
        </w:rPr>
      </w:pPr>
      <w:r>
        <w:rPr>
          <w:rFonts w:hint="eastAsia" w:ascii="宋体" w:hAnsi="Times New Roman" w:cs="宋体"/>
          <w:b/>
          <w:kern w:val="2"/>
          <w:sz w:val="28"/>
          <w:szCs w:val="28"/>
          <w:lang w:val="en-US" w:eastAsia="zh-CN" w:bidi="ar"/>
        </w:rPr>
        <w:t>1：</w:t>
      </w:r>
      <w:r>
        <w:rPr>
          <w:rFonts w:hint="eastAsia" w:ascii="宋体" w:hAnsi="Times New Roman" w:eastAsia="宋体" w:cs="宋体"/>
          <w:b/>
          <w:kern w:val="2"/>
          <w:sz w:val="28"/>
          <w:szCs w:val="28"/>
          <w:lang w:val="en-US" w:eastAsia="zh-CN" w:bidi="ar"/>
        </w:rPr>
        <w:t>洒水车1辆</w:t>
      </w:r>
    </w:p>
    <w:tbl>
      <w:tblPr>
        <w:tblStyle w:val="18"/>
        <w:tblW w:w="9444" w:type="dxa"/>
        <w:jc w:val="center"/>
        <w:shd w:val="clear" w:color="auto" w:fill="auto"/>
        <w:tblLayout w:type="fixed"/>
        <w:tblCellMar>
          <w:top w:w="0" w:type="dxa"/>
          <w:left w:w="108" w:type="dxa"/>
          <w:bottom w:w="0" w:type="dxa"/>
          <w:right w:w="108" w:type="dxa"/>
        </w:tblCellMar>
      </w:tblPr>
      <w:tblGrid>
        <w:gridCol w:w="1422"/>
        <w:gridCol w:w="2141"/>
        <w:gridCol w:w="5879"/>
      </w:tblGrid>
      <w:tr>
        <w:tblPrEx>
          <w:tblCellMar>
            <w:top w:w="0" w:type="dxa"/>
            <w:left w:w="108" w:type="dxa"/>
            <w:bottom w:w="0" w:type="dxa"/>
            <w:right w:w="108" w:type="dxa"/>
          </w:tblCellMar>
        </w:tblPrEx>
        <w:trPr>
          <w:cantSplit/>
          <w:trHeight w:val="397" w:hRule="atLeast"/>
          <w:jc w:val="center"/>
        </w:trPr>
        <w:tc>
          <w:tcPr>
            <w:tcW w:w="9445" w:type="dxa"/>
            <w:gridSpan w:val="3"/>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val="0"/>
              <w:suppressLineNumbers w:val="0"/>
              <w:snapToGrid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Times New Roman" w:eastAsia="宋体" w:cs="宋体"/>
                <w:b/>
                <w:kern w:val="2"/>
                <w:sz w:val="24"/>
                <w:szCs w:val="24"/>
                <w:lang w:val="en-US" w:eastAsia="zh-CN" w:bidi="ar"/>
              </w:rPr>
              <w:t>一、底盘及整车主要技术参数</w:t>
            </w:r>
          </w:p>
        </w:tc>
      </w:tr>
      <w:tr>
        <w:tblPrEx>
          <w:shd w:val="clear" w:color="auto" w:fill="auto"/>
          <w:tblCellMar>
            <w:top w:w="0" w:type="dxa"/>
            <w:left w:w="108" w:type="dxa"/>
            <w:bottom w:w="0" w:type="dxa"/>
            <w:right w:w="108" w:type="dxa"/>
          </w:tblCellMar>
        </w:tblPrEx>
        <w:trPr>
          <w:cantSplit/>
          <w:trHeight w:val="397" w:hRule="atLeast"/>
          <w:jc w:val="center"/>
        </w:trPr>
        <w:tc>
          <w:tcPr>
            <w:tcW w:w="3565" w:type="dxa"/>
            <w:gridSpan w:val="2"/>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外型尺寸（长×宽×高）</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≥5900</w:t>
            </w:r>
            <w:r>
              <w:rPr>
                <w:rFonts w:hint="eastAsia" w:ascii="宋体" w:hAnsi="宋体" w:eastAsia="宋体" w:cs="宋体"/>
                <w:kern w:val="2"/>
                <w:sz w:val="24"/>
                <w:szCs w:val="24"/>
                <w:lang w:val="zh-CN" w:eastAsia="zh-CN" w:bidi="ar"/>
              </w:rPr>
              <w:t>×1960×2235</w:t>
            </w:r>
            <w:r>
              <w:rPr>
                <w:rFonts w:hint="eastAsia" w:ascii="宋体" w:hAnsi="宋体" w:eastAsia="宋体" w:cs="宋体"/>
                <w:kern w:val="2"/>
                <w:sz w:val="24"/>
                <w:szCs w:val="24"/>
                <w:lang w:val="en-US" w:eastAsia="zh-CN" w:bidi="ar"/>
              </w:rPr>
              <w:t>( 以工信部的公告参数页为准)</w:t>
            </w:r>
          </w:p>
        </w:tc>
      </w:tr>
      <w:tr>
        <w:tblPrEx>
          <w:shd w:val="clear" w:color="auto" w:fill="auto"/>
          <w:tblCellMar>
            <w:top w:w="0" w:type="dxa"/>
            <w:left w:w="108" w:type="dxa"/>
            <w:bottom w:w="0" w:type="dxa"/>
            <w:right w:w="108" w:type="dxa"/>
          </w:tblCellMar>
        </w:tblPrEx>
        <w:trPr>
          <w:cantSplit/>
          <w:trHeight w:val="397" w:hRule="atLeast"/>
          <w:jc w:val="center"/>
        </w:trPr>
        <w:tc>
          <w:tcPr>
            <w:tcW w:w="3565" w:type="dxa"/>
            <w:gridSpan w:val="2"/>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底盘要求</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cs="宋体"/>
                <w:kern w:val="2"/>
                <w:sz w:val="24"/>
                <w:szCs w:val="24"/>
                <w:lang w:val="en-US" w:eastAsia="zh-CN" w:bidi="ar"/>
              </w:rPr>
              <w:t>二类底盘</w:t>
            </w:r>
            <w:r>
              <w:rPr>
                <w:rFonts w:hint="eastAsia" w:ascii="宋体" w:hAnsi="宋体" w:eastAsia="宋体" w:cs="宋体"/>
                <w:kern w:val="2"/>
                <w:sz w:val="24"/>
                <w:szCs w:val="24"/>
                <w:lang w:val="en-US" w:eastAsia="zh-CN" w:bidi="ar"/>
              </w:rPr>
              <w:t>或者更优</w:t>
            </w:r>
          </w:p>
        </w:tc>
      </w:tr>
      <w:tr>
        <w:tblPrEx>
          <w:tblCellMar>
            <w:top w:w="0" w:type="dxa"/>
            <w:left w:w="108" w:type="dxa"/>
            <w:bottom w:w="0" w:type="dxa"/>
            <w:right w:w="108" w:type="dxa"/>
          </w:tblCellMar>
        </w:tblPrEx>
        <w:trPr>
          <w:cantSplit/>
          <w:trHeight w:val="397" w:hRule="atLeast"/>
          <w:jc w:val="center"/>
        </w:trPr>
        <w:tc>
          <w:tcPr>
            <w:tcW w:w="3565" w:type="dxa"/>
            <w:gridSpan w:val="2"/>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底盘发动机型号</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cs="宋体"/>
                <w:kern w:val="2"/>
                <w:sz w:val="24"/>
                <w:szCs w:val="24"/>
                <w:lang w:val="en-US" w:eastAsia="zh-CN" w:bidi="ar"/>
              </w:rPr>
              <w:t>江铃</w:t>
            </w:r>
            <w:r>
              <w:rPr>
                <w:rFonts w:hint="default" w:ascii="宋体" w:hAnsi="宋体" w:cs="宋体"/>
                <w:kern w:val="2"/>
                <w:sz w:val="24"/>
                <w:szCs w:val="24"/>
                <w:lang w:val="en-US" w:eastAsia="zh-CN" w:bidi="ar"/>
              </w:rPr>
              <w:t>JX4D30D6H</w:t>
            </w:r>
            <w:r>
              <w:rPr>
                <w:rFonts w:hint="eastAsia" w:ascii="宋体" w:hAnsi="宋体" w:cs="宋体"/>
                <w:kern w:val="2"/>
                <w:sz w:val="24"/>
                <w:szCs w:val="24"/>
                <w:lang w:val="en-US" w:eastAsia="zh-CN" w:bidi="ar"/>
              </w:rPr>
              <w:t>或者同等型号或者更优</w:t>
            </w:r>
          </w:p>
        </w:tc>
      </w:tr>
      <w:tr>
        <w:tblPrEx>
          <w:shd w:val="clear" w:color="auto" w:fill="auto"/>
          <w:tblCellMar>
            <w:top w:w="0" w:type="dxa"/>
            <w:left w:w="108" w:type="dxa"/>
            <w:bottom w:w="0" w:type="dxa"/>
            <w:right w:w="108" w:type="dxa"/>
          </w:tblCellMar>
        </w:tblPrEx>
        <w:trPr>
          <w:cantSplit/>
          <w:trHeight w:val="397" w:hRule="atLeast"/>
          <w:jc w:val="center"/>
        </w:trPr>
        <w:tc>
          <w:tcPr>
            <w:tcW w:w="3565" w:type="dxa"/>
            <w:gridSpan w:val="2"/>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Times New Roman" w:eastAsia="宋体" w:cs="宋体"/>
                <w:kern w:val="2"/>
                <w:sz w:val="24"/>
                <w:szCs w:val="24"/>
                <w:lang w:val="en-US" w:eastAsia="zh-CN" w:bidi="ar"/>
              </w:rPr>
              <w:t>▲</w:t>
            </w:r>
            <w:r>
              <w:rPr>
                <w:rFonts w:hint="eastAsia" w:ascii="宋体" w:hAnsi="宋体" w:eastAsia="宋体" w:cs="宋体"/>
                <w:kern w:val="2"/>
                <w:sz w:val="24"/>
                <w:szCs w:val="24"/>
                <w:lang w:val="en-US" w:eastAsia="zh-CN" w:bidi="ar"/>
              </w:rPr>
              <w:t xml:space="preserve">底盘发动机功率       </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w:t>
            </w:r>
            <w:r>
              <w:rPr>
                <w:rFonts w:hint="default" w:ascii="Times New Roman" w:hAnsi="Times New Roman" w:eastAsia="宋体" w:cs="Times New Roman"/>
                <w:kern w:val="2"/>
                <w:sz w:val="21"/>
                <w:szCs w:val="21"/>
                <w:lang w:val="en-US" w:eastAsia="zh-CN" w:bidi="ar"/>
              </w:rPr>
              <w:t>85kw/3200r/min</w:t>
            </w:r>
          </w:p>
        </w:tc>
      </w:tr>
      <w:tr>
        <w:tblPrEx>
          <w:shd w:val="clear" w:color="auto" w:fill="auto"/>
          <w:tblCellMar>
            <w:top w:w="0" w:type="dxa"/>
            <w:left w:w="108" w:type="dxa"/>
            <w:bottom w:w="0" w:type="dxa"/>
            <w:right w:w="108" w:type="dxa"/>
          </w:tblCellMar>
        </w:tblPrEx>
        <w:trPr>
          <w:cantSplit/>
          <w:trHeight w:val="397" w:hRule="atLeast"/>
          <w:jc w:val="center"/>
        </w:trPr>
        <w:tc>
          <w:tcPr>
            <w:tcW w:w="3565" w:type="dxa"/>
            <w:gridSpan w:val="2"/>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 xml:space="preserve">最大总质量              </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7300 kg</w:t>
            </w:r>
          </w:p>
        </w:tc>
      </w:tr>
      <w:tr>
        <w:tblPrEx>
          <w:tblCellMar>
            <w:top w:w="0" w:type="dxa"/>
            <w:left w:w="108" w:type="dxa"/>
            <w:bottom w:w="0" w:type="dxa"/>
            <w:right w:w="108" w:type="dxa"/>
          </w:tblCellMar>
        </w:tblPrEx>
        <w:trPr>
          <w:cantSplit/>
          <w:trHeight w:val="397" w:hRule="atLeast"/>
          <w:jc w:val="center"/>
        </w:trPr>
        <w:tc>
          <w:tcPr>
            <w:tcW w:w="3565" w:type="dxa"/>
            <w:gridSpan w:val="2"/>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Times New Roman" w:eastAsia="宋体" w:cs="宋体"/>
                <w:kern w:val="2"/>
                <w:sz w:val="24"/>
                <w:szCs w:val="24"/>
                <w:lang w:val="en-US" w:eastAsia="zh-CN" w:bidi="ar"/>
              </w:rPr>
              <w:t>▲</w:t>
            </w:r>
            <w:r>
              <w:rPr>
                <w:rFonts w:hint="eastAsia" w:ascii="宋体" w:hAnsi="宋体" w:eastAsia="宋体" w:cs="宋体"/>
                <w:kern w:val="2"/>
                <w:sz w:val="24"/>
                <w:szCs w:val="24"/>
                <w:lang w:val="en-US" w:eastAsia="zh-CN" w:bidi="ar"/>
              </w:rPr>
              <w:t>整备质量</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≥3520 kg( 以工信部的公告参数页为准)</w:t>
            </w:r>
          </w:p>
        </w:tc>
      </w:tr>
      <w:tr>
        <w:tblPrEx>
          <w:tblCellMar>
            <w:top w:w="0" w:type="dxa"/>
            <w:left w:w="108" w:type="dxa"/>
            <w:bottom w:w="0" w:type="dxa"/>
            <w:right w:w="108" w:type="dxa"/>
          </w:tblCellMar>
        </w:tblPrEx>
        <w:trPr>
          <w:cantSplit/>
          <w:trHeight w:val="397" w:hRule="atLeast"/>
          <w:jc w:val="center"/>
        </w:trPr>
        <w:tc>
          <w:tcPr>
            <w:tcW w:w="3565" w:type="dxa"/>
            <w:gridSpan w:val="2"/>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额定质量</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≥3530 kg( 以工信部的公告参数页为准)</w:t>
            </w:r>
          </w:p>
        </w:tc>
      </w:tr>
      <w:tr>
        <w:tblPrEx>
          <w:tblCellMar>
            <w:top w:w="0" w:type="dxa"/>
            <w:left w:w="108" w:type="dxa"/>
            <w:bottom w:w="0" w:type="dxa"/>
            <w:right w:w="108" w:type="dxa"/>
          </w:tblCellMar>
        </w:tblPrEx>
        <w:trPr>
          <w:cantSplit/>
          <w:trHeight w:val="397" w:hRule="atLeast"/>
          <w:jc w:val="center"/>
        </w:trPr>
        <w:tc>
          <w:tcPr>
            <w:tcW w:w="3565" w:type="dxa"/>
            <w:gridSpan w:val="2"/>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接近角/离去角</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≥11/13（°）</w:t>
            </w:r>
          </w:p>
        </w:tc>
      </w:tr>
      <w:tr>
        <w:tblPrEx>
          <w:shd w:val="clear" w:color="auto" w:fill="auto"/>
          <w:tblCellMar>
            <w:top w:w="0" w:type="dxa"/>
            <w:left w:w="108" w:type="dxa"/>
            <w:bottom w:w="0" w:type="dxa"/>
            <w:right w:w="108" w:type="dxa"/>
          </w:tblCellMar>
        </w:tblPrEx>
        <w:trPr>
          <w:cantSplit/>
          <w:trHeight w:val="397" w:hRule="atLeast"/>
          <w:jc w:val="center"/>
        </w:trPr>
        <w:tc>
          <w:tcPr>
            <w:tcW w:w="3565" w:type="dxa"/>
            <w:gridSpan w:val="2"/>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前悬/后悬</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≥1075/1465mm</w:t>
            </w:r>
          </w:p>
        </w:tc>
      </w:tr>
      <w:tr>
        <w:tblPrEx>
          <w:tblCellMar>
            <w:top w:w="0" w:type="dxa"/>
            <w:left w:w="108" w:type="dxa"/>
            <w:bottom w:w="0" w:type="dxa"/>
            <w:right w:w="108" w:type="dxa"/>
          </w:tblCellMar>
        </w:tblPrEx>
        <w:trPr>
          <w:cantSplit/>
          <w:trHeight w:val="397" w:hRule="atLeast"/>
          <w:jc w:val="center"/>
        </w:trPr>
        <w:tc>
          <w:tcPr>
            <w:tcW w:w="3565" w:type="dxa"/>
            <w:gridSpan w:val="2"/>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驾驶室配置</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配备冷暖空调</w:t>
            </w:r>
          </w:p>
        </w:tc>
      </w:tr>
      <w:tr>
        <w:tblPrEx>
          <w:tblCellMar>
            <w:top w:w="0" w:type="dxa"/>
            <w:left w:w="108" w:type="dxa"/>
            <w:bottom w:w="0" w:type="dxa"/>
            <w:right w:w="108" w:type="dxa"/>
          </w:tblCellMar>
        </w:tblPrEx>
        <w:trPr>
          <w:cantSplit/>
          <w:trHeight w:val="397" w:hRule="atLeast"/>
          <w:jc w:val="center"/>
        </w:trPr>
        <w:tc>
          <w:tcPr>
            <w:tcW w:w="1423" w:type="dxa"/>
            <w:vMerge w:val="restart"/>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低压清洗</w:t>
            </w:r>
          </w:p>
        </w:tc>
        <w:tc>
          <w:tcPr>
            <w:tcW w:w="214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水泵扬程</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40 m</w:t>
            </w:r>
          </w:p>
        </w:tc>
      </w:tr>
      <w:tr>
        <w:tblPrEx>
          <w:tblCellMar>
            <w:top w:w="0" w:type="dxa"/>
            <w:left w:w="108" w:type="dxa"/>
            <w:bottom w:w="0" w:type="dxa"/>
            <w:right w:w="108" w:type="dxa"/>
          </w:tblCellMar>
        </w:tblPrEx>
        <w:trPr>
          <w:cantSplit/>
          <w:trHeight w:val="397" w:hRule="atLeast"/>
          <w:jc w:val="center"/>
        </w:trPr>
        <w:tc>
          <w:tcPr>
            <w:tcW w:w="1423" w:type="dxa"/>
            <w:vMerge w:val="continue"/>
            <w:tcBorders>
              <w:top w:val="single" w:color="000000" w:sz="4" w:space="0"/>
              <w:left w:val="single" w:color="000000" w:sz="8"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214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 xml:space="preserve">清洗速度         </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Times New Roman" w:hAnsi="宋体" w:eastAsia="宋体" w:cs="宋体"/>
                <w:kern w:val="0"/>
                <w:sz w:val="21"/>
                <w:szCs w:val="21"/>
                <w:lang w:val="zh-CN" w:eastAsia="zh-CN" w:bidi="ar"/>
              </w:rPr>
              <w:t>Ⅰ</w:t>
            </w:r>
            <w:r>
              <w:rPr>
                <w:rFonts w:hint="eastAsia" w:ascii="Times New Roman" w:hAnsi="Times New Roman" w:eastAsia="宋体" w:cs="宋体"/>
                <w:kern w:val="0"/>
                <w:sz w:val="21"/>
                <w:szCs w:val="21"/>
                <w:lang w:val="zh-CN" w:eastAsia="zh-CN" w:bidi="ar"/>
              </w:rPr>
              <w:t>档</w:t>
            </w:r>
            <w:r>
              <w:rPr>
                <w:rFonts w:hint="default" w:ascii="Times New Roman" w:hAnsi="Times New Roman" w:eastAsia="宋体" w:cs="Times New Roman"/>
                <w:kern w:val="0"/>
                <w:sz w:val="21"/>
                <w:szCs w:val="21"/>
                <w:lang w:val="zh-CN" w:eastAsia="zh-CN" w:bidi="ar"/>
              </w:rPr>
              <w:t>:6.91</w:t>
            </w:r>
            <w:r>
              <w:rPr>
                <w:rFonts w:hint="eastAsia" w:ascii="Times New Roman" w:hAnsi="Times New Roman" w:eastAsia="宋体" w:cs="宋体"/>
                <w:kern w:val="0"/>
                <w:sz w:val="21"/>
                <w:szCs w:val="21"/>
                <w:lang w:val="zh-CN" w:eastAsia="zh-CN" w:bidi="ar"/>
              </w:rPr>
              <w:t>，</w:t>
            </w:r>
            <w:r>
              <w:rPr>
                <w:rFonts w:hint="eastAsia" w:ascii="Times New Roman" w:hAnsi="宋体" w:eastAsia="宋体" w:cs="宋体"/>
                <w:kern w:val="0"/>
                <w:sz w:val="21"/>
                <w:szCs w:val="21"/>
                <w:lang w:val="zh-CN" w:eastAsia="zh-CN" w:bidi="ar"/>
              </w:rPr>
              <w:t>Ⅱ</w:t>
            </w:r>
            <w:r>
              <w:rPr>
                <w:rFonts w:hint="eastAsia" w:ascii="Times New Roman" w:hAnsi="Times New Roman" w:eastAsia="宋体" w:cs="宋体"/>
                <w:kern w:val="0"/>
                <w:sz w:val="21"/>
                <w:szCs w:val="21"/>
                <w:lang w:val="zh-CN" w:eastAsia="zh-CN" w:bidi="ar"/>
              </w:rPr>
              <w:t>档</w:t>
            </w:r>
            <w:r>
              <w:rPr>
                <w:rFonts w:hint="default" w:ascii="Times New Roman" w:hAnsi="Times New Roman" w:eastAsia="宋体" w:cs="Times New Roman"/>
                <w:kern w:val="0"/>
                <w:sz w:val="21"/>
                <w:szCs w:val="21"/>
                <w:lang w:val="zh-CN" w:eastAsia="zh-CN" w:bidi="ar"/>
              </w:rPr>
              <w:t>:12.97</w:t>
            </w:r>
          </w:p>
        </w:tc>
      </w:tr>
      <w:tr>
        <w:tblPrEx>
          <w:tblCellMar>
            <w:top w:w="0" w:type="dxa"/>
            <w:left w:w="108" w:type="dxa"/>
            <w:bottom w:w="0" w:type="dxa"/>
            <w:right w:w="108" w:type="dxa"/>
          </w:tblCellMar>
        </w:tblPrEx>
        <w:trPr>
          <w:cantSplit/>
          <w:trHeight w:val="397" w:hRule="atLeast"/>
          <w:jc w:val="center"/>
        </w:trPr>
        <w:tc>
          <w:tcPr>
            <w:tcW w:w="1423" w:type="dxa"/>
            <w:vMerge w:val="continue"/>
            <w:tcBorders>
              <w:top w:val="single" w:color="000000" w:sz="4" w:space="0"/>
              <w:left w:val="single" w:color="000000" w:sz="8"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214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spacing w:before="0" w:beforeAutospacing="0" w:after="0" w:afterAutospacing="0" w:line="300" w:lineRule="auto"/>
              <w:ind w:left="0" w:right="0"/>
              <w:jc w:val="left"/>
              <w:rPr>
                <w:kern w:val="0"/>
                <w:sz w:val="21"/>
                <w:szCs w:val="21"/>
                <w:lang w:val="zh-CN"/>
              </w:rPr>
            </w:pPr>
            <w:r>
              <w:rPr>
                <w:rFonts w:hint="eastAsia" w:ascii="Times New Roman" w:hAnsi="Times New Roman" w:eastAsia="宋体" w:cs="宋体"/>
                <w:kern w:val="0"/>
                <w:sz w:val="21"/>
                <w:szCs w:val="21"/>
                <w:lang w:val="zh-CN" w:eastAsia="zh-CN" w:bidi="ar"/>
              </w:rPr>
              <w:t>鸭嘴前冲洗宽度</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spacing w:before="0" w:beforeAutospacing="0" w:after="0" w:afterAutospacing="0" w:line="300" w:lineRule="auto"/>
              <w:ind w:left="0" w:right="0"/>
              <w:jc w:val="both"/>
              <w:rPr>
                <w:kern w:val="0"/>
                <w:sz w:val="21"/>
                <w:szCs w:val="21"/>
                <w:lang w:val="zh-CN"/>
              </w:rPr>
            </w:pPr>
            <w:r>
              <w:rPr>
                <w:rFonts w:hint="default" w:ascii="Times New Roman" w:hAnsi="Times New Roman" w:eastAsia="宋体" w:cs="Times New Roman"/>
                <w:kern w:val="0"/>
                <w:sz w:val="21"/>
                <w:szCs w:val="21"/>
                <w:lang w:val="zh-CN" w:eastAsia="zh-CN" w:bidi="ar"/>
              </w:rPr>
              <w:t>≥6</w:t>
            </w:r>
            <w:r>
              <w:rPr>
                <w:rFonts w:hint="eastAsia" w:ascii="宋体" w:hAnsi="宋体" w:eastAsia="宋体" w:cs="宋体"/>
                <w:kern w:val="2"/>
                <w:sz w:val="24"/>
                <w:szCs w:val="24"/>
                <w:lang w:val="en-US" w:eastAsia="zh-CN" w:bidi="ar"/>
              </w:rPr>
              <w:t>m</w:t>
            </w:r>
          </w:p>
        </w:tc>
      </w:tr>
      <w:tr>
        <w:tblPrEx>
          <w:shd w:val="clear" w:color="auto" w:fill="auto"/>
          <w:tblCellMar>
            <w:top w:w="0" w:type="dxa"/>
            <w:left w:w="108" w:type="dxa"/>
            <w:bottom w:w="0" w:type="dxa"/>
            <w:right w:w="108" w:type="dxa"/>
          </w:tblCellMar>
        </w:tblPrEx>
        <w:trPr>
          <w:cantSplit/>
          <w:trHeight w:val="397" w:hRule="atLeast"/>
          <w:jc w:val="center"/>
        </w:trPr>
        <w:tc>
          <w:tcPr>
            <w:tcW w:w="1423" w:type="dxa"/>
            <w:vMerge w:val="continue"/>
            <w:tcBorders>
              <w:top w:val="single" w:color="000000" w:sz="4" w:space="0"/>
              <w:left w:val="single" w:color="000000" w:sz="8"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214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spacing w:before="0" w:beforeAutospacing="0" w:after="0" w:afterAutospacing="0" w:line="300" w:lineRule="auto"/>
              <w:ind w:left="0" w:right="0"/>
              <w:jc w:val="left"/>
              <w:rPr>
                <w:kern w:val="0"/>
                <w:sz w:val="21"/>
                <w:szCs w:val="21"/>
                <w:lang w:val="zh-CN"/>
              </w:rPr>
            </w:pPr>
            <w:r>
              <w:rPr>
                <w:rFonts w:hint="eastAsia" w:ascii="Times New Roman" w:hAnsi="Times New Roman" w:eastAsia="宋体" w:cs="宋体"/>
                <w:kern w:val="0"/>
                <w:sz w:val="21"/>
                <w:szCs w:val="21"/>
                <w:lang w:val="zh-CN" w:eastAsia="zh-CN" w:bidi="ar"/>
              </w:rPr>
              <w:t>后洒水宽度</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spacing w:before="0" w:beforeAutospacing="0" w:after="0" w:afterAutospacing="0" w:line="300" w:lineRule="auto"/>
              <w:ind w:left="0" w:right="0"/>
              <w:jc w:val="both"/>
              <w:rPr>
                <w:kern w:val="0"/>
                <w:sz w:val="21"/>
                <w:szCs w:val="21"/>
                <w:lang w:val="zh-CN"/>
              </w:rPr>
            </w:pPr>
            <w:r>
              <w:rPr>
                <w:rFonts w:hint="default" w:ascii="Times New Roman" w:hAnsi="Times New Roman" w:eastAsia="宋体" w:cs="Times New Roman"/>
                <w:kern w:val="0"/>
                <w:sz w:val="21"/>
                <w:szCs w:val="21"/>
                <w:lang w:val="zh-CN" w:eastAsia="zh-CN" w:bidi="ar"/>
              </w:rPr>
              <w:t>≥12</w:t>
            </w:r>
            <w:r>
              <w:rPr>
                <w:rFonts w:hint="eastAsia" w:ascii="宋体" w:hAnsi="宋体" w:eastAsia="宋体" w:cs="宋体"/>
                <w:kern w:val="2"/>
                <w:sz w:val="24"/>
                <w:szCs w:val="24"/>
                <w:lang w:val="en-US" w:eastAsia="zh-CN" w:bidi="ar"/>
              </w:rPr>
              <w:t>m</w:t>
            </w:r>
          </w:p>
        </w:tc>
      </w:tr>
      <w:tr>
        <w:tblPrEx>
          <w:tblCellMar>
            <w:top w:w="0" w:type="dxa"/>
            <w:left w:w="108" w:type="dxa"/>
            <w:bottom w:w="0" w:type="dxa"/>
            <w:right w:w="108" w:type="dxa"/>
          </w:tblCellMar>
        </w:tblPrEx>
        <w:trPr>
          <w:cantSplit/>
          <w:trHeight w:val="397" w:hRule="atLeast"/>
          <w:jc w:val="center"/>
        </w:trPr>
        <w:tc>
          <w:tcPr>
            <w:tcW w:w="1423" w:type="dxa"/>
            <w:vMerge w:val="continue"/>
            <w:tcBorders>
              <w:top w:val="single" w:color="000000" w:sz="4" w:space="0"/>
              <w:left w:val="single" w:color="000000" w:sz="8"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214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spacing w:before="0" w:beforeAutospacing="0" w:after="0" w:afterAutospacing="0" w:line="300" w:lineRule="auto"/>
              <w:ind w:left="0" w:right="0"/>
              <w:jc w:val="left"/>
              <w:rPr>
                <w:kern w:val="0"/>
                <w:sz w:val="21"/>
                <w:szCs w:val="21"/>
                <w:lang w:val="zh-CN"/>
              </w:rPr>
            </w:pPr>
            <w:r>
              <w:rPr>
                <w:rFonts w:hint="eastAsia" w:ascii="Times New Roman" w:hAnsi="Times New Roman" w:eastAsia="宋体" w:cs="宋体"/>
                <w:kern w:val="0"/>
                <w:sz w:val="21"/>
                <w:szCs w:val="21"/>
                <w:lang w:val="zh-CN" w:eastAsia="zh-CN" w:bidi="ar"/>
              </w:rPr>
              <w:t>中圆锥喷嘴对冲冲洗宽度</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spacing w:before="0" w:beforeAutospacing="0" w:after="0" w:afterAutospacing="0" w:line="300" w:lineRule="auto"/>
              <w:ind w:left="0" w:right="0"/>
              <w:jc w:val="both"/>
              <w:rPr>
                <w:kern w:val="0"/>
                <w:sz w:val="21"/>
                <w:szCs w:val="21"/>
                <w:lang w:val="zh-CN"/>
              </w:rPr>
            </w:pPr>
            <w:r>
              <w:rPr>
                <w:rFonts w:hint="default" w:ascii="Times New Roman" w:hAnsi="Times New Roman" w:eastAsia="宋体" w:cs="Times New Roman"/>
                <w:kern w:val="0"/>
                <w:sz w:val="21"/>
                <w:szCs w:val="21"/>
                <w:lang w:val="zh-CN" w:eastAsia="zh-CN" w:bidi="ar"/>
              </w:rPr>
              <w:t>≥14</w:t>
            </w:r>
            <w:r>
              <w:rPr>
                <w:rFonts w:hint="eastAsia" w:ascii="宋体" w:hAnsi="宋体" w:eastAsia="宋体" w:cs="宋体"/>
                <w:kern w:val="2"/>
                <w:sz w:val="24"/>
                <w:szCs w:val="24"/>
                <w:lang w:val="en-US" w:eastAsia="zh-CN" w:bidi="ar"/>
              </w:rPr>
              <w:t>m</w:t>
            </w:r>
          </w:p>
        </w:tc>
      </w:tr>
      <w:tr>
        <w:tblPrEx>
          <w:shd w:val="clear" w:color="auto" w:fill="auto"/>
          <w:tblCellMar>
            <w:top w:w="0" w:type="dxa"/>
            <w:left w:w="108" w:type="dxa"/>
            <w:bottom w:w="0" w:type="dxa"/>
            <w:right w:w="108" w:type="dxa"/>
          </w:tblCellMar>
        </w:tblPrEx>
        <w:trPr>
          <w:cantSplit/>
          <w:trHeight w:val="397" w:hRule="atLeast"/>
          <w:jc w:val="center"/>
        </w:trPr>
        <w:tc>
          <w:tcPr>
            <w:tcW w:w="1423" w:type="dxa"/>
            <w:vMerge w:val="continue"/>
            <w:tcBorders>
              <w:top w:val="single" w:color="000000" w:sz="4" w:space="0"/>
              <w:left w:val="single" w:color="000000" w:sz="8"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214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 xml:space="preserve">清洗水流量      </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default" w:ascii="Times New Roman" w:hAnsi="Times New Roman" w:eastAsia="宋体" w:cs="Times New Roman"/>
                <w:kern w:val="0"/>
                <w:sz w:val="21"/>
                <w:szCs w:val="21"/>
                <w:lang w:val="zh-CN" w:eastAsia="zh-CN" w:bidi="ar"/>
              </w:rPr>
              <w:t>285-500</w:t>
            </w:r>
            <w:r>
              <w:rPr>
                <w:rFonts w:hint="eastAsia" w:ascii="宋体" w:hAnsi="宋体" w:eastAsia="宋体" w:cs="宋体"/>
                <w:kern w:val="2"/>
                <w:sz w:val="24"/>
                <w:szCs w:val="24"/>
                <w:lang w:val="en-US" w:eastAsia="zh-CN" w:bidi="ar"/>
              </w:rPr>
              <w:t xml:space="preserve"> L/min</w:t>
            </w:r>
          </w:p>
        </w:tc>
      </w:tr>
      <w:tr>
        <w:tblPrEx>
          <w:tblCellMar>
            <w:top w:w="0" w:type="dxa"/>
            <w:left w:w="108" w:type="dxa"/>
            <w:bottom w:w="0" w:type="dxa"/>
            <w:right w:w="108" w:type="dxa"/>
          </w:tblCellMar>
        </w:tblPrEx>
        <w:trPr>
          <w:cantSplit/>
          <w:trHeight w:val="397" w:hRule="atLeast"/>
          <w:jc w:val="center"/>
        </w:trPr>
        <w:tc>
          <w:tcPr>
            <w:tcW w:w="1423" w:type="dxa"/>
            <w:vMerge w:val="continue"/>
            <w:tcBorders>
              <w:top w:val="single" w:color="000000" w:sz="4" w:space="0"/>
              <w:left w:val="single" w:color="000000" w:sz="8"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214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 xml:space="preserve">水枪射程           </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≥28 m</w:t>
            </w:r>
          </w:p>
        </w:tc>
      </w:tr>
      <w:tr>
        <w:tblPrEx>
          <w:tblCellMar>
            <w:top w:w="0" w:type="dxa"/>
            <w:left w:w="108" w:type="dxa"/>
            <w:bottom w:w="0" w:type="dxa"/>
            <w:right w:w="108" w:type="dxa"/>
          </w:tblCellMar>
        </w:tblPrEx>
        <w:trPr>
          <w:cantSplit/>
          <w:trHeight w:val="397" w:hRule="atLeast"/>
          <w:jc w:val="center"/>
        </w:trPr>
        <w:tc>
          <w:tcPr>
            <w:tcW w:w="3565" w:type="dxa"/>
            <w:gridSpan w:val="2"/>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Times New Roman" w:eastAsia="宋体" w:cs="宋体"/>
                <w:kern w:val="2"/>
                <w:sz w:val="24"/>
                <w:szCs w:val="24"/>
                <w:lang w:val="en-US" w:eastAsia="zh-CN" w:bidi="ar"/>
              </w:rPr>
              <w:t>▲</w:t>
            </w:r>
            <w:r>
              <w:rPr>
                <w:rFonts w:hint="eastAsia" w:ascii="宋体" w:hAnsi="宋体" w:eastAsia="宋体" w:cs="宋体"/>
                <w:kern w:val="2"/>
                <w:sz w:val="24"/>
                <w:szCs w:val="24"/>
                <w:lang w:val="en-US" w:eastAsia="zh-CN" w:bidi="ar"/>
              </w:rPr>
              <w:t xml:space="preserve">水罐公告有效容积              </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≥3700 L（提供说明）</w:t>
            </w:r>
          </w:p>
        </w:tc>
      </w:tr>
      <w:tr>
        <w:tblPrEx>
          <w:tblCellMar>
            <w:top w:w="0" w:type="dxa"/>
            <w:left w:w="108" w:type="dxa"/>
            <w:bottom w:w="0" w:type="dxa"/>
            <w:right w:w="108" w:type="dxa"/>
          </w:tblCellMar>
        </w:tblPrEx>
        <w:trPr>
          <w:cantSplit/>
          <w:trHeight w:val="397" w:hRule="atLeast"/>
          <w:jc w:val="center"/>
        </w:trPr>
        <w:tc>
          <w:tcPr>
            <w:tcW w:w="3565" w:type="dxa"/>
            <w:gridSpan w:val="2"/>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高压水泵</w:t>
            </w:r>
          </w:p>
        </w:tc>
        <w:tc>
          <w:tcPr>
            <w:tcW w:w="588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采用知名品牌</w:t>
            </w:r>
          </w:p>
        </w:tc>
      </w:tr>
      <w:tr>
        <w:tblPrEx>
          <w:shd w:val="clear" w:color="auto" w:fill="auto"/>
          <w:tblCellMar>
            <w:top w:w="0" w:type="dxa"/>
            <w:left w:w="108" w:type="dxa"/>
            <w:bottom w:w="0" w:type="dxa"/>
            <w:right w:w="108" w:type="dxa"/>
          </w:tblCellMar>
        </w:tblPrEx>
        <w:trPr>
          <w:cantSplit/>
          <w:trHeight w:val="397" w:hRule="atLeast"/>
          <w:jc w:val="center"/>
        </w:trPr>
        <w:tc>
          <w:tcPr>
            <w:tcW w:w="9445" w:type="dxa"/>
            <w:gridSpan w:val="3"/>
            <w:tcBorders>
              <w:top w:val="single" w:color="000000" w:sz="4" w:space="0"/>
              <w:left w:val="single" w:color="000000" w:sz="8" w:space="0"/>
              <w:bottom w:val="single" w:color="000000" w:sz="4" w:space="0"/>
              <w:right w:val="single" w:color="000000" w:sz="8" w:space="0"/>
            </w:tcBorders>
            <w:shd w:val="clear" w:color="auto" w:fill="auto"/>
            <w:vAlign w:val="center"/>
          </w:tcPr>
          <w:p>
            <w:pPr>
              <w:keepNext w:val="0"/>
              <w:keepLines w:val="0"/>
              <w:widowControl w:val="0"/>
              <w:suppressLineNumbers w:val="0"/>
              <w:snapToGrid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Times New Roman" w:eastAsia="宋体" w:cs="宋体"/>
                <w:b/>
                <w:kern w:val="2"/>
                <w:sz w:val="24"/>
                <w:szCs w:val="24"/>
                <w:lang w:val="en-US" w:eastAsia="zh-CN" w:bidi="ar"/>
              </w:rPr>
              <w:t>二、技术要求及其它</w:t>
            </w:r>
          </w:p>
        </w:tc>
      </w:tr>
      <w:tr>
        <w:tblPrEx>
          <w:shd w:val="clear" w:color="auto" w:fill="auto"/>
          <w:tblCellMar>
            <w:top w:w="0" w:type="dxa"/>
            <w:left w:w="108" w:type="dxa"/>
            <w:bottom w:w="0" w:type="dxa"/>
            <w:right w:w="108" w:type="dxa"/>
          </w:tblCellMar>
        </w:tblPrEx>
        <w:trPr>
          <w:cantSplit/>
          <w:trHeight w:val="397" w:hRule="atLeast"/>
          <w:jc w:val="center"/>
        </w:trPr>
        <w:tc>
          <w:tcPr>
            <w:tcW w:w="9445" w:type="dxa"/>
            <w:gridSpan w:val="3"/>
            <w:tcBorders>
              <w:top w:val="single" w:color="000000" w:sz="4" w:space="0"/>
              <w:left w:val="single" w:color="000000" w:sz="8" w:space="0"/>
              <w:bottom w:val="single" w:color="000000" w:sz="4" w:space="0"/>
              <w:right w:val="single" w:color="000000" w:sz="8" w:space="0"/>
            </w:tcBorders>
            <w:shd w:val="clear" w:color="auto" w:fill="auto"/>
            <w:vAlign w:val="center"/>
          </w:tcPr>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宋体"/>
                <w:kern w:val="2"/>
                <w:sz w:val="24"/>
                <w:szCs w:val="24"/>
                <w:lang w:val="en-US"/>
              </w:rPr>
            </w:pPr>
            <w:r>
              <w:rPr>
                <w:rFonts w:hint="eastAsia" w:ascii="宋体" w:hAnsi="宋体" w:eastAsia="宋体" w:cs="Arial"/>
                <w:bCs/>
                <w:kern w:val="2"/>
                <w:sz w:val="22"/>
                <w:szCs w:val="22"/>
                <w:lang w:val="en-US" w:eastAsia="zh-CN" w:bidi="ar"/>
              </w:rPr>
              <w:t>1、水箱材料采用优质钢板制作，采用沥青油漆，管路经过镀锌处理，具有很强的防腐蚀性能，使用寿命要求达10年以上。</w:t>
            </w:r>
          </w:p>
        </w:tc>
      </w:tr>
      <w:tr>
        <w:tblPrEx>
          <w:shd w:val="clear" w:color="auto" w:fill="auto"/>
          <w:tblCellMar>
            <w:top w:w="0" w:type="dxa"/>
            <w:left w:w="108" w:type="dxa"/>
            <w:bottom w:w="0" w:type="dxa"/>
            <w:right w:w="108" w:type="dxa"/>
          </w:tblCellMar>
        </w:tblPrEx>
        <w:trPr>
          <w:cantSplit/>
          <w:trHeight w:val="397" w:hRule="atLeast"/>
          <w:jc w:val="center"/>
        </w:trPr>
        <w:tc>
          <w:tcPr>
            <w:tcW w:w="9445" w:type="dxa"/>
            <w:gridSpan w:val="3"/>
            <w:tcBorders>
              <w:top w:val="single" w:color="000000" w:sz="4" w:space="0"/>
              <w:left w:val="single" w:color="000000" w:sz="8" w:space="0"/>
              <w:bottom w:val="single" w:color="000000" w:sz="4" w:space="0"/>
              <w:right w:val="single" w:color="000000" w:sz="8" w:space="0"/>
            </w:tcBorders>
            <w:shd w:val="clear" w:color="auto" w:fill="auto"/>
            <w:vAlign w:val="center"/>
          </w:tcPr>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宋体"/>
                <w:kern w:val="2"/>
                <w:sz w:val="24"/>
                <w:szCs w:val="24"/>
                <w:lang w:val="en-US"/>
              </w:rPr>
            </w:pPr>
            <w:r>
              <w:rPr>
                <w:rFonts w:hint="eastAsia" w:ascii="宋体" w:hAnsi="宋体" w:eastAsia="宋体" w:cs="Arial"/>
                <w:bCs/>
                <w:kern w:val="2"/>
                <w:sz w:val="22"/>
                <w:szCs w:val="22"/>
                <w:lang w:val="en-US" w:eastAsia="zh-CN" w:bidi="ar"/>
              </w:rPr>
              <w:t>2、低压水泵、取力器建议采用知名品牌。</w:t>
            </w:r>
          </w:p>
        </w:tc>
      </w:tr>
      <w:tr>
        <w:tblPrEx>
          <w:tblCellMar>
            <w:top w:w="0" w:type="dxa"/>
            <w:left w:w="108" w:type="dxa"/>
            <w:bottom w:w="0" w:type="dxa"/>
            <w:right w:w="108" w:type="dxa"/>
          </w:tblCellMar>
        </w:tblPrEx>
        <w:trPr>
          <w:cantSplit/>
          <w:trHeight w:val="397" w:hRule="atLeast"/>
          <w:jc w:val="center"/>
        </w:trPr>
        <w:tc>
          <w:tcPr>
            <w:tcW w:w="9445" w:type="dxa"/>
            <w:gridSpan w:val="3"/>
            <w:tcBorders>
              <w:top w:val="single" w:color="000000" w:sz="4" w:space="0"/>
              <w:left w:val="single" w:color="000000" w:sz="8" w:space="0"/>
              <w:bottom w:val="single" w:color="000000" w:sz="4" w:space="0"/>
              <w:right w:val="single" w:color="000000" w:sz="8" w:space="0"/>
            </w:tcBorders>
            <w:shd w:val="clear" w:color="auto" w:fill="auto"/>
            <w:vAlign w:val="center"/>
          </w:tcPr>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Arial"/>
                <w:bCs/>
                <w:kern w:val="2"/>
                <w:sz w:val="22"/>
                <w:szCs w:val="22"/>
                <w:lang w:val="en-US"/>
              </w:rPr>
            </w:pPr>
            <w:r>
              <w:rPr>
                <w:rFonts w:hint="eastAsia" w:ascii="宋体" w:hAnsi="宋体" w:eastAsia="宋体" w:cs="Arial"/>
                <w:bCs/>
                <w:kern w:val="2"/>
                <w:sz w:val="22"/>
                <w:szCs w:val="22"/>
                <w:lang w:val="en-US" w:eastAsia="zh-CN" w:bidi="ar"/>
              </w:rPr>
              <w:t>3、车辆必须具有以下功能：</w:t>
            </w:r>
            <w:bookmarkStart w:id="60" w:name="_GoBack"/>
            <w:bookmarkEnd w:id="60"/>
          </w:p>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Arial"/>
                <w:bCs/>
                <w:kern w:val="2"/>
                <w:sz w:val="22"/>
                <w:szCs w:val="22"/>
                <w:lang w:val="en-US"/>
              </w:rPr>
            </w:pPr>
            <w:r>
              <w:rPr>
                <w:rFonts w:hint="eastAsia" w:ascii="宋体" w:hAnsi="宋体" w:eastAsia="宋体" w:cs="Arial"/>
                <w:bCs/>
                <w:kern w:val="2"/>
                <w:sz w:val="22"/>
                <w:szCs w:val="22"/>
                <w:lang w:val="en-US" w:eastAsia="zh-CN" w:bidi="ar"/>
              </w:rPr>
              <w:t>a、具有前部冲洗功能，冲水喷头为圆锥式，位于车前保险杠下部左右两侧，喷头可全方位调整冲水方向；具有中置对接洒水功能。</w:t>
            </w:r>
          </w:p>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Arial"/>
                <w:bCs/>
                <w:kern w:val="2"/>
                <w:sz w:val="22"/>
                <w:szCs w:val="22"/>
                <w:lang w:val="en-US"/>
              </w:rPr>
            </w:pPr>
            <w:r>
              <w:rPr>
                <w:rFonts w:hint="eastAsia" w:ascii="宋体" w:hAnsi="宋体" w:eastAsia="宋体" w:cs="Arial"/>
                <w:bCs/>
                <w:kern w:val="2"/>
                <w:sz w:val="22"/>
                <w:szCs w:val="22"/>
                <w:lang w:val="en-US" w:eastAsia="zh-CN" w:bidi="ar"/>
              </w:rPr>
              <w:t>b、具有后部洒水功能，洒水喷头位于车辆尾部两侧，喷头可全方位调整冲水方向。</w:t>
            </w:r>
          </w:p>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Arial"/>
                <w:bCs/>
                <w:kern w:val="2"/>
                <w:sz w:val="22"/>
                <w:szCs w:val="22"/>
                <w:lang w:val="en-US"/>
              </w:rPr>
            </w:pPr>
            <w:r>
              <w:rPr>
                <w:rFonts w:hint="eastAsia" w:ascii="宋体" w:hAnsi="宋体" w:eastAsia="宋体" w:cs="Arial"/>
                <w:bCs/>
                <w:kern w:val="2"/>
                <w:sz w:val="22"/>
                <w:szCs w:val="22"/>
                <w:lang w:val="en-US" w:eastAsia="zh-CN" w:bidi="ar"/>
              </w:rPr>
              <w:t>c、配备后作业平台，加装不锈钢水泡，用于较脏路段的大水量冲洗；可用于城市高楼及市政设施的清洗；具有远程浇水及消防灭火功能。</w:t>
            </w:r>
          </w:p>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Arial"/>
                <w:bCs/>
                <w:kern w:val="2"/>
                <w:sz w:val="22"/>
                <w:szCs w:val="22"/>
                <w:lang w:val="en-US"/>
              </w:rPr>
            </w:pPr>
            <w:r>
              <w:rPr>
                <w:rFonts w:hint="eastAsia" w:ascii="宋体" w:hAnsi="宋体" w:eastAsia="宋体" w:cs="Arial"/>
                <w:bCs/>
                <w:kern w:val="2"/>
                <w:sz w:val="22"/>
                <w:szCs w:val="22"/>
                <w:lang w:val="en-US" w:eastAsia="zh-CN" w:bidi="ar"/>
              </w:rPr>
              <w:t>a、具有前部冲洗功能，冲水喷头为圆锥式，位于车前保险杠下部左右两侧，喷头可全方位调整冲水方向；具有中置对接洒水功能。</w:t>
            </w:r>
          </w:p>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Arial"/>
                <w:bCs/>
                <w:kern w:val="2"/>
                <w:sz w:val="22"/>
                <w:szCs w:val="22"/>
                <w:lang w:val="en-US"/>
              </w:rPr>
            </w:pPr>
            <w:r>
              <w:rPr>
                <w:rFonts w:hint="eastAsia" w:ascii="宋体" w:hAnsi="宋体" w:eastAsia="宋体" w:cs="Arial"/>
                <w:bCs/>
                <w:kern w:val="2"/>
                <w:sz w:val="22"/>
                <w:szCs w:val="22"/>
                <w:lang w:val="en-US" w:eastAsia="zh-CN" w:bidi="ar"/>
              </w:rPr>
              <w:t>b、具有后部洒水功能，洒水喷头位于车辆尾部两侧，喷头可全方位调整冲水方向。</w:t>
            </w:r>
          </w:p>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Arial"/>
                <w:bCs/>
                <w:kern w:val="2"/>
                <w:sz w:val="22"/>
                <w:szCs w:val="22"/>
                <w:lang w:val="en-US"/>
              </w:rPr>
            </w:pPr>
            <w:r>
              <w:rPr>
                <w:rFonts w:hint="eastAsia" w:ascii="宋体" w:hAnsi="宋体" w:eastAsia="宋体" w:cs="Arial"/>
                <w:bCs/>
                <w:kern w:val="2"/>
                <w:sz w:val="22"/>
                <w:szCs w:val="22"/>
                <w:lang w:val="en-US" w:eastAsia="zh-CN" w:bidi="ar"/>
              </w:rPr>
              <w:t>c、配备后作业平台，加装不锈钢水泡，用于较脏路段的大水量冲洗；可用于城市高楼及市政设施的清洗；具有远程浇水及消防灭火功能。</w:t>
            </w:r>
          </w:p>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Arial"/>
                <w:bCs/>
                <w:kern w:val="2"/>
                <w:sz w:val="22"/>
                <w:szCs w:val="22"/>
                <w:lang w:val="en-US"/>
              </w:rPr>
            </w:pPr>
            <w:r>
              <w:rPr>
                <w:rFonts w:hint="eastAsia" w:ascii="宋体" w:hAnsi="宋体" w:eastAsia="宋体" w:cs="Arial"/>
                <w:bCs/>
                <w:kern w:val="2"/>
                <w:sz w:val="22"/>
                <w:szCs w:val="22"/>
                <w:lang w:val="en-US" w:eastAsia="zh-CN" w:bidi="ar"/>
              </w:rPr>
              <w:t>d、水箱后部配有上、下两套喷雾装置，可用于城市空气加湿、降尘；防治雾霾天气。</w:t>
            </w:r>
          </w:p>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Arial"/>
                <w:bCs/>
                <w:kern w:val="2"/>
                <w:sz w:val="22"/>
                <w:szCs w:val="22"/>
                <w:lang w:val="en-US"/>
              </w:rPr>
            </w:pPr>
            <w:r>
              <w:rPr>
                <w:rFonts w:hint="eastAsia" w:ascii="宋体" w:hAnsi="宋体" w:eastAsia="宋体" w:cs="Arial"/>
                <w:bCs/>
                <w:kern w:val="2"/>
                <w:sz w:val="22"/>
                <w:szCs w:val="22"/>
                <w:lang w:val="en-US" w:eastAsia="zh-CN" w:bidi="ar"/>
              </w:rPr>
              <w:t>e、配备低压软管冲洗系统，配20米胶管及喷枪，可用于洗车、定点清洗 ，软管可缠绕在卷盘上。</w:t>
            </w:r>
          </w:p>
        </w:tc>
      </w:tr>
      <w:tr>
        <w:tblPrEx>
          <w:shd w:val="clear" w:color="auto" w:fill="auto"/>
          <w:tblCellMar>
            <w:top w:w="0" w:type="dxa"/>
            <w:left w:w="108" w:type="dxa"/>
            <w:bottom w:w="0" w:type="dxa"/>
            <w:right w:w="108" w:type="dxa"/>
          </w:tblCellMar>
        </w:tblPrEx>
        <w:trPr>
          <w:cantSplit/>
          <w:trHeight w:val="397" w:hRule="atLeast"/>
          <w:jc w:val="center"/>
        </w:trPr>
        <w:tc>
          <w:tcPr>
            <w:tcW w:w="9445" w:type="dxa"/>
            <w:gridSpan w:val="3"/>
            <w:tcBorders>
              <w:top w:val="single" w:color="000000" w:sz="4" w:space="0"/>
              <w:left w:val="single" w:color="000000" w:sz="8" w:space="0"/>
              <w:bottom w:val="single" w:color="000000" w:sz="4" w:space="0"/>
              <w:right w:val="single" w:color="000000" w:sz="8" w:space="0"/>
            </w:tcBorders>
            <w:shd w:val="clear" w:color="auto" w:fill="auto"/>
            <w:vAlign w:val="center"/>
          </w:tcPr>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宋体"/>
                <w:kern w:val="2"/>
                <w:sz w:val="24"/>
                <w:szCs w:val="24"/>
                <w:lang w:val="en-US"/>
              </w:rPr>
            </w:pPr>
            <w:r>
              <w:rPr>
                <w:rFonts w:hint="eastAsia" w:ascii="宋体" w:hAnsi="宋体" w:eastAsia="宋体" w:cs="Arial"/>
                <w:bCs/>
                <w:kern w:val="2"/>
                <w:sz w:val="22"/>
                <w:szCs w:val="22"/>
                <w:lang w:val="en-US" w:eastAsia="zh-CN" w:bidi="ar"/>
              </w:rPr>
              <w:t>4、外形美观大方，油漆采用国际先进喷漆工艺，质量好。</w:t>
            </w:r>
          </w:p>
        </w:tc>
      </w:tr>
      <w:tr>
        <w:tblPrEx>
          <w:tblCellMar>
            <w:top w:w="0" w:type="dxa"/>
            <w:left w:w="108" w:type="dxa"/>
            <w:bottom w:w="0" w:type="dxa"/>
            <w:right w:w="108" w:type="dxa"/>
          </w:tblCellMar>
        </w:tblPrEx>
        <w:trPr>
          <w:cantSplit/>
          <w:trHeight w:val="397" w:hRule="atLeast"/>
          <w:jc w:val="center"/>
        </w:trPr>
        <w:tc>
          <w:tcPr>
            <w:tcW w:w="9445" w:type="dxa"/>
            <w:gridSpan w:val="3"/>
            <w:tcBorders>
              <w:top w:val="single" w:color="000000" w:sz="4" w:space="0"/>
              <w:left w:val="single" w:color="000000" w:sz="8" w:space="0"/>
              <w:bottom w:val="single" w:color="000000" w:sz="4" w:space="0"/>
              <w:right w:val="single" w:color="000000" w:sz="8" w:space="0"/>
            </w:tcBorders>
            <w:shd w:val="clear" w:color="auto" w:fill="auto"/>
            <w:vAlign w:val="center"/>
          </w:tcPr>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宋体"/>
                <w:kern w:val="2"/>
                <w:sz w:val="24"/>
                <w:szCs w:val="24"/>
                <w:lang w:val="en-US"/>
              </w:rPr>
            </w:pPr>
            <w:r>
              <w:rPr>
                <w:rFonts w:hint="eastAsia" w:ascii="宋体" w:hAnsi="宋体" w:eastAsia="宋体" w:cs="Arial"/>
                <w:bCs/>
                <w:kern w:val="2"/>
                <w:sz w:val="22"/>
                <w:szCs w:val="22"/>
                <w:lang w:val="en-US" w:eastAsia="zh-CN" w:bidi="ar"/>
              </w:rPr>
              <w:t>5、配作业音乐喇叭，音量可调，多首歌曲可选，作业时能起到对周围车辆及行人提前警示的作用；配备双闪箭头灯。</w:t>
            </w:r>
          </w:p>
        </w:tc>
      </w:tr>
      <w:tr>
        <w:tblPrEx>
          <w:shd w:val="clear" w:color="auto" w:fill="auto"/>
          <w:tblCellMar>
            <w:top w:w="0" w:type="dxa"/>
            <w:left w:w="108" w:type="dxa"/>
            <w:bottom w:w="0" w:type="dxa"/>
            <w:right w:w="108" w:type="dxa"/>
          </w:tblCellMar>
        </w:tblPrEx>
        <w:trPr>
          <w:cantSplit/>
          <w:trHeight w:val="397" w:hRule="atLeast"/>
          <w:jc w:val="center"/>
        </w:trPr>
        <w:tc>
          <w:tcPr>
            <w:tcW w:w="9445" w:type="dxa"/>
            <w:gridSpan w:val="3"/>
            <w:tcBorders>
              <w:top w:val="single" w:color="000000" w:sz="4" w:space="0"/>
              <w:left w:val="single" w:color="000000" w:sz="8" w:space="0"/>
              <w:bottom w:val="single" w:color="000000" w:sz="4" w:space="0"/>
              <w:right w:val="single" w:color="000000" w:sz="8" w:space="0"/>
            </w:tcBorders>
            <w:shd w:val="clear" w:color="auto" w:fill="auto"/>
            <w:vAlign w:val="center"/>
          </w:tcPr>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宋体"/>
                <w:kern w:val="2"/>
                <w:sz w:val="24"/>
                <w:szCs w:val="24"/>
                <w:lang w:val="en-US"/>
              </w:rPr>
            </w:pPr>
            <w:r>
              <w:rPr>
                <w:rFonts w:hint="eastAsia" w:ascii="宋体" w:hAnsi="宋体" w:eastAsia="宋体" w:cs="Arial"/>
                <w:bCs/>
                <w:kern w:val="2"/>
                <w:sz w:val="22"/>
                <w:szCs w:val="22"/>
                <w:lang w:val="en-US" w:eastAsia="zh-CN" w:bidi="ar"/>
              </w:rPr>
              <w:t>6、车辆右侧配备进水铜球阀，具有过滤网过滤装置；左侧配备放水球阀。</w:t>
            </w:r>
          </w:p>
        </w:tc>
      </w:tr>
      <w:tr>
        <w:tblPrEx>
          <w:shd w:val="clear" w:color="auto" w:fill="auto"/>
          <w:tblCellMar>
            <w:top w:w="0" w:type="dxa"/>
            <w:left w:w="108" w:type="dxa"/>
            <w:bottom w:w="0" w:type="dxa"/>
            <w:right w:w="108" w:type="dxa"/>
          </w:tblCellMar>
        </w:tblPrEx>
        <w:trPr>
          <w:cantSplit/>
          <w:trHeight w:val="397" w:hRule="atLeast"/>
          <w:jc w:val="center"/>
        </w:trPr>
        <w:tc>
          <w:tcPr>
            <w:tcW w:w="9445" w:type="dxa"/>
            <w:gridSpan w:val="3"/>
            <w:tcBorders>
              <w:top w:val="single" w:color="000000" w:sz="4" w:space="0"/>
              <w:left w:val="single" w:color="000000" w:sz="8" w:space="0"/>
              <w:bottom w:val="single" w:color="000000" w:sz="4" w:space="0"/>
              <w:right w:val="single" w:color="000000" w:sz="8" w:space="0"/>
            </w:tcBorders>
            <w:shd w:val="clear" w:color="auto" w:fill="auto"/>
            <w:vAlign w:val="center"/>
          </w:tcPr>
          <w:p>
            <w:pPr>
              <w:keepNext w:val="0"/>
              <w:keepLines w:val="0"/>
              <w:widowControl/>
              <w:suppressLineNumbers w:val="0"/>
              <w:autoSpaceDE w:val="0"/>
              <w:autoSpaceDN w:val="0"/>
              <w:adjustRightInd w:val="0"/>
              <w:spacing w:before="0" w:beforeAutospacing="0" w:after="0" w:afterAutospacing="0" w:line="460" w:lineRule="atLeast"/>
              <w:ind w:left="0" w:right="0" w:firstLine="440" w:firstLineChars="200"/>
              <w:jc w:val="both"/>
              <w:textAlignment w:val="bottom"/>
              <w:rPr>
                <w:rFonts w:hint="eastAsia" w:ascii="宋体" w:hAnsi="宋体" w:eastAsia="宋体" w:cs="宋体"/>
                <w:kern w:val="2"/>
                <w:sz w:val="24"/>
                <w:szCs w:val="24"/>
                <w:lang w:val="en-US"/>
              </w:rPr>
            </w:pPr>
            <w:r>
              <w:rPr>
                <w:rFonts w:hint="eastAsia" w:ascii="宋体" w:hAnsi="宋体" w:eastAsia="宋体" w:cs="Arial"/>
                <w:bCs/>
                <w:kern w:val="2"/>
                <w:sz w:val="22"/>
                <w:szCs w:val="22"/>
                <w:lang w:val="en-US" w:eastAsia="zh-CN" w:bidi="ar"/>
              </w:rPr>
              <w:t>7、水路管路系统，设置最低位放水阀，在冬季严寒天气，可将水排净，防止管路结冰冻裂。</w:t>
            </w:r>
          </w:p>
        </w:tc>
      </w:tr>
    </w:tbl>
    <w:p>
      <w:pPr>
        <w:pStyle w:val="15"/>
        <w:keepNext w:val="0"/>
        <w:keepLines w:val="0"/>
        <w:widowControl w:val="0"/>
        <w:suppressLineNumbers w:val="0"/>
        <w:spacing w:before="0" w:beforeAutospacing="0" w:after="120" w:afterAutospacing="0"/>
        <w:ind w:left="0" w:right="0"/>
        <w:jc w:val="both"/>
        <w:rPr>
          <w:rFonts w:hint="eastAsia" w:ascii="宋体" w:hAnsi="Times New Roman" w:eastAsia="宋体" w:cs="宋体"/>
          <w:b/>
          <w:sz w:val="28"/>
          <w:szCs w:val="28"/>
          <w:lang w:val="en-US"/>
        </w:rPr>
      </w:pPr>
    </w:p>
    <w:p>
      <w:pPr>
        <w:keepNext w:val="0"/>
        <w:keepLines w:val="0"/>
        <w:widowControl w:val="0"/>
        <w:suppressLineNumbers w:val="0"/>
        <w:spacing w:before="0" w:beforeAutospacing="0" w:after="0" w:afterAutospacing="0" w:line="360" w:lineRule="auto"/>
        <w:ind w:left="0" w:right="0"/>
        <w:jc w:val="left"/>
        <w:rPr>
          <w:rFonts w:hint="eastAsia" w:ascii="宋体" w:hAnsi="Times New Roman" w:eastAsia="宋体" w:cs="宋体"/>
          <w:b/>
          <w:sz w:val="28"/>
          <w:szCs w:val="28"/>
          <w:lang w:val="en-US"/>
        </w:rPr>
      </w:pPr>
      <w:r>
        <w:rPr>
          <w:rFonts w:hint="eastAsia" w:ascii="宋体" w:hAnsi="Times New Roman" w:cs="宋体"/>
          <w:b/>
          <w:kern w:val="2"/>
          <w:sz w:val="28"/>
          <w:szCs w:val="28"/>
          <w:lang w:val="en-US" w:eastAsia="zh-CN" w:bidi="ar"/>
        </w:rPr>
        <w:t>2：</w:t>
      </w:r>
      <w:r>
        <w:rPr>
          <w:rFonts w:hint="eastAsia" w:ascii="宋体" w:hAnsi="Times New Roman" w:eastAsia="宋体" w:cs="宋体"/>
          <w:b/>
          <w:kern w:val="2"/>
          <w:sz w:val="28"/>
          <w:szCs w:val="28"/>
          <w:lang w:val="en-US" w:eastAsia="zh-CN" w:bidi="ar"/>
        </w:rPr>
        <w:t>压缩式对接垃圾车（1辆）</w:t>
      </w:r>
    </w:p>
    <w:p>
      <w:pPr>
        <w:pStyle w:val="3"/>
        <w:widowControl/>
        <w:spacing w:before="0" w:beforeAutospacing="0" w:after="0" w:afterAutospacing="0" w:line="360" w:lineRule="auto"/>
        <w:ind w:left="0" w:right="0"/>
        <w:rPr>
          <w:rFonts w:hint="eastAsia" w:ascii="宋体" w:hAnsi="宋体" w:eastAsia="宋体" w:cs="宋体"/>
          <w:b w:val="0"/>
          <w:sz w:val="24"/>
          <w:szCs w:val="24"/>
          <w:lang w:val="en-US"/>
        </w:rPr>
      </w:pPr>
      <w:r>
        <w:rPr>
          <w:rFonts w:hint="eastAsia" w:ascii="宋体" w:hAnsi="宋体" w:eastAsia="宋体" w:cs="宋体"/>
          <w:b w:val="0"/>
          <w:sz w:val="24"/>
          <w:szCs w:val="24"/>
          <w:lang w:val="en-US"/>
        </w:rPr>
        <w:t>1</w:t>
      </w:r>
      <w:r>
        <w:rPr>
          <w:rFonts w:hint="eastAsia" w:ascii="宋体" w:hAnsi="宋体" w:eastAsia="宋体" w:cs="宋体"/>
          <w:b w:val="0"/>
          <w:sz w:val="24"/>
          <w:szCs w:val="24"/>
          <w:lang w:eastAsia="zh-CN"/>
        </w:rPr>
        <w:t>、主要技术参数</w:t>
      </w:r>
    </w:p>
    <w:tbl>
      <w:tblPr>
        <w:tblStyle w:val="18"/>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227"/>
        <w:gridCol w:w="6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25" w:hRule="atLeast"/>
        </w:trPr>
        <w:tc>
          <w:tcPr>
            <w:tcW w:w="932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Times New Roman" w:eastAsia="宋体" w:cs="宋体"/>
                <w:b/>
                <w:kern w:val="2"/>
                <w:sz w:val="24"/>
                <w:szCs w:val="24"/>
                <w:lang w:val="en-US" w:eastAsia="zh-CN" w:bidi="ar"/>
              </w:rPr>
              <w:t>一、底盘及整车主要技术参数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外形尺寸（长×宽×高）（mm）</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w:t>
            </w:r>
            <w:r>
              <w:rPr>
                <w:rFonts w:hint="eastAsia" w:ascii="宋体" w:hAnsi="宋体" w:eastAsia="宋体" w:cs="ATC-5b8b* times"/>
                <w:color w:val="000000"/>
                <w:kern w:val="0"/>
                <w:sz w:val="21"/>
                <w:szCs w:val="21"/>
                <w:lang w:val="zh-CN" w:eastAsia="zh-CN" w:bidi="ar"/>
              </w:rPr>
              <w:t>6</w:t>
            </w:r>
            <w:r>
              <w:rPr>
                <w:rFonts w:hint="eastAsia" w:ascii="宋体" w:hAnsi="宋体" w:eastAsia="宋体" w:cs="ATC-5b8b* times"/>
                <w:color w:val="000000"/>
                <w:kern w:val="0"/>
                <w:sz w:val="21"/>
                <w:szCs w:val="21"/>
                <w:lang w:val="en-US" w:eastAsia="zh-CN" w:bidi="ar"/>
              </w:rPr>
              <w:t>520</w:t>
            </w:r>
            <w:r>
              <w:rPr>
                <w:rFonts w:hint="eastAsia" w:ascii="宋体" w:hAnsi="宋体" w:eastAsia="宋体" w:cs="ATC-5b8b* times"/>
                <w:color w:val="000000"/>
                <w:kern w:val="0"/>
                <w:sz w:val="21"/>
                <w:szCs w:val="21"/>
                <w:lang w:val="zh-CN" w:eastAsia="zh-CN" w:bidi="ar"/>
              </w:rPr>
              <w:t>×</w:t>
            </w:r>
            <w:r>
              <w:rPr>
                <w:rFonts w:hint="eastAsia" w:ascii="宋体" w:hAnsi="宋体" w:eastAsia="宋体" w:cs="ATC-5b8b* times"/>
                <w:color w:val="000000"/>
                <w:kern w:val="0"/>
                <w:sz w:val="21"/>
                <w:szCs w:val="21"/>
                <w:lang w:val="en-US" w:eastAsia="zh-CN" w:bidi="ar"/>
              </w:rPr>
              <w:t>2500</w:t>
            </w:r>
            <w:r>
              <w:rPr>
                <w:rFonts w:hint="eastAsia" w:ascii="宋体" w:hAnsi="宋体" w:eastAsia="宋体" w:cs="ATC-5b8b* times"/>
                <w:color w:val="000000"/>
                <w:kern w:val="0"/>
                <w:sz w:val="21"/>
                <w:szCs w:val="21"/>
                <w:lang w:val="zh-CN" w:eastAsia="zh-CN" w:bidi="ar"/>
              </w:rPr>
              <w:t>×</w:t>
            </w:r>
            <w:r>
              <w:rPr>
                <w:rFonts w:hint="eastAsia" w:ascii="宋体" w:hAnsi="宋体" w:eastAsia="宋体" w:cs="ATC-5b8b* times"/>
                <w:color w:val="000000"/>
                <w:kern w:val="0"/>
                <w:sz w:val="21"/>
                <w:szCs w:val="21"/>
                <w:lang w:val="en-US" w:eastAsia="zh-CN" w:bidi="ar"/>
              </w:rPr>
              <w:t>3030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底盘型号</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ATC-5b8b* times"/>
                <w:color w:val="000000"/>
                <w:kern w:val="0"/>
                <w:sz w:val="21"/>
                <w:szCs w:val="21"/>
                <w:lang w:val="zh-CN" w:eastAsia="zh-CN" w:bidi="ar"/>
              </w:rPr>
              <w:t>东风DFH1120E1</w:t>
            </w:r>
            <w:r>
              <w:rPr>
                <w:rFonts w:hint="eastAsia" w:ascii="Times New Roman" w:hAnsi="Times New Roman" w:eastAsia="宋体" w:cs="宋体"/>
                <w:kern w:val="2"/>
                <w:sz w:val="21"/>
                <w:szCs w:val="21"/>
                <w:lang w:val="en-US" w:eastAsia="zh-CN" w:bidi="ar"/>
              </w:rPr>
              <w:t>或者</w:t>
            </w:r>
            <w:r>
              <w:rPr>
                <w:rFonts w:hint="eastAsia" w:ascii="Times New Roman" w:hAnsi="Times New Roman" w:cs="宋体"/>
                <w:kern w:val="2"/>
                <w:sz w:val="21"/>
                <w:szCs w:val="21"/>
                <w:lang w:val="en-US" w:eastAsia="zh-CN" w:bidi="ar"/>
              </w:rPr>
              <w:t>同等型号</w:t>
            </w:r>
            <w:r>
              <w:rPr>
                <w:rFonts w:hint="eastAsia" w:ascii="宋体" w:hAnsi="宋体" w:eastAsia="宋体" w:cs="ATC-5b8b* times"/>
                <w:color w:val="000000"/>
                <w:kern w:val="0"/>
                <w:sz w:val="21"/>
                <w:szCs w:val="21"/>
                <w:lang w:val="en-US" w:eastAsia="zh-CN" w:bidi="ar"/>
              </w:rPr>
              <w:t>或者更优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6"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Times New Roman" w:eastAsia="宋体" w:cs="宋体"/>
                <w:kern w:val="2"/>
                <w:sz w:val="24"/>
                <w:szCs w:val="24"/>
                <w:lang w:val="en-US" w:eastAsia="zh-CN" w:bidi="ar"/>
              </w:rPr>
              <w:t>▲</w:t>
            </w:r>
            <w:r>
              <w:rPr>
                <w:rFonts w:hint="eastAsia" w:ascii="宋体" w:hAnsi="宋体" w:eastAsia="宋体" w:cs="宋体"/>
                <w:kern w:val="2"/>
                <w:sz w:val="24"/>
                <w:szCs w:val="24"/>
                <w:lang w:val="en-US" w:eastAsia="zh-CN" w:bidi="ar"/>
              </w:rPr>
              <w:t>发动机功率（kW）</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总质量（kg）</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w:t>
            </w:r>
            <w:r>
              <w:rPr>
                <w:rFonts w:hint="eastAsia" w:ascii="宋体" w:hAnsi="宋体" w:eastAsia="宋体" w:cs="ATC-5b8b* times"/>
                <w:color w:val="000000"/>
                <w:kern w:val="0"/>
                <w:sz w:val="21"/>
                <w:szCs w:val="21"/>
                <w:lang w:val="zh-CN" w:eastAsia="zh-CN" w:bidi="ar"/>
              </w:rPr>
              <w:t>12490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27"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Times New Roman" w:eastAsia="宋体" w:cs="宋体"/>
                <w:kern w:val="2"/>
                <w:sz w:val="24"/>
                <w:szCs w:val="24"/>
                <w:lang w:val="en-US" w:eastAsia="zh-CN" w:bidi="ar"/>
              </w:rPr>
              <w:t>▲</w:t>
            </w:r>
            <w:r>
              <w:rPr>
                <w:rFonts w:hint="eastAsia" w:ascii="宋体" w:hAnsi="宋体" w:eastAsia="宋体" w:cs="宋体"/>
                <w:kern w:val="2"/>
                <w:sz w:val="24"/>
                <w:szCs w:val="24"/>
                <w:lang w:val="en-US" w:eastAsia="zh-CN" w:bidi="ar"/>
              </w:rPr>
              <w:t>整备质量（kg）</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w:t>
            </w:r>
            <w:r>
              <w:rPr>
                <w:rFonts w:hint="eastAsia" w:ascii="宋体" w:hAnsi="宋体" w:eastAsia="宋体" w:cs="ATC-5b8b* times"/>
                <w:color w:val="000000"/>
                <w:kern w:val="0"/>
                <w:sz w:val="21"/>
                <w:szCs w:val="21"/>
                <w:lang w:val="zh-CN" w:eastAsia="zh-CN" w:bidi="ar"/>
              </w:rPr>
              <w:t>71</w:t>
            </w:r>
            <w:r>
              <w:rPr>
                <w:rFonts w:hint="eastAsia" w:ascii="宋体" w:hAnsi="宋体" w:eastAsia="宋体" w:cs="ATC-5b8b* times"/>
                <w:color w:val="000000"/>
                <w:kern w:val="0"/>
                <w:sz w:val="21"/>
                <w:szCs w:val="21"/>
                <w:lang w:val="en-US" w:eastAsia="zh-CN" w:bidi="ar"/>
              </w:rPr>
              <w:t>0</w:t>
            </w:r>
            <w:r>
              <w:rPr>
                <w:rFonts w:hint="eastAsia" w:ascii="宋体" w:hAnsi="宋体" w:eastAsia="宋体" w:cs="ATC-5b8b* times"/>
                <w:color w:val="000000"/>
                <w:kern w:val="0"/>
                <w:sz w:val="21"/>
                <w:szCs w:val="21"/>
                <w:lang w:val="zh-CN"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额定载质量（kg）</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w:t>
            </w:r>
            <w:r>
              <w:rPr>
                <w:rFonts w:hint="eastAsia" w:ascii="宋体" w:hAnsi="宋体" w:eastAsia="宋体" w:cs="ATC-5b8b* times"/>
                <w:color w:val="000000"/>
                <w:kern w:val="0"/>
                <w:sz w:val="21"/>
                <w:szCs w:val="21"/>
                <w:lang w:val="en-US" w:eastAsia="zh-CN" w:bidi="ar"/>
              </w:rPr>
              <w:t>4830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27"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前悬/后悬（mm）</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≥1400/1320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0"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接近角/离去角（°）</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17/17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轴距(mm)</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垃圾箱对接高度（mm）</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≤1380（确保可以对接）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垃圾箱有效容积（m</w:t>
            </w:r>
            <w:r>
              <w:rPr>
                <w:rFonts w:hint="eastAsia" w:ascii="宋体" w:hAnsi="宋体" w:eastAsia="宋体" w:cs="宋体"/>
                <w:kern w:val="2"/>
                <w:sz w:val="24"/>
                <w:szCs w:val="24"/>
                <w:vertAlign w:val="superscript"/>
                <w:lang w:val="en-US" w:eastAsia="zh-CN" w:bidi="ar"/>
              </w:rPr>
              <w:t>3</w:t>
            </w:r>
            <w:r>
              <w:rPr>
                <w:rFonts w:hint="eastAsia" w:ascii="宋体" w:hAnsi="宋体" w:eastAsia="宋体" w:cs="宋体"/>
                <w:kern w:val="2"/>
                <w:sz w:val="24"/>
                <w:szCs w:val="24"/>
                <w:lang w:val="en-US" w:eastAsia="zh-CN" w:bidi="ar"/>
              </w:rPr>
              <w:t>）</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垃圾箱内空尺寸（mm）</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≥3860×2220×1500(或保证配套性)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27" w:hRule="atLeast"/>
        </w:trPr>
        <w:tc>
          <w:tcPr>
            <w:tcW w:w="322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驾驶室及其它配置</w:t>
            </w:r>
          </w:p>
        </w:tc>
        <w:tc>
          <w:tcPr>
            <w:tcW w:w="609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原厂冷暖空调、原厂动转、ABS、行车记录仪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27" w:hRule="atLeast"/>
        </w:trPr>
        <w:tc>
          <w:tcPr>
            <w:tcW w:w="932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4"/>
                <w:szCs w:val="24"/>
                <w:lang w:val="en-US"/>
              </w:rPr>
            </w:pPr>
            <w:r>
              <w:rPr>
                <w:rFonts w:hint="eastAsia" w:ascii="宋体" w:hAnsi="Times New Roman" w:eastAsia="宋体" w:cs="宋体"/>
                <w:b/>
                <w:kern w:val="2"/>
                <w:sz w:val="24"/>
                <w:szCs w:val="24"/>
                <w:lang w:val="en-US" w:eastAsia="zh-CN" w:bidi="ar"/>
              </w:rPr>
              <w:t>二、技术要求及其它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27" w:hRule="atLeast"/>
        </w:trPr>
        <w:tc>
          <w:tcPr>
            <w:tcW w:w="932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1、垃圾箱体采用优质钢板制作，抗撞击、耐腐蚀性强 (提供材质证明书，复印件加盖公章)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932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2、采用全封闭车厢，垃圾密封运输，杜绝垃圾和污水沿途撒漏的现象，避免运输过程中的二次污染。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27" w:hRule="atLeast"/>
        </w:trPr>
        <w:tc>
          <w:tcPr>
            <w:tcW w:w="932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3、车厢后部配置污水收集箱，确保垃圾运输时不会</w:t>
            </w:r>
            <w:r>
              <w:rPr>
                <w:rFonts w:hint="eastAsia" w:ascii="宋体" w:hAnsi="宋体" w:eastAsia="宋体" w:cs="宋体"/>
                <w:kern w:val="0"/>
                <w:sz w:val="24"/>
                <w:szCs w:val="24"/>
                <w:lang w:val="en-US" w:eastAsia="zh-CN" w:bidi="ar"/>
              </w:rPr>
              <w:t>造成二次污染。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932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4、具有电控、手动双套系统，采用多位操作控制方式：在驾驶室内、驾驶室左后侧均可进行箱体倾复、后门启闭等操作，方便快捷。（提供图片）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27" w:hRule="atLeast"/>
        </w:trPr>
        <w:tc>
          <w:tcPr>
            <w:tcW w:w="932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5、垃圾箱门的开关采用先进的一键式结构，方便快捷（提供技术说明）。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27" w:hRule="atLeast"/>
        </w:trPr>
        <w:tc>
          <w:tcPr>
            <w:tcW w:w="932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6、侧防护栏采用铝合金型材制作而成，整体外型美观，而且可以实现全回收，杜绝资浪费和环境污染。。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932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4"/>
                <w:szCs w:val="24"/>
                <w:lang w:val="en-US"/>
              </w:rPr>
            </w:pPr>
            <w:r>
              <w:rPr>
                <w:rFonts w:hint="eastAsia" w:ascii="宋体" w:hAnsi="宋体" w:eastAsia="宋体" w:cs="宋体"/>
                <w:kern w:val="2"/>
                <w:sz w:val="24"/>
                <w:szCs w:val="24"/>
                <w:lang w:val="en-US" w:eastAsia="zh-CN" w:bidi="ar"/>
              </w:rPr>
              <w:t>7、垃圾箱采用加强筋结构，增强箱体牢固强度，外观美丽大方。</w:t>
            </w:r>
          </w:p>
        </w:tc>
      </w:tr>
    </w:tbl>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lang w:val="en-US"/>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 xml:space="preserve">  </w:t>
      </w:r>
    </w:p>
    <w:p>
      <w:pPr>
        <w:rPr>
          <w:rFonts w:hint="eastAsia" w:ascii="宋体" w:hAnsi="宋体" w:eastAsia="宋体" w:cs="Times New Roman"/>
          <w:kern w:val="2"/>
          <w:sz w:val="24"/>
          <w:szCs w:val="24"/>
          <w:lang w:val="en-US" w:eastAsia="zh-CN" w:bidi="ar"/>
        </w:rPr>
        <w:sectPr>
          <w:footerReference r:id="rId10" w:type="first"/>
          <w:footerReference r:id="rId9" w:type="default"/>
          <w:pgSz w:w="11906" w:h="16838"/>
          <w:pgMar w:top="1440" w:right="1800" w:bottom="1440" w:left="1800" w:header="851" w:footer="992" w:gutter="0"/>
          <w:pgNumType w:start="1"/>
          <w:cols w:space="720" w:num="1"/>
          <w:titlePg/>
          <w:docGrid w:type="lines" w:linePitch="312" w:charSpace="0"/>
        </w:sectPr>
      </w:pP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 w:val="28"/>
          <w:szCs w:val="28"/>
          <w:lang w:val="en-US"/>
        </w:rPr>
      </w:pPr>
      <w:r>
        <w:rPr>
          <w:rFonts w:hint="eastAsia" w:ascii="宋体" w:hAnsi="宋体" w:cs="宋体"/>
          <w:b/>
          <w:bCs w:val="0"/>
          <w:kern w:val="2"/>
          <w:sz w:val="28"/>
          <w:szCs w:val="28"/>
          <w:lang w:val="en-US" w:eastAsia="zh-CN" w:bidi="ar"/>
        </w:rPr>
        <w:t>3：</w:t>
      </w:r>
      <w:r>
        <w:rPr>
          <w:rFonts w:hint="eastAsia" w:ascii="宋体" w:hAnsi="宋体" w:eastAsia="宋体" w:cs="宋体"/>
          <w:b/>
          <w:bCs w:val="0"/>
          <w:kern w:val="2"/>
          <w:sz w:val="28"/>
          <w:szCs w:val="28"/>
          <w:lang w:val="en-US" w:eastAsia="zh-CN" w:bidi="ar"/>
        </w:rPr>
        <w:t>自卸汽车</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 w:val="28"/>
          <w:szCs w:val="28"/>
          <w:highlight w:val="yellow"/>
          <w:lang w:val="en-US"/>
        </w:rPr>
      </w:pPr>
    </w:p>
    <w:p>
      <w:pPr>
        <w:keepNext w:val="0"/>
        <w:keepLines w:val="0"/>
        <w:widowControl w:val="0"/>
        <w:suppressLineNumbers w:val="0"/>
        <w:spacing w:before="0" w:beforeAutospacing="0" w:after="0" w:afterAutospacing="0" w:line="360" w:lineRule="auto"/>
        <w:ind w:left="0" w:right="0" w:firstLine="240" w:firstLineChars="1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（1）主要参数：</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1、底盘型号：</w:t>
      </w:r>
      <w:r>
        <w:rPr>
          <w:rFonts w:hint="eastAsia" w:ascii="宋体" w:hAnsi="宋体" w:cs="宋体"/>
          <w:kern w:val="2"/>
          <w:sz w:val="24"/>
          <w:szCs w:val="24"/>
          <w:lang w:val="en-US" w:eastAsia="zh-CN" w:bidi="ar"/>
        </w:rPr>
        <w:t>二类底盘</w:t>
      </w:r>
      <w:r>
        <w:rPr>
          <w:rFonts w:hint="eastAsia" w:ascii="宋体" w:hAnsi="宋体" w:eastAsia="宋体" w:cs="宋体"/>
          <w:kern w:val="2"/>
          <w:sz w:val="24"/>
          <w:szCs w:val="24"/>
          <w:lang w:val="en-US" w:eastAsia="zh-CN" w:bidi="ar"/>
        </w:rPr>
        <w:t>或者更优</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2、发动机型号：</w:t>
      </w:r>
      <w:r>
        <w:rPr>
          <w:rFonts w:hint="eastAsia" w:ascii="宋体" w:hAnsi="宋体" w:eastAsia="宋体" w:cs="宋体"/>
          <w:kern w:val="2"/>
          <w:sz w:val="24"/>
          <w:szCs w:val="24"/>
          <w:lang w:val="zh-CN" w:eastAsia="zh-CN" w:bidi="ar"/>
        </w:rPr>
        <w:t>YN</w:t>
      </w:r>
      <w:r>
        <w:rPr>
          <w:rFonts w:hint="eastAsia" w:ascii="宋体" w:hAnsi="宋体" w:eastAsia="宋体" w:cs="宋体"/>
          <w:kern w:val="2"/>
          <w:sz w:val="24"/>
          <w:szCs w:val="24"/>
          <w:lang w:val="en-US" w:eastAsia="zh-CN" w:bidi="ar"/>
        </w:rPr>
        <w:t>33</w:t>
      </w:r>
      <w:r>
        <w:rPr>
          <w:rFonts w:hint="eastAsia" w:ascii="宋体" w:hAnsi="宋体" w:eastAsia="宋体" w:cs="宋体"/>
          <w:kern w:val="2"/>
          <w:sz w:val="24"/>
          <w:szCs w:val="24"/>
          <w:lang w:val="zh-CN" w:eastAsia="zh-CN" w:bidi="ar"/>
        </w:rPr>
        <w:t>CRE1</w:t>
      </w:r>
      <w:r>
        <w:rPr>
          <w:rFonts w:hint="eastAsia" w:ascii="宋体" w:hAnsi="宋体" w:eastAsia="宋体" w:cs="宋体"/>
          <w:kern w:val="2"/>
          <w:sz w:val="24"/>
          <w:szCs w:val="24"/>
          <w:lang w:val="en-US" w:eastAsia="zh-CN" w:bidi="ar"/>
        </w:rPr>
        <w:t>（国五）同等型号或者更优</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Times New Roman" w:eastAsia="宋体" w:cs="宋体"/>
          <w:kern w:val="2"/>
          <w:sz w:val="24"/>
          <w:szCs w:val="24"/>
          <w:lang w:val="en-US" w:eastAsia="zh-CN" w:bidi="ar"/>
        </w:rPr>
        <w:t>▲</w:t>
      </w:r>
      <w:r>
        <w:rPr>
          <w:rFonts w:hint="eastAsia" w:ascii="宋体" w:hAnsi="宋体" w:eastAsia="宋体" w:cs="宋体"/>
          <w:kern w:val="2"/>
          <w:sz w:val="24"/>
          <w:szCs w:val="24"/>
          <w:lang w:val="en-US" w:eastAsia="zh-CN" w:bidi="ar"/>
        </w:rPr>
        <w:t>3、发动机功率kw：≥85</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4、外形尺寸（长*宽*高）MM：5750*2120*2370（±200）</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5、货厢尺寸（长*宽*高）MM：3500*1900*600（±50）</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6、总质量(kg)：≥4495</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Times New Roman" w:eastAsia="宋体" w:cs="宋体"/>
          <w:kern w:val="2"/>
          <w:sz w:val="24"/>
          <w:szCs w:val="24"/>
          <w:lang w:val="en-US" w:eastAsia="zh-CN" w:bidi="ar"/>
        </w:rPr>
        <w:t>▲</w:t>
      </w:r>
      <w:r>
        <w:rPr>
          <w:rFonts w:hint="eastAsia" w:ascii="宋体" w:hAnsi="宋体" w:eastAsia="宋体" w:cs="宋体"/>
          <w:kern w:val="2"/>
          <w:sz w:val="24"/>
          <w:szCs w:val="24"/>
          <w:lang w:val="en-US" w:eastAsia="zh-CN" w:bidi="ar"/>
        </w:rPr>
        <w:t>7、整备质量(kg)：≥2720</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8、额定载质量（kg）：1645</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9、燃料种类：柴油</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10、排放依据标准：GB17691-2005国Ⅴ,GB3847-2005</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11、接近角/离去角º：≥22/18</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12、轴距：≥3200mm</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13、轮胎数：6只</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14、轮胎规格：7.50R16钢丝胎</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15、转向形式：液压动力转向</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16、驾驶室空调：原厂空调</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17、举升方式：工程顶单顶</w:t>
      </w:r>
    </w:p>
    <w:p>
      <w:pPr>
        <w:keepNext w:val="0"/>
        <w:keepLines w:val="0"/>
        <w:widowControl w:val="0"/>
        <w:suppressLineNumbers w:val="0"/>
        <w:spacing w:before="0" w:beforeAutospacing="0" w:after="0" w:afterAutospacing="0" w:line="360" w:lineRule="auto"/>
        <w:ind w:left="0" w:right="0" w:firstLine="240" w:firstLineChars="1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（2）其他要求：</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1、标配ABS、电动门窗、遥控中控门锁、MP3；</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2、货箱为底板5mm，边板3mm，后立柱20#槽钢拼焊；</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Times New Roman" w:eastAsia="宋体" w:cs="宋体"/>
          <w:kern w:val="2"/>
          <w:sz w:val="24"/>
          <w:szCs w:val="24"/>
          <w:lang w:val="en-US" w:eastAsia="zh-CN" w:bidi="ar"/>
        </w:rPr>
        <w:t>▲</w:t>
      </w:r>
      <w:r>
        <w:rPr>
          <w:rFonts w:hint="eastAsia" w:ascii="宋体" w:hAnsi="宋体" w:eastAsia="宋体" w:cs="宋体"/>
          <w:kern w:val="2"/>
          <w:sz w:val="24"/>
          <w:szCs w:val="24"/>
          <w:lang w:val="en-US" w:eastAsia="zh-CN" w:bidi="ar"/>
        </w:rPr>
        <w:t>3、卸货方式为后卸货式，驾驶室准乘人数为2人；</w:t>
      </w:r>
    </w:p>
    <w:p>
      <w:pPr>
        <w:keepNext w:val="0"/>
        <w:keepLines w:val="0"/>
        <w:widowControl/>
        <w:suppressLineNumbers w:val="0"/>
        <w:spacing w:before="0" w:beforeAutospacing="0" w:after="0" w:afterAutospacing="0"/>
        <w:ind w:left="0" w:right="0"/>
        <w:jc w:val="left"/>
        <w:rPr>
          <w:rFonts w:hint="eastAsia" w:ascii="宋体" w:hAnsi="宋体" w:eastAsia="宋体" w:cs="Arial"/>
          <w:b/>
          <w:bCs w:val="0"/>
          <w:color w:val="000000"/>
          <w:kern w:val="0"/>
          <w:sz w:val="22"/>
          <w:szCs w:val="22"/>
          <w:lang w:val="en-US" w:eastAsia="zh-CN" w:bidi="ar"/>
        </w:rPr>
      </w:pPr>
    </w:p>
    <w:p>
      <w:pPr>
        <w:keepNext w:val="0"/>
        <w:keepLines w:val="0"/>
        <w:widowControl/>
        <w:suppressLineNumbers w:val="0"/>
        <w:spacing w:before="0" w:beforeAutospacing="0" w:after="0" w:afterAutospacing="0"/>
        <w:ind w:left="0" w:right="0"/>
        <w:jc w:val="left"/>
        <w:rPr>
          <w:rFonts w:cs="Arial"/>
          <w:b/>
          <w:bCs w:val="0"/>
          <w:color w:val="000000"/>
          <w:sz w:val="22"/>
          <w:szCs w:val="22"/>
          <w:lang w:val="en-US"/>
        </w:rPr>
      </w:pPr>
      <w:r>
        <w:rPr>
          <w:rFonts w:hint="eastAsia" w:ascii="宋体" w:hAnsi="宋体" w:eastAsia="宋体" w:cs="Arial"/>
          <w:b/>
          <w:bCs w:val="0"/>
          <w:color w:val="000000"/>
          <w:kern w:val="0"/>
          <w:sz w:val="22"/>
          <w:szCs w:val="22"/>
          <w:lang w:val="en-US" w:eastAsia="zh-CN" w:bidi="ar"/>
        </w:rPr>
        <w:t>其他说明：</w:t>
      </w:r>
    </w:p>
    <w:p>
      <w:pPr>
        <w:keepNext w:val="0"/>
        <w:keepLines w:val="0"/>
        <w:widowControl/>
        <w:suppressLineNumbers w:val="0"/>
        <w:adjustRightInd w:val="0"/>
        <w:snapToGrid w:val="0"/>
        <w:spacing w:before="0" w:beforeAutospacing="0" w:after="0" w:afterAutospacing="0" w:line="460" w:lineRule="exact"/>
        <w:ind w:left="0" w:right="0"/>
        <w:jc w:val="left"/>
        <w:outlineLvl w:val="0"/>
        <w:rPr>
          <w:rFonts w:cs="Arial"/>
          <w:b/>
          <w:bCs w:val="0"/>
          <w:color w:val="000000"/>
          <w:sz w:val="22"/>
          <w:szCs w:val="22"/>
          <w:lang w:val="en-US"/>
        </w:rPr>
      </w:pPr>
      <w:r>
        <w:rPr>
          <w:rFonts w:hint="eastAsia" w:ascii="宋体" w:hAnsi="宋体" w:eastAsia="宋体" w:cs="Arial"/>
          <w:b/>
          <w:bCs w:val="0"/>
          <w:color w:val="000000"/>
          <w:kern w:val="0"/>
          <w:sz w:val="22"/>
          <w:szCs w:val="22"/>
          <w:lang w:val="en-US" w:eastAsia="zh-CN" w:bidi="ar"/>
        </w:rPr>
        <w:t>1、本项目</w:t>
      </w:r>
      <w:r>
        <w:rPr>
          <w:rFonts w:hint="eastAsia" w:ascii="宋体" w:hAnsi="宋体" w:eastAsia="宋体" w:cs="宋体"/>
          <w:b/>
          <w:bCs w:val="0"/>
          <w:color w:val="000000"/>
          <w:sz w:val="22"/>
          <w:szCs w:val="22"/>
          <w:lang w:val="zh-CN" w:eastAsia="zh-CN" w:bidi="ar"/>
        </w:rPr>
        <w:t>带有“▲”标注的有关技术和商务条款要求供应商做实质性响应，供应商要特别加以注意，必须对此回答并完全满足这些要求▲。否则若有一项“▲”的指标未响应或不满足，将按投标无效处理。</w:t>
      </w:r>
    </w:p>
    <w:p>
      <w:pPr>
        <w:keepNext w:val="0"/>
        <w:keepLines w:val="0"/>
        <w:widowControl/>
        <w:suppressLineNumbers w:val="0"/>
        <w:adjustRightInd w:val="0"/>
        <w:spacing w:before="0" w:beforeAutospacing="0" w:after="0" w:afterAutospacing="0" w:line="460" w:lineRule="exact"/>
        <w:ind w:left="0" w:right="0"/>
        <w:jc w:val="left"/>
        <w:rPr>
          <w:b/>
          <w:color w:val="000000"/>
          <w:sz w:val="22"/>
          <w:szCs w:val="24"/>
          <w:u w:val="single"/>
          <w:lang w:val="en-US"/>
        </w:rPr>
      </w:pPr>
      <w:r>
        <w:rPr>
          <w:rFonts w:hint="eastAsia" w:ascii="宋体" w:hAnsi="宋体" w:eastAsia="宋体" w:cs="Arial"/>
          <w:b/>
          <w:bCs w:val="0"/>
          <w:color w:val="000000"/>
          <w:kern w:val="0"/>
          <w:sz w:val="22"/>
          <w:szCs w:val="22"/>
          <w:lang w:val="en-US" w:eastAsia="zh-CN" w:bidi="ar"/>
        </w:rPr>
        <w:t>2</w:t>
      </w:r>
      <w:r>
        <w:rPr>
          <w:rFonts w:hint="eastAsia" w:ascii="宋体" w:hAnsi="宋体" w:eastAsia="宋体" w:cs="宋体"/>
          <w:b/>
          <w:color w:val="000000"/>
          <w:kern w:val="0"/>
          <w:sz w:val="22"/>
          <w:szCs w:val="24"/>
          <w:lang w:val="en-US" w:eastAsia="zh-CN" w:bidi="ar"/>
        </w:rPr>
        <w:t>、</w:t>
      </w:r>
      <w:r>
        <w:rPr>
          <w:rFonts w:hint="eastAsia" w:ascii="宋体" w:hAnsi="宋体" w:eastAsia="宋体" w:cs="宋体"/>
          <w:b/>
          <w:color w:val="000000"/>
          <w:kern w:val="0"/>
          <w:sz w:val="22"/>
          <w:szCs w:val="24"/>
          <w:u w:val="single"/>
          <w:lang w:val="en-US" w:eastAsia="zh-CN" w:bidi="ar"/>
        </w:rPr>
        <w:t>投标供应商需保证投标资料的真实性，供货时，采购人将进行如实核对，如查实投标产品技术参数有弄虚作假行为，将上报采购主管部门，废除其中标人资格并有保留追究责任的权利。</w:t>
      </w:r>
    </w:p>
    <w:p>
      <w:pPr>
        <w:keepNext w:val="0"/>
        <w:keepLines w:val="0"/>
        <w:widowControl/>
        <w:suppressLineNumbers w:val="0"/>
        <w:adjustRightInd w:val="0"/>
        <w:spacing w:before="0" w:beforeAutospacing="0" w:after="0" w:afterAutospacing="0" w:line="460" w:lineRule="exact"/>
        <w:ind w:left="0" w:right="0"/>
        <w:jc w:val="left"/>
        <w:rPr>
          <w:b/>
          <w:color w:val="000000"/>
          <w:sz w:val="22"/>
          <w:szCs w:val="24"/>
          <w:u w:val="single"/>
          <w:lang w:val="en-US"/>
        </w:rPr>
      </w:pPr>
      <w:r>
        <w:rPr>
          <w:rFonts w:hint="eastAsia" w:ascii="宋体" w:hAnsi="宋体" w:eastAsia="宋体" w:cs="宋体"/>
          <w:b/>
          <w:color w:val="000000"/>
          <w:kern w:val="0"/>
          <w:sz w:val="22"/>
          <w:szCs w:val="24"/>
          <w:u w:val="single"/>
          <w:lang w:val="en-US" w:eastAsia="zh-CN" w:bidi="ar"/>
        </w:rPr>
        <w:t>3</w:t>
      </w:r>
      <w:r>
        <w:rPr>
          <w:rFonts w:hint="eastAsia" w:ascii="宋体" w:hAnsi="宋体" w:eastAsia="宋体" w:cs="宋体"/>
          <w:b/>
          <w:bCs w:val="0"/>
          <w:color w:val="000000"/>
          <w:kern w:val="0"/>
          <w:sz w:val="22"/>
          <w:szCs w:val="24"/>
          <w:u w:val="single"/>
          <w:lang w:val="en-US" w:eastAsia="zh-CN" w:bidi="ar"/>
        </w:rPr>
        <w:t>、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r>
        <w:rPr>
          <w:rFonts w:hint="eastAsia" w:ascii="宋体" w:hAnsi="宋体" w:eastAsia="宋体" w:cs="宋体"/>
          <w:color w:val="000000"/>
          <w:kern w:val="0"/>
          <w:sz w:val="22"/>
          <w:szCs w:val="24"/>
          <w:u w:val="single"/>
          <w:lang w:val="en-US" w:eastAsia="zh-CN" w:bidi="ar"/>
        </w:rPr>
        <w:t>。</w:t>
      </w:r>
    </w:p>
    <w:p>
      <w:pPr>
        <w:keepNext w:val="0"/>
        <w:keepLines w:val="0"/>
        <w:widowControl/>
        <w:suppressLineNumbers w:val="0"/>
        <w:tabs>
          <w:tab w:val="left" w:pos="400"/>
        </w:tabs>
        <w:adjustRightInd w:val="0"/>
        <w:snapToGrid w:val="0"/>
        <w:spacing w:before="0" w:beforeAutospacing="0" w:after="0" w:afterAutospacing="0" w:line="460" w:lineRule="exact"/>
        <w:ind w:left="0" w:right="0"/>
        <w:jc w:val="left"/>
        <w:rPr>
          <w:b/>
          <w:bCs w:val="0"/>
          <w:color w:val="000000"/>
          <w:sz w:val="22"/>
          <w:szCs w:val="24"/>
          <w:u w:val="single"/>
          <w:lang w:val="en-US"/>
        </w:rPr>
      </w:pPr>
      <w:r>
        <w:rPr>
          <w:rFonts w:hint="eastAsia" w:ascii="宋体" w:hAnsi="宋体" w:eastAsia="宋体" w:cs="宋体"/>
          <w:b/>
          <w:bCs w:val="0"/>
          <w:color w:val="000000"/>
          <w:kern w:val="0"/>
          <w:sz w:val="22"/>
          <w:szCs w:val="24"/>
          <w:u w:val="single"/>
          <w:lang w:val="en-US" w:eastAsia="zh-CN" w:bidi="ar"/>
        </w:rPr>
        <w:t>4、供应商投标文件中须提供检测报告、产品合格证、产品说明等相关证明资料给予佐证。</w:t>
      </w:r>
    </w:p>
    <w:p>
      <w:pPr>
        <w:keepNext w:val="0"/>
        <w:keepLines w:val="0"/>
        <w:widowControl/>
        <w:suppressLineNumbers w:val="0"/>
        <w:adjustRightInd w:val="0"/>
        <w:spacing w:before="0" w:beforeAutospacing="0" w:after="0" w:afterAutospacing="0" w:line="460" w:lineRule="exact"/>
        <w:ind w:left="0" w:right="0"/>
        <w:jc w:val="left"/>
        <w:rPr>
          <w:b/>
          <w:bCs w:val="0"/>
          <w:color w:val="000000"/>
          <w:sz w:val="22"/>
          <w:szCs w:val="24"/>
          <w:u w:val="single"/>
          <w:lang w:val="en-US"/>
        </w:rPr>
      </w:pPr>
      <w:r>
        <w:rPr>
          <w:rFonts w:hint="eastAsia" w:ascii="宋体" w:hAnsi="宋体" w:eastAsia="宋体" w:cs="宋体"/>
          <w:b/>
          <w:bCs w:val="0"/>
          <w:color w:val="000000"/>
          <w:kern w:val="0"/>
          <w:sz w:val="22"/>
          <w:szCs w:val="24"/>
          <w:u w:val="single"/>
          <w:lang w:val="en-US" w:eastAsia="zh-CN" w:bidi="ar"/>
        </w:rPr>
        <w:t>5、供应商投标文件中须提供采购内容中带“▲”内容的相关承诺或证明资料。</w:t>
      </w:r>
    </w:p>
    <w:p>
      <w:pPr>
        <w:keepNext w:val="0"/>
        <w:keepLines w:val="0"/>
        <w:widowControl/>
        <w:suppressLineNumbers w:val="0"/>
        <w:tabs>
          <w:tab w:val="left" w:pos="400"/>
        </w:tabs>
        <w:adjustRightInd w:val="0"/>
        <w:snapToGrid w:val="0"/>
        <w:spacing w:before="0" w:beforeAutospacing="0" w:after="0" w:afterAutospacing="0" w:line="460" w:lineRule="exact"/>
        <w:ind w:left="0" w:right="0"/>
        <w:jc w:val="left"/>
        <w:rPr>
          <w:b/>
          <w:bCs w:val="0"/>
          <w:color w:val="000000"/>
          <w:sz w:val="22"/>
          <w:szCs w:val="24"/>
          <w:u w:val="single"/>
          <w:lang w:val="en-US"/>
        </w:rPr>
      </w:pPr>
      <w:r>
        <w:rPr>
          <w:rFonts w:hint="eastAsia" w:ascii="宋体" w:hAnsi="宋体" w:eastAsia="宋体" w:cs="宋体"/>
          <w:b/>
          <w:bCs w:val="0"/>
          <w:color w:val="000000"/>
          <w:kern w:val="0"/>
          <w:sz w:val="22"/>
          <w:szCs w:val="24"/>
          <w:u w:val="single"/>
          <w:lang w:val="en-US" w:eastAsia="zh-CN" w:bidi="ar"/>
        </w:rPr>
        <w:t>6、▲</w:t>
      </w:r>
      <w:r>
        <w:rPr>
          <w:rFonts w:hint="eastAsia" w:ascii="宋体" w:hAnsi="宋体" w:eastAsia="宋体" w:cs="宋体"/>
          <w:b/>
          <w:color w:val="000000"/>
          <w:kern w:val="0"/>
          <w:sz w:val="22"/>
          <w:szCs w:val="22"/>
          <w:u w:val="single"/>
          <w:lang w:val="en-US" w:eastAsia="zh-CN" w:bidi="ar"/>
        </w:rPr>
        <w:t>以上车辆手续齐全，可在业主本地（浙江省平阳县）上车牌。</w:t>
      </w:r>
      <w:r>
        <w:rPr>
          <w:rFonts w:hint="eastAsia" w:ascii="宋体" w:hAnsi="宋体" w:eastAsia="宋体" w:cs="宋体"/>
          <w:b/>
          <w:bCs w:val="0"/>
          <w:color w:val="000000"/>
          <w:kern w:val="0"/>
          <w:sz w:val="22"/>
          <w:szCs w:val="24"/>
          <w:u w:val="single"/>
          <w:lang w:val="en-US" w:eastAsia="zh-CN" w:bidi="ar"/>
        </w:rPr>
        <w:t>如需上牌的车辆供应商均须协助采购人完成上牌手续，所有车辆均须提供完整的车辆所具有的所有备品备件。</w:t>
      </w:r>
    </w:p>
    <w:p>
      <w:pPr>
        <w:rPr>
          <w:bCs/>
          <w:color w:val="000000"/>
          <w:sz w:val="22"/>
          <w:szCs w:val="22"/>
        </w:rPr>
      </w:pPr>
    </w:p>
    <w:p>
      <w:pPr>
        <w:rPr>
          <w:bCs/>
          <w:color w:val="000000"/>
          <w:sz w:val="22"/>
          <w:szCs w:val="22"/>
        </w:rPr>
      </w:pPr>
      <w:r>
        <w:rPr>
          <w:rFonts w:hint="eastAsia"/>
          <w:bCs/>
          <w:color w:val="000000"/>
          <w:sz w:val="22"/>
          <w:szCs w:val="22"/>
        </w:rPr>
        <w:t>三、商务条款</w:t>
      </w:r>
    </w:p>
    <w:p>
      <w:pPr>
        <w:tabs>
          <w:tab w:val="left" w:pos="785"/>
        </w:tabs>
        <w:autoSpaceDE w:val="0"/>
        <w:autoSpaceDN w:val="0"/>
        <w:adjustRightInd w:val="0"/>
        <w:snapToGrid w:val="0"/>
        <w:spacing w:line="440" w:lineRule="atLeast"/>
        <w:ind w:firstLine="440" w:firstLineChars="200"/>
        <w:textAlignment w:val="bottom"/>
        <w:rPr>
          <w:color w:val="000000"/>
          <w:sz w:val="22"/>
          <w:szCs w:val="22"/>
        </w:rPr>
      </w:pPr>
      <w:r>
        <w:rPr>
          <w:rFonts w:hint="eastAsia"/>
          <w:color w:val="000000"/>
          <w:sz w:val="22"/>
          <w:szCs w:val="22"/>
        </w:rPr>
        <w:t>1、质保期</w:t>
      </w:r>
    </w:p>
    <w:p>
      <w:pPr>
        <w:autoSpaceDE w:val="0"/>
        <w:autoSpaceDN w:val="0"/>
        <w:adjustRightInd w:val="0"/>
        <w:snapToGrid w:val="0"/>
        <w:spacing w:line="440" w:lineRule="atLeast"/>
        <w:ind w:firstLine="400" w:firstLineChars="200"/>
        <w:textAlignment w:val="bottom"/>
        <w:rPr>
          <w:color w:val="000000"/>
          <w:sz w:val="22"/>
          <w:szCs w:val="22"/>
        </w:rPr>
      </w:pPr>
      <w:r>
        <w:rPr>
          <w:color w:val="000000"/>
        </w:rPr>
        <w:t>▲</w:t>
      </w:r>
      <w:r>
        <w:rPr>
          <w:rFonts w:hint="eastAsia" w:ascii="宋体" w:cs="宋体"/>
          <w:b/>
          <w:sz w:val="22"/>
          <w:szCs w:val="22"/>
        </w:rPr>
        <w:t>整车质保：</w:t>
      </w:r>
      <w:r>
        <w:rPr>
          <w:rFonts w:ascii="宋体" w:cs="宋体"/>
          <w:b/>
          <w:sz w:val="22"/>
          <w:szCs w:val="22"/>
        </w:rPr>
        <w:t>3年或8万公里，动力总成质保：4年或11万公里</w:t>
      </w:r>
      <w:r>
        <w:rPr>
          <w:rFonts w:hint="eastAsia" w:ascii="宋体"/>
          <w:b/>
          <w:sz w:val="22"/>
          <w:szCs w:val="22"/>
        </w:rPr>
        <w:t>。</w:t>
      </w:r>
    </w:p>
    <w:p>
      <w:pPr>
        <w:tabs>
          <w:tab w:val="left" w:pos="785"/>
        </w:tabs>
        <w:autoSpaceDE w:val="0"/>
        <w:autoSpaceDN w:val="0"/>
        <w:adjustRightInd w:val="0"/>
        <w:snapToGrid w:val="0"/>
        <w:spacing w:line="440" w:lineRule="atLeast"/>
        <w:ind w:firstLine="440" w:firstLineChars="200"/>
        <w:textAlignment w:val="bottom"/>
        <w:rPr>
          <w:color w:val="000000"/>
          <w:sz w:val="22"/>
          <w:szCs w:val="22"/>
        </w:rPr>
      </w:pPr>
      <w:r>
        <w:rPr>
          <w:rFonts w:hint="eastAsia"/>
          <w:color w:val="000000"/>
          <w:sz w:val="22"/>
          <w:szCs w:val="22"/>
        </w:rPr>
        <w:t xml:space="preserve">2、付款方式： </w:t>
      </w:r>
    </w:p>
    <w:p>
      <w:pPr>
        <w:widowControl/>
        <w:tabs>
          <w:tab w:val="left" w:pos="848"/>
        </w:tabs>
        <w:autoSpaceDE w:val="0"/>
        <w:autoSpaceDN w:val="0"/>
        <w:adjustRightInd w:val="0"/>
        <w:spacing w:line="460" w:lineRule="atLeast"/>
        <w:ind w:firstLine="470" w:firstLineChars="196"/>
        <w:textAlignment w:val="bottom"/>
        <w:rPr>
          <w:rFonts w:ascii="宋体"/>
          <w:bCs/>
          <w:sz w:val="22"/>
          <w:szCs w:val="22"/>
          <w:u w:val="single"/>
        </w:rPr>
      </w:pPr>
      <w:r>
        <w:rPr>
          <w:rFonts w:hint="eastAsia" w:ascii="宋体" w:hAnsi="宋体" w:eastAsia="宋体" w:cs="宋体"/>
          <w:color w:val="000000"/>
          <w:sz w:val="24"/>
          <w:szCs w:val="24"/>
          <w:lang w:val="en-US" w:eastAsia="zh-CN" w:bidi="ar"/>
        </w:rPr>
        <w:t>▲</w:t>
      </w:r>
      <w:r>
        <w:rPr>
          <w:rFonts w:hint="eastAsia" w:ascii="宋体" w:hAnsi="宋体" w:eastAsia="宋体" w:cs="Courier New"/>
          <w:bCs/>
          <w:color w:val="000000"/>
          <w:sz w:val="22"/>
          <w:szCs w:val="24"/>
          <w:lang w:val="en-US" w:eastAsia="zh-CN" w:bidi="ar"/>
        </w:rPr>
        <w:t>在合同签订且具备实施条件后15日历天内采购人向中标供应商支付合同总额的30%作为预付款，安装就位完毕项目完工通过采购人组织验收并达到合格后于支付至合同总额的95%，剩余合同金额12个月后无质量及售后问题给予支付。</w:t>
      </w:r>
      <w:r>
        <w:rPr>
          <w:rFonts w:hint="eastAsia" w:ascii="宋体" w:hAnsi="宋体" w:eastAsia="宋体" w:cs="Courier New"/>
          <w:b/>
          <w:bCs/>
          <w:color w:val="000000"/>
          <w:sz w:val="22"/>
          <w:szCs w:val="24"/>
          <w:lang w:val="en-US" w:eastAsia="zh-CN" w:bidi="ar"/>
        </w:rPr>
        <w:t>（具体每笔款项支付视财政部门资金拨付情况而定。）</w:t>
      </w:r>
    </w:p>
    <w:p>
      <w:pPr>
        <w:autoSpaceDE w:val="0"/>
        <w:autoSpaceDN w:val="0"/>
        <w:adjustRightInd w:val="0"/>
        <w:spacing w:line="460" w:lineRule="atLeast"/>
        <w:ind w:firstLine="440" w:firstLineChars="200"/>
        <w:rPr>
          <w:rFonts w:cs="仿宋_GB2312"/>
          <w:color w:val="000000"/>
          <w:sz w:val="22"/>
          <w:szCs w:val="22"/>
          <w:u w:val="single"/>
        </w:rPr>
      </w:pPr>
    </w:p>
    <w:p>
      <w:pPr>
        <w:widowControl/>
        <w:autoSpaceDE w:val="0"/>
        <w:autoSpaceDN w:val="0"/>
        <w:adjustRightInd w:val="0"/>
        <w:spacing w:line="360" w:lineRule="auto"/>
        <w:ind w:firstLine="330" w:firstLineChars="150"/>
        <w:jc w:val="left"/>
        <w:textAlignment w:val="bottom"/>
        <w:rPr>
          <w:rFonts w:ascii="宋体"/>
          <w:sz w:val="22"/>
          <w:szCs w:val="22"/>
        </w:rPr>
      </w:pPr>
      <w:r>
        <w:rPr>
          <w:rFonts w:ascii="宋体" w:cs="宋体"/>
          <w:sz w:val="22"/>
          <w:szCs w:val="22"/>
        </w:rPr>
        <w:t>3</w:t>
      </w:r>
      <w:r>
        <w:rPr>
          <w:rFonts w:hint="eastAsia" w:ascii="宋体" w:cs="宋体"/>
          <w:sz w:val="22"/>
          <w:szCs w:val="22"/>
        </w:rPr>
        <w:t>、送货及安装</w:t>
      </w:r>
    </w:p>
    <w:p>
      <w:pPr>
        <w:widowControl/>
        <w:autoSpaceDE w:val="0"/>
        <w:autoSpaceDN w:val="0"/>
        <w:adjustRightInd w:val="0"/>
        <w:spacing w:line="360" w:lineRule="auto"/>
        <w:ind w:firstLine="440" w:firstLineChars="200"/>
        <w:jc w:val="left"/>
        <w:textAlignment w:val="bottom"/>
        <w:rPr>
          <w:rFonts w:ascii="宋体"/>
          <w:sz w:val="22"/>
          <w:szCs w:val="22"/>
        </w:rPr>
      </w:pPr>
      <w:r>
        <w:rPr>
          <w:rFonts w:ascii="宋体" w:cs="宋体"/>
          <w:sz w:val="22"/>
          <w:szCs w:val="22"/>
        </w:rPr>
        <w:t>3.1.</w:t>
      </w:r>
      <w:r>
        <w:rPr>
          <w:rFonts w:hint="eastAsia" w:ascii="宋体" w:cs="宋体"/>
          <w:sz w:val="22"/>
          <w:szCs w:val="22"/>
        </w:rPr>
        <w:t>送货安装地点：按采购单位要求。</w:t>
      </w:r>
    </w:p>
    <w:p>
      <w:pPr>
        <w:widowControl/>
        <w:autoSpaceDE w:val="0"/>
        <w:autoSpaceDN w:val="0"/>
        <w:adjustRightInd w:val="0"/>
        <w:spacing w:line="360" w:lineRule="auto"/>
        <w:ind w:firstLine="440" w:firstLineChars="200"/>
        <w:jc w:val="left"/>
        <w:textAlignment w:val="bottom"/>
        <w:rPr>
          <w:rFonts w:ascii="宋体"/>
          <w:sz w:val="22"/>
          <w:szCs w:val="22"/>
        </w:rPr>
      </w:pPr>
      <w:r>
        <w:rPr>
          <w:rFonts w:ascii="宋体" w:cs="宋体"/>
          <w:sz w:val="22"/>
          <w:szCs w:val="22"/>
        </w:rPr>
        <w:t>3.2.</w:t>
      </w:r>
      <w:r>
        <w:rPr>
          <w:rFonts w:hint="eastAsia" w:ascii="宋体" w:cs="宋体"/>
          <w:sz w:val="22"/>
          <w:szCs w:val="22"/>
        </w:rPr>
        <w:t>质量标准：符合我国国家有关技术规范要求和技术标准。</w:t>
      </w:r>
    </w:p>
    <w:p>
      <w:pPr>
        <w:widowControl/>
        <w:autoSpaceDE w:val="0"/>
        <w:autoSpaceDN w:val="0"/>
        <w:adjustRightInd w:val="0"/>
        <w:spacing w:line="360" w:lineRule="auto"/>
        <w:ind w:firstLine="440" w:firstLineChars="200"/>
        <w:jc w:val="left"/>
        <w:textAlignment w:val="bottom"/>
        <w:rPr>
          <w:rFonts w:ascii="宋体"/>
          <w:sz w:val="22"/>
          <w:szCs w:val="22"/>
          <w:u w:val="single"/>
        </w:rPr>
      </w:pPr>
      <w:r>
        <w:rPr>
          <w:rFonts w:ascii="宋体" w:cs="宋体"/>
          <w:sz w:val="22"/>
          <w:szCs w:val="22"/>
          <w:u w:val="single"/>
        </w:rPr>
        <w:t xml:space="preserve">3.3. </w:t>
      </w:r>
      <w:r>
        <w:rPr>
          <w:rFonts w:hint="eastAsia" w:ascii="宋体" w:cs="宋体"/>
          <w:sz w:val="22"/>
          <w:szCs w:val="22"/>
          <w:u w:val="single"/>
        </w:rPr>
        <w:t>本项目包</w:t>
      </w:r>
      <w:r>
        <w:rPr>
          <w:rFonts w:hint="eastAsia" w:ascii="宋体" w:cs="宋体"/>
          <w:sz w:val="22"/>
          <w:szCs w:val="22"/>
        </w:rPr>
        <w:t>括供货、供就位与安装等。安装期间中标供应商须派技术人员提供安装及技术服务，送货、安装过程中发</w:t>
      </w:r>
      <w:r>
        <w:rPr>
          <w:rFonts w:hint="eastAsia" w:ascii="宋体" w:cs="宋体"/>
          <w:sz w:val="22"/>
          <w:szCs w:val="22"/>
          <w:u w:val="single"/>
        </w:rPr>
        <w:t>生的费用由中标供应商负责。</w:t>
      </w:r>
    </w:p>
    <w:p>
      <w:pPr>
        <w:widowControl/>
        <w:autoSpaceDE w:val="0"/>
        <w:autoSpaceDN w:val="0"/>
        <w:adjustRightInd w:val="0"/>
        <w:spacing w:line="360" w:lineRule="auto"/>
        <w:ind w:firstLine="440" w:firstLineChars="200"/>
        <w:jc w:val="left"/>
        <w:textAlignment w:val="bottom"/>
        <w:rPr>
          <w:rFonts w:ascii="宋体"/>
          <w:sz w:val="22"/>
          <w:szCs w:val="22"/>
        </w:rPr>
      </w:pPr>
      <w:r>
        <w:rPr>
          <w:rFonts w:ascii="宋体" w:cs="宋体"/>
          <w:sz w:val="22"/>
          <w:szCs w:val="22"/>
        </w:rPr>
        <w:t>3.4.</w:t>
      </w:r>
      <w:r>
        <w:rPr>
          <w:rFonts w:hint="eastAsia" w:ascii="宋体" w:cs="宋体"/>
          <w:sz w:val="22"/>
          <w:szCs w:val="22"/>
        </w:rPr>
        <w:t>供应商应在投标文件中提出其送货安装过程中使用单位需配合的内容。</w:t>
      </w:r>
    </w:p>
    <w:p>
      <w:pPr>
        <w:widowControl/>
        <w:autoSpaceDE w:val="0"/>
        <w:autoSpaceDN w:val="0"/>
        <w:adjustRightInd w:val="0"/>
        <w:spacing w:line="360" w:lineRule="auto"/>
        <w:ind w:firstLine="440" w:firstLineChars="200"/>
        <w:jc w:val="left"/>
        <w:textAlignment w:val="bottom"/>
        <w:rPr>
          <w:rFonts w:ascii="宋体"/>
          <w:sz w:val="22"/>
          <w:szCs w:val="22"/>
          <w:u w:val="single"/>
        </w:rPr>
      </w:pPr>
      <w:r>
        <w:rPr>
          <w:rFonts w:ascii="宋体" w:cs="宋体"/>
          <w:sz w:val="22"/>
          <w:szCs w:val="22"/>
          <w:u w:val="single"/>
        </w:rPr>
        <w:t>4</w:t>
      </w:r>
      <w:r>
        <w:rPr>
          <w:rFonts w:hint="eastAsia" w:ascii="宋体" w:cs="宋体"/>
          <w:sz w:val="22"/>
          <w:szCs w:val="22"/>
          <w:u w:val="single"/>
        </w:rPr>
        <w:t>、验收</w:t>
      </w:r>
    </w:p>
    <w:p>
      <w:pPr>
        <w:widowControl/>
        <w:autoSpaceDE w:val="0"/>
        <w:autoSpaceDN w:val="0"/>
        <w:adjustRightInd w:val="0"/>
        <w:spacing w:line="360" w:lineRule="auto"/>
        <w:ind w:firstLine="440" w:firstLineChars="200"/>
        <w:jc w:val="left"/>
        <w:textAlignment w:val="bottom"/>
        <w:rPr>
          <w:rFonts w:ascii="宋体"/>
          <w:sz w:val="22"/>
          <w:szCs w:val="22"/>
        </w:rPr>
      </w:pPr>
      <w:r>
        <w:rPr>
          <w:rFonts w:hint="eastAsia" w:ascii="宋体" w:cs="宋体"/>
          <w:sz w:val="22"/>
          <w:szCs w:val="22"/>
        </w:rPr>
        <w:t>中标供应商已按合同规定提供了符合招标文件规定的要求的货物及服务，并经采购人（采购人也可委托国家认可的质量检测机构进行检验）检验合格，所有的技术资料和清单已向采购人提交并被接受，验收视为合格，若因中标供应商质量问题等导致验收不合格，中标供应商应及时予以处理，直至验收合格，期间发生的一切费用由中标供应商承担，采购人保留向中标供应商索赔的权利。</w:t>
      </w:r>
    </w:p>
    <w:p>
      <w:pPr>
        <w:widowControl/>
        <w:autoSpaceDE w:val="0"/>
        <w:autoSpaceDN w:val="0"/>
        <w:adjustRightInd w:val="0"/>
        <w:spacing w:line="360" w:lineRule="auto"/>
        <w:ind w:firstLine="440" w:firstLineChars="200"/>
        <w:jc w:val="left"/>
        <w:textAlignment w:val="bottom"/>
        <w:rPr>
          <w:rFonts w:ascii="宋体"/>
          <w:sz w:val="22"/>
          <w:szCs w:val="22"/>
        </w:rPr>
      </w:pPr>
      <w:r>
        <w:rPr>
          <w:rFonts w:ascii="宋体" w:cs="宋体"/>
          <w:sz w:val="22"/>
          <w:szCs w:val="22"/>
        </w:rPr>
        <w:t>5</w:t>
      </w:r>
      <w:r>
        <w:rPr>
          <w:rFonts w:hint="eastAsia" w:ascii="宋体" w:cs="宋体"/>
          <w:sz w:val="22"/>
          <w:szCs w:val="22"/>
        </w:rPr>
        <w:t>．完工期</w:t>
      </w:r>
    </w:p>
    <w:p>
      <w:pPr>
        <w:widowControl/>
        <w:autoSpaceDE w:val="0"/>
        <w:autoSpaceDN w:val="0"/>
        <w:adjustRightInd w:val="0"/>
        <w:spacing w:line="360" w:lineRule="auto"/>
        <w:ind w:firstLine="440" w:firstLineChars="200"/>
        <w:jc w:val="left"/>
        <w:textAlignment w:val="bottom"/>
        <w:rPr>
          <w:rFonts w:ascii="宋体"/>
          <w:sz w:val="22"/>
          <w:szCs w:val="22"/>
          <w:u w:val="single"/>
        </w:rPr>
      </w:pPr>
      <w:r>
        <w:rPr>
          <w:rFonts w:hint="eastAsia" w:ascii="宋体" w:cs="宋体"/>
          <w:sz w:val="22"/>
          <w:szCs w:val="22"/>
          <w:u w:val="single"/>
        </w:rPr>
        <w:t>▲供应商必须承诺在合同签订后</w:t>
      </w:r>
      <w:r>
        <w:rPr>
          <w:rFonts w:ascii="宋体" w:cs="宋体"/>
          <w:sz w:val="22"/>
          <w:szCs w:val="22"/>
          <w:u w:val="single"/>
        </w:rPr>
        <w:t>(</w:t>
      </w:r>
      <w:r>
        <w:rPr>
          <w:rFonts w:hint="eastAsia" w:ascii="宋体" w:cs="宋体"/>
          <w:sz w:val="22"/>
          <w:szCs w:val="22"/>
          <w:u w:val="single"/>
        </w:rPr>
        <w:t>供应商提供最短完工期</w:t>
      </w:r>
      <w:r>
        <w:rPr>
          <w:rFonts w:ascii="宋体" w:cs="宋体"/>
          <w:sz w:val="22"/>
          <w:szCs w:val="22"/>
          <w:u w:val="single"/>
        </w:rPr>
        <w:t>)</w:t>
      </w:r>
      <w:r>
        <w:rPr>
          <w:rFonts w:hint="eastAsia" w:ascii="宋体" w:cs="宋体"/>
          <w:sz w:val="22"/>
          <w:szCs w:val="22"/>
          <w:u w:val="single"/>
        </w:rPr>
        <w:t>（不得超过</w:t>
      </w:r>
      <w:r>
        <w:rPr>
          <w:rFonts w:hint="eastAsia" w:ascii="宋体" w:cs="宋体"/>
          <w:sz w:val="22"/>
          <w:szCs w:val="22"/>
          <w:u w:val="single"/>
          <w:lang w:val="en-US" w:eastAsia="zh-CN"/>
        </w:rPr>
        <w:t>20</w:t>
      </w:r>
      <w:r>
        <w:rPr>
          <w:rFonts w:hint="eastAsia" w:ascii="宋体" w:cs="宋体"/>
          <w:sz w:val="22"/>
          <w:szCs w:val="22"/>
          <w:u w:val="single"/>
        </w:rPr>
        <w:t>日历天）按采购人需求供货并安装验收合格。</w:t>
      </w:r>
    </w:p>
    <w:p>
      <w:pPr>
        <w:widowControl/>
        <w:autoSpaceDE w:val="0"/>
        <w:autoSpaceDN w:val="0"/>
        <w:adjustRightInd w:val="0"/>
        <w:spacing w:line="360" w:lineRule="auto"/>
        <w:ind w:firstLine="440" w:firstLineChars="200"/>
        <w:jc w:val="left"/>
        <w:textAlignment w:val="bottom"/>
        <w:rPr>
          <w:rFonts w:ascii="宋体"/>
          <w:sz w:val="22"/>
          <w:szCs w:val="22"/>
        </w:rPr>
      </w:pPr>
      <w:r>
        <w:rPr>
          <w:rFonts w:ascii="宋体" w:cs="宋体"/>
          <w:sz w:val="22"/>
          <w:szCs w:val="22"/>
        </w:rPr>
        <w:t>6</w:t>
      </w:r>
      <w:r>
        <w:rPr>
          <w:rFonts w:hint="eastAsia" w:ascii="宋体" w:cs="宋体"/>
          <w:sz w:val="22"/>
          <w:szCs w:val="22"/>
        </w:rPr>
        <w:t>．培训</w:t>
      </w:r>
    </w:p>
    <w:p>
      <w:pPr>
        <w:widowControl/>
        <w:autoSpaceDE w:val="0"/>
        <w:autoSpaceDN w:val="0"/>
        <w:adjustRightInd w:val="0"/>
        <w:spacing w:line="360" w:lineRule="auto"/>
        <w:ind w:firstLine="440" w:firstLineChars="200"/>
        <w:jc w:val="left"/>
        <w:textAlignment w:val="bottom"/>
        <w:rPr>
          <w:rFonts w:ascii="宋体"/>
          <w:sz w:val="22"/>
          <w:szCs w:val="22"/>
        </w:rPr>
      </w:pPr>
      <w:r>
        <w:rPr>
          <w:rFonts w:ascii="宋体" w:cs="宋体"/>
          <w:sz w:val="22"/>
          <w:szCs w:val="22"/>
        </w:rPr>
        <w:t>6.1</w:t>
      </w:r>
      <w:r>
        <w:rPr>
          <w:rFonts w:hint="eastAsia" w:ascii="宋体" w:cs="宋体"/>
          <w:sz w:val="22"/>
          <w:szCs w:val="22"/>
        </w:rPr>
        <w:t>投标供应商应对用户的维修人员提供培训，使其能对系统进行日常的维护保养及能对一般故障进行维修。</w:t>
      </w:r>
    </w:p>
    <w:p>
      <w:pPr>
        <w:widowControl/>
        <w:autoSpaceDE w:val="0"/>
        <w:autoSpaceDN w:val="0"/>
        <w:adjustRightInd w:val="0"/>
        <w:spacing w:line="360" w:lineRule="auto"/>
        <w:ind w:firstLine="440" w:firstLineChars="200"/>
        <w:jc w:val="left"/>
        <w:textAlignment w:val="bottom"/>
        <w:rPr>
          <w:rFonts w:ascii="宋体"/>
          <w:sz w:val="22"/>
          <w:szCs w:val="22"/>
        </w:rPr>
      </w:pPr>
      <w:r>
        <w:rPr>
          <w:rFonts w:ascii="宋体" w:cs="宋体"/>
          <w:sz w:val="22"/>
          <w:szCs w:val="22"/>
        </w:rPr>
        <w:t>6.2</w:t>
      </w:r>
      <w:r>
        <w:rPr>
          <w:rFonts w:hint="eastAsia" w:ascii="宋体" w:cs="宋体"/>
          <w:sz w:val="22"/>
          <w:szCs w:val="22"/>
        </w:rPr>
        <w:t>投标供应商应对用户的操作人员提供操作培训，并使其能熟练应用系统。</w:t>
      </w:r>
    </w:p>
    <w:p>
      <w:pPr>
        <w:widowControl/>
        <w:autoSpaceDE w:val="0"/>
        <w:autoSpaceDN w:val="0"/>
        <w:adjustRightInd w:val="0"/>
        <w:spacing w:line="360" w:lineRule="auto"/>
        <w:ind w:firstLine="440" w:firstLineChars="200"/>
        <w:jc w:val="left"/>
        <w:textAlignment w:val="bottom"/>
        <w:rPr>
          <w:rFonts w:ascii="宋体"/>
          <w:sz w:val="22"/>
          <w:szCs w:val="22"/>
        </w:rPr>
      </w:pPr>
      <w:r>
        <w:rPr>
          <w:rFonts w:ascii="宋体" w:cs="宋体"/>
          <w:sz w:val="22"/>
          <w:szCs w:val="22"/>
        </w:rPr>
        <w:t>6.3</w:t>
      </w:r>
      <w:r>
        <w:rPr>
          <w:rFonts w:hint="eastAsia" w:ascii="宋体" w:cs="宋体"/>
          <w:sz w:val="22"/>
          <w:szCs w:val="22"/>
        </w:rPr>
        <w:t>旨在提供更好的其他方式培训。</w:t>
      </w:r>
    </w:p>
    <w:p>
      <w:pPr>
        <w:widowControl/>
        <w:autoSpaceDE w:val="0"/>
        <w:autoSpaceDN w:val="0"/>
        <w:adjustRightInd w:val="0"/>
        <w:spacing w:line="360" w:lineRule="auto"/>
        <w:ind w:firstLine="440" w:firstLineChars="200"/>
        <w:jc w:val="left"/>
        <w:textAlignment w:val="bottom"/>
        <w:rPr>
          <w:rFonts w:ascii="宋体"/>
          <w:sz w:val="22"/>
          <w:szCs w:val="22"/>
        </w:rPr>
      </w:pPr>
      <w:r>
        <w:rPr>
          <w:rFonts w:ascii="宋体" w:cs="宋体"/>
          <w:sz w:val="22"/>
          <w:szCs w:val="22"/>
        </w:rPr>
        <w:t>7</w:t>
      </w:r>
      <w:r>
        <w:rPr>
          <w:rFonts w:hint="eastAsia" w:ascii="宋体" w:cs="宋体"/>
          <w:sz w:val="22"/>
          <w:szCs w:val="22"/>
        </w:rPr>
        <w:t>、随机资料：</w:t>
      </w:r>
    </w:p>
    <w:p>
      <w:pPr>
        <w:pStyle w:val="9"/>
        <w:adjustRightInd w:val="0"/>
        <w:snapToGrid w:val="0"/>
        <w:spacing w:line="360" w:lineRule="auto"/>
        <w:ind w:firstLine="480"/>
        <w:jc w:val="left"/>
        <w:rPr>
          <w:rFonts w:hAnsi="宋体"/>
          <w:b/>
          <w:bCs/>
          <w:sz w:val="22"/>
          <w:szCs w:val="22"/>
        </w:rPr>
      </w:pPr>
      <w:r>
        <w:rPr>
          <w:rFonts w:hint="eastAsia" w:hAnsi="宋体"/>
          <w:b/>
          <w:bCs/>
          <w:sz w:val="22"/>
          <w:szCs w:val="22"/>
        </w:rPr>
        <w:t>每个产品附中文用户使用手册</w:t>
      </w:r>
      <w:r>
        <w:rPr>
          <w:rFonts w:hAnsi="宋体"/>
          <w:b/>
          <w:bCs/>
          <w:sz w:val="22"/>
          <w:szCs w:val="22"/>
        </w:rPr>
        <w:t>1</w:t>
      </w:r>
      <w:r>
        <w:rPr>
          <w:rFonts w:hint="eastAsia" w:hAnsi="宋体"/>
          <w:b/>
          <w:bCs/>
          <w:sz w:val="22"/>
          <w:szCs w:val="22"/>
        </w:rPr>
        <w:t>份，维保卡。</w:t>
      </w:r>
    </w:p>
    <w:p>
      <w:pPr>
        <w:pStyle w:val="9"/>
        <w:adjustRightInd w:val="0"/>
        <w:snapToGrid w:val="0"/>
        <w:spacing w:line="360" w:lineRule="auto"/>
        <w:ind w:firstLine="431" w:firstLineChars="196"/>
        <w:jc w:val="left"/>
        <w:rPr>
          <w:rFonts w:hAnsi="宋体"/>
          <w:sz w:val="22"/>
          <w:szCs w:val="22"/>
        </w:rPr>
      </w:pPr>
      <w:r>
        <w:rPr>
          <w:rFonts w:hint="eastAsia" w:hAnsi="宋体"/>
          <w:sz w:val="22"/>
          <w:szCs w:val="22"/>
        </w:rPr>
        <w:t>四、工作范围：</w:t>
      </w:r>
    </w:p>
    <w:p>
      <w:pPr>
        <w:spacing w:line="360" w:lineRule="auto"/>
        <w:jc w:val="left"/>
      </w:pPr>
    </w:p>
    <w:p>
      <w:pPr>
        <w:pStyle w:val="9"/>
        <w:adjustRightInd w:val="0"/>
        <w:snapToGrid w:val="0"/>
        <w:spacing w:line="360" w:lineRule="auto"/>
        <w:ind w:firstLine="480"/>
        <w:jc w:val="left"/>
        <w:rPr>
          <w:rFonts w:hAnsi="宋体"/>
          <w:b/>
          <w:bCs/>
          <w:sz w:val="22"/>
          <w:szCs w:val="22"/>
        </w:rPr>
      </w:pPr>
      <w:r>
        <w:rPr>
          <w:rFonts w:hint="eastAsia" w:hAnsi="宋体"/>
          <w:b/>
          <w:bCs/>
          <w:sz w:val="22"/>
          <w:szCs w:val="22"/>
        </w:rPr>
        <w:t>根据采购文件，各供应商须按国家有关标准及规范完成下列工作：</w:t>
      </w:r>
    </w:p>
    <w:p>
      <w:pPr>
        <w:pStyle w:val="9"/>
        <w:adjustRightInd w:val="0"/>
        <w:snapToGrid w:val="0"/>
        <w:spacing w:line="360" w:lineRule="auto"/>
        <w:ind w:firstLine="480"/>
        <w:jc w:val="left"/>
        <w:rPr>
          <w:rFonts w:hAnsi="宋体"/>
          <w:b/>
          <w:bCs/>
          <w:sz w:val="22"/>
          <w:szCs w:val="22"/>
        </w:rPr>
      </w:pPr>
      <w:r>
        <w:rPr>
          <w:rFonts w:hAnsi="宋体"/>
          <w:b/>
          <w:bCs/>
          <w:sz w:val="22"/>
          <w:szCs w:val="22"/>
        </w:rPr>
        <w:t>1.</w:t>
      </w:r>
      <w:r>
        <w:rPr>
          <w:rFonts w:hint="eastAsia" w:hAnsi="宋体"/>
          <w:b/>
          <w:bCs/>
          <w:sz w:val="22"/>
          <w:szCs w:val="22"/>
        </w:rPr>
        <w:t>提供完整成套的货物；</w:t>
      </w:r>
    </w:p>
    <w:p>
      <w:pPr>
        <w:pStyle w:val="9"/>
        <w:adjustRightInd w:val="0"/>
        <w:snapToGrid w:val="0"/>
        <w:spacing w:line="360" w:lineRule="auto"/>
        <w:ind w:firstLine="480"/>
        <w:jc w:val="left"/>
        <w:rPr>
          <w:rFonts w:hAnsi="宋体"/>
          <w:b/>
          <w:bCs/>
          <w:sz w:val="22"/>
          <w:szCs w:val="22"/>
        </w:rPr>
      </w:pPr>
      <w:r>
        <w:rPr>
          <w:rFonts w:hAnsi="宋体"/>
          <w:b/>
          <w:bCs/>
          <w:sz w:val="22"/>
          <w:szCs w:val="22"/>
        </w:rPr>
        <w:t>2.</w:t>
      </w:r>
      <w:r>
        <w:rPr>
          <w:rFonts w:hint="eastAsia" w:hAnsi="宋体"/>
          <w:b/>
          <w:bCs/>
          <w:sz w:val="22"/>
          <w:szCs w:val="22"/>
        </w:rPr>
        <w:t>产品及相关附件的提供、运输、装卸、就位、安装、调试、检验、通过验收；</w:t>
      </w:r>
    </w:p>
    <w:p>
      <w:pPr>
        <w:pStyle w:val="9"/>
        <w:adjustRightInd w:val="0"/>
        <w:snapToGrid w:val="0"/>
        <w:spacing w:line="360" w:lineRule="auto"/>
        <w:ind w:firstLine="480"/>
        <w:jc w:val="left"/>
        <w:rPr>
          <w:rFonts w:hAnsi="宋体"/>
          <w:b/>
          <w:bCs/>
          <w:sz w:val="22"/>
          <w:szCs w:val="22"/>
        </w:rPr>
      </w:pPr>
      <w:r>
        <w:rPr>
          <w:rFonts w:hAnsi="宋体"/>
          <w:b/>
          <w:bCs/>
          <w:sz w:val="22"/>
          <w:szCs w:val="22"/>
        </w:rPr>
        <w:t>3.</w:t>
      </w:r>
      <w:r>
        <w:rPr>
          <w:rFonts w:hint="eastAsia" w:hAnsi="宋体"/>
          <w:b/>
          <w:bCs/>
          <w:sz w:val="22"/>
          <w:szCs w:val="22"/>
        </w:rPr>
        <w:t>完成各项调试、检验、测试工作，并在采购人的配合下通过的验收；提供各种数据资料；直至通过验收。</w:t>
      </w:r>
    </w:p>
    <w:p>
      <w:pPr>
        <w:pStyle w:val="9"/>
        <w:adjustRightInd w:val="0"/>
        <w:snapToGrid w:val="0"/>
        <w:spacing w:line="360" w:lineRule="auto"/>
        <w:ind w:firstLine="480"/>
        <w:jc w:val="left"/>
        <w:rPr>
          <w:rFonts w:hAnsi="宋体"/>
          <w:b/>
          <w:bCs/>
          <w:sz w:val="22"/>
          <w:szCs w:val="22"/>
        </w:rPr>
      </w:pPr>
      <w:r>
        <w:rPr>
          <w:rFonts w:hAnsi="宋体"/>
          <w:b/>
          <w:bCs/>
          <w:sz w:val="22"/>
          <w:szCs w:val="22"/>
        </w:rPr>
        <w:t>4.</w:t>
      </w:r>
      <w:r>
        <w:rPr>
          <w:rFonts w:hint="eastAsia" w:hAnsi="宋体"/>
          <w:b/>
          <w:bCs/>
          <w:sz w:val="22"/>
          <w:szCs w:val="22"/>
        </w:rPr>
        <w:t>对最终使用单位的操作人员及维修人员进行技术培训；</w:t>
      </w:r>
    </w:p>
    <w:p>
      <w:pPr>
        <w:pStyle w:val="9"/>
        <w:adjustRightInd w:val="0"/>
        <w:snapToGrid w:val="0"/>
        <w:spacing w:line="360" w:lineRule="auto"/>
        <w:ind w:firstLine="480"/>
        <w:jc w:val="left"/>
        <w:rPr>
          <w:rFonts w:hAnsi="宋体"/>
          <w:b/>
          <w:bCs/>
          <w:sz w:val="22"/>
          <w:szCs w:val="22"/>
        </w:rPr>
      </w:pPr>
      <w:r>
        <w:rPr>
          <w:rFonts w:hAnsi="宋体"/>
          <w:b/>
          <w:bCs/>
          <w:sz w:val="22"/>
          <w:szCs w:val="22"/>
        </w:rPr>
        <w:t>5.</w:t>
      </w:r>
      <w:r>
        <w:rPr>
          <w:rFonts w:hint="eastAsia" w:hAnsi="宋体"/>
          <w:b/>
          <w:bCs/>
          <w:sz w:val="22"/>
          <w:szCs w:val="22"/>
        </w:rPr>
        <w:t>质保期内的维保及维修；</w:t>
      </w:r>
    </w:p>
    <w:p>
      <w:pPr>
        <w:pStyle w:val="9"/>
        <w:adjustRightInd w:val="0"/>
        <w:snapToGrid w:val="0"/>
        <w:spacing w:line="360" w:lineRule="auto"/>
        <w:ind w:firstLine="480"/>
        <w:jc w:val="left"/>
        <w:rPr>
          <w:rFonts w:hAnsi="宋体"/>
          <w:b/>
          <w:bCs/>
          <w:sz w:val="22"/>
          <w:szCs w:val="22"/>
        </w:rPr>
      </w:pPr>
      <w:r>
        <w:rPr>
          <w:rFonts w:hAnsi="宋体"/>
          <w:b/>
          <w:bCs/>
          <w:sz w:val="22"/>
          <w:szCs w:val="22"/>
        </w:rPr>
        <w:t>6.</w:t>
      </w:r>
      <w:r>
        <w:rPr>
          <w:rFonts w:hint="eastAsia" w:hAnsi="宋体"/>
          <w:b/>
          <w:bCs/>
          <w:sz w:val="22"/>
          <w:szCs w:val="22"/>
        </w:rPr>
        <w:t>售后服务的措施及承诺。</w:t>
      </w:r>
    </w:p>
    <w:p>
      <w:pPr>
        <w:adjustRightInd w:val="0"/>
        <w:snapToGrid w:val="0"/>
        <w:spacing w:line="360" w:lineRule="auto"/>
        <w:ind w:firstLine="431" w:firstLineChars="196"/>
        <w:jc w:val="left"/>
        <w:rPr>
          <w:rFonts w:ascii="宋体"/>
          <w:sz w:val="22"/>
          <w:szCs w:val="22"/>
        </w:rPr>
      </w:pPr>
      <w:r>
        <w:rPr>
          <w:rFonts w:hint="eastAsia" w:cs="宋体"/>
          <w:sz w:val="22"/>
          <w:szCs w:val="22"/>
          <w:u w:val="single"/>
        </w:rPr>
        <w:t>以上工作内容的费用均包含在报价总价中。</w:t>
      </w:r>
    </w:p>
    <w:p>
      <w:pPr>
        <w:spacing w:line="460" w:lineRule="exact"/>
        <w:ind w:firstLine="440" w:firstLineChars="200"/>
        <w:rPr>
          <w:rFonts w:ascii="宋体" w:hAnsi="宋体"/>
          <w:color w:val="000000"/>
          <w:sz w:val="22"/>
          <w:szCs w:val="22"/>
        </w:rPr>
      </w:pPr>
    </w:p>
    <w:p>
      <w:pPr>
        <w:widowControl/>
        <w:tabs>
          <w:tab w:val="left" w:pos="425"/>
          <w:tab w:val="left" w:pos="747"/>
        </w:tabs>
        <w:spacing w:line="460" w:lineRule="exact"/>
        <w:ind w:firstLine="440" w:firstLineChars="200"/>
        <w:jc w:val="left"/>
        <w:rPr>
          <w:rFonts w:ascii="宋体" w:hAnsi="宋体" w:cs="宋体"/>
          <w:color w:val="000000"/>
          <w:sz w:val="22"/>
          <w:szCs w:val="22"/>
        </w:rPr>
      </w:pPr>
    </w:p>
    <w:p>
      <w:pPr>
        <w:widowControl/>
        <w:snapToGrid w:val="0"/>
        <w:spacing w:line="420" w:lineRule="exact"/>
        <w:jc w:val="center"/>
        <w:rPr>
          <w:color w:val="000000"/>
          <w:sz w:val="36"/>
        </w:rPr>
      </w:pPr>
      <w:r>
        <w:rPr>
          <w:color w:val="000000"/>
          <w:sz w:val="36"/>
        </w:rPr>
        <w:t>第三部分供应商须知</w:t>
      </w:r>
    </w:p>
    <w:p>
      <w:pPr>
        <w:widowControl/>
        <w:autoSpaceDE w:val="0"/>
        <w:autoSpaceDN w:val="0"/>
        <w:snapToGrid w:val="0"/>
        <w:spacing w:line="420" w:lineRule="exact"/>
        <w:jc w:val="left"/>
        <w:rPr>
          <w:color w:val="000000"/>
          <w:sz w:val="22"/>
        </w:rPr>
      </w:pPr>
      <w:r>
        <w:rPr>
          <w:color w:val="000000"/>
          <w:sz w:val="22"/>
        </w:rPr>
        <w:t>一、说明</w:t>
      </w:r>
    </w:p>
    <w:p>
      <w:pPr>
        <w:widowControl/>
        <w:autoSpaceDE w:val="0"/>
        <w:autoSpaceDN w:val="0"/>
        <w:snapToGrid w:val="0"/>
        <w:spacing w:line="420" w:lineRule="exact"/>
        <w:ind w:firstLine="431"/>
        <w:jc w:val="left"/>
        <w:rPr>
          <w:color w:val="000000"/>
          <w:sz w:val="22"/>
        </w:rPr>
      </w:pPr>
      <w:r>
        <w:rPr>
          <w:color w:val="000000"/>
          <w:sz w:val="22"/>
        </w:rPr>
        <w:t>1、本次采购工作是按照《中华人民共和国政府采购法》及相关法律规章组织和实施。</w:t>
      </w:r>
    </w:p>
    <w:p>
      <w:pPr>
        <w:widowControl/>
        <w:autoSpaceDE w:val="0"/>
        <w:autoSpaceDN w:val="0"/>
        <w:snapToGrid w:val="0"/>
        <w:spacing w:line="420" w:lineRule="exact"/>
        <w:ind w:firstLine="431"/>
        <w:jc w:val="left"/>
        <w:rPr>
          <w:color w:val="000000"/>
          <w:sz w:val="22"/>
        </w:rPr>
      </w:pPr>
      <w:r>
        <w:rPr>
          <w:color w:val="000000"/>
          <w:sz w:val="22"/>
        </w:rPr>
        <w:t>2、供应商必须对全部内容进行报价，只对部分内容进行报价的供应商将按无效报价处理。</w:t>
      </w:r>
    </w:p>
    <w:p>
      <w:pPr>
        <w:widowControl/>
        <w:autoSpaceDE w:val="0"/>
        <w:autoSpaceDN w:val="0"/>
        <w:snapToGrid w:val="0"/>
        <w:spacing w:line="420" w:lineRule="exact"/>
        <w:ind w:firstLine="431"/>
        <w:jc w:val="left"/>
        <w:rPr>
          <w:color w:val="000000"/>
          <w:sz w:val="22"/>
        </w:rPr>
      </w:pPr>
      <w:r>
        <w:rPr>
          <w:color w:val="000000"/>
          <w:sz w:val="22"/>
        </w:rPr>
        <w:t>3、无论采购过程中的作法和结果如何，供应商自行承担采购活动中所发生的全部费用。</w:t>
      </w:r>
    </w:p>
    <w:p>
      <w:pPr>
        <w:widowControl/>
        <w:autoSpaceDE w:val="0"/>
        <w:autoSpaceDN w:val="0"/>
        <w:snapToGrid w:val="0"/>
        <w:spacing w:line="420" w:lineRule="exact"/>
        <w:ind w:firstLine="433"/>
        <w:jc w:val="left"/>
        <w:rPr>
          <w:b/>
          <w:color w:val="000000"/>
          <w:sz w:val="22"/>
        </w:rPr>
      </w:pPr>
      <w:r>
        <w:rPr>
          <w:b/>
          <w:color w:val="000000"/>
          <w:sz w:val="22"/>
        </w:rPr>
        <w:t>▲4、本项目总价包干</w:t>
      </w:r>
      <w:r>
        <w:rPr>
          <w:rFonts w:hint="eastAsia"/>
          <w:b/>
          <w:color w:val="000000"/>
          <w:sz w:val="22"/>
        </w:rPr>
        <w:t>。</w:t>
      </w:r>
      <w:r>
        <w:rPr>
          <w:b/>
          <w:color w:val="000000"/>
          <w:sz w:val="22"/>
        </w:rPr>
        <w:t>供应商须自费到采购人处现场踏勘，以了解采购人需求，取得准确的报价依据。供应商须自行考虑投标报价的风险。</w:t>
      </w:r>
    </w:p>
    <w:p>
      <w:pPr>
        <w:pStyle w:val="6"/>
        <w:widowControl/>
        <w:adjustRightInd w:val="0"/>
        <w:snapToGrid w:val="0"/>
        <w:spacing w:line="400" w:lineRule="exact"/>
        <w:ind w:left="0" w:firstLine="442"/>
        <w:rPr>
          <w:rFonts w:hint="eastAsia" w:ascii="宋体" w:hAnsi="宋体" w:eastAsia="宋体" w:cs="宋体"/>
          <w:b/>
          <w:bCs w:val="0"/>
          <w:color w:val="000000"/>
          <w:sz w:val="22"/>
          <w:szCs w:val="22"/>
          <w:lang w:val="en-US"/>
        </w:rPr>
      </w:pPr>
      <w:r>
        <w:rPr>
          <w:rFonts w:hint="eastAsia" w:ascii="宋体" w:hAnsi="宋体" w:eastAsia="宋体" w:cs="宋体"/>
          <w:b/>
          <w:bCs w:val="0"/>
          <w:color w:val="000000"/>
          <w:sz w:val="22"/>
          <w:szCs w:val="22"/>
          <w:lang w:eastAsia="zh-CN"/>
        </w:rPr>
        <w:t>▲</w:t>
      </w:r>
      <w:r>
        <w:rPr>
          <w:rFonts w:hint="eastAsia"/>
          <w:b/>
          <w:color w:val="000000"/>
          <w:sz w:val="22"/>
        </w:rPr>
        <w:t>5</w:t>
      </w:r>
      <w:r>
        <w:rPr>
          <w:b/>
          <w:color w:val="000000"/>
          <w:sz w:val="22"/>
        </w:rPr>
        <w:t>、</w:t>
      </w:r>
      <w:r>
        <w:rPr>
          <w:rFonts w:hint="eastAsia" w:ascii="宋体" w:hAnsi="宋体" w:eastAsia="宋体" w:cs="宋体"/>
          <w:b/>
          <w:bCs w:val="0"/>
          <w:color w:val="000000"/>
          <w:sz w:val="22"/>
          <w:szCs w:val="22"/>
          <w:lang w:eastAsia="zh-CN"/>
        </w:rPr>
        <w:t>本项目最高限价为</w:t>
      </w:r>
      <w:r>
        <w:rPr>
          <w:rFonts w:hint="eastAsia" w:ascii="宋体" w:hAnsi="宋体" w:cs="宋体"/>
          <w:b/>
          <w:bCs w:val="0"/>
          <w:color w:val="000000"/>
          <w:sz w:val="22"/>
          <w:szCs w:val="22"/>
          <w:u w:val="single"/>
          <w:lang w:val="en-US" w:eastAsia="zh-CN"/>
        </w:rPr>
        <w:t>74</w:t>
      </w:r>
      <w:r>
        <w:rPr>
          <w:rFonts w:hint="eastAsia" w:ascii="宋体" w:hAnsi="宋体" w:eastAsia="宋体" w:cs="宋体"/>
          <w:b/>
          <w:bCs w:val="0"/>
          <w:color w:val="000000"/>
          <w:sz w:val="22"/>
          <w:szCs w:val="22"/>
          <w:u w:val="single"/>
          <w:lang w:eastAsia="zh-CN"/>
        </w:rPr>
        <w:t>万元人</w:t>
      </w:r>
      <w:r>
        <w:rPr>
          <w:rFonts w:hint="eastAsia" w:ascii="宋体" w:hAnsi="宋体" w:eastAsia="宋体" w:cs="宋体"/>
          <w:b/>
          <w:bCs w:val="0"/>
          <w:color w:val="000000"/>
          <w:sz w:val="22"/>
          <w:szCs w:val="22"/>
          <w:lang w:eastAsia="zh-CN"/>
        </w:rPr>
        <w:t>民币</w:t>
      </w:r>
      <w:r>
        <w:rPr>
          <w:rFonts w:hint="eastAsia" w:ascii="宋体" w:hAnsi="宋体" w:cs="宋体"/>
          <w:b/>
          <w:bCs w:val="0"/>
          <w:color w:val="000000"/>
          <w:sz w:val="22"/>
          <w:szCs w:val="22"/>
          <w:lang w:eastAsia="zh-CN"/>
        </w:rPr>
        <w:t>，</w:t>
      </w:r>
      <w:r>
        <w:rPr>
          <w:rFonts w:hint="eastAsia" w:ascii="宋体" w:hAnsi="宋体" w:eastAsia="宋体" w:cs="宋体"/>
          <w:b/>
          <w:bCs w:val="0"/>
          <w:color w:val="000000"/>
          <w:sz w:val="22"/>
          <w:szCs w:val="22"/>
          <w:lang w:eastAsia="zh-CN"/>
        </w:rPr>
        <w:t>供应商投标报价超出最高限价，该供应商按无效投标处理。</w:t>
      </w:r>
    </w:p>
    <w:p>
      <w:pPr>
        <w:widowControl/>
        <w:autoSpaceDE w:val="0"/>
        <w:autoSpaceDN w:val="0"/>
        <w:snapToGrid w:val="0"/>
        <w:spacing w:line="420" w:lineRule="exact"/>
        <w:ind w:firstLine="433"/>
        <w:jc w:val="left"/>
        <w:rPr>
          <w:b/>
          <w:color w:val="000000"/>
          <w:sz w:val="22"/>
        </w:rPr>
      </w:pPr>
      <w:r>
        <w:rPr>
          <w:rFonts w:hint="eastAsia"/>
          <w:b/>
          <w:color w:val="000000"/>
          <w:sz w:val="22"/>
        </w:rPr>
        <w:t>6、</w:t>
      </w:r>
      <w:r>
        <w:rPr>
          <w:rFonts w:hint="eastAsia" w:ascii="宋体"/>
          <w:b/>
          <w:color w:val="000000"/>
          <w:sz w:val="22"/>
          <w:szCs w:val="22"/>
          <w:u w:val="single"/>
        </w:rPr>
        <w:t>供应商企业不是独立法人的，按</w:t>
      </w:r>
      <w:r>
        <w:rPr>
          <w:rFonts w:ascii="宋体"/>
          <w:b/>
          <w:color w:val="000000"/>
          <w:sz w:val="22"/>
          <w:szCs w:val="22"/>
          <w:u w:val="single"/>
        </w:rPr>
        <w:t>浙财采监[2013]24号</w:t>
      </w:r>
      <w:r>
        <w:rPr>
          <w:rFonts w:hint="eastAsia" w:ascii="宋体"/>
          <w:b/>
          <w:color w:val="000000"/>
          <w:sz w:val="22"/>
          <w:szCs w:val="22"/>
          <w:u w:val="single"/>
        </w:rPr>
        <w:t>文件执行。</w:t>
      </w:r>
    </w:p>
    <w:p>
      <w:pPr>
        <w:widowControl/>
        <w:autoSpaceDE w:val="0"/>
        <w:autoSpaceDN w:val="0"/>
        <w:snapToGrid w:val="0"/>
        <w:spacing w:line="420" w:lineRule="exact"/>
        <w:ind w:firstLine="433"/>
        <w:jc w:val="left"/>
        <w:rPr>
          <w:b/>
          <w:color w:val="000000"/>
          <w:sz w:val="22"/>
        </w:rPr>
      </w:pPr>
      <w:r>
        <w:rPr>
          <w:b/>
          <w:color w:val="000000"/>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00" w:lineRule="exact"/>
        <w:ind w:firstLine="420"/>
        <w:jc w:val="left"/>
        <w:rPr>
          <w:b/>
          <w:color w:val="000000"/>
          <w:sz w:val="22"/>
        </w:rPr>
      </w:pPr>
      <w:r>
        <w:rPr>
          <w:rFonts w:hint="eastAsia"/>
          <w:b/>
          <w:color w:val="000000"/>
          <w:sz w:val="22"/>
        </w:rPr>
        <w:t>7</w:t>
      </w:r>
      <w:r>
        <w:rPr>
          <w:b/>
          <w:color w:val="000000"/>
          <w:sz w:val="22"/>
        </w:rPr>
        <w:t>、供应商信用信息查询渠道及截止时点、信用信息查询记录和证据留存的具体方式、信用信息的使用规则等：</w:t>
      </w:r>
    </w:p>
    <w:p>
      <w:pPr>
        <w:widowControl/>
        <w:snapToGrid w:val="0"/>
        <w:spacing w:line="400" w:lineRule="exact"/>
        <w:ind w:firstLine="418"/>
        <w:jc w:val="left"/>
        <w:rPr>
          <w:color w:val="000000"/>
          <w:sz w:val="22"/>
        </w:rPr>
      </w:pPr>
      <w:r>
        <w:rPr>
          <w:color w:val="000000"/>
          <w:sz w:val="22"/>
        </w:rPr>
        <w:t>1）投标供应商信用信息查询的查询渠道：“信用中国”(</w:t>
      </w:r>
      <w:r>
        <w:fldChar w:fldCharType="begin"/>
      </w:r>
      <w:r>
        <w:instrText xml:space="preserve"> HYPERLINK "http://www.creditchina.gov.cn" </w:instrText>
      </w:r>
      <w:r>
        <w:fldChar w:fldCharType="separate"/>
      </w:r>
      <w:r>
        <w:rPr>
          <w:color w:val="000000"/>
          <w:sz w:val="22"/>
        </w:rPr>
        <w:t>www.creditchina.gov.cn</w:t>
      </w:r>
      <w:r>
        <w:rPr>
          <w:color w:val="000000"/>
          <w:sz w:val="22"/>
        </w:rPr>
        <w:fldChar w:fldCharType="end"/>
      </w:r>
      <w:r>
        <w:rPr>
          <w:color w:val="000000"/>
          <w:sz w:val="22"/>
        </w:rPr>
        <w:t>)；“中国政府采购网”（http://www.ccgp.gov.cn/）；</w:t>
      </w:r>
    </w:p>
    <w:p>
      <w:pPr>
        <w:widowControl/>
        <w:snapToGrid w:val="0"/>
        <w:spacing w:line="400" w:lineRule="exact"/>
        <w:ind w:firstLine="418"/>
        <w:jc w:val="left"/>
        <w:rPr>
          <w:color w:val="000000"/>
          <w:sz w:val="22"/>
        </w:rPr>
      </w:pPr>
      <w:r>
        <w:rPr>
          <w:color w:val="000000"/>
          <w:sz w:val="22"/>
        </w:rPr>
        <w:t>2）投标供应商信用信息查询截止时点：本项目投标截止时间。</w:t>
      </w:r>
    </w:p>
    <w:p>
      <w:pPr>
        <w:widowControl/>
        <w:snapToGrid w:val="0"/>
        <w:spacing w:line="400" w:lineRule="exact"/>
        <w:ind w:firstLine="418"/>
        <w:jc w:val="left"/>
        <w:rPr>
          <w:color w:val="000000"/>
          <w:sz w:val="22"/>
        </w:rPr>
      </w:pPr>
      <w:r>
        <w:rPr>
          <w:color w:val="000000"/>
          <w:sz w:val="22"/>
        </w:rPr>
        <w:t>3）投标供应商信用信息查询记录和证据留存的具体方式：网页截图打印；</w:t>
      </w:r>
    </w:p>
    <w:p>
      <w:pPr>
        <w:widowControl/>
        <w:autoSpaceDE w:val="0"/>
        <w:autoSpaceDN w:val="0"/>
        <w:snapToGrid w:val="0"/>
        <w:spacing w:line="420" w:lineRule="exact"/>
        <w:ind w:firstLine="431"/>
        <w:jc w:val="left"/>
        <w:rPr>
          <w:color w:val="000000"/>
          <w:sz w:val="22"/>
        </w:rPr>
      </w:pPr>
      <w:r>
        <w:rPr>
          <w:color w:val="000000"/>
          <w:sz w:val="22"/>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autoSpaceDE w:val="0"/>
        <w:autoSpaceDN w:val="0"/>
        <w:snapToGrid w:val="0"/>
        <w:spacing w:line="420" w:lineRule="exact"/>
        <w:ind w:firstLine="433"/>
        <w:jc w:val="left"/>
        <w:rPr>
          <w:b/>
          <w:color w:val="000000"/>
          <w:sz w:val="22"/>
          <w:u w:val="single"/>
        </w:rPr>
      </w:pPr>
      <w:r>
        <w:rPr>
          <w:rFonts w:hint="eastAsia"/>
          <w:b/>
          <w:color w:val="000000"/>
          <w:sz w:val="22"/>
          <w:u w:val="single"/>
        </w:rPr>
        <w:t>8、</w:t>
      </w:r>
      <w:r>
        <w:rPr>
          <w:b/>
          <w:color w:val="000000"/>
          <w:sz w:val="22"/>
          <w:u w:val="single"/>
        </w:rPr>
        <w:t> 供应商进行电子</w:t>
      </w:r>
      <w:r>
        <w:rPr>
          <w:rFonts w:hint="eastAsia"/>
          <w:b/>
          <w:color w:val="000000"/>
          <w:sz w:val="22"/>
          <w:u w:val="single"/>
        </w:rPr>
        <w:t>响应</w:t>
      </w:r>
      <w:r>
        <w:rPr>
          <w:b/>
          <w:color w:val="000000"/>
          <w:sz w:val="22"/>
          <w:u w:val="single"/>
        </w:rPr>
        <w:t>应安装客户端软件，并按照采购文件和电子交易平台的要求编制并加密</w:t>
      </w:r>
      <w:r>
        <w:rPr>
          <w:rFonts w:hint="eastAsia"/>
          <w:b/>
          <w:color w:val="000000"/>
          <w:sz w:val="22"/>
          <w:u w:val="single"/>
        </w:rPr>
        <w:t>响应</w:t>
      </w:r>
      <w:r>
        <w:rPr>
          <w:b/>
          <w:color w:val="000000"/>
          <w:sz w:val="22"/>
          <w:u w:val="single"/>
        </w:rPr>
        <w:t>文件。供应商未按规定加密的投标文件，电子交易平台拒收并提示。</w:t>
      </w:r>
    </w:p>
    <w:p>
      <w:pPr>
        <w:widowControl/>
        <w:autoSpaceDE w:val="0"/>
        <w:autoSpaceDN w:val="0"/>
        <w:snapToGrid w:val="0"/>
        <w:spacing w:line="420" w:lineRule="exact"/>
        <w:ind w:firstLine="433"/>
        <w:jc w:val="left"/>
        <w:rPr>
          <w:b/>
          <w:color w:val="000000"/>
          <w:sz w:val="22"/>
        </w:rPr>
      </w:pPr>
      <w:r>
        <w:rPr>
          <w:rFonts w:hint="eastAsia"/>
          <w:b/>
          <w:color w:val="000000"/>
          <w:sz w:val="22"/>
          <w:u w:val="single"/>
        </w:rPr>
        <w:t>9</w:t>
      </w:r>
      <w:r>
        <w:rPr>
          <w:b/>
          <w:color w:val="000000"/>
          <w:sz w:val="22"/>
          <w:u w:val="single"/>
        </w:rPr>
        <w:t>、为保证供应商顺利投标，供应商须在投标截止前自行登录浙江省政府采购网站（http://www.zjzfcg.gov.cn），查看是否有补充更正公告文件。如供应商未按补充更正公告文件进行投标的，责任自负。</w:t>
      </w:r>
    </w:p>
    <w:p>
      <w:pPr>
        <w:widowControl/>
        <w:autoSpaceDE w:val="0"/>
        <w:autoSpaceDN w:val="0"/>
        <w:snapToGrid w:val="0"/>
        <w:spacing w:line="420" w:lineRule="exact"/>
        <w:jc w:val="left"/>
        <w:rPr>
          <w:color w:val="000000"/>
          <w:sz w:val="22"/>
        </w:rPr>
      </w:pPr>
      <w:r>
        <w:rPr>
          <w:color w:val="000000"/>
          <w:sz w:val="22"/>
        </w:rPr>
        <w:t>二、供应商资格要求</w:t>
      </w:r>
    </w:p>
    <w:p>
      <w:pPr>
        <w:widowControl/>
        <w:autoSpaceDE w:val="0"/>
        <w:autoSpaceDN w:val="0"/>
        <w:snapToGrid w:val="0"/>
        <w:spacing w:line="420" w:lineRule="exact"/>
        <w:ind w:firstLine="431"/>
        <w:jc w:val="left"/>
        <w:rPr>
          <w:color w:val="000000"/>
          <w:sz w:val="22"/>
        </w:rPr>
      </w:pPr>
      <w:r>
        <w:rPr>
          <w:color w:val="000000"/>
          <w:sz w:val="22"/>
        </w:rPr>
        <w:t>按采购公告要求</w:t>
      </w:r>
    </w:p>
    <w:p>
      <w:pPr>
        <w:widowControl/>
        <w:autoSpaceDE w:val="0"/>
        <w:autoSpaceDN w:val="0"/>
        <w:snapToGrid w:val="0"/>
        <w:spacing w:line="420" w:lineRule="exact"/>
        <w:jc w:val="left"/>
        <w:rPr>
          <w:color w:val="000000"/>
          <w:sz w:val="22"/>
        </w:rPr>
      </w:pPr>
      <w:r>
        <w:rPr>
          <w:color w:val="000000"/>
          <w:sz w:val="22"/>
        </w:rPr>
        <w:t>三、采购文件</w:t>
      </w:r>
    </w:p>
    <w:p>
      <w:pPr>
        <w:widowControl/>
        <w:autoSpaceDE w:val="0"/>
        <w:autoSpaceDN w:val="0"/>
        <w:snapToGrid w:val="0"/>
        <w:spacing w:line="420" w:lineRule="exact"/>
        <w:ind w:firstLine="431"/>
        <w:jc w:val="left"/>
        <w:rPr>
          <w:color w:val="000000"/>
          <w:sz w:val="22"/>
        </w:rPr>
      </w:pPr>
      <w:r>
        <w:rPr>
          <w:color w:val="000000"/>
          <w:sz w:val="22"/>
        </w:rPr>
        <w:t>1、采购文件</w:t>
      </w:r>
    </w:p>
    <w:p>
      <w:pPr>
        <w:widowControl/>
        <w:autoSpaceDE w:val="0"/>
        <w:autoSpaceDN w:val="0"/>
        <w:snapToGrid w:val="0"/>
        <w:spacing w:line="420" w:lineRule="exact"/>
        <w:ind w:firstLine="431"/>
        <w:jc w:val="left"/>
        <w:rPr>
          <w:color w:val="000000"/>
          <w:sz w:val="22"/>
        </w:rPr>
      </w:pPr>
      <w:r>
        <w:rPr>
          <w:color w:val="000000"/>
          <w:sz w:val="22"/>
        </w:rPr>
        <w:t>1.1采购文件约束力</w:t>
      </w:r>
    </w:p>
    <w:p>
      <w:pPr>
        <w:widowControl/>
        <w:autoSpaceDE w:val="0"/>
        <w:autoSpaceDN w:val="0"/>
        <w:snapToGrid w:val="0"/>
        <w:spacing w:line="420" w:lineRule="exact"/>
        <w:ind w:firstLine="431"/>
        <w:jc w:val="left"/>
        <w:rPr>
          <w:color w:val="000000"/>
          <w:sz w:val="22"/>
          <w:u w:val="single"/>
        </w:rPr>
      </w:pPr>
      <w:r>
        <w:rPr>
          <w:color w:val="000000"/>
          <w:sz w:val="22"/>
        </w:rPr>
        <w:t>▲</w:t>
      </w:r>
      <w:r>
        <w:rPr>
          <w:color w:val="000000"/>
          <w:sz w:val="22"/>
          <w:u w:val="single"/>
        </w:rPr>
        <w:t>供应商一旦</w:t>
      </w:r>
      <w:r>
        <w:rPr>
          <w:rFonts w:hint="eastAsia"/>
          <w:color w:val="000000"/>
          <w:sz w:val="22"/>
          <w:u w:val="single"/>
        </w:rPr>
        <w:t>获取</w:t>
      </w:r>
      <w:r>
        <w:rPr>
          <w:color w:val="000000"/>
          <w:sz w:val="22"/>
          <w:u w:val="single"/>
        </w:rPr>
        <w:t>了本采购文件并参加报价，即被认为接受了本采购文件中所有条款和规定。</w:t>
      </w:r>
    </w:p>
    <w:p>
      <w:pPr>
        <w:widowControl/>
        <w:autoSpaceDE w:val="0"/>
        <w:autoSpaceDN w:val="0"/>
        <w:snapToGrid w:val="0"/>
        <w:spacing w:line="420" w:lineRule="exact"/>
        <w:ind w:firstLine="431"/>
        <w:jc w:val="left"/>
        <w:rPr>
          <w:color w:val="000000"/>
          <w:sz w:val="22"/>
        </w:rPr>
      </w:pPr>
      <w:r>
        <w:rPr>
          <w:color w:val="000000"/>
          <w:sz w:val="22"/>
        </w:rPr>
        <w:t>1.2采购文件的组成</w:t>
      </w:r>
    </w:p>
    <w:p>
      <w:pPr>
        <w:widowControl/>
        <w:autoSpaceDE w:val="0"/>
        <w:autoSpaceDN w:val="0"/>
        <w:snapToGrid w:val="0"/>
        <w:spacing w:line="420" w:lineRule="exact"/>
        <w:ind w:firstLine="431"/>
        <w:jc w:val="left"/>
        <w:rPr>
          <w:color w:val="000000"/>
          <w:sz w:val="22"/>
        </w:rPr>
      </w:pPr>
      <w:r>
        <w:rPr>
          <w:color w:val="000000"/>
          <w:sz w:val="22"/>
        </w:rPr>
        <w:t>采购文件由采购文件总目录所列内容及补充资料等组成。</w:t>
      </w:r>
    </w:p>
    <w:p>
      <w:pPr>
        <w:widowControl/>
        <w:autoSpaceDE w:val="0"/>
        <w:autoSpaceDN w:val="0"/>
        <w:snapToGrid w:val="0"/>
        <w:spacing w:line="420" w:lineRule="exact"/>
        <w:ind w:firstLine="431"/>
        <w:jc w:val="left"/>
        <w:rPr>
          <w:color w:val="000000"/>
          <w:sz w:val="22"/>
        </w:rPr>
      </w:pPr>
      <w:r>
        <w:rPr>
          <w:color w:val="000000"/>
          <w:sz w:val="22"/>
        </w:rPr>
        <w:t>2、采购文件的澄清</w:t>
      </w:r>
    </w:p>
    <w:p>
      <w:pPr>
        <w:widowControl/>
        <w:autoSpaceDE w:val="0"/>
        <w:autoSpaceDN w:val="0"/>
        <w:snapToGrid w:val="0"/>
        <w:spacing w:line="420" w:lineRule="exact"/>
        <w:ind w:firstLine="433"/>
        <w:jc w:val="left"/>
        <w:rPr>
          <w:color w:val="000000"/>
          <w:sz w:val="22"/>
        </w:rPr>
      </w:pPr>
      <w:r>
        <w:rPr>
          <w:color w:val="000000"/>
          <w:sz w:val="22"/>
        </w:rPr>
        <w:t>2.1、供应商对采购文件如有疑点要求澄清或质疑，或认为有必要与用户进行技术交流，须在</w:t>
      </w:r>
      <w:r>
        <w:rPr>
          <w:rFonts w:hint="eastAsia"/>
          <w:color w:val="000000"/>
          <w:sz w:val="22"/>
        </w:rPr>
        <w:t>报</w:t>
      </w:r>
      <w:r>
        <w:rPr>
          <w:color w:val="000000"/>
          <w:sz w:val="22"/>
        </w:rPr>
        <w:t>价通知(邀请)书规定的质疑时间前用书面形式（包括信函、传真，下同）通知采购代理机构，采购代理机构将用书面或网上答疑形式予以答复。</w:t>
      </w:r>
    </w:p>
    <w:p>
      <w:pPr>
        <w:widowControl/>
        <w:autoSpaceDE w:val="0"/>
        <w:autoSpaceDN w:val="0"/>
        <w:snapToGrid w:val="0"/>
        <w:spacing w:line="420" w:lineRule="exact"/>
        <w:ind w:firstLine="433"/>
        <w:jc w:val="left"/>
        <w:rPr>
          <w:color w:val="000000"/>
          <w:sz w:val="22"/>
        </w:rPr>
      </w:pPr>
      <w:r>
        <w:rPr>
          <w:color w:val="000000"/>
          <w:sz w:val="22"/>
        </w:rPr>
        <w:t>2.2、供应商在收到采购代理机构书面形式的补充文件时须签收回执单，并传真至采购代理机构。</w:t>
      </w:r>
    </w:p>
    <w:p>
      <w:pPr>
        <w:widowControl/>
        <w:autoSpaceDE w:val="0"/>
        <w:autoSpaceDN w:val="0"/>
        <w:snapToGrid w:val="0"/>
        <w:spacing w:line="420" w:lineRule="exact"/>
        <w:ind w:firstLine="431"/>
        <w:jc w:val="left"/>
        <w:rPr>
          <w:color w:val="000000"/>
          <w:sz w:val="22"/>
        </w:rPr>
      </w:pPr>
      <w:r>
        <w:rPr>
          <w:color w:val="000000"/>
          <w:sz w:val="22"/>
        </w:rPr>
        <w:t>3、采购文件的修改</w:t>
      </w:r>
    </w:p>
    <w:p>
      <w:pPr>
        <w:widowControl/>
        <w:autoSpaceDE w:val="0"/>
        <w:autoSpaceDN w:val="0"/>
        <w:snapToGrid w:val="0"/>
        <w:spacing w:line="420" w:lineRule="exact"/>
        <w:ind w:firstLine="431"/>
        <w:jc w:val="left"/>
        <w:rPr>
          <w:color w:val="000000"/>
          <w:sz w:val="22"/>
        </w:rPr>
      </w:pPr>
      <w:r>
        <w:rPr>
          <w:color w:val="000000"/>
          <w:sz w:val="22"/>
        </w:rPr>
        <w:t>3.1在报价截止时间前，采购人有权修改采购文件，并以书面形式通知供应商。补充文件作为采购文件的补充和组成部分，对所有供应商均有约束力。</w:t>
      </w:r>
    </w:p>
    <w:p>
      <w:pPr>
        <w:widowControl/>
        <w:autoSpaceDE w:val="0"/>
        <w:autoSpaceDN w:val="0"/>
        <w:snapToGrid w:val="0"/>
        <w:spacing w:line="420" w:lineRule="exact"/>
        <w:ind w:firstLine="431"/>
        <w:jc w:val="left"/>
        <w:rPr>
          <w:color w:val="000000"/>
          <w:sz w:val="22"/>
        </w:rPr>
      </w:pPr>
      <w:r>
        <w:rPr>
          <w:color w:val="000000"/>
          <w:sz w:val="22"/>
        </w:rPr>
        <w:t>3.2为使供应商有足够的时间按采购文件要求修正报价文件，采购人可酌情推迟递交报价文件截止时间和询价开始时间，并将此变更通知供应商。</w:t>
      </w:r>
    </w:p>
    <w:p>
      <w:pPr>
        <w:widowControl/>
        <w:autoSpaceDE w:val="0"/>
        <w:autoSpaceDN w:val="0"/>
        <w:snapToGrid w:val="0"/>
        <w:spacing w:line="420" w:lineRule="exact"/>
        <w:jc w:val="left"/>
        <w:rPr>
          <w:color w:val="000000"/>
          <w:sz w:val="22"/>
        </w:rPr>
      </w:pPr>
      <w:r>
        <w:rPr>
          <w:color w:val="000000"/>
          <w:sz w:val="22"/>
        </w:rPr>
        <w:t>四、报价文件</w:t>
      </w:r>
    </w:p>
    <w:p>
      <w:pPr>
        <w:widowControl/>
        <w:autoSpaceDE w:val="0"/>
        <w:autoSpaceDN w:val="0"/>
        <w:snapToGrid w:val="0"/>
        <w:spacing w:line="420" w:lineRule="exact"/>
        <w:ind w:firstLine="431"/>
        <w:jc w:val="left"/>
        <w:rPr>
          <w:color w:val="000000"/>
          <w:sz w:val="22"/>
        </w:rPr>
      </w:pPr>
      <w:r>
        <w:rPr>
          <w:color w:val="000000"/>
          <w:sz w:val="22"/>
        </w:rPr>
        <w:t>1、报价文件</w:t>
      </w:r>
    </w:p>
    <w:p>
      <w:pPr>
        <w:widowControl/>
        <w:autoSpaceDE w:val="0"/>
        <w:autoSpaceDN w:val="0"/>
        <w:snapToGrid w:val="0"/>
        <w:spacing w:line="420" w:lineRule="exact"/>
        <w:ind w:firstLine="440"/>
        <w:jc w:val="left"/>
        <w:rPr>
          <w:color w:val="000000"/>
          <w:sz w:val="22"/>
        </w:rPr>
      </w:pPr>
      <w:r>
        <w:rPr>
          <w:color w:val="000000"/>
          <w:sz w:val="22"/>
        </w:rPr>
        <w:t>1.1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pPr>
        <w:widowControl/>
        <w:autoSpaceDE w:val="0"/>
        <w:autoSpaceDN w:val="0"/>
        <w:snapToGrid w:val="0"/>
        <w:spacing w:line="420" w:lineRule="exact"/>
        <w:ind w:firstLine="440"/>
        <w:jc w:val="left"/>
        <w:rPr>
          <w:color w:val="000000"/>
          <w:sz w:val="22"/>
        </w:rPr>
      </w:pPr>
      <w:r>
        <w:rPr>
          <w:color w:val="000000"/>
          <w:sz w:val="22"/>
        </w:rPr>
        <w:t>1.2供应商必须按采购文件的要求提供相关服务，并保证报价文件的正确性和真实性。报价文件全部内容应保持一致，否则可能导致不利于其报价的评定甚至被拒绝。技术和商务如有偏离均应填写偏离表。</w:t>
      </w:r>
    </w:p>
    <w:p>
      <w:pPr>
        <w:widowControl/>
        <w:autoSpaceDE w:val="0"/>
        <w:autoSpaceDN w:val="0"/>
        <w:snapToGrid w:val="0"/>
        <w:spacing w:line="420" w:lineRule="exact"/>
        <w:ind w:firstLine="431"/>
        <w:jc w:val="left"/>
        <w:rPr>
          <w:color w:val="000000"/>
          <w:sz w:val="22"/>
        </w:rPr>
      </w:pPr>
      <w:r>
        <w:rPr>
          <w:color w:val="000000"/>
          <w:sz w:val="22"/>
        </w:rPr>
        <w:t>1.3供应商应仔细阅读采购文件中的所有内容，按照采购文件要求，详细编制报价文件，所有文件资料必须是针对本次采购。不按采购文件的要求提供的报价文件可能导致被拒绝。</w:t>
      </w:r>
    </w:p>
    <w:p>
      <w:pPr>
        <w:widowControl/>
        <w:autoSpaceDE w:val="0"/>
        <w:autoSpaceDN w:val="0"/>
        <w:snapToGrid w:val="0"/>
        <w:spacing w:line="420" w:lineRule="exact"/>
        <w:ind w:firstLine="431"/>
        <w:jc w:val="left"/>
        <w:rPr>
          <w:color w:val="000000"/>
          <w:sz w:val="22"/>
        </w:rPr>
      </w:pPr>
      <w:r>
        <w:rPr>
          <w:color w:val="000000"/>
          <w:sz w:val="22"/>
        </w:rPr>
        <w:t>2、报价文件的组成</w:t>
      </w:r>
    </w:p>
    <w:p>
      <w:pPr>
        <w:widowControl/>
        <w:autoSpaceDE w:val="0"/>
        <w:autoSpaceDN w:val="0"/>
        <w:snapToGrid w:val="0"/>
        <w:spacing w:line="420" w:lineRule="exact"/>
        <w:ind w:firstLine="431"/>
        <w:jc w:val="left"/>
        <w:rPr>
          <w:color w:val="000000"/>
          <w:sz w:val="22"/>
        </w:rPr>
      </w:pPr>
      <w:r>
        <w:rPr>
          <w:rFonts w:hint="eastAsia"/>
          <w:color w:val="000000"/>
          <w:sz w:val="22"/>
        </w:rPr>
        <w:t xml:space="preserve">2.1 </w:t>
      </w:r>
      <w:r>
        <w:rPr>
          <w:color w:val="000000"/>
          <w:sz w:val="22"/>
        </w:rPr>
        <w:t>响应文件的组成</w:t>
      </w:r>
    </w:p>
    <w:p>
      <w:pPr>
        <w:widowControl/>
        <w:autoSpaceDE w:val="0"/>
        <w:autoSpaceDN w:val="0"/>
        <w:snapToGrid w:val="0"/>
        <w:spacing w:line="420" w:lineRule="exact"/>
        <w:ind w:firstLine="431"/>
        <w:jc w:val="left"/>
        <w:rPr>
          <w:color w:val="000000"/>
          <w:sz w:val="22"/>
        </w:rPr>
      </w:pPr>
      <w:r>
        <w:rPr>
          <w:rFonts w:hint="eastAsia"/>
          <w:color w:val="000000"/>
          <w:sz w:val="22"/>
        </w:rPr>
        <w:t>2.1.1</w:t>
      </w:r>
      <w:r>
        <w:rPr>
          <w:color w:val="000000"/>
          <w:sz w:val="22"/>
        </w:rPr>
        <w:t>完整的</w:t>
      </w:r>
      <w:r>
        <w:rPr>
          <w:rFonts w:hint="eastAsia"/>
          <w:color w:val="000000"/>
          <w:sz w:val="22"/>
        </w:rPr>
        <w:t>响应</w:t>
      </w:r>
      <w:r>
        <w:rPr>
          <w:color w:val="000000"/>
          <w:sz w:val="22"/>
        </w:rPr>
        <w:t>文件由</w:t>
      </w:r>
      <w:r>
        <w:rPr>
          <w:rFonts w:hint="eastAsia"/>
          <w:color w:val="000000"/>
          <w:sz w:val="22"/>
        </w:rPr>
        <w:t>《资格文件》、《商务技术文件》和《报价文件》三</w:t>
      </w:r>
      <w:r>
        <w:rPr>
          <w:color w:val="000000"/>
          <w:sz w:val="22"/>
        </w:rPr>
        <w:t>个部分组成</w:t>
      </w:r>
      <w:r>
        <w:rPr>
          <w:rFonts w:hint="eastAsia"/>
          <w:color w:val="000000"/>
          <w:sz w:val="22"/>
        </w:rPr>
        <w:t>（以下统称“响应文件”）。</w:t>
      </w:r>
    </w:p>
    <w:p>
      <w:pPr>
        <w:widowControl/>
        <w:autoSpaceDE w:val="0"/>
        <w:autoSpaceDN w:val="0"/>
        <w:snapToGrid w:val="0"/>
        <w:spacing w:line="420" w:lineRule="exact"/>
        <w:ind w:firstLine="431"/>
        <w:jc w:val="left"/>
        <w:rPr>
          <w:color w:val="000000"/>
          <w:sz w:val="22"/>
        </w:rPr>
      </w:pPr>
      <w:r>
        <w:rPr>
          <w:rFonts w:hint="eastAsia"/>
          <w:color w:val="000000"/>
          <w:sz w:val="22"/>
        </w:rPr>
        <w:t>2.1.2响应文件内容组成表（报价供应商应按以下清单提供相关资料，否则一切风险和责任由报价供应商自行承担）：</w:t>
      </w:r>
    </w:p>
    <w:tbl>
      <w:tblPr>
        <w:tblStyle w:val="18"/>
        <w:tblW w:w="10065" w:type="dxa"/>
        <w:tblInd w:w="-3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279"/>
        <w:gridCol w:w="7356"/>
        <w:gridCol w:w="11"/>
        <w:gridCol w:w="71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09" w:type="dxa"/>
            <w:tcBorders>
              <w:bottom w:val="single" w:color="auto" w:sz="6" w:space="0"/>
            </w:tcBorders>
            <w:shd w:val="clear" w:color="auto" w:fill="DAEEF3"/>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序号</w:t>
            </w:r>
          </w:p>
        </w:tc>
        <w:tc>
          <w:tcPr>
            <w:tcW w:w="8646" w:type="dxa"/>
            <w:gridSpan w:val="3"/>
            <w:tcBorders>
              <w:bottom w:val="single" w:color="auto" w:sz="6" w:space="0"/>
            </w:tcBorders>
            <w:shd w:val="clear" w:color="auto" w:fill="DAEEF3"/>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响应文件组成内容</w:t>
            </w:r>
          </w:p>
        </w:tc>
        <w:tc>
          <w:tcPr>
            <w:tcW w:w="710" w:type="dxa"/>
            <w:tcBorders>
              <w:bottom w:val="single" w:color="auto" w:sz="6" w:space="0"/>
            </w:tcBorders>
            <w:shd w:val="clear" w:color="auto" w:fill="DAEEF3"/>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投标</w:t>
            </w:r>
          </w:p>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0065" w:type="dxa"/>
            <w:gridSpan w:val="5"/>
            <w:tcBorders>
              <w:top w:val="single" w:color="auto" w:sz="6" w:space="0"/>
              <w:bottom w:val="single" w:color="auto" w:sz="6" w:space="0"/>
            </w:tcBorders>
            <w:shd w:val="clear" w:color="auto" w:fill="FDE9D9"/>
            <w:vAlign w:val="center"/>
          </w:tcPr>
          <w:p>
            <w:pPr>
              <w:keepNext w:val="0"/>
              <w:keepLines w:val="0"/>
              <w:suppressLineNumbers w:val="0"/>
              <w:spacing w:before="0" w:beforeAutospacing="0" w:after="0" w:afterAutospacing="0" w:line="276" w:lineRule="auto"/>
              <w:ind w:left="0" w:right="0"/>
              <w:jc w:val="left"/>
              <w:rPr>
                <w:rFonts w:ascii="宋体" w:hAnsi="宋体"/>
                <w:b/>
                <w:color w:val="000000"/>
                <w:kern w:val="2"/>
                <w:sz w:val="22"/>
                <w:szCs w:val="22"/>
              </w:rPr>
            </w:pPr>
            <w:r>
              <w:rPr>
                <w:rFonts w:hint="eastAsia" w:ascii="宋体" w:hAnsi="宋体"/>
                <w:b/>
                <w:color w:val="000000"/>
                <w:kern w:val="2"/>
                <w:sz w:val="22"/>
                <w:szCs w:val="22"/>
              </w:rPr>
              <w:t>一、《资格文件》</w:t>
            </w:r>
            <w:r>
              <w:rPr>
                <w:rFonts w:hint="eastAsia" w:ascii="宋体" w:hAnsi="宋体" w:cs="Arial"/>
                <w:b/>
                <w:color w:val="000000"/>
                <w:kern w:val="2"/>
                <w:sz w:val="22"/>
                <w:szCs w:val="22"/>
              </w:rPr>
              <w:t>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1</w:t>
            </w:r>
          </w:p>
        </w:tc>
        <w:tc>
          <w:tcPr>
            <w:tcW w:w="8635" w:type="dxa"/>
            <w:gridSpan w:val="2"/>
            <w:tcBorders>
              <w:top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宋体" w:hAnsi="宋体"/>
                <w:b/>
                <w:color w:val="000000"/>
                <w:kern w:val="2"/>
                <w:sz w:val="22"/>
                <w:szCs w:val="22"/>
              </w:rPr>
            </w:pPr>
            <w:r>
              <w:rPr>
                <w:rFonts w:hint="eastAsia" w:ascii="宋体" w:hAnsi="宋体"/>
                <w:b/>
                <w:color w:val="000000"/>
                <w:kern w:val="2"/>
                <w:sz w:val="22"/>
                <w:szCs w:val="22"/>
              </w:rPr>
              <w:t>封面</w:t>
            </w:r>
          </w:p>
        </w:tc>
        <w:tc>
          <w:tcPr>
            <w:tcW w:w="721" w:type="dxa"/>
            <w:gridSpan w:val="2"/>
            <w:tcBorders>
              <w:top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2</w:t>
            </w:r>
          </w:p>
        </w:tc>
        <w:tc>
          <w:tcPr>
            <w:tcW w:w="8635" w:type="dxa"/>
            <w:gridSpan w:val="2"/>
            <w:tcBorders>
              <w:top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宋体" w:hAnsi="宋体"/>
                <w:b/>
                <w:color w:val="000000"/>
                <w:kern w:val="2"/>
                <w:sz w:val="22"/>
                <w:szCs w:val="22"/>
              </w:rPr>
            </w:pPr>
            <w:r>
              <w:rPr>
                <w:rFonts w:hint="eastAsia" w:ascii="宋体" w:hAnsi="宋体"/>
                <w:b/>
                <w:color w:val="000000"/>
                <w:kern w:val="2"/>
                <w:sz w:val="22"/>
                <w:szCs w:val="22"/>
              </w:rPr>
              <w:t>资格审查声明函，格式见附件</w:t>
            </w:r>
          </w:p>
        </w:tc>
        <w:tc>
          <w:tcPr>
            <w:tcW w:w="721" w:type="dxa"/>
            <w:gridSpan w:val="2"/>
            <w:tcBorders>
              <w:top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3</w:t>
            </w:r>
          </w:p>
        </w:tc>
        <w:tc>
          <w:tcPr>
            <w:tcW w:w="8635" w:type="dxa"/>
            <w:gridSpan w:val="2"/>
            <w:vAlign w:val="center"/>
          </w:tcPr>
          <w:p>
            <w:pPr>
              <w:keepNext w:val="0"/>
              <w:keepLines w:val="0"/>
              <w:suppressLineNumbers w:val="0"/>
              <w:spacing w:before="0" w:beforeAutospacing="0" w:after="0" w:afterAutospacing="0" w:line="276" w:lineRule="auto"/>
              <w:ind w:left="0" w:right="0"/>
              <w:jc w:val="left"/>
              <w:rPr>
                <w:rFonts w:ascii="宋体" w:hAnsi="宋体"/>
                <w:color w:val="000000"/>
                <w:kern w:val="2"/>
                <w:sz w:val="22"/>
                <w:szCs w:val="22"/>
              </w:rPr>
            </w:pPr>
            <w:r>
              <w:rPr>
                <w:rFonts w:hint="eastAsia" w:ascii="宋体" w:hAnsi="宋体"/>
                <w:b/>
                <w:color w:val="000000"/>
                <w:kern w:val="2"/>
                <w:sz w:val="22"/>
                <w:szCs w:val="22"/>
              </w:rPr>
              <w:t>具有独立承担民事责任能力的证明材料：</w:t>
            </w:r>
            <w:r>
              <w:rPr>
                <w:rFonts w:hint="eastAsia" w:ascii="宋体" w:hAnsi="宋体"/>
                <w:b/>
                <w:color w:val="000000"/>
                <w:kern w:val="2"/>
                <w:sz w:val="22"/>
                <w:szCs w:val="22"/>
                <w:u w:val="single"/>
              </w:rPr>
              <w:t>企业法人营业执照</w:t>
            </w:r>
            <w:r>
              <w:rPr>
                <w:rFonts w:hint="eastAsia" w:ascii="宋体" w:hAnsi="宋体"/>
                <w:color w:val="000000"/>
                <w:kern w:val="2"/>
                <w:sz w:val="22"/>
                <w:szCs w:val="22"/>
              </w:rPr>
              <w:t>（提供</w:t>
            </w:r>
            <w:r>
              <w:rPr>
                <w:rFonts w:hint="eastAsia" w:ascii="宋体" w:hAnsi="宋体" w:cs="Arial"/>
                <w:color w:val="000000"/>
                <w:kern w:val="2"/>
                <w:sz w:val="22"/>
                <w:szCs w:val="22"/>
              </w:rPr>
              <w:t>复制件</w:t>
            </w:r>
            <w:r>
              <w:rPr>
                <w:rFonts w:hint="eastAsia" w:ascii="宋体" w:hAnsi="宋体"/>
                <w:color w:val="000000"/>
                <w:kern w:val="2"/>
                <w:sz w:val="22"/>
                <w:szCs w:val="22"/>
              </w:rPr>
              <w:t>加盖报价供应商公章）或供应商为依法允许经营的事业单位的，应提交事业单位法人证书（提供</w:t>
            </w:r>
            <w:r>
              <w:rPr>
                <w:rFonts w:hint="eastAsia" w:ascii="宋体" w:hAnsi="宋体" w:cs="Arial"/>
                <w:color w:val="000000"/>
                <w:kern w:val="2"/>
                <w:sz w:val="22"/>
                <w:szCs w:val="22"/>
              </w:rPr>
              <w:t>复制件</w:t>
            </w:r>
            <w:r>
              <w:rPr>
                <w:rFonts w:hint="eastAsia" w:ascii="宋体" w:hAnsi="宋体"/>
                <w:color w:val="000000"/>
                <w:kern w:val="2"/>
                <w:sz w:val="22"/>
                <w:szCs w:val="22"/>
              </w:rPr>
              <w:t>加盖报价供应商公章）</w:t>
            </w:r>
          </w:p>
          <w:p>
            <w:pPr>
              <w:keepNext w:val="0"/>
              <w:keepLines w:val="0"/>
              <w:suppressLineNumbers w:val="0"/>
              <w:spacing w:before="0" w:beforeAutospacing="0" w:after="0" w:afterAutospacing="0" w:line="276" w:lineRule="auto"/>
              <w:ind w:left="0" w:right="0"/>
              <w:jc w:val="left"/>
              <w:rPr>
                <w:rFonts w:ascii="宋体" w:hAnsi="宋体"/>
                <w:color w:val="000000"/>
                <w:kern w:val="2"/>
                <w:sz w:val="22"/>
                <w:szCs w:val="22"/>
              </w:rPr>
            </w:pPr>
            <w:r>
              <w:rPr>
                <w:rFonts w:hint="eastAsia" w:ascii="宋体" w:hAnsi="宋体"/>
                <w:color w:val="000000"/>
                <w:kern w:val="2"/>
                <w:sz w:val="22"/>
                <w:szCs w:val="22"/>
              </w:rPr>
              <w:t>备注：金融、保险、通讯等特定行业的全国性企业所设立的区域性分支机构，以及个体工商户、个人独资企业、合伙企业参加本项目投标的，除上述提供自身企业营业执照外，还须提供</w:t>
            </w:r>
            <w:r>
              <w:rPr>
                <w:rFonts w:hint="eastAsia" w:ascii="宋体" w:hAnsi="宋体" w:cs="Arial"/>
                <w:color w:val="000000"/>
                <w:kern w:val="2"/>
                <w:sz w:val="22"/>
                <w:szCs w:val="22"/>
              </w:rPr>
              <w:t>总公司（总机构）授权书或房产权证或其他有效财产证明材料（</w:t>
            </w:r>
            <w:r>
              <w:rPr>
                <w:rFonts w:hint="eastAsia" w:ascii="宋体" w:hAnsi="宋体"/>
                <w:color w:val="000000"/>
                <w:kern w:val="2"/>
                <w:sz w:val="22"/>
                <w:szCs w:val="22"/>
              </w:rPr>
              <w:t>提供</w:t>
            </w:r>
            <w:r>
              <w:rPr>
                <w:rFonts w:hint="eastAsia" w:ascii="宋体" w:hAnsi="宋体" w:cs="Arial"/>
                <w:color w:val="000000"/>
                <w:kern w:val="2"/>
                <w:sz w:val="22"/>
                <w:szCs w:val="22"/>
              </w:rPr>
              <w:t>复制件</w:t>
            </w:r>
            <w:r>
              <w:rPr>
                <w:rFonts w:hint="eastAsia" w:ascii="宋体" w:hAnsi="宋体"/>
                <w:color w:val="000000"/>
                <w:kern w:val="2"/>
                <w:sz w:val="22"/>
                <w:szCs w:val="22"/>
              </w:rPr>
              <w:t>加盖报价供应商公章</w:t>
            </w:r>
            <w:r>
              <w:rPr>
                <w:rFonts w:hint="eastAsia" w:ascii="宋体" w:hAnsi="宋体" w:cs="Arial"/>
                <w:color w:val="000000"/>
                <w:kern w:val="2"/>
                <w:sz w:val="22"/>
                <w:szCs w:val="22"/>
              </w:rPr>
              <w:t>）。</w:t>
            </w:r>
          </w:p>
        </w:tc>
        <w:tc>
          <w:tcPr>
            <w:tcW w:w="721" w:type="dxa"/>
            <w:gridSpan w:val="2"/>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4</w:t>
            </w:r>
          </w:p>
        </w:tc>
        <w:tc>
          <w:tcPr>
            <w:tcW w:w="8635" w:type="dxa"/>
            <w:gridSpan w:val="2"/>
            <w:vAlign w:val="center"/>
          </w:tcPr>
          <w:p>
            <w:pPr>
              <w:keepNext w:val="0"/>
              <w:keepLines w:val="0"/>
              <w:suppressLineNumbers w:val="0"/>
              <w:spacing w:before="0" w:beforeAutospacing="0" w:after="0" w:afterAutospacing="0" w:line="276" w:lineRule="auto"/>
              <w:ind w:left="0" w:right="0"/>
              <w:jc w:val="left"/>
              <w:rPr>
                <w:rFonts w:ascii="宋体" w:hAnsi="宋体"/>
                <w:b/>
                <w:color w:val="000000"/>
                <w:kern w:val="2"/>
                <w:sz w:val="22"/>
                <w:szCs w:val="22"/>
              </w:rPr>
            </w:pPr>
            <w:r>
              <w:rPr>
                <w:rFonts w:hint="eastAsia" w:ascii="宋体" w:hAnsi="宋体"/>
                <w:b/>
                <w:color w:val="000000"/>
                <w:kern w:val="2"/>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ascii="宋体" w:hAnsi="宋体"/>
                <w:color w:val="000000"/>
                <w:kern w:val="2"/>
                <w:sz w:val="22"/>
                <w:szCs w:val="22"/>
              </w:rPr>
              <w:t>（供应商成立时间未满一年的可以不提供，提供</w:t>
            </w:r>
            <w:r>
              <w:rPr>
                <w:rFonts w:hint="eastAsia" w:ascii="宋体" w:hAnsi="宋体" w:cs="Arial"/>
                <w:color w:val="000000"/>
                <w:kern w:val="2"/>
                <w:sz w:val="22"/>
                <w:szCs w:val="22"/>
              </w:rPr>
              <w:t>复制件</w:t>
            </w:r>
            <w:r>
              <w:rPr>
                <w:rFonts w:hint="eastAsia" w:ascii="宋体" w:hAnsi="宋体"/>
                <w:color w:val="000000"/>
                <w:kern w:val="2"/>
                <w:sz w:val="22"/>
                <w:szCs w:val="22"/>
              </w:rPr>
              <w:t>加盖报价供应商公章）</w:t>
            </w:r>
          </w:p>
        </w:tc>
        <w:tc>
          <w:tcPr>
            <w:tcW w:w="721" w:type="dxa"/>
            <w:gridSpan w:val="2"/>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5</w:t>
            </w:r>
          </w:p>
        </w:tc>
        <w:tc>
          <w:tcPr>
            <w:tcW w:w="8635" w:type="dxa"/>
            <w:gridSpan w:val="2"/>
            <w:vAlign w:val="center"/>
          </w:tcPr>
          <w:p>
            <w:pPr>
              <w:keepNext w:val="0"/>
              <w:keepLines w:val="0"/>
              <w:suppressLineNumbers w:val="0"/>
              <w:spacing w:before="0" w:beforeAutospacing="0" w:after="0" w:afterAutospacing="0" w:line="276" w:lineRule="auto"/>
              <w:ind w:left="0" w:right="0"/>
              <w:jc w:val="left"/>
              <w:rPr>
                <w:rFonts w:ascii="宋体" w:hAnsi="宋体"/>
                <w:b/>
                <w:color w:val="000000"/>
                <w:kern w:val="2"/>
                <w:sz w:val="22"/>
                <w:szCs w:val="22"/>
              </w:rPr>
            </w:pPr>
            <w:r>
              <w:rPr>
                <w:rFonts w:hint="eastAsia" w:ascii="宋体" w:hAnsi="宋体"/>
                <w:b/>
                <w:color w:val="000000"/>
                <w:kern w:val="2"/>
                <w:sz w:val="22"/>
                <w:szCs w:val="22"/>
              </w:rPr>
              <w:t>具有履行合同所必需的设备和专业技术能力的证明材料：</w:t>
            </w:r>
            <w:r>
              <w:rPr>
                <w:rFonts w:hint="eastAsia" w:ascii="宋体" w:hAnsi="宋体"/>
                <w:b/>
                <w:color w:val="000000"/>
                <w:kern w:val="2"/>
                <w:sz w:val="22"/>
                <w:szCs w:val="22"/>
                <w:u w:val="single"/>
              </w:rPr>
              <w:t>承诺函，格式见附件也可自拟</w:t>
            </w:r>
          </w:p>
        </w:tc>
        <w:tc>
          <w:tcPr>
            <w:tcW w:w="721" w:type="dxa"/>
            <w:gridSpan w:val="2"/>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6</w:t>
            </w:r>
          </w:p>
        </w:tc>
        <w:tc>
          <w:tcPr>
            <w:tcW w:w="8635" w:type="dxa"/>
            <w:gridSpan w:val="2"/>
            <w:vAlign w:val="center"/>
          </w:tcPr>
          <w:p>
            <w:pPr>
              <w:keepNext w:val="0"/>
              <w:keepLines w:val="0"/>
              <w:suppressLineNumbers w:val="0"/>
              <w:spacing w:before="0" w:beforeAutospacing="0" w:after="0" w:afterAutospacing="0" w:line="276" w:lineRule="auto"/>
              <w:ind w:left="0" w:right="0"/>
              <w:jc w:val="left"/>
              <w:rPr>
                <w:rFonts w:ascii="宋体" w:hAnsi="宋体"/>
                <w:color w:val="000000"/>
                <w:kern w:val="2"/>
                <w:sz w:val="22"/>
                <w:szCs w:val="22"/>
              </w:rPr>
            </w:pPr>
            <w:r>
              <w:rPr>
                <w:rFonts w:hint="eastAsia" w:ascii="宋体" w:hAnsi="宋体"/>
                <w:b/>
                <w:color w:val="000000"/>
                <w:kern w:val="2"/>
                <w:sz w:val="22"/>
                <w:szCs w:val="22"/>
              </w:rPr>
              <w:t>有依法缴纳税收和社会保障金的良好记录的证明材料：</w:t>
            </w:r>
            <w:r>
              <w:rPr>
                <w:rFonts w:hint="eastAsia" w:ascii="宋体" w:hAnsi="宋体"/>
                <w:color w:val="000000"/>
                <w:kern w:val="2"/>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keepNext w:val="0"/>
              <w:keepLines w:val="0"/>
              <w:suppressLineNumbers w:val="0"/>
              <w:spacing w:before="0" w:beforeAutospacing="0" w:after="0" w:afterAutospacing="0" w:line="276" w:lineRule="auto"/>
              <w:ind w:left="0" w:right="0"/>
              <w:jc w:val="left"/>
              <w:rPr>
                <w:rFonts w:ascii="宋体" w:hAnsi="宋体" w:cs="Arial"/>
                <w:b/>
                <w:color w:val="000000"/>
                <w:kern w:val="2"/>
                <w:sz w:val="22"/>
                <w:szCs w:val="22"/>
              </w:rPr>
            </w:pPr>
            <w:r>
              <w:rPr>
                <w:rFonts w:hint="eastAsia" w:ascii="宋体" w:hAnsi="宋体"/>
                <w:color w:val="000000"/>
                <w:kern w:val="2"/>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tc>
        <w:tc>
          <w:tcPr>
            <w:tcW w:w="721" w:type="dxa"/>
            <w:gridSpan w:val="2"/>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7</w:t>
            </w:r>
          </w:p>
        </w:tc>
        <w:tc>
          <w:tcPr>
            <w:tcW w:w="8635" w:type="dxa"/>
            <w:gridSpan w:val="2"/>
            <w:vAlign w:val="center"/>
          </w:tcPr>
          <w:p>
            <w:pPr>
              <w:keepNext w:val="0"/>
              <w:keepLines w:val="0"/>
              <w:suppressLineNumbers w:val="0"/>
              <w:spacing w:before="0" w:beforeAutospacing="0" w:after="0" w:afterAutospacing="0" w:line="276" w:lineRule="auto"/>
              <w:ind w:left="0" w:right="0"/>
              <w:jc w:val="left"/>
              <w:rPr>
                <w:rFonts w:ascii="宋体" w:hAnsi="宋体" w:cs="Arial"/>
                <w:b/>
                <w:color w:val="000000"/>
                <w:kern w:val="2"/>
                <w:sz w:val="22"/>
                <w:szCs w:val="22"/>
              </w:rPr>
            </w:pPr>
            <w:r>
              <w:rPr>
                <w:rFonts w:hint="eastAsia" w:ascii="宋体" w:hAnsi="宋体"/>
                <w:b/>
                <w:color w:val="000000"/>
                <w:kern w:val="2"/>
                <w:sz w:val="22"/>
                <w:szCs w:val="22"/>
              </w:rPr>
              <w:t>参加本次采购活动前三年内在经营活动中没有重大违法记录的证明材料：</w:t>
            </w:r>
            <w:r>
              <w:rPr>
                <w:rFonts w:hint="eastAsia" w:ascii="宋体" w:hAnsi="宋体"/>
                <w:b/>
                <w:color w:val="000000"/>
                <w:kern w:val="2"/>
                <w:sz w:val="22"/>
                <w:szCs w:val="22"/>
                <w:u w:val="single"/>
              </w:rPr>
              <w:t>承诺函，格式见附件也可自拟</w:t>
            </w:r>
          </w:p>
        </w:tc>
        <w:tc>
          <w:tcPr>
            <w:tcW w:w="721" w:type="dxa"/>
            <w:gridSpan w:val="2"/>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8</w:t>
            </w:r>
          </w:p>
        </w:tc>
        <w:tc>
          <w:tcPr>
            <w:tcW w:w="8635" w:type="dxa"/>
            <w:gridSpan w:val="2"/>
            <w:vAlign w:val="center"/>
          </w:tcPr>
          <w:p>
            <w:pPr>
              <w:keepNext w:val="0"/>
              <w:keepLines w:val="0"/>
              <w:suppressLineNumbers w:val="0"/>
              <w:spacing w:before="0" w:beforeAutospacing="0" w:after="0" w:afterAutospacing="0" w:line="276" w:lineRule="auto"/>
              <w:ind w:left="0" w:right="0"/>
              <w:jc w:val="left"/>
              <w:rPr>
                <w:rFonts w:ascii="宋体" w:hAnsi="宋体"/>
                <w:b/>
                <w:color w:val="000000"/>
                <w:kern w:val="2"/>
                <w:sz w:val="22"/>
                <w:szCs w:val="22"/>
              </w:rPr>
            </w:pPr>
            <w:r>
              <w:rPr>
                <w:rFonts w:hint="eastAsia" w:ascii="宋体" w:hAnsi="宋体"/>
                <w:b/>
                <w:color w:val="000000"/>
                <w:kern w:val="2"/>
                <w:sz w:val="22"/>
                <w:szCs w:val="22"/>
              </w:rPr>
              <w:t>与参加本次项目同一合同项下政府采购活动的其他供应商不存在单位负责人为同一人或者直接控股、管理关系的证明材料：承诺函，格式见附件也可自拟</w:t>
            </w:r>
          </w:p>
        </w:tc>
        <w:tc>
          <w:tcPr>
            <w:tcW w:w="721" w:type="dxa"/>
            <w:gridSpan w:val="2"/>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9</w:t>
            </w:r>
          </w:p>
        </w:tc>
        <w:tc>
          <w:tcPr>
            <w:tcW w:w="8635" w:type="dxa"/>
            <w:gridSpan w:val="2"/>
            <w:vAlign w:val="center"/>
          </w:tcPr>
          <w:p>
            <w:pPr>
              <w:keepNext w:val="0"/>
              <w:keepLines w:val="0"/>
              <w:suppressLineNumbers w:val="0"/>
              <w:spacing w:before="0" w:beforeAutospacing="0" w:after="0" w:afterAutospacing="0" w:line="276" w:lineRule="auto"/>
              <w:ind w:left="0" w:right="0"/>
              <w:jc w:val="left"/>
              <w:rPr>
                <w:rFonts w:ascii="宋体" w:hAnsi="宋体"/>
                <w:b/>
                <w:color w:val="000000"/>
                <w:kern w:val="2"/>
                <w:sz w:val="22"/>
                <w:szCs w:val="22"/>
              </w:rPr>
            </w:pPr>
            <w:r>
              <w:rPr>
                <w:rFonts w:hint="eastAsia" w:ascii="宋体" w:hAnsi="宋体" w:cs="Arial"/>
                <w:b/>
                <w:color w:val="000000"/>
                <w:kern w:val="2"/>
                <w:sz w:val="22"/>
                <w:szCs w:val="22"/>
              </w:rPr>
              <w:t>未被</w:t>
            </w:r>
            <w:r>
              <w:rPr>
                <w:rFonts w:ascii="宋体" w:hAnsi="宋体" w:cs="Arial"/>
                <w:b/>
                <w:color w:val="000000"/>
                <w:kern w:val="2"/>
                <w:sz w:val="22"/>
                <w:szCs w:val="22"/>
              </w:rPr>
              <w:t>“信用中国”</w:t>
            </w:r>
            <w:r>
              <w:rPr>
                <w:rFonts w:hint="eastAsia" w:ascii="宋体" w:hAnsi="宋体" w:cs="Arial"/>
                <w:b/>
                <w:color w:val="000000"/>
                <w:kern w:val="2"/>
                <w:sz w:val="22"/>
                <w:szCs w:val="22"/>
              </w:rPr>
              <w:t>（</w:t>
            </w:r>
            <w:r>
              <w:rPr>
                <w:rFonts w:ascii="宋体" w:hAnsi="宋体" w:cs="Arial"/>
                <w:b/>
                <w:color w:val="000000"/>
                <w:kern w:val="2"/>
                <w:sz w:val="22"/>
                <w:szCs w:val="22"/>
              </w:rPr>
              <w:t>www.creditchina.gov.cn</w:t>
            </w:r>
            <w:r>
              <w:rPr>
                <w:rFonts w:hint="eastAsia" w:ascii="宋体" w:hAnsi="宋体" w:cs="Arial"/>
                <w:b/>
                <w:color w:val="000000"/>
                <w:kern w:val="2"/>
                <w:sz w:val="22"/>
                <w:szCs w:val="22"/>
              </w:rPr>
              <w:t>）、</w:t>
            </w:r>
            <w:r>
              <w:rPr>
                <w:rFonts w:ascii="宋体" w:hAnsi="宋体" w:cs="Arial"/>
                <w:b/>
                <w:color w:val="000000"/>
                <w:kern w:val="2"/>
                <w:sz w:val="22"/>
                <w:szCs w:val="22"/>
              </w:rPr>
              <w:t>中国政府采购网</w:t>
            </w:r>
            <w:r>
              <w:rPr>
                <w:rFonts w:hint="eastAsia" w:ascii="宋体" w:hAnsi="宋体" w:cs="Arial"/>
                <w:b/>
                <w:color w:val="000000"/>
                <w:kern w:val="2"/>
                <w:sz w:val="22"/>
                <w:szCs w:val="22"/>
              </w:rPr>
              <w:t>（</w:t>
            </w:r>
            <w:r>
              <w:rPr>
                <w:rFonts w:ascii="宋体" w:hAnsi="宋体" w:cs="Arial"/>
                <w:b/>
                <w:color w:val="000000"/>
                <w:kern w:val="2"/>
                <w:sz w:val="22"/>
                <w:szCs w:val="22"/>
              </w:rPr>
              <w:t>www.ccgp.gov.cn</w:t>
            </w:r>
            <w:r>
              <w:rPr>
                <w:rFonts w:hint="eastAsia" w:ascii="宋体" w:hAnsi="宋体" w:cs="Arial"/>
                <w:b/>
                <w:color w:val="000000"/>
                <w:kern w:val="2"/>
                <w:sz w:val="22"/>
                <w:szCs w:val="22"/>
              </w:rPr>
              <w:t>）</w:t>
            </w:r>
            <w:r>
              <w:rPr>
                <w:rFonts w:ascii="宋体" w:hAnsi="宋体" w:cs="Arial"/>
                <w:b/>
                <w:color w:val="000000"/>
                <w:kern w:val="2"/>
                <w:sz w:val="22"/>
                <w:szCs w:val="22"/>
              </w:rPr>
              <w:t>列入失信被执行人</w:t>
            </w:r>
            <w:r>
              <w:rPr>
                <w:rFonts w:hint="eastAsia" w:ascii="宋体" w:hAnsi="宋体" w:cs="Arial"/>
                <w:b/>
                <w:color w:val="000000"/>
                <w:kern w:val="2"/>
                <w:sz w:val="22"/>
                <w:szCs w:val="22"/>
              </w:rPr>
              <w:t>名单</w:t>
            </w:r>
            <w:r>
              <w:rPr>
                <w:rFonts w:ascii="宋体" w:hAnsi="宋体" w:cs="Arial"/>
                <w:b/>
                <w:color w:val="000000"/>
                <w:kern w:val="2"/>
                <w:sz w:val="22"/>
                <w:szCs w:val="22"/>
              </w:rPr>
              <w:t>、重大税收违法案件当事人名单、政府采购严重违法失信行为记录名单</w:t>
            </w:r>
            <w:r>
              <w:rPr>
                <w:rFonts w:hint="eastAsia" w:ascii="宋体" w:hAnsi="宋体" w:cs="Arial"/>
                <w:b/>
                <w:color w:val="000000"/>
                <w:kern w:val="2"/>
                <w:sz w:val="22"/>
                <w:szCs w:val="22"/>
              </w:rPr>
              <w:t>的证明材料：</w:t>
            </w:r>
            <w:r>
              <w:rPr>
                <w:rFonts w:hint="eastAsia" w:ascii="宋体" w:hAnsi="宋体"/>
                <w:b/>
                <w:color w:val="000000"/>
                <w:kern w:val="2"/>
                <w:sz w:val="22"/>
                <w:szCs w:val="22"/>
                <w:u w:val="single"/>
              </w:rPr>
              <w:t>承诺函，格式见附件也可自拟</w:t>
            </w:r>
          </w:p>
        </w:tc>
        <w:tc>
          <w:tcPr>
            <w:tcW w:w="721" w:type="dxa"/>
            <w:gridSpan w:val="2"/>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left"/>
              <w:rPr>
                <w:rFonts w:ascii="宋体" w:hAnsi="宋体" w:cs="Arial"/>
                <w:b/>
                <w:color w:val="000000"/>
                <w:kern w:val="2"/>
                <w:sz w:val="22"/>
                <w:szCs w:val="22"/>
              </w:rPr>
            </w:pPr>
            <w:r>
              <w:rPr>
                <w:rFonts w:hint="eastAsia" w:ascii="宋体" w:hAnsi="宋体" w:cs="Arial"/>
                <w:b/>
                <w:color w:val="000000"/>
                <w:kern w:val="2"/>
                <w:sz w:val="22"/>
                <w:szCs w:val="22"/>
              </w:rPr>
              <w:t>10</w:t>
            </w:r>
          </w:p>
        </w:tc>
        <w:tc>
          <w:tcPr>
            <w:tcW w:w="8635" w:type="dxa"/>
            <w:gridSpan w:val="2"/>
          </w:tcPr>
          <w:p>
            <w:pPr>
              <w:keepNext w:val="0"/>
              <w:keepLines w:val="0"/>
              <w:suppressLineNumbers w:val="0"/>
              <w:autoSpaceDE w:val="0"/>
              <w:autoSpaceDN w:val="0"/>
              <w:adjustRightInd w:val="0"/>
              <w:snapToGrid w:val="0"/>
              <w:spacing w:before="0" w:beforeAutospacing="0" w:after="0" w:afterAutospacing="0" w:line="240" w:lineRule="atLeast"/>
              <w:ind w:left="0" w:right="0"/>
              <w:jc w:val="left"/>
              <w:rPr>
                <w:rFonts w:ascii="宋体" w:hAnsi="宋体" w:cs="Arial"/>
                <w:b/>
                <w:color w:val="000000"/>
                <w:kern w:val="2"/>
                <w:sz w:val="22"/>
                <w:szCs w:val="22"/>
              </w:rPr>
            </w:pPr>
            <w:r>
              <w:rPr>
                <w:rFonts w:hint="eastAsia" w:ascii="宋体" w:hAnsi="宋体" w:cs="Arial"/>
                <w:b/>
                <w:color w:val="000000"/>
                <w:kern w:val="2"/>
                <w:sz w:val="22"/>
                <w:szCs w:val="22"/>
              </w:rPr>
              <w:t>公益一类事业单位、使用事业编制且由财政拨款保障的群团组织，不作为本次政府购买服务的承接主体。提供书面承诺(格式见附件也可自拟）</w:t>
            </w:r>
          </w:p>
        </w:tc>
        <w:tc>
          <w:tcPr>
            <w:tcW w:w="721" w:type="dxa"/>
            <w:gridSpan w:val="2"/>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left"/>
              <w:rPr>
                <w:rFonts w:ascii="宋体" w:hAnsi="宋体" w:cs="Arial"/>
                <w:b/>
                <w:color w:val="000000"/>
                <w:kern w:val="2"/>
                <w:sz w:val="22"/>
                <w:szCs w:val="22"/>
              </w:rPr>
            </w:pPr>
            <w:r>
              <w:rPr>
                <w:rFonts w:hint="eastAsia" w:ascii="宋体" w:hAnsi="宋体" w:cs="Arial"/>
                <w:b/>
                <w:color w:val="000000"/>
                <w:kern w:val="2"/>
                <w:sz w:val="22"/>
                <w:szCs w:val="22"/>
              </w:rPr>
              <w:t>11</w:t>
            </w:r>
          </w:p>
        </w:tc>
        <w:tc>
          <w:tcPr>
            <w:tcW w:w="8635" w:type="dxa"/>
            <w:gridSpan w:val="2"/>
          </w:tcPr>
          <w:p>
            <w:pPr>
              <w:keepNext w:val="0"/>
              <w:keepLines w:val="0"/>
              <w:suppressLineNumbers w:val="0"/>
              <w:autoSpaceDE w:val="0"/>
              <w:autoSpaceDN w:val="0"/>
              <w:adjustRightInd w:val="0"/>
              <w:snapToGrid w:val="0"/>
              <w:spacing w:before="0" w:beforeAutospacing="0" w:after="0" w:afterAutospacing="0" w:line="240" w:lineRule="atLeast"/>
              <w:ind w:left="0" w:right="0"/>
              <w:jc w:val="left"/>
              <w:rPr>
                <w:rFonts w:ascii="宋体" w:hAnsi="宋体" w:cs="Arial"/>
                <w:b/>
                <w:color w:val="000000"/>
                <w:kern w:val="2"/>
                <w:sz w:val="22"/>
                <w:szCs w:val="22"/>
              </w:rPr>
            </w:pPr>
            <w:r>
              <w:rPr>
                <w:rFonts w:hint="eastAsia" w:ascii="宋体" w:hAnsi="宋体" w:cs="Arial"/>
                <w:b/>
                <w:color w:val="000000"/>
                <w:kern w:val="2"/>
                <w:sz w:val="22"/>
                <w:szCs w:val="22"/>
              </w:rPr>
              <w:t>供应商法定代表人授权书（非法定代表人参加询价时须提供）；如为法定代表人参与的只须提供法人身份证明。如为法人提供法人代表身份证明；</w:t>
            </w:r>
          </w:p>
          <w:p>
            <w:pPr>
              <w:keepNext w:val="0"/>
              <w:keepLines w:val="0"/>
              <w:suppressLineNumbers w:val="0"/>
              <w:autoSpaceDE w:val="0"/>
              <w:autoSpaceDN w:val="0"/>
              <w:adjustRightInd w:val="0"/>
              <w:snapToGrid w:val="0"/>
              <w:spacing w:before="0" w:beforeAutospacing="0" w:after="0" w:afterAutospacing="0" w:line="240" w:lineRule="atLeast"/>
              <w:ind w:left="0" w:right="0"/>
              <w:jc w:val="left"/>
              <w:rPr>
                <w:rFonts w:ascii="宋体" w:hAnsi="宋体" w:cs="Arial"/>
                <w:b/>
                <w:color w:val="000000"/>
                <w:kern w:val="2"/>
                <w:sz w:val="22"/>
                <w:szCs w:val="22"/>
              </w:rPr>
            </w:pPr>
            <w:r>
              <w:rPr>
                <w:rFonts w:hint="eastAsia" w:ascii="宋体" w:hAnsi="宋体" w:cs="Arial"/>
                <w:b/>
                <w:color w:val="000000"/>
                <w:kern w:val="2"/>
                <w:sz w:val="22"/>
                <w:szCs w:val="22"/>
              </w:rPr>
              <w:t>如为授权代表提供授权书；（格式见附件）</w:t>
            </w:r>
          </w:p>
        </w:tc>
        <w:tc>
          <w:tcPr>
            <w:tcW w:w="721" w:type="dxa"/>
            <w:gridSpan w:val="2"/>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tcBorders>
              <w:bottom w:val="single" w:color="auto" w:sz="6" w:space="0"/>
            </w:tcBorders>
            <w:shd w:val="clear" w:color="auto" w:fill="E5DFEC"/>
            <w:vAlign w:val="center"/>
          </w:tcPr>
          <w:p>
            <w:pPr>
              <w:keepNext w:val="0"/>
              <w:keepLines w:val="0"/>
              <w:suppressLineNumbers w:val="0"/>
              <w:spacing w:before="0" w:beforeAutospacing="0" w:after="0" w:afterAutospacing="0" w:line="276" w:lineRule="auto"/>
              <w:ind w:left="0" w:right="0"/>
              <w:jc w:val="left"/>
              <w:rPr>
                <w:rFonts w:ascii="宋体" w:hAnsi="宋体" w:cs="Arial"/>
                <w:color w:val="000000"/>
                <w:kern w:val="2"/>
                <w:sz w:val="22"/>
                <w:szCs w:val="22"/>
              </w:rPr>
            </w:pPr>
            <w:r>
              <w:rPr>
                <w:color w:val="000000"/>
                <w:kern w:val="2"/>
                <w:sz w:val="22"/>
                <w:szCs w:val="22"/>
              </w:rPr>
              <w:t>▲</w:t>
            </w:r>
            <w:r>
              <w:rPr>
                <w:rFonts w:hint="eastAsia" w:ascii="宋体" w:hAnsi="宋体"/>
                <w:b/>
                <w:color w:val="000000"/>
                <w:kern w:val="2"/>
                <w:sz w:val="22"/>
                <w:szCs w:val="22"/>
              </w:rPr>
              <w:t>备注：上述</w:t>
            </w:r>
            <w:r>
              <w:rPr>
                <w:rFonts w:hint="eastAsia" w:ascii="宋体" w:hAnsi="宋体" w:cs="Arial"/>
                <w:b/>
                <w:color w:val="000000"/>
                <w:kern w:val="2"/>
                <w:sz w:val="22"/>
                <w:szCs w:val="22"/>
              </w:rPr>
              <w:t>资格证明文件未提供或提供的资格证明材料不齐全的，资格审查作不通过处理，不得进入评审程序。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0065" w:type="dxa"/>
            <w:gridSpan w:val="5"/>
            <w:tcBorders>
              <w:top w:val="single" w:color="auto" w:sz="6" w:space="0"/>
              <w:bottom w:val="single" w:color="auto" w:sz="6" w:space="0"/>
            </w:tcBorders>
            <w:shd w:val="clear" w:color="auto" w:fill="FDE9D9"/>
            <w:vAlign w:val="center"/>
          </w:tcPr>
          <w:p>
            <w:pPr>
              <w:keepNext w:val="0"/>
              <w:keepLines w:val="0"/>
              <w:suppressLineNumbers w:val="0"/>
              <w:spacing w:before="0" w:beforeAutospacing="0" w:after="0" w:afterAutospacing="0" w:line="276" w:lineRule="auto"/>
              <w:ind w:left="0" w:right="0"/>
              <w:jc w:val="left"/>
              <w:rPr>
                <w:rFonts w:ascii="宋体" w:hAnsi="宋体"/>
                <w:b/>
                <w:color w:val="000000"/>
                <w:kern w:val="2"/>
                <w:sz w:val="22"/>
                <w:szCs w:val="22"/>
              </w:rPr>
            </w:pPr>
            <w:r>
              <w:rPr>
                <w:rFonts w:hint="eastAsia" w:ascii="宋体" w:hAnsi="宋体"/>
                <w:b/>
                <w:color w:val="000000"/>
                <w:kern w:val="2"/>
                <w:sz w:val="22"/>
                <w:szCs w:val="22"/>
              </w:rPr>
              <w:t>二、</w:t>
            </w:r>
            <w:r>
              <w:rPr>
                <w:rFonts w:hint="eastAsia" w:ascii="宋体" w:hAnsi="宋体" w:cs="Arial"/>
                <w:b/>
                <w:color w:val="000000"/>
                <w:kern w:val="2"/>
                <w:sz w:val="22"/>
                <w:szCs w:val="22"/>
              </w:rPr>
              <w:t>《商务技术文件》组成内容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1</w:t>
            </w:r>
          </w:p>
        </w:tc>
        <w:tc>
          <w:tcPr>
            <w:tcW w:w="8646" w:type="dxa"/>
            <w:gridSpan w:val="3"/>
            <w:tcBorders>
              <w:top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宋体" w:hAnsi="宋体"/>
                <w:b/>
                <w:color w:val="000000"/>
                <w:kern w:val="2"/>
                <w:sz w:val="22"/>
                <w:szCs w:val="22"/>
              </w:rPr>
            </w:pPr>
            <w:r>
              <w:rPr>
                <w:rFonts w:hint="eastAsia" w:ascii="宋体" w:hAnsi="宋体" w:cs="Arial"/>
                <w:b/>
                <w:color w:val="000000"/>
                <w:kern w:val="2"/>
                <w:sz w:val="22"/>
                <w:szCs w:val="22"/>
              </w:rPr>
              <w:t>《商务技术文件》封面</w:t>
            </w:r>
          </w:p>
        </w:tc>
        <w:tc>
          <w:tcPr>
            <w:tcW w:w="710" w:type="dxa"/>
            <w:tcBorders>
              <w:top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2</w:t>
            </w:r>
          </w:p>
        </w:tc>
        <w:tc>
          <w:tcPr>
            <w:tcW w:w="8646" w:type="dxa"/>
            <w:gridSpan w:val="3"/>
            <w:vAlign w:val="center"/>
          </w:tcPr>
          <w:p>
            <w:pPr>
              <w:keepNext w:val="0"/>
              <w:keepLines w:val="0"/>
              <w:suppressLineNumbers w:val="0"/>
              <w:spacing w:before="0" w:beforeAutospacing="0" w:after="0" w:afterAutospacing="0" w:line="276" w:lineRule="auto"/>
              <w:ind w:left="0" w:right="0"/>
              <w:jc w:val="left"/>
              <w:rPr>
                <w:rFonts w:ascii="宋体" w:hAnsi="宋体" w:cs="Arial"/>
                <w:b/>
                <w:color w:val="000000"/>
                <w:kern w:val="2"/>
                <w:sz w:val="22"/>
                <w:szCs w:val="22"/>
              </w:rPr>
            </w:pPr>
            <w:r>
              <w:rPr>
                <w:color w:val="000000"/>
                <w:kern w:val="2"/>
                <w:sz w:val="22"/>
                <w:szCs w:val="22"/>
              </w:rPr>
              <w:t>▲</w:t>
            </w:r>
            <w:r>
              <w:rPr>
                <w:rFonts w:ascii="宋体" w:hAnsi="宋体" w:cs="Arial"/>
                <w:b/>
                <w:color w:val="000000"/>
                <w:kern w:val="2"/>
                <w:sz w:val="22"/>
                <w:szCs w:val="22"/>
              </w:rPr>
              <w:t>供应商参与政府采购活动投标资格声明</w:t>
            </w:r>
          </w:p>
        </w:tc>
        <w:tc>
          <w:tcPr>
            <w:tcW w:w="710" w:type="dxa"/>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3</w:t>
            </w:r>
          </w:p>
        </w:tc>
        <w:tc>
          <w:tcPr>
            <w:tcW w:w="8646" w:type="dxa"/>
            <w:gridSpan w:val="3"/>
            <w:vAlign w:val="center"/>
          </w:tcPr>
          <w:p>
            <w:pPr>
              <w:keepNext w:val="0"/>
              <w:keepLines w:val="0"/>
              <w:suppressLineNumbers w:val="0"/>
              <w:spacing w:before="0" w:beforeAutospacing="0" w:after="0" w:afterAutospacing="0" w:line="276" w:lineRule="auto"/>
              <w:ind w:left="0" w:right="0"/>
              <w:jc w:val="left"/>
              <w:rPr>
                <w:rFonts w:ascii="宋体" w:hAnsi="宋体" w:cs="Arial"/>
                <w:b/>
                <w:color w:val="000000"/>
                <w:kern w:val="2"/>
                <w:sz w:val="22"/>
                <w:szCs w:val="22"/>
              </w:rPr>
            </w:pPr>
            <w:r>
              <w:rPr>
                <w:rFonts w:ascii="宋体" w:hAnsi="宋体" w:cs="Arial"/>
                <w:b/>
                <w:color w:val="000000"/>
                <w:kern w:val="2"/>
                <w:sz w:val="22"/>
                <w:szCs w:val="22"/>
              </w:rPr>
              <w:t>▲</w:t>
            </w:r>
            <w:r>
              <w:rPr>
                <w:rFonts w:hint="eastAsia" w:ascii="宋体" w:hAnsi="宋体" w:cs="Arial"/>
                <w:b/>
                <w:color w:val="000000"/>
                <w:kern w:val="2"/>
                <w:sz w:val="22"/>
                <w:szCs w:val="22"/>
              </w:rPr>
              <w:t>询价</w:t>
            </w:r>
            <w:r>
              <w:rPr>
                <w:rFonts w:ascii="宋体" w:hAnsi="宋体" w:cs="Arial"/>
                <w:b/>
                <w:color w:val="000000"/>
                <w:kern w:val="2"/>
                <w:sz w:val="22"/>
                <w:szCs w:val="22"/>
              </w:rPr>
              <w:t>函</w:t>
            </w:r>
          </w:p>
        </w:tc>
        <w:tc>
          <w:tcPr>
            <w:tcW w:w="710" w:type="dxa"/>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4</w:t>
            </w:r>
          </w:p>
        </w:tc>
        <w:tc>
          <w:tcPr>
            <w:tcW w:w="8646" w:type="dxa"/>
            <w:gridSpan w:val="3"/>
            <w:vAlign w:val="center"/>
          </w:tcPr>
          <w:p>
            <w:pPr>
              <w:keepNext w:val="0"/>
              <w:keepLines w:val="0"/>
              <w:suppressLineNumbers w:val="0"/>
              <w:spacing w:before="0" w:beforeAutospacing="0" w:after="0" w:afterAutospacing="0" w:line="276" w:lineRule="auto"/>
              <w:ind w:left="0" w:right="0"/>
              <w:jc w:val="left"/>
              <w:rPr>
                <w:rFonts w:ascii="宋体" w:hAnsi="宋体" w:cs="Arial"/>
                <w:b/>
                <w:color w:val="000000"/>
                <w:kern w:val="2"/>
                <w:sz w:val="22"/>
                <w:szCs w:val="22"/>
              </w:rPr>
            </w:pPr>
            <w:r>
              <w:rPr>
                <w:rFonts w:ascii="宋体" w:hAnsi="宋体" w:cs="Arial"/>
                <w:b/>
                <w:color w:val="000000"/>
                <w:kern w:val="2"/>
                <w:sz w:val="22"/>
                <w:szCs w:val="22"/>
              </w:rPr>
              <w:t>诚信投标承诺书</w:t>
            </w:r>
          </w:p>
        </w:tc>
        <w:tc>
          <w:tcPr>
            <w:tcW w:w="710" w:type="dxa"/>
            <w:vAlign w:val="center"/>
          </w:tcPr>
          <w:p>
            <w:pPr>
              <w:keepNext w:val="0"/>
              <w:keepLines w:val="0"/>
              <w:suppressLineNumbers w:val="0"/>
              <w:spacing w:before="0" w:beforeAutospacing="0" w:after="0" w:afterAutospacing="0" w:line="276" w:lineRule="auto"/>
              <w:ind w:left="0" w:right="0"/>
              <w:jc w:val="center"/>
              <w:rPr>
                <w:rFonts w:ascii="宋体" w:hAnsi="宋体" w:cs="Arial"/>
                <w:b/>
                <w:color w:val="000000"/>
                <w:kern w:val="2"/>
                <w:sz w:val="22"/>
                <w:szCs w:val="22"/>
              </w:rPr>
            </w:pPr>
            <w:r>
              <w:rPr>
                <w:rFonts w:hint="eastAsia" w:ascii="宋体" w:hAnsi="宋体" w:cs="Arial"/>
                <w:b/>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5</w:t>
            </w:r>
          </w:p>
        </w:tc>
        <w:tc>
          <w:tcPr>
            <w:tcW w:w="8646" w:type="dxa"/>
            <w:gridSpan w:val="3"/>
            <w:vAlign w:val="center"/>
          </w:tcPr>
          <w:p>
            <w:pPr>
              <w:keepNext w:val="0"/>
              <w:keepLines w:val="0"/>
              <w:suppressLineNumbers w:val="0"/>
              <w:spacing w:before="0" w:beforeAutospacing="0" w:after="0" w:afterAutospacing="0" w:line="276" w:lineRule="auto"/>
              <w:ind w:left="0" w:right="0"/>
              <w:jc w:val="left"/>
              <w:rPr>
                <w:rFonts w:ascii="宋体" w:hAnsi="宋体" w:cs="Arial"/>
                <w:b/>
                <w:color w:val="000000"/>
                <w:kern w:val="2"/>
                <w:sz w:val="22"/>
                <w:szCs w:val="22"/>
              </w:rPr>
            </w:pPr>
            <w:r>
              <w:rPr>
                <w:rFonts w:hint="eastAsia" w:ascii="宋体" w:hAnsi="宋体" w:cs="Arial"/>
                <w:b/>
                <w:color w:val="000000"/>
                <w:kern w:val="2"/>
                <w:sz w:val="22"/>
                <w:szCs w:val="22"/>
              </w:rPr>
              <w:t>报价供应商情况声明（后附企业简介）</w:t>
            </w:r>
          </w:p>
        </w:tc>
        <w:tc>
          <w:tcPr>
            <w:tcW w:w="710" w:type="dxa"/>
            <w:vAlign w:val="center"/>
          </w:tcPr>
          <w:p>
            <w:pPr>
              <w:keepNext w:val="0"/>
              <w:keepLines w:val="0"/>
              <w:suppressLineNumbers w:val="0"/>
              <w:spacing w:before="0" w:beforeAutospacing="0" w:after="0" w:afterAutospacing="0" w:line="276" w:lineRule="auto"/>
              <w:ind w:left="0" w:right="0"/>
              <w:jc w:val="center"/>
              <w:rPr>
                <w:rFonts w:ascii="宋体" w:hAnsi="宋体" w:cs="Arial"/>
                <w:b/>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6</w:t>
            </w:r>
          </w:p>
        </w:tc>
        <w:tc>
          <w:tcPr>
            <w:tcW w:w="9356" w:type="dxa"/>
            <w:gridSpan w:val="4"/>
            <w:vAlign w:val="center"/>
          </w:tcPr>
          <w:p>
            <w:pPr>
              <w:keepNext w:val="0"/>
              <w:keepLines w:val="0"/>
              <w:suppressLineNumbers w:val="0"/>
              <w:spacing w:before="0" w:beforeAutospacing="0" w:after="0" w:afterAutospacing="0" w:line="276" w:lineRule="auto"/>
              <w:ind w:left="0" w:right="0"/>
              <w:jc w:val="left"/>
              <w:rPr>
                <w:rFonts w:ascii="宋体" w:hAnsi="宋体" w:cs="Arial"/>
                <w:b/>
                <w:color w:val="000000"/>
                <w:kern w:val="2"/>
                <w:sz w:val="22"/>
                <w:szCs w:val="22"/>
              </w:rPr>
            </w:pPr>
            <w:r>
              <w:rPr>
                <w:rFonts w:hint="eastAsia" w:ascii="宋体" w:hAnsi="宋体" w:cs="Arial"/>
                <w:b/>
                <w:color w:val="000000"/>
                <w:kern w:val="2"/>
                <w:sz w:val="22"/>
                <w:szCs w:val="22"/>
              </w:rPr>
              <w:t>报价供应商符合采购文件规定的政府采购扶持政策的证明文件（如符合）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vAlign w:val="center"/>
          </w:tcPr>
          <w:p>
            <w:pPr>
              <w:keepNext w:val="0"/>
              <w:keepLines w:val="0"/>
              <w:suppressLineNumbers w:val="0"/>
              <w:spacing w:before="0" w:beforeAutospacing="0" w:after="0" w:afterAutospacing="0" w:line="276" w:lineRule="auto"/>
              <w:ind w:left="0" w:right="0"/>
              <w:jc w:val="center"/>
              <w:rPr>
                <w:rFonts w:ascii="宋体" w:hAnsi="宋体"/>
                <w:color w:val="000000"/>
                <w:kern w:val="2"/>
                <w:sz w:val="22"/>
                <w:szCs w:val="22"/>
              </w:rPr>
            </w:pPr>
            <w:r>
              <w:rPr>
                <w:rFonts w:hint="eastAsia" w:ascii="宋体" w:hAnsi="宋体"/>
                <w:color w:val="000000"/>
                <w:kern w:val="2"/>
                <w:sz w:val="22"/>
                <w:szCs w:val="22"/>
              </w:rPr>
              <w:t>6.1</w:t>
            </w:r>
          </w:p>
        </w:tc>
        <w:tc>
          <w:tcPr>
            <w:tcW w:w="1279" w:type="dxa"/>
            <w:vMerge w:val="restart"/>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价格扶持政策材料</w:t>
            </w:r>
          </w:p>
        </w:tc>
        <w:tc>
          <w:tcPr>
            <w:tcW w:w="7367" w:type="dxa"/>
            <w:gridSpan w:val="2"/>
            <w:vAlign w:val="center"/>
          </w:tcPr>
          <w:p>
            <w:pPr>
              <w:keepNext w:val="0"/>
              <w:keepLines w:val="0"/>
              <w:suppressLineNumbers w:val="0"/>
              <w:spacing w:before="0" w:beforeAutospacing="0" w:after="0" w:afterAutospacing="0" w:line="276" w:lineRule="auto"/>
              <w:ind w:left="0" w:right="0"/>
              <w:jc w:val="left"/>
              <w:rPr>
                <w:rFonts w:ascii="宋体" w:hAnsi="宋体"/>
                <w:color w:val="000000"/>
                <w:kern w:val="2"/>
                <w:sz w:val="22"/>
                <w:szCs w:val="22"/>
              </w:rPr>
            </w:pPr>
            <w:r>
              <w:rPr>
                <w:rFonts w:hint="eastAsia" w:ascii="宋体" w:hAnsi="宋体"/>
                <w:b/>
                <w:color w:val="000000"/>
                <w:kern w:val="2"/>
                <w:sz w:val="22"/>
                <w:szCs w:val="22"/>
              </w:rPr>
              <w:t>（1）中小企业声明函</w:t>
            </w:r>
            <w:r>
              <w:rPr>
                <w:rFonts w:hint="eastAsia" w:ascii="宋体" w:hAnsi="宋体"/>
                <w:color w:val="000000"/>
                <w:kern w:val="2"/>
                <w:sz w:val="22"/>
                <w:szCs w:val="22"/>
              </w:rPr>
              <w:t>（如是，请提供）</w:t>
            </w:r>
          </w:p>
        </w:tc>
        <w:tc>
          <w:tcPr>
            <w:tcW w:w="710" w:type="dxa"/>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keepNext w:val="0"/>
              <w:keepLines w:val="0"/>
              <w:suppressLineNumbers w:val="0"/>
              <w:spacing w:before="0" w:beforeAutospacing="0" w:after="0" w:afterAutospacing="0" w:line="276" w:lineRule="auto"/>
              <w:ind w:left="0" w:right="0"/>
              <w:jc w:val="center"/>
              <w:rPr>
                <w:rFonts w:ascii="宋体" w:hAnsi="宋体"/>
                <w:color w:val="000000"/>
                <w:kern w:val="2"/>
                <w:sz w:val="22"/>
                <w:szCs w:val="22"/>
              </w:rPr>
            </w:pPr>
          </w:p>
        </w:tc>
        <w:tc>
          <w:tcPr>
            <w:tcW w:w="1279" w:type="dxa"/>
            <w:vMerge w:val="continue"/>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p>
        </w:tc>
        <w:tc>
          <w:tcPr>
            <w:tcW w:w="7367" w:type="dxa"/>
            <w:gridSpan w:val="2"/>
            <w:vAlign w:val="center"/>
          </w:tcPr>
          <w:p>
            <w:pPr>
              <w:keepNext w:val="0"/>
              <w:keepLines w:val="0"/>
              <w:suppressLineNumbers w:val="0"/>
              <w:spacing w:before="0" w:beforeAutospacing="0" w:after="0" w:afterAutospacing="0" w:line="276" w:lineRule="auto"/>
              <w:ind w:left="0" w:right="0"/>
              <w:jc w:val="left"/>
              <w:rPr>
                <w:rFonts w:ascii="宋体" w:hAnsi="宋体"/>
                <w:color w:val="000000"/>
                <w:kern w:val="2"/>
                <w:sz w:val="22"/>
                <w:szCs w:val="22"/>
              </w:rPr>
            </w:pPr>
            <w:r>
              <w:rPr>
                <w:rFonts w:hint="eastAsia" w:ascii="宋体" w:hAnsi="宋体"/>
                <w:b/>
                <w:color w:val="000000"/>
                <w:kern w:val="2"/>
                <w:sz w:val="22"/>
                <w:szCs w:val="22"/>
              </w:rPr>
              <w:t>（2）残疾人福利性单位声明函</w:t>
            </w:r>
            <w:r>
              <w:rPr>
                <w:rFonts w:hint="eastAsia" w:ascii="宋体" w:hAnsi="宋体"/>
                <w:color w:val="000000"/>
                <w:kern w:val="2"/>
                <w:sz w:val="22"/>
                <w:szCs w:val="22"/>
              </w:rPr>
              <w:t>（如是，请提供）</w:t>
            </w:r>
          </w:p>
        </w:tc>
        <w:tc>
          <w:tcPr>
            <w:tcW w:w="710" w:type="dxa"/>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keepNext w:val="0"/>
              <w:keepLines w:val="0"/>
              <w:suppressLineNumbers w:val="0"/>
              <w:spacing w:before="0" w:beforeAutospacing="0" w:after="0" w:afterAutospacing="0" w:line="276" w:lineRule="auto"/>
              <w:ind w:left="0" w:right="0"/>
              <w:jc w:val="center"/>
              <w:rPr>
                <w:rFonts w:ascii="宋体" w:hAnsi="宋体"/>
                <w:color w:val="000000"/>
                <w:kern w:val="2"/>
                <w:sz w:val="22"/>
                <w:szCs w:val="22"/>
              </w:rPr>
            </w:pPr>
          </w:p>
        </w:tc>
        <w:tc>
          <w:tcPr>
            <w:tcW w:w="1279" w:type="dxa"/>
            <w:vMerge w:val="continue"/>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p>
        </w:tc>
        <w:tc>
          <w:tcPr>
            <w:tcW w:w="7367" w:type="dxa"/>
            <w:gridSpan w:val="2"/>
            <w:tcBorders>
              <w:bottom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宋体" w:hAnsi="宋体"/>
                <w:color w:val="000000"/>
                <w:kern w:val="2"/>
                <w:sz w:val="22"/>
                <w:szCs w:val="22"/>
              </w:rPr>
            </w:pPr>
            <w:r>
              <w:rPr>
                <w:rFonts w:hint="eastAsia" w:ascii="宋体" w:hAnsi="宋体"/>
                <w:b/>
                <w:color w:val="000000"/>
                <w:kern w:val="2"/>
                <w:sz w:val="22"/>
                <w:szCs w:val="22"/>
              </w:rPr>
              <w:t>（3）相关部门出具的监狱企业证明文件</w:t>
            </w:r>
            <w:r>
              <w:rPr>
                <w:rFonts w:hint="eastAsia" w:ascii="宋体" w:hAnsi="宋体"/>
                <w:color w:val="000000"/>
                <w:kern w:val="2"/>
                <w:sz w:val="22"/>
                <w:szCs w:val="22"/>
              </w:rPr>
              <w:t>（如是，提供</w:t>
            </w:r>
            <w:r>
              <w:rPr>
                <w:rFonts w:hint="eastAsia" w:ascii="宋体" w:hAnsi="宋体" w:cs="Arial"/>
                <w:color w:val="000000"/>
                <w:kern w:val="2"/>
                <w:sz w:val="22"/>
                <w:szCs w:val="22"/>
              </w:rPr>
              <w:t>复制件</w:t>
            </w:r>
            <w:r>
              <w:rPr>
                <w:rFonts w:hint="eastAsia" w:ascii="宋体" w:hAnsi="宋体"/>
                <w:color w:val="000000"/>
                <w:kern w:val="2"/>
                <w:sz w:val="22"/>
                <w:szCs w:val="22"/>
              </w:rPr>
              <w:t>加盖报价供应商公章</w:t>
            </w:r>
            <w:r>
              <w:rPr>
                <w:rFonts w:hint="eastAsia" w:ascii="宋体" w:hAnsi="宋体" w:cs="Arial"/>
                <w:color w:val="000000"/>
                <w:kern w:val="2"/>
                <w:sz w:val="22"/>
                <w:szCs w:val="22"/>
              </w:rPr>
              <w:t>）</w:t>
            </w:r>
          </w:p>
        </w:tc>
        <w:tc>
          <w:tcPr>
            <w:tcW w:w="710" w:type="dxa"/>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vAlign w:val="center"/>
          </w:tcPr>
          <w:p>
            <w:pPr>
              <w:keepNext w:val="0"/>
              <w:keepLines w:val="0"/>
              <w:suppressLineNumbers w:val="0"/>
              <w:spacing w:before="0" w:beforeAutospacing="0" w:after="0" w:afterAutospacing="0" w:line="276" w:lineRule="auto"/>
              <w:ind w:left="0" w:right="0"/>
              <w:jc w:val="center"/>
              <w:rPr>
                <w:rFonts w:ascii="宋体" w:hAnsi="宋体"/>
                <w:color w:val="000000"/>
                <w:kern w:val="2"/>
                <w:sz w:val="22"/>
                <w:szCs w:val="22"/>
              </w:rPr>
            </w:pPr>
            <w:r>
              <w:rPr>
                <w:rFonts w:hint="eastAsia" w:ascii="宋体" w:hAnsi="宋体"/>
                <w:color w:val="000000"/>
                <w:kern w:val="2"/>
                <w:sz w:val="22"/>
                <w:szCs w:val="22"/>
              </w:rPr>
              <w:t>6.2</w:t>
            </w:r>
          </w:p>
        </w:tc>
        <w:tc>
          <w:tcPr>
            <w:tcW w:w="1279" w:type="dxa"/>
            <w:vMerge w:val="restart"/>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节能环保政策材料</w:t>
            </w:r>
          </w:p>
        </w:tc>
        <w:tc>
          <w:tcPr>
            <w:tcW w:w="7367" w:type="dxa"/>
            <w:gridSpan w:val="2"/>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宋体" w:hAnsi="宋体"/>
                <w:b/>
                <w:color w:val="000000"/>
                <w:kern w:val="2"/>
                <w:sz w:val="22"/>
                <w:szCs w:val="22"/>
              </w:rPr>
            </w:pPr>
            <w:r>
              <w:rPr>
                <w:rFonts w:hint="eastAsia" w:ascii="宋体" w:hAnsi="宋体"/>
                <w:b/>
                <w:color w:val="000000"/>
                <w:kern w:val="2"/>
                <w:sz w:val="22"/>
                <w:szCs w:val="22"/>
              </w:rPr>
              <w:t>（1）所投产品符合政策要求的《</w:t>
            </w:r>
            <w:r>
              <w:rPr>
                <w:rFonts w:hint="eastAsia" w:ascii="宋体" w:hAnsi="宋体"/>
                <w:b/>
                <w:bCs/>
                <w:color w:val="000000"/>
                <w:kern w:val="2"/>
                <w:sz w:val="22"/>
                <w:szCs w:val="22"/>
              </w:rPr>
              <w:t>节能产品认证证书</w:t>
            </w:r>
            <w:r>
              <w:rPr>
                <w:rFonts w:hint="eastAsia" w:ascii="宋体" w:hAnsi="宋体"/>
                <w:b/>
                <w:color w:val="000000"/>
                <w:kern w:val="2"/>
                <w:sz w:val="22"/>
                <w:szCs w:val="22"/>
              </w:rPr>
              <w:t>》</w:t>
            </w:r>
            <w:r>
              <w:rPr>
                <w:rFonts w:hint="eastAsia" w:ascii="宋体" w:hAnsi="宋体"/>
                <w:color w:val="000000"/>
                <w:kern w:val="2"/>
                <w:sz w:val="22"/>
                <w:szCs w:val="22"/>
              </w:rPr>
              <w:t>（如有，提供</w:t>
            </w:r>
            <w:r>
              <w:rPr>
                <w:rFonts w:hint="eastAsia" w:ascii="宋体" w:hAnsi="宋体" w:cs="Arial"/>
                <w:color w:val="000000"/>
                <w:kern w:val="2"/>
                <w:sz w:val="22"/>
                <w:szCs w:val="22"/>
              </w:rPr>
              <w:t>复制件</w:t>
            </w:r>
            <w:r>
              <w:rPr>
                <w:rFonts w:hint="eastAsia" w:ascii="宋体" w:hAnsi="宋体"/>
                <w:color w:val="000000"/>
                <w:kern w:val="2"/>
                <w:sz w:val="22"/>
                <w:szCs w:val="22"/>
              </w:rPr>
              <w:t>加盖</w:t>
            </w:r>
            <w:r>
              <w:rPr>
                <w:rFonts w:hint="eastAsia" w:ascii="宋体" w:cs="宋体"/>
                <w:kern w:val="2"/>
                <w:sz w:val="22"/>
                <w:szCs w:val="22"/>
              </w:rPr>
              <w:t>报</w:t>
            </w:r>
            <w:r>
              <w:rPr>
                <w:rFonts w:hint="eastAsia" w:ascii="宋体" w:hAnsi="宋体"/>
                <w:color w:val="000000"/>
                <w:kern w:val="2"/>
                <w:sz w:val="22"/>
                <w:szCs w:val="22"/>
              </w:rPr>
              <w:t>价供应商公章）</w:t>
            </w:r>
          </w:p>
          <w:p>
            <w:pPr>
              <w:keepNext w:val="0"/>
              <w:keepLines w:val="0"/>
              <w:suppressLineNumbers w:val="0"/>
              <w:spacing w:before="0" w:beforeAutospacing="0" w:after="0" w:afterAutospacing="0" w:line="276" w:lineRule="auto"/>
              <w:ind w:left="0" w:right="0"/>
              <w:jc w:val="left"/>
              <w:rPr>
                <w:rFonts w:ascii="宋体" w:hAnsi="宋体"/>
                <w:color w:val="000000"/>
                <w:kern w:val="2"/>
                <w:sz w:val="22"/>
                <w:szCs w:val="22"/>
              </w:rPr>
            </w:pPr>
            <w:r>
              <w:rPr>
                <w:rFonts w:hint="eastAsia" w:ascii="宋体" w:hAnsi="宋体"/>
                <w:b/>
                <w:color w:val="000000"/>
                <w:kern w:val="2"/>
                <w:sz w:val="22"/>
                <w:szCs w:val="22"/>
              </w:rPr>
              <w:t>备注：采购配置清单中包含强制品目内的产品的必须提供。</w:t>
            </w:r>
          </w:p>
        </w:tc>
        <w:tc>
          <w:tcPr>
            <w:tcW w:w="710" w:type="dxa"/>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keepNext w:val="0"/>
              <w:keepLines w:val="0"/>
              <w:suppressLineNumbers w:val="0"/>
              <w:spacing w:before="0" w:beforeAutospacing="0" w:after="0" w:afterAutospacing="0" w:line="276" w:lineRule="auto"/>
              <w:ind w:left="0" w:right="0"/>
              <w:jc w:val="center"/>
              <w:rPr>
                <w:rFonts w:ascii="宋体" w:hAnsi="宋体"/>
                <w:color w:val="000000"/>
                <w:kern w:val="2"/>
                <w:sz w:val="22"/>
                <w:szCs w:val="22"/>
              </w:rPr>
            </w:pPr>
          </w:p>
        </w:tc>
        <w:tc>
          <w:tcPr>
            <w:tcW w:w="1279" w:type="dxa"/>
            <w:vMerge w:val="continue"/>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p>
        </w:tc>
        <w:tc>
          <w:tcPr>
            <w:tcW w:w="7367" w:type="dxa"/>
            <w:gridSpan w:val="2"/>
            <w:tcBorders>
              <w:top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宋体" w:hAnsi="宋体"/>
                <w:color w:val="000000"/>
                <w:kern w:val="2"/>
                <w:sz w:val="22"/>
                <w:szCs w:val="22"/>
              </w:rPr>
            </w:pPr>
            <w:r>
              <w:rPr>
                <w:rFonts w:hint="eastAsia" w:ascii="宋体" w:hAnsi="宋体"/>
                <w:b/>
                <w:color w:val="000000"/>
                <w:kern w:val="2"/>
                <w:sz w:val="22"/>
                <w:szCs w:val="22"/>
              </w:rPr>
              <w:t>（2）所投产品符合政策要求的《环境标志产品认证证书》</w:t>
            </w:r>
            <w:r>
              <w:rPr>
                <w:rFonts w:hint="eastAsia" w:ascii="宋体" w:hAnsi="宋体"/>
                <w:color w:val="000000"/>
                <w:kern w:val="2"/>
                <w:sz w:val="22"/>
                <w:szCs w:val="22"/>
              </w:rPr>
              <w:t>（</w:t>
            </w:r>
            <w:r>
              <w:rPr>
                <w:rFonts w:hint="eastAsia" w:ascii="宋体" w:hAnsi="宋体" w:cs="Arial"/>
                <w:color w:val="000000"/>
                <w:kern w:val="2"/>
                <w:sz w:val="22"/>
                <w:szCs w:val="22"/>
              </w:rPr>
              <w:t>如有</w:t>
            </w:r>
            <w:r>
              <w:rPr>
                <w:rFonts w:hint="eastAsia" w:ascii="宋体" w:hAnsi="宋体"/>
                <w:color w:val="000000"/>
                <w:kern w:val="2"/>
                <w:sz w:val="22"/>
                <w:szCs w:val="22"/>
              </w:rPr>
              <w:t>，提供</w:t>
            </w:r>
            <w:r>
              <w:rPr>
                <w:rFonts w:hint="eastAsia" w:ascii="宋体" w:hAnsi="宋体" w:cs="Arial"/>
                <w:color w:val="000000"/>
                <w:kern w:val="2"/>
                <w:sz w:val="22"/>
                <w:szCs w:val="22"/>
              </w:rPr>
              <w:t>复制件</w:t>
            </w:r>
            <w:r>
              <w:rPr>
                <w:rFonts w:hint="eastAsia" w:ascii="宋体" w:hAnsi="宋体"/>
                <w:color w:val="000000"/>
                <w:kern w:val="2"/>
                <w:sz w:val="22"/>
                <w:szCs w:val="22"/>
              </w:rPr>
              <w:t>加盖</w:t>
            </w:r>
            <w:r>
              <w:rPr>
                <w:rFonts w:hint="eastAsia" w:ascii="宋体" w:cs="宋体"/>
                <w:kern w:val="2"/>
                <w:sz w:val="22"/>
                <w:szCs w:val="22"/>
              </w:rPr>
              <w:t>报</w:t>
            </w:r>
            <w:r>
              <w:rPr>
                <w:rFonts w:hint="eastAsia" w:ascii="宋体" w:hAnsi="宋体"/>
                <w:color w:val="000000"/>
                <w:kern w:val="2"/>
                <w:sz w:val="22"/>
                <w:szCs w:val="22"/>
              </w:rPr>
              <w:t>价供应商公章）</w:t>
            </w:r>
          </w:p>
        </w:tc>
        <w:tc>
          <w:tcPr>
            <w:tcW w:w="710" w:type="dxa"/>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7</w:t>
            </w:r>
          </w:p>
        </w:tc>
        <w:tc>
          <w:tcPr>
            <w:tcW w:w="8646" w:type="dxa"/>
            <w:gridSpan w:val="3"/>
            <w:tcBorders>
              <w:bottom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宋体"/>
                <w:color w:val="000000"/>
                <w:kern w:val="2"/>
                <w:sz w:val="22"/>
                <w:szCs w:val="22"/>
              </w:rPr>
            </w:pPr>
            <w:r>
              <w:rPr>
                <w:rFonts w:hint="eastAsia"/>
                <w:color w:val="000000"/>
                <w:kern w:val="2"/>
                <w:sz w:val="22"/>
                <w:szCs w:val="22"/>
              </w:rPr>
              <w:t>投标产品的数量、</w:t>
            </w:r>
            <w:r>
              <w:rPr>
                <w:rFonts w:hint="eastAsia"/>
                <w:color w:val="000000"/>
                <w:spacing w:val="20"/>
                <w:kern w:val="2"/>
                <w:sz w:val="22"/>
                <w:szCs w:val="22"/>
              </w:rPr>
              <w:t>配置及主要技术参数表</w:t>
            </w:r>
          </w:p>
        </w:tc>
        <w:tc>
          <w:tcPr>
            <w:tcW w:w="710" w:type="dxa"/>
            <w:tcBorders>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8</w:t>
            </w:r>
          </w:p>
        </w:tc>
        <w:tc>
          <w:tcPr>
            <w:tcW w:w="8646" w:type="dxa"/>
            <w:gridSpan w:val="3"/>
            <w:tcBorders>
              <w:bottom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宋体"/>
                <w:color w:val="000000"/>
                <w:kern w:val="2"/>
                <w:sz w:val="22"/>
                <w:szCs w:val="22"/>
              </w:rPr>
            </w:pPr>
            <w:r>
              <w:rPr>
                <w:rFonts w:hint="eastAsia" w:ascii="宋体"/>
                <w:color w:val="000000"/>
                <w:kern w:val="2"/>
                <w:sz w:val="22"/>
                <w:szCs w:val="22"/>
              </w:rPr>
              <w:t>商务偏离表、技术偏离表</w:t>
            </w:r>
            <w:r>
              <w:rPr>
                <w:rFonts w:hint="eastAsia" w:ascii="宋体" w:hAnsi="宋体" w:cs="Arial"/>
                <w:b/>
                <w:color w:val="000000"/>
                <w:kern w:val="2"/>
                <w:sz w:val="22"/>
                <w:szCs w:val="22"/>
              </w:rPr>
              <w:t>(格式见附件也可自拟）</w:t>
            </w:r>
          </w:p>
        </w:tc>
        <w:tc>
          <w:tcPr>
            <w:tcW w:w="710" w:type="dxa"/>
            <w:tcBorders>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9</w:t>
            </w:r>
          </w:p>
        </w:tc>
        <w:tc>
          <w:tcPr>
            <w:tcW w:w="8646" w:type="dxa"/>
            <w:gridSpan w:val="3"/>
            <w:tcBorders>
              <w:bottom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宋体" w:hAnsi="宋体"/>
                <w:b/>
                <w:color w:val="000000"/>
                <w:kern w:val="2"/>
                <w:sz w:val="22"/>
                <w:szCs w:val="22"/>
              </w:rPr>
            </w:pPr>
            <w:r>
              <w:rPr>
                <w:rFonts w:hint="eastAsia" w:ascii="宋体"/>
                <w:color w:val="000000"/>
                <w:kern w:val="2"/>
                <w:sz w:val="22"/>
                <w:szCs w:val="22"/>
              </w:rPr>
              <w:t>备品备件及专用工具</w:t>
            </w:r>
            <w:r>
              <w:rPr>
                <w:rFonts w:hint="eastAsia" w:ascii="宋体" w:hAnsi="宋体" w:cs="Arial"/>
                <w:b/>
                <w:color w:val="000000"/>
                <w:kern w:val="2"/>
                <w:sz w:val="22"/>
                <w:szCs w:val="22"/>
              </w:rPr>
              <w:t>(格式见附件也可自拟）</w:t>
            </w:r>
          </w:p>
        </w:tc>
        <w:tc>
          <w:tcPr>
            <w:tcW w:w="710" w:type="dxa"/>
            <w:tcBorders>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10</w:t>
            </w:r>
          </w:p>
        </w:tc>
        <w:tc>
          <w:tcPr>
            <w:tcW w:w="8646" w:type="dxa"/>
            <w:gridSpan w:val="3"/>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宋体" w:hAnsi="宋体" w:cs="Arial"/>
                <w:color w:val="000000"/>
                <w:kern w:val="2"/>
                <w:sz w:val="22"/>
                <w:szCs w:val="22"/>
              </w:rPr>
            </w:pPr>
            <w:r>
              <w:rPr>
                <w:rFonts w:hint="eastAsia" w:ascii="宋体" w:hAnsi="宋体" w:cs="Arial"/>
                <w:b/>
                <w:color w:val="000000"/>
                <w:kern w:val="2"/>
                <w:sz w:val="22"/>
                <w:szCs w:val="22"/>
              </w:rPr>
              <w:t>报</w:t>
            </w:r>
            <w:r>
              <w:rPr>
                <w:rFonts w:ascii="宋体" w:hAnsi="宋体" w:cs="Arial"/>
                <w:b/>
                <w:color w:val="000000"/>
                <w:kern w:val="2"/>
                <w:sz w:val="22"/>
                <w:szCs w:val="22"/>
              </w:rPr>
              <w:t>价供应商认为有必要提供的其他</w:t>
            </w:r>
            <w:r>
              <w:rPr>
                <w:rFonts w:hint="eastAsia" w:ascii="宋体" w:hAnsi="宋体" w:cs="Arial"/>
                <w:b/>
                <w:color w:val="000000"/>
                <w:kern w:val="2"/>
                <w:sz w:val="22"/>
                <w:szCs w:val="22"/>
              </w:rPr>
              <w:t>与报价有关的材料或说明（如有）</w:t>
            </w:r>
          </w:p>
        </w:tc>
        <w:tc>
          <w:tcPr>
            <w:tcW w:w="710" w:type="dxa"/>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0065" w:type="dxa"/>
            <w:gridSpan w:val="5"/>
            <w:tcBorders>
              <w:top w:val="single" w:color="auto" w:sz="6" w:space="0"/>
              <w:bottom w:val="single" w:color="auto" w:sz="6" w:space="0"/>
            </w:tcBorders>
            <w:shd w:val="clear" w:color="auto" w:fill="FDE9D9"/>
            <w:vAlign w:val="center"/>
          </w:tcPr>
          <w:p>
            <w:pPr>
              <w:keepNext w:val="0"/>
              <w:keepLines w:val="0"/>
              <w:suppressLineNumbers w:val="0"/>
              <w:spacing w:before="0" w:beforeAutospacing="0" w:after="0" w:afterAutospacing="0" w:line="276" w:lineRule="auto"/>
              <w:ind w:left="0" w:right="0"/>
              <w:jc w:val="left"/>
              <w:rPr>
                <w:rFonts w:ascii="宋体" w:hAnsi="宋体"/>
                <w:b/>
                <w:color w:val="000000"/>
                <w:kern w:val="2"/>
                <w:sz w:val="22"/>
                <w:szCs w:val="22"/>
              </w:rPr>
            </w:pPr>
            <w:r>
              <w:rPr>
                <w:rFonts w:hint="eastAsia" w:ascii="宋体" w:hAnsi="宋体"/>
                <w:b/>
                <w:color w:val="000000"/>
                <w:kern w:val="2"/>
                <w:sz w:val="22"/>
                <w:szCs w:val="22"/>
              </w:rPr>
              <w:t>三、</w:t>
            </w:r>
            <w:r>
              <w:rPr>
                <w:rFonts w:hint="eastAsia" w:ascii="宋体" w:hAnsi="宋体" w:cs="Arial"/>
                <w:b/>
                <w:color w:val="000000"/>
                <w:kern w:val="2"/>
                <w:sz w:val="22"/>
                <w:szCs w:val="22"/>
              </w:rPr>
              <w:t>《报价文件》组成内容</w:t>
            </w:r>
            <w:r>
              <w:rPr>
                <w:rFonts w:ascii="宋体" w:hAnsi="宋体" w:cs="Arial"/>
                <w:b/>
                <w:color w:val="000000"/>
                <w:kern w:val="2"/>
                <w:sz w:val="22"/>
                <w:szCs w:val="22"/>
              </w:rPr>
              <w:t>【</w:t>
            </w:r>
            <w:r>
              <w:rPr>
                <w:rFonts w:hint="eastAsia" w:ascii="宋体" w:hAnsi="宋体" w:cs="Arial"/>
                <w:b/>
                <w:color w:val="000000"/>
                <w:kern w:val="2"/>
                <w:sz w:val="22"/>
                <w:szCs w:val="22"/>
              </w:rPr>
              <w:t>依序编制</w:t>
            </w:r>
            <w:r>
              <w:rPr>
                <w:rFonts w:ascii="宋体" w:hAnsi="宋体" w:cs="Arial"/>
                <w:b/>
                <w:color w:val="000000"/>
                <w:kern w:val="2"/>
                <w:sz w:val="22"/>
                <w:szCs w:val="22"/>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1</w:t>
            </w:r>
          </w:p>
        </w:tc>
        <w:tc>
          <w:tcPr>
            <w:tcW w:w="8646" w:type="dxa"/>
            <w:gridSpan w:val="3"/>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宋体" w:hAnsi="宋体" w:cs="Arial"/>
                <w:b/>
                <w:color w:val="000000"/>
                <w:kern w:val="2"/>
                <w:sz w:val="22"/>
                <w:szCs w:val="22"/>
              </w:rPr>
            </w:pPr>
            <w:r>
              <w:rPr>
                <w:rFonts w:hint="eastAsia" w:ascii="宋体" w:hAnsi="宋体" w:cs="Arial"/>
                <w:b/>
                <w:color w:val="000000"/>
                <w:kern w:val="2"/>
                <w:sz w:val="22"/>
                <w:szCs w:val="22"/>
              </w:rPr>
              <w:t>《报价文件》封面</w:t>
            </w:r>
          </w:p>
        </w:tc>
        <w:tc>
          <w:tcPr>
            <w:tcW w:w="710" w:type="dxa"/>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2</w:t>
            </w:r>
          </w:p>
        </w:tc>
        <w:tc>
          <w:tcPr>
            <w:tcW w:w="8646" w:type="dxa"/>
            <w:gridSpan w:val="3"/>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宋体" w:hAnsi="宋体" w:cs="Arial"/>
                <w:b/>
                <w:color w:val="000000"/>
                <w:kern w:val="2"/>
                <w:sz w:val="22"/>
                <w:szCs w:val="22"/>
              </w:rPr>
            </w:pPr>
            <w:r>
              <w:rPr>
                <w:rFonts w:ascii="Arial" w:hAnsi="Arial" w:cs="Arial"/>
                <w:color w:val="000000"/>
                <w:kern w:val="2"/>
                <w:sz w:val="22"/>
                <w:szCs w:val="22"/>
              </w:rPr>
              <w:t>▲</w:t>
            </w:r>
            <w:r>
              <w:rPr>
                <w:rFonts w:hint="eastAsia" w:ascii="宋体" w:hAnsi="宋体" w:cs="Arial"/>
                <w:b/>
                <w:color w:val="000000"/>
                <w:kern w:val="2"/>
                <w:sz w:val="22"/>
                <w:szCs w:val="22"/>
              </w:rPr>
              <w:t>开标</w:t>
            </w:r>
            <w:r>
              <w:rPr>
                <w:rFonts w:ascii="宋体" w:hAnsi="宋体" w:cs="Arial"/>
                <w:b/>
                <w:color w:val="000000"/>
                <w:kern w:val="2"/>
                <w:sz w:val="22"/>
                <w:szCs w:val="22"/>
              </w:rPr>
              <w:t>一览表</w:t>
            </w:r>
          </w:p>
        </w:tc>
        <w:tc>
          <w:tcPr>
            <w:tcW w:w="710" w:type="dxa"/>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b/>
                <w:color w:val="000000"/>
                <w:kern w:val="2"/>
                <w:sz w:val="22"/>
                <w:szCs w:val="22"/>
              </w:rPr>
            </w:pPr>
            <w:r>
              <w:rPr>
                <w:rFonts w:hint="eastAsia" w:ascii="宋体" w:hAnsi="宋体"/>
                <w:b/>
                <w:color w:val="000000"/>
                <w:kern w:val="2"/>
                <w:sz w:val="22"/>
                <w:szCs w:val="22"/>
              </w:rPr>
              <w:t>3</w:t>
            </w:r>
          </w:p>
        </w:tc>
        <w:tc>
          <w:tcPr>
            <w:tcW w:w="8646" w:type="dxa"/>
            <w:gridSpan w:val="3"/>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left"/>
              <w:rPr>
                <w:rFonts w:ascii="Arial" w:hAnsi="Arial" w:cs="Arial"/>
                <w:color w:val="000000"/>
                <w:kern w:val="2"/>
                <w:sz w:val="22"/>
                <w:szCs w:val="22"/>
              </w:rPr>
            </w:pPr>
            <w:r>
              <w:rPr>
                <w:rFonts w:ascii="宋体" w:hAnsi="宋体" w:cs="Arial"/>
                <w:b/>
                <w:color w:val="000000"/>
                <w:kern w:val="2"/>
                <w:sz w:val="22"/>
                <w:szCs w:val="22"/>
              </w:rPr>
              <w:t>▲</w:t>
            </w:r>
            <w:r>
              <w:rPr>
                <w:rFonts w:hint="eastAsia" w:ascii="宋体" w:hAnsi="宋体" w:cs="Arial"/>
                <w:b/>
                <w:color w:val="000000"/>
                <w:kern w:val="2"/>
                <w:sz w:val="22"/>
                <w:szCs w:val="22"/>
              </w:rPr>
              <w:t>详细分项报价表</w:t>
            </w:r>
          </w:p>
        </w:tc>
        <w:tc>
          <w:tcPr>
            <w:tcW w:w="710" w:type="dxa"/>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color w:val="000000"/>
                <w:kern w:val="2"/>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shd w:val="clear" w:color="auto" w:fill="DAEEF3"/>
            <w:vAlign w:val="center"/>
          </w:tcPr>
          <w:p>
            <w:pPr>
              <w:keepNext w:val="0"/>
              <w:keepLines w:val="0"/>
              <w:suppressLineNumbers w:val="0"/>
              <w:spacing w:before="0" w:beforeAutospacing="0" w:after="0" w:afterAutospacing="0" w:line="276" w:lineRule="auto"/>
              <w:ind w:left="0" w:right="0"/>
              <w:jc w:val="center"/>
              <w:rPr>
                <w:rFonts w:ascii="宋体" w:hAnsi="宋体" w:cs="Arial"/>
                <w:color w:val="000000"/>
                <w:kern w:val="2"/>
                <w:sz w:val="22"/>
                <w:szCs w:val="22"/>
              </w:rPr>
            </w:pPr>
            <w:r>
              <w:rPr>
                <w:rFonts w:hint="eastAsia" w:ascii="宋体" w:hAnsi="宋体" w:cs="Arial"/>
                <w:b/>
                <w:color w:val="000000"/>
                <w:kern w:val="2"/>
                <w:sz w:val="22"/>
                <w:szCs w:val="22"/>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vAlign w:val="center"/>
          </w:tcPr>
          <w:p>
            <w:pPr>
              <w:keepNext w:val="0"/>
              <w:keepLines w:val="0"/>
              <w:suppressLineNumbers w:val="0"/>
              <w:spacing w:before="0" w:beforeAutospacing="0" w:after="0" w:afterAutospacing="0" w:line="276" w:lineRule="auto"/>
              <w:ind w:left="0" w:right="0"/>
              <w:rPr>
                <w:rFonts w:ascii="宋体" w:hAnsi="宋体"/>
                <w:b/>
                <w:color w:val="000000"/>
                <w:kern w:val="2"/>
                <w:sz w:val="22"/>
                <w:szCs w:val="22"/>
              </w:rPr>
            </w:pPr>
            <w:r>
              <w:rPr>
                <w:rFonts w:hint="eastAsia" w:ascii="宋体" w:hAnsi="宋体"/>
                <w:b/>
                <w:color w:val="000000"/>
                <w:kern w:val="2"/>
                <w:sz w:val="22"/>
                <w:szCs w:val="22"/>
              </w:rPr>
              <w:t>（1）上述内容本采购文件《响应文件格式》中有</w:t>
            </w:r>
            <w:r>
              <w:rPr>
                <w:rFonts w:ascii="宋体" w:hAnsi="宋体"/>
                <w:b/>
                <w:color w:val="000000"/>
                <w:kern w:val="2"/>
                <w:sz w:val="22"/>
                <w:szCs w:val="22"/>
              </w:rPr>
              <w:t>提供格式的，</w:t>
            </w:r>
            <w:r>
              <w:rPr>
                <w:rFonts w:hint="eastAsia" w:ascii="宋体" w:hAnsi="宋体"/>
                <w:b/>
                <w:color w:val="000000"/>
                <w:kern w:val="2"/>
                <w:sz w:val="22"/>
                <w:szCs w:val="22"/>
              </w:rPr>
              <w:t>报</w:t>
            </w:r>
            <w:r>
              <w:rPr>
                <w:rFonts w:ascii="宋体" w:hAnsi="宋体"/>
                <w:b/>
                <w:color w:val="000000"/>
                <w:kern w:val="2"/>
                <w:sz w:val="22"/>
                <w:szCs w:val="22"/>
              </w:rPr>
              <w:t>价供应商</w:t>
            </w:r>
            <w:r>
              <w:rPr>
                <w:rFonts w:hint="eastAsia" w:ascii="宋体" w:hAnsi="宋体"/>
                <w:b/>
                <w:color w:val="000000"/>
                <w:kern w:val="2"/>
                <w:sz w:val="22"/>
                <w:szCs w:val="22"/>
              </w:rPr>
              <w:t>可参</w:t>
            </w:r>
            <w:r>
              <w:rPr>
                <w:rFonts w:ascii="宋体" w:hAnsi="宋体"/>
                <w:b/>
                <w:color w:val="000000"/>
                <w:kern w:val="2"/>
                <w:sz w:val="22"/>
                <w:szCs w:val="22"/>
              </w:rPr>
              <w:t>照格式</w:t>
            </w:r>
            <w:r>
              <w:rPr>
                <w:rFonts w:hint="eastAsia" w:ascii="宋体" w:hAnsi="宋体"/>
                <w:b/>
                <w:color w:val="000000"/>
                <w:kern w:val="2"/>
                <w:sz w:val="22"/>
                <w:szCs w:val="22"/>
              </w:rPr>
              <w:t>进行编制（格式中要求提供相关证明材料的还需后附相关证明材料），并按格式要求在指定位置根据要求进行签章，否则视为未提供；</w:t>
            </w:r>
          </w:p>
          <w:p>
            <w:pPr>
              <w:keepNext w:val="0"/>
              <w:keepLines w:val="0"/>
              <w:suppressLineNumbers w:val="0"/>
              <w:spacing w:before="0" w:beforeAutospacing="0" w:after="0" w:afterAutospacing="0" w:line="276" w:lineRule="auto"/>
              <w:ind w:left="0" w:right="0"/>
              <w:rPr>
                <w:rFonts w:ascii="宋体" w:hAnsi="宋体"/>
                <w:b/>
                <w:color w:val="000000"/>
                <w:kern w:val="2"/>
                <w:sz w:val="22"/>
                <w:szCs w:val="22"/>
              </w:rPr>
            </w:pPr>
            <w:r>
              <w:rPr>
                <w:rFonts w:hint="eastAsia" w:ascii="宋体" w:hAnsi="宋体"/>
                <w:b/>
                <w:color w:val="000000"/>
                <w:kern w:val="2"/>
                <w:sz w:val="22"/>
                <w:szCs w:val="22"/>
              </w:rPr>
              <w:t>（2）采购文件《响应文件格式》</w:t>
            </w:r>
            <w:r>
              <w:rPr>
                <w:rFonts w:ascii="宋体" w:hAnsi="宋体"/>
                <w:b/>
                <w:color w:val="000000"/>
                <w:kern w:val="2"/>
                <w:sz w:val="22"/>
                <w:szCs w:val="22"/>
              </w:rPr>
              <w:t>未提供格式的，请各</w:t>
            </w:r>
            <w:r>
              <w:rPr>
                <w:rFonts w:hint="eastAsia" w:ascii="宋体" w:hAnsi="宋体"/>
                <w:b/>
                <w:color w:val="000000"/>
                <w:kern w:val="2"/>
                <w:sz w:val="22"/>
                <w:szCs w:val="22"/>
              </w:rPr>
              <w:t>报</w:t>
            </w:r>
            <w:r>
              <w:rPr>
                <w:rFonts w:ascii="宋体" w:hAnsi="宋体"/>
                <w:b/>
                <w:color w:val="000000"/>
                <w:kern w:val="2"/>
                <w:sz w:val="22"/>
                <w:szCs w:val="22"/>
              </w:rPr>
              <w:t>价供应商自行拟定格式</w:t>
            </w:r>
            <w:r>
              <w:rPr>
                <w:rFonts w:hint="eastAsia" w:ascii="宋体" w:hAnsi="宋体"/>
                <w:b/>
                <w:color w:val="000000"/>
                <w:kern w:val="2"/>
                <w:sz w:val="22"/>
                <w:szCs w:val="22"/>
              </w:rPr>
              <w:t>，并加盖单位公章并由法定代表人或其授权代表签署（签字或盖章），否则视为未提供；</w:t>
            </w:r>
          </w:p>
          <w:p>
            <w:pPr>
              <w:keepNext w:val="0"/>
              <w:keepLines w:val="0"/>
              <w:suppressLineNumbers w:val="0"/>
              <w:spacing w:before="0" w:beforeAutospacing="0" w:after="0" w:afterAutospacing="0" w:line="276" w:lineRule="auto"/>
              <w:ind w:left="0" w:right="0"/>
              <w:rPr>
                <w:rFonts w:ascii="宋体" w:hAnsi="宋体"/>
                <w:b/>
                <w:color w:val="000000"/>
                <w:kern w:val="2"/>
                <w:sz w:val="22"/>
                <w:szCs w:val="22"/>
              </w:rPr>
            </w:pPr>
            <w:r>
              <w:rPr>
                <w:rFonts w:hint="eastAsia" w:ascii="宋体" w:hAnsi="宋体"/>
                <w:b/>
                <w:color w:val="000000"/>
                <w:kern w:val="2"/>
                <w:sz w:val="22"/>
                <w:szCs w:val="22"/>
              </w:rPr>
              <w:t>（3）可以提供复制件的相关证明材料必须加盖报价供应商公章，否则视为未提供（例如：各类资格资质证书、业绩材料、许可材料、荣誉证书、产品注册登记材料、产品检测材料、验收材料等）；</w:t>
            </w:r>
          </w:p>
          <w:p>
            <w:pPr>
              <w:keepNext w:val="0"/>
              <w:keepLines w:val="0"/>
              <w:suppressLineNumbers w:val="0"/>
              <w:spacing w:before="0" w:beforeAutospacing="0" w:after="0" w:afterAutospacing="0" w:line="276" w:lineRule="auto"/>
              <w:ind w:left="0" w:right="0"/>
              <w:rPr>
                <w:rFonts w:ascii="宋体" w:hAnsi="宋体"/>
                <w:b/>
                <w:color w:val="000000"/>
                <w:kern w:val="2"/>
                <w:sz w:val="22"/>
                <w:szCs w:val="22"/>
              </w:rPr>
            </w:pPr>
            <w:r>
              <w:rPr>
                <w:rFonts w:hint="eastAsia" w:ascii="宋体" w:hAnsi="宋体" w:cs="Arial"/>
                <w:b/>
                <w:color w:val="000000"/>
                <w:kern w:val="2"/>
                <w:sz w:val="22"/>
                <w:szCs w:val="22"/>
              </w:rPr>
              <w:t>（4）以上内容中标注“</w:t>
            </w:r>
            <w:r>
              <w:rPr>
                <w:rFonts w:ascii="Arial" w:hAnsi="Arial" w:cs="Arial"/>
                <w:color w:val="000000"/>
                <w:kern w:val="2"/>
                <w:sz w:val="22"/>
                <w:szCs w:val="22"/>
              </w:rPr>
              <w:t>▲</w:t>
            </w:r>
            <w:r>
              <w:rPr>
                <w:rFonts w:hint="eastAsia" w:ascii="宋体" w:hAnsi="宋体" w:cs="Arial"/>
                <w:b/>
                <w:color w:val="000000"/>
                <w:kern w:val="2"/>
                <w:sz w:val="22"/>
                <w:szCs w:val="22"/>
              </w:rPr>
              <w:t>”的内容为必须提供的内容，未提供的投标无效。</w:t>
            </w:r>
          </w:p>
        </w:tc>
      </w:tr>
    </w:tbl>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 投标文件的编制</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2.2.1本项目通过“政府采购云平台（</w:t>
      </w:r>
      <w:r>
        <w:rPr>
          <w:rFonts w:ascii="宋体"/>
          <w:sz w:val="22"/>
          <w:szCs w:val="22"/>
        </w:rPr>
        <w:t>www.</w:t>
      </w:r>
      <w:r>
        <w:rPr>
          <w:rFonts w:hint="eastAsia" w:ascii="宋体"/>
          <w:sz w:val="22"/>
          <w:szCs w:val="22"/>
        </w:rPr>
        <w:t>zcy</w:t>
      </w:r>
      <w:r>
        <w:rPr>
          <w:rFonts w:ascii="宋体"/>
          <w:sz w:val="22"/>
          <w:szCs w:val="22"/>
        </w:rPr>
        <w:t>gov.cn</w:t>
      </w:r>
      <w:r>
        <w:rPr>
          <w:rFonts w:hint="eastAsia" w:ascii="宋体"/>
          <w:sz w:val="22"/>
          <w:szCs w:val="22"/>
        </w:rPr>
        <w:t>）”实行在线投标响应（电子投标）。供应商应通过“政采云电子交易客户端”，并按照本采购文件和“政府采购云平台”的要求编制并加密投标文件。</w:t>
      </w:r>
    </w:p>
    <w:p>
      <w:pPr>
        <w:widowControl/>
        <w:autoSpaceDE w:val="0"/>
        <w:autoSpaceDN w:val="0"/>
        <w:snapToGrid w:val="0"/>
        <w:spacing w:line="420" w:lineRule="exact"/>
        <w:ind w:firstLine="440"/>
        <w:jc w:val="left"/>
        <w:rPr>
          <w:rFonts w:ascii="宋体"/>
          <w:b/>
          <w:sz w:val="22"/>
          <w:szCs w:val="22"/>
        </w:rPr>
      </w:pPr>
      <w:r>
        <w:rPr>
          <w:rFonts w:hint="eastAsia" w:ascii="宋体"/>
          <w:sz w:val="22"/>
          <w:szCs w:val="22"/>
        </w:rPr>
        <w:t>2.2.2供应商应当按照 “投标文件内容组成表”规定的内容及顺序在“政采云电子交易客户端”编制投标文件。</w:t>
      </w:r>
    </w:p>
    <w:p>
      <w:pPr>
        <w:widowControl/>
        <w:autoSpaceDE w:val="0"/>
        <w:autoSpaceDN w:val="0"/>
        <w:snapToGrid w:val="0"/>
        <w:spacing w:line="420" w:lineRule="exact"/>
        <w:ind w:firstLine="440"/>
        <w:jc w:val="left"/>
        <w:rPr>
          <w:rFonts w:ascii="宋体"/>
          <w:b/>
          <w:sz w:val="22"/>
          <w:szCs w:val="22"/>
        </w:rPr>
      </w:pPr>
      <w:r>
        <w:rPr>
          <w:rFonts w:hint="eastAsia" w:ascii="宋体"/>
          <w:b/>
          <w:sz w:val="22"/>
          <w:szCs w:val="22"/>
        </w:rPr>
        <w:t>2.2.3“投标文件内容组成表”内容中标注“</w:t>
      </w:r>
      <w:r>
        <w:rPr>
          <w:rFonts w:ascii="宋体"/>
          <w:b/>
          <w:sz w:val="22"/>
          <w:szCs w:val="22"/>
        </w:rPr>
        <w:t>▲</w:t>
      </w:r>
      <w:r>
        <w:rPr>
          <w:rFonts w:hint="eastAsia" w:ascii="宋体"/>
          <w:b/>
          <w:sz w:val="22"/>
          <w:szCs w:val="22"/>
        </w:rPr>
        <w:t>”的内容为必须提供的内容，未提供的投标无效。</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2.2.4</w:t>
      </w:r>
      <w:r>
        <w:rPr>
          <w:rFonts w:ascii="宋体"/>
          <w:sz w:val="22"/>
          <w:szCs w:val="22"/>
        </w:rPr>
        <w:t>《投标文件》内容不完整、编排混乱导致《投标文件》被误读、漏读或者查找不到相关内容的，是供应商的责任。</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2.2.5《</w:t>
      </w:r>
      <w:r>
        <w:rPr>
          <w:rFonts w:ascii="宋体"/>
          <w:sz w:val="22"/>
          <w:szCs w:val="22"/>
        </w:rPr>
        <w:t>投标文件</w:t>
      </w:r>
      <w:r>
        <w:rPr>
          <w:rFonts w:hint="eastAsia" w:ascii="宋体"/>
          <w:sz w:val="22"/>
          <w:szCs w:val="22"/>
        </w:rPr>
        <w:t>》</w:t>
      </w:r>
      <w:r>
        <w:rPr>
          <w:rFonts w:ascii="宋体"/>
          <w:sz w:val="22"/>
          <w:szCs w:val="22"/>
        </w:rPr>
        <w:t>因字迹潦草或表达不清所引起的后果由供应商负责。</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2.2.6</w:t>
      </w:r>
      <w:r>
        <w:rPr>
          <w:rFonts w:ascii="宋体"/>
          <w:sz w:val="22"/>
          <w:szCs w:val="22"/>
        </w:rPr>
        <w:t>供应商没有按照</w:t>
      </w:r>
      <w:r>
        <w:rPr>
          <w:rFonts w:hint="eastAsia" w:ascii="宋体"/>
          <w:sz w:val="22"/>
          <w:szCs w:val="22"/>
        </w:rPr>
        <w:t xml:space="preserve"> “投标文件内容组成表”</w:t>
      </w:r>
      <w:r>
        <w:rPr>
          <w:rFonts w:ascii="宋体"/>
          <w:sz w:val="22"/>
          <w:szCs w:val="22"/>
        </w:rPr>
        <w:t>要求提供全部资料，</w:t>
      </w:r>
      <w:r>
        <w:rPr>
          <w:rFonts w:hint="eastAsia" w:ascii="宋体"/>
          <w:sz w:val="22"/>
          <w:szCs w:val="22"/>
        </w:rPr>
        <w:t>或者没有仔细阅读采购文件，</w:t>
      </w:r>
      <w:r>
        <w:rPr>
          <w:rFonts w:ascii="宋体"/>
          <w:sz w:val="22"/>
          <w:szCs w:val="22"/>
        </w:rPr>
        <w:t>或者没有对采购文件在各方面的要求作出实质性响应是供应商的风险</w:t>
      </w:r>
      <w:r>
        <w:rPr>
          <w:rFonts w:hint="eastAsia" w:ascii="宋体"/>
          <w:sz w:val="22"/>
          <w:szCs w:val="22"/>
        </w:rPr>
        <w:t>，由此造成的一切后果由供应商自行承担。</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 投标文件的签章</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2.3.1《</w:t>
      </w:r>
      <w:r>
        <w:rPr>
          <w:rFonts w:ascii="宋体"/>
          <w:sz w:val="22"/>
          <w:szCs w:val="22"/>
        </w:rPr>
        <w:t>投标文件</w:t>
      </w:r>
      <w:r>
        <w:rPr>
          <w:rFonts w:hint="eastAsia" w:ascii="宋体"/>
          <w:sz w:val="22"/>
          <w:szCs w:val="22"/>
        </w:rPr>
        <w:t>》的签章：</w:t>
      </w:r>
      <w:r>
        <w:rPr>
          <w:rFonts w:hint="eastAsia" w:ascii="宋体" w:cs="宋体"/>
          <w:b/>
          <w:sz w:val="22"/>
          <w:szCs w:val="22"/>
        </w:rPr>
        <w:t>电子签章</w:t>
      </w:r>
      <w:r>
        <w:rPr>
          <w:rFonts w:hint="eastAsia" w:ascii="宋体"/>
          <w:sz w:val="22"/>
          <w:szCs w:val="22"/>
        </w:rPr>
        <w:t>；</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2.3.2《</w:t>
      </w:r>
      <w:r>
        <w:rPr>
          <w:rFonts w:ascii="宋体"/>
          <w:sz w:val="22"/>
          <w:szCs w:val="22"/>
        </w:rPr>
        <w:t>投标文件</w:t>
      </w:r>
      <w:r>
        <w:rPr>
          <w:rFonts w:hint="eastAsia" w:ascii="宋体"/>
          <w:sz w:val="22"/>
          <w:szCs w:val="22"/>
        </w:rPr>
        <w:t>》应由供应商法定代表人或其授权代表签字（或盖章），并加盖供应商公章，否则无效。</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2.3.3具体需要签章的内容见采购文件提供的“投标文件格式”，应签章而未签章的材料视为未提供，可能导致投标无效。</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2.3.4电子签章操作指南详见采购公告附件《供应商项目采购-电子招投标操作指南》。</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2.4 投标文件的形式</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2.4.1投标文件的形式：电子投标文件；</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2.4.2“电子加密投标文件”[文件格式.jmbs]：“电子加密投标文件”是指通过“政采云电子交易客户端”完成投标文件编制后生成并加密的数据电文形式的投标文件。</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2.5 投标文件的份数</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2.5.1投标文件的份数：一份。</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3</w:t>
      </w:r>
      <w:r>
        <w:rPr>
          <w:rFonts w:ascii="宋体"/>
          <w:sz w:val="22"/>
          <w:szCs w:val="22"/>
        </w:rPr>
        <w:t>、报价</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3.</w:t>
      </w:r>
      <w:r>
        <w:rPr>
          <w:rFonts w:ascii="宋体"/>
          <w:sz w:val="22"/>
          <w:szCs w:val="22"/>
        </w:rPr>
        <w:t xml:space="preserve"> 1报价应按采购文件中</w:t>
      </w:r>
      <w:r>
        <w:rPr>
          <w:rFonts w:hint="eastAsia" w:ascii="宋体"/>
          <w:sz w:val="22"/>
          <w:szCs w:val="22"/>
        </w:rPr>
        <w:t>提供的</w:t>
      </w:r>
      <w:r>
        <w:rPr>
          <w:rFonts w:ascii="宋体"/>
          <w:sz w:val="22"/>
          <w:szCs w:val="22"/>
        </w:rPr>
        <w:t>相关</w:t>
      </w:r>
      <w:r>
        <w:rPr>
          <w:rFonts w:hint="eastAsia" w:ascii="宋体"/>
          <w:sz w:val="22"/>
          <w:szCs w:val="22"/>
        </w:rPr>
        <w:t>报价</w:t>
      </w:r>
      <w:r>
        <w:rPr>
          <w:rFonts w:ascii="宋体"/>
          <w:sz w:val="22"/>
          <w:szCs w:val="22"/>
        </w:rPr>
        <w:t>格式填写</w:t>
      </w:r>
      <w:r>
        <w:rPr>
          <w:rFonts w:hint="eastAsia" w:ascii="宋体"/>
          <w:sz w:val="22"/>
          <w:szCs w:val="22"/>
        </w:rPr>
        <w:t>；</w:t>
      </w:r>
    </w:p>
    <w:p>
      <w:pPr>
        <w:widowControl/>
        <w:autoSpaceDE w:val="0"/>
        <w:autoSpaceDN w:val="0"/>
        <w:snapToGrid w:val="0"/>
        <w:spacing w:line="420" w:lineRule="exact"/>
        <w:ind w:firstLine="440"/>
        <w:jc w:val="left"/>
        <w:rPr>
          <w:rFonts w:ascii="宋体"/>
          <w:b/>
          <w:sz w:val="22"/>
          <w:szCs w:val="22"/>
        </w:rPr>
      </w:pPr>
      <w:r>
        <w:rPr>
          <w:rFonts w:hint="eastAsia" w:ascii="宋体"/>
          <w:sz w:val="22"/>
          <w:szCs w:val="22"/>
        </w:rPr>
        <w:t>3</w:t>
      </w:r>
      <w:r>
        <w:rPr>
          <w:rFonts w:ascii="宋体"/>
          <w:sz w:val="22"/>
          <w:szCs w:val="22"/>
        </w:rPr>
        <w:t>.</w:t>
      </w:r>
      <w:r>
        <w:rPr>
          <w:rFonts w:hint="eastAsia" w:ascii="宋体"/>
          <w:sz w:val="22"/>
          <w:szCs w:val="22"/>
        </w:rPr>
        <w:t>2</w:t>
      </w:r>
      <w:r>
        <w:rPr>
          <w:rFonts w:ascii="宋体"/>
          <w:sz w:val="22"/>
          <w:szCs w:val="22"/>
        </w:rPr>
        <w:t>供应商应考虑企业自身实力、经验及项目实施过程中的各种因素，根据采购说明，详细说明所能提供的各项具体服务内容，自主确定投标价，实行总价包干。</w:t>
      </w:r>
    </w:p>
    <w:p>
      <w:pPr>
        <w:widowControl/>
        <w:autoSpaceDE w:val="0"/>
        <w:autoSpaceDN w:val="0"/>
        <w:snapToGrid w:val="0"/>
        <w:spacing w:line="400" w:lineRule="exact"/>
        <w:ind w:firstLine="442"/>
        <w:jc w:val="left"/>
        <w:rPr>
          <w:rFonts w:ascii="宋体"/>
          <w:b/>
          <w:sz w:val="22"/>
          <w:szCs w:val="22"/>
        </w:rPr>
      </w:pPr>
      <w:r>
        <w:rPr>
          <w:rFonts w:hint="eastAsia" w:ascii="宋体"/>
          <w:b/>
          <w:sz w:val="22"/>
          <w:szCs w:val="22"/>
        </w:rPr>
        <w:t>3</w:t>
      </w:r>
      <w:r>
        <w:rPr>
          <w:rFonts w:ascii="宋体"/>
          <w:b/>
          <w:sz w:val="22"/>
          <w:szCs w:val="22"/>
        </w:rPr>
        <w:t>.</w:t>
      </w:r>
      <w:r>
        <w:rPr>
          <w:rFonts w:hint="eastAsia" w:ascii="宋体"/>
          <w:b/>
          <w:sz w:val="22"/>
          <w:szCs w:val="22"/>
        </w:rPr>
        <w:t>3</w:t>
      </w:r>
      <w:r>
        <w:rPr>
          <w:rFonts w:ascii="宋体"/>
          <w:b/>
          <w:sz w:val="22"/>
          <w:szCs w:val="22"/>
        </w:rPr>
        <w:t>投标报价是指供应商为正确地完全履行采购内容及要求的价格体现，包括了本项目</w:t>
      </w:r>
      <w:r>
        <w:rPr>
          <w:rFonts w:hint="eastAsia" w:ascii="宋体"/>
          <w:b/>
          <w:sz w:val="22"/>
          <w:szCs w:val="22"/>
        </w:rPr>
        <w:t>提供服务的</w:t>
      </w:r>
      <w:r>
        <w:rPr>
          <w:rFonts w:ascii="宋体"/>
          <w:b/>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widowControl/>
        <w:autoSpaceDE w:val="0"/>
        <w:autoSpaceDN w:val="0"/>
        <w:snapToGrid w:val="0"/>
        <w:spacing w:line="400" w:lineRule="exact"/>
        <w:ind w:firstLine="442"/>
        <w:jc w:val="left"/>
        <w:rPr>
          <w:rFonts w:ascii="宋体"/>
          <w:sz w:val="22"/>
          <w:szCs w:val="22"/>
          <w:u w:val="single"/>
        </w:rPr>
      </w:pPr>
      <w:r>
        <w:rPr>
          <w:rFonts w:ascii="宋体"/>
          <w:b/>
          <w:sz w:val="22"/>
          <w:szCs w:val="22"/>
          <w:u w:val="single"/>
        </w:rPr>
        <w:t>供应商应综合考虑后报价，供应商须注意报价风险。</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、投标文件的有效期</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.1自报价日起</w:t>
      </w:r>
      <w:r>
        <w:rPr>
          <w:rFonts w:hint="eastAsia" w:ascii="宋体"/>
          <w:sz w:val="22"/>
          <w:szCs w:val="22"/>
        </w:rPr>
        <w:t>9</w:t>
      </w:r>
      <w:r>
        <w:rPr>
          <w:rFonts w:ascii="宋体"/>
          <w:sz w:val="22"/>
          <w:szCs w:val="22"/>
        </w:rPr>
        <w:t>0天内，投标文件应保持有效。有效期短于这个规定期限的报价将被拒绝。</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.2在特殊情况下，采购代理机构可与供应商协商延长投标文件的有效期，这种要求和答复均应以书面形式进行。</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.3供应商可拒绝接受延期要求。同意延长有效期的供应商不能修改投标文件。</w:t>
      </w:r>
    </w:p>
    <w:p>
      <w:pPr>
        <w:widowControl/>
        <w:snapToGrid w:val="0"/>
        <w:spacing w:line="420" w:lineRule="exact"/>
        <w:ind w:firstLine="504"/>
        <w:jc w:val="left"/>
        <w:rPr>
          <w:rFonts w:ascii="宋体"/>
          <w:sz w:val="22"/>
          <w:szCs w:val="22"/>
        </w:rPr>
      </w:pPr>
      <w:r>
        <w:rPr>
          <w:rFonts w:hint="eastAsia" w:ascii="宋体"/>
          <w:sz w:val="22"/>
          <w:szCs w:val="22"/>
        </w:rPr>
        <w:t>5</w:t>
      </w:r>
      <w:r>
        <w:rPr>
          <w:rFonts w:ascii="宋体"/>
          <w:sz w:val="22"/>
          <w:szCs w:val="22"/>
        </w:rPr>
        <w:t>、投标文件的修改和撤回</w:t>
      </w:r>
    </w:p>
    <w:p>
      <w:pPr>
        <w:widowControl/>
        <w:snapToGrid w:val="0"/>
        <w:spacing w:line="420" w:lineRule="exact"/>
        <w:ind w:firstLine="504"/>
        <w:jc w:val="left"/>
        <w:rPr>
          <w:rFonts w:ascii="宋体"/>
          <w:b/>
          <w:sz w:val="22"/>
          <w:szCs w:val="22"/>
        </w:rPr>
      </w:pPr>
      <w:r>
        <w:rPr>
          <w:rFonts w:ascii="宋体"/>
          <w:b/>
          <w:sz w:val="22"/>
          <w:szCs w:val="22"/>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pPr>
        <w:widowControl/>
        <w:snapToGrid w:val="0"/>
        <w:spacing w:line="420" w:lineRule="exact"/>
        <w:ind w:firstLine="504"/>
        <w:jc w:val="left"/>
        <w:rPr>
          <w:rFonts w:ascii="宋体"/>
          <w:b/>
          <w:sz w:val="22"/>
          <w:szCs w:val="22"/>
        </w:rPr>
      </w:pPr>
      <w:r>
        <w:rPr>
          <w:rFonts w:ascii="宋体"/>
          <w:b/>
          <w:sz w:val="22"/>
          <w:szCs w:val="22"/>
        </w:rPr>
        <w:t>响应截止时间后，供应商不得撤回、修改《</w:t>
      </w:r>
      <w:r>
        <w:rPr>
          <w:rFonts w:hint="eastAsia" w:ascii="宋体"/>
          <w:b/>
          <w:sz w:val="22"/>
          <w:szCs w:val="22"/>
        </w:rPr>
        <w:t>投标文件</w:t>
      </w:r>
      <w:r>
        <w:rPr>
          <w:rFonts w:ascii="宋体"/>
          <w:b/>
          <w:sz w:val="22"/>
          <w:szCs w:val="22"/>
        </w:rPr>
        <w:t>》</w:t>
      </w:r>
      <w:r>
        <w:rPr>
          <w:rFonts w:hint="eastAsia" w:ascii="宋体"/>
          <w:b/>
          <w:sz w:val="22"/>
          <w:szCs w:val="22"/>
        </w:rPr>
        <w:t>。</w:t>
      </w:r>
      <w:r>
        <w:rPr>
          <w:rFonts w:ascii="宋体"/>
          <w:b/>
          <w:sz w:val="22"/>
          <w:szCs w:val="22"/>
        </w:rPr>
        <w:t>响应截止时间后</w:t>
      </w:r>
      <w:r>
        <w:rPr>
          <w:rFonts w:hint="eastAsia" w:ascii="宋体"/>
          <w:b/>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pPr>
        <w:widowControl/>
        <w:snapToGrid w:val="0"/>
        <w:spacing w:line="420" w:lineRule="exact"/>
        <w:ind w:firstLine="504"/>
        <w:jc w:val="left"/>
        <w:rPr>
          <w:rFonts w:ascii="宋体"/>
          <w:sz w:val="22"/>
          <w:szCs w:val="22"/>
        </w:rPr>
      </w:pPr>
      <w:r>
        <w:rPr>
          <w:rFonts w:hint="eastAsia" w:ascii="宋体"/>
          <w:sz w:val="22"/>
          <w:szCs w:val="22"/>
        </w:rPr>
        <w:t>6</w:t>
      </w:r>
      <w:r>
        <w:rPr>
          <w:rFonts w:ascii="宋体"/>
          <w:sz w:val="22"/>
          <w:szCs w:val="22"/>
        </w:rPr>
        <w:t>、</w:t>
      </w:r>
      <w:r>
        <w:rPr>
          <w:rFonts w:hint="eastAsia" w:ascii="宋体"/>
          <w:sz w:val="22"/>
          <w:szCs w:val="22"/>
        </w:rPr>
        <w:t>投标文件的上传和递交</w:t>
      </w:r>
    </w:p>
    <w:p>
      <w:pPr>
        <w:widowControl/>
        <w:snapToGrid w:val="0"/>
        <w:spacing w:line="420" w:lineRule="exact"/>
        <w:ind w:firstLine="504"/>
        <w:jc w:val="left"/>
        <w:rPr>
          <w:rFonts w:ascii="宋体"/>
          <w:sz w:val="22"/>
          <w:szCs w:val="22"/>
        </w:rPr>
      </w:pPr>
      <w:r>
        <w:rPr>
          <w:rFonts w:hint="eastAsia" w:ascii="宋体"/>
          <w:sz w:val="22"/>
          <w:szCs w:val="22"/>
        </w:rPr>
        <w:t>6.1“投标文件”的上传、递交：见询价</w:t>
      </w:r>
      <w:r>
        <w:rPr>
          <w:rFonts w:ascii="宋体"/>
          <w:sz w:val="22"/>
          <w:szCs w:val="22"/>
        </w:rPr>
        <w:t>通知（邀 请）书</w:t>
      </w:r>
      <w:r>
        <w:rPr>
          <w:rFonts w:hint="eastAsia" w:ascii="宋体"/>
          <w:sz w:val="22"/>
          <w:szCs w:val="22"/>
        </w:rPr>
        <w:t>。</w:t>
      </w:r>
    </w:p>
    <w:p>
      <w:pPr>
        <w:widowControl/>
        <w:snapToGrid w:val="0"/>
        <w:spacing w:line="420" w:lineRule="exact"/>
        <w:ind w:firstLine="504"/>
        <w:jc w:val="left"/>
        <w:rPr>
          <w:rFonts w:ascii="宋体"/>
          <w:sz w:val="22"/>
          <w:szCs w:val="22"/>
        </w:rPr>
      </w:pPr>
      <w:r>
        <w:rPr>
          <w:rFonts w:hint="eastAsia" w:ascii="宋体"/>
          <w:sz w:val="22"/>
          <w:szCs w:val="22"/>
        </w:rPr>
        <w:t>6.2 “电子加密投标文件”解密和异常情况处理</w:t>
      </w:r>
    </w:p>
    <w:p>
      <w:pPr>
        <w:pStyle w:val="9"/>
        <w:adjustRightInd w:val="0"/>
        <w:snapToGrid w:val="0"/>
        <w:spacing w:line="430" w:lineRule="atLeast"/>
        <w:ind w:firstLine="440" w:firstLineChars="200"/>
        <w:rPr>
          <w:rFonts w:hAnsi="宋体"/>
          <w:sz w:val="22"/>
          <w:szCs w:val="22"/>
        </w:rPr>
      </w:pPr>
      <w:r>
        <w:rPr>
          <w:rFonts w:hint="eastAsia" w:hAnsi="宋体"/>
          <w:sz w:val="22"/>
          <w:szCs w:val="22"/>
        </w:rPr>
        <w:t>6.2.1“电子加密投标文件”解密：见询价</w:t>
      </w:r>
      <w:r>
        <w:rPr>
          <w:rFonts w:hAnsi="宋体"/>
          <w:sz w:val="22"/>
          <w:szCs w:val="22"/>
        </w:rPr>
        <w:t>通知（邀 请）书</w:t>
      </w:r>
    </w:p>
    <w:p>
      <w:pPr>
        <w:autoSpaceDE w:val="0"/>
        <w:autoSpaceDN w:val="0"/>
        <w:adjustRightInd w:val="0"/>
        <w:snapToGrid w:val="0"/>
        <w:spacing w:line="430" w:lineRule="atLeast"/>
        <w:rPr>
          <w:rFonts w:ascii="宋体"/>
          <w:sz w:val="22"/>
          <w:szCs w:val="22"/>
          <w:lang w:val="zh-CN"/>
        </w:rPr>
      </w:pPr>
      <w:bookmarkStart w:id="5" w:name="_Toc132123635"/>
      <w:bookmarkStart w:id="6" w:name="_Toc132123548"/>
      <w:bookmarkStart w:id="7" w:name="_Toc132123440"/>
      <w:bookmarkStart w:id="8" w:name="_Toc132122120"/>
      <w:bookmarkStart w:id="9" w:name="_Toc132125984"/>
      <w:bookmarkStart w:id="10" w:name="_Toc132125096"/>
      <w:bookmarkStart w:id="11" w:name="_Toc132125038"/>
      <w:bookmarkStart w:id="12" w:name="_Toc132125575"/>
      <w:bookmarkStart w:id="13" w:name="_Toc132126155"/>
      <w:bookmarkStart w:id="14" w:name="_Toc132123839"/>
      <w:bookmarkStart w:id="15" w:name="_Toc132655777"/>
      <w:bookmarkStart w:id="16" w:name="_Toc132125152"/>
      <w:bookmarkStart w:id="17" w:name="_Toc132124595"/>
      <w:bookmarkStart w:id="18" w:name="_Toc132123882"/>
      <w:bookmarkStart w:id="19" w:name="_Toc132122417"/>
      <w:r>
        <w:rPr>
          <w:rFonts w:hint="eastAsia" w:ascii="宋体"/>
          <w:sz w:val="22"/>
          <w:szCs w:val="22"/>
          <w:lang w:val="zh-CN"/>
        </w:rPr>
        <w:t>五、开标和评审</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9"/>
        <w:adjustRightInd w:val="0"/>
        <w:snapToGrid w:val="0"/>
        <w:spacing w:line="400" w:lineRule="exact"/>
        <w:ind w:firstLine="440" w:firstLineChars="200"/>
        <w:rPr>
          <w:rFonts w:hAnsi="宋体"/>
          <w:sz w:val="22"/>
        </w:rPr>
      </w:pPr>
      <w:r>
        <w:rPr>
          <w:rFonts w:hint="eastAsia" w:hAnsi="宋体"/>
          <w:sz w:val="22"/>
        </w:rPr>
        <w:t>1、开标</w:t>
      </w:r>
    </w:p>
    <w:p>
      <w:pPr>
        <w:snapToGrid w:val="0"/>
        <w:spacing w:line="420" w:lineRule="exact"/>
        <w:ind w:firstLine="527"/>
        <w:rPr>
          <w:rFonts w:ascii="宋体" w:cs="Arial"/>
          <w:b/>
          <w:sz w:val="22"/>
          <w:szCs w:val="22"/>
        </w:rPr>
      </w:pPr>
      <w:r>
        <w:rPr>
          <w:rFonts w:hint="eastAsia" w:ascii="宋体" w:cs="Arial"/>
          <w:b/>
          <w:sz w:val="22"/>
          <w:szCs w:val="22"/>
        </w:rPr>
        <w:t>采购组织机构将按照招标文件规定的时间通过“政府采购云平台”组织开标、开启投标文件，所有供应商均应当准时在线参加。投标供应商</w:t>
      </w:r>
      <w:r>
        <w:rPr>
          <w:rFonts w:ascii="宋体" w:cs="Arial"/>
          <w:b/>
          <w:sz w:val="22"/>
          <w:szCs w:val="22"/>
        </w:rPr>
        <w:t>如不</w:t>
      </w:r>
      <w:r>
        <w:rPr>
          <w:rFonts w:hint="eastAsia" w:ascii="宋体" w:cs="Arial"/>
          <w:b/>
          <w:sz w:val="22"/>
          <w:szCs w:val="22"/>
        </w:rPr>
        <w:t>参加</w:t>
      </w:r>
      <w:r>
        <w:rPr>
          <w:rFonts w:ascii="宋体" w:cs="Arial"/>
          <w:b/>
          <w:sz w:val="22"/>
          <w:szCs w:val="22"/>
        </w:rPr>
        <w:t>开标大会的，</w:t>
      </w:r>
      <w:r>
        <w:rPr>
          <w:rFonts w:hint="eastAsia" w:ascii="宋体" w:cs="Arial"/>
          <w:b/>
          <w:sz w:val="22"/>
          <w:szCs w:val="22"/>
        </w:rPr>
        <w:t>视同认可开标结果，</w:t>
      </w:r>
      <w:r>
        <w:rPr>
          <w:rFonts w:ascii="宋体" w:cs="Arial"/>
          <w:b/>
          <w:sz w:val="22"/>
          <w:szCs w:val="22"/>
        </w:rPr>
        <w:t>事后不得对采购相关人员、开标过程和开标结果提出异议</w:t>
      </w:r>
      <w:r>
        <w:rPr>
          <w:rFonts w:hint="eastAsia" w:ascii="宋体" w:cs="Arial"/>
          <w:b/>
          <w:sz w:val="22"/>
          <w:szCs w:val="22"/>
        </w:rPr>
        <w:t>，同时投标供应商因未在线参加开标而导致投标文件无法按时解密等一切后果由供应商自己承担。</w:t>
      </w:r>
    </w:p>
    <w:p>
      <w:pPr>
        <w:snapToGrid w:val="0"/>
        <w:spacing w:line="420" w:lineRule="exact"/>
        <w:ind w:firstLine="527"/>
        <w:rPr>
          <w:rFonts w:ascii="宋体" w:cs="Arial"/>
          <w:b/>
          <w:sz w:val="22"/>
          <w:szCs w:val="22"/>
        </w:rPr>
      </w:pPr>
      <w:r>
        <w:rPr>
          <w:rFonts w:hint="eastAsia" w:ascii="宋体" w:cs="Arial"/>
          <w:b/>
          <w:sz w:val="22"/>
          <w:szCs w:val="22"/>
        </w:rPr>
        <w:t>2、</w:t>
      </w:r>
      <w:r>
        <w:rPr>
          <w:rFonts w:ascii="宋体" w:cs="Arial"/>
          <w:b/>
          <w:sz w:val="22"/>
          <w:szCs w:val="22"/>
        </w:rPr>
        <w:t>开标</w:t>
      </w:r>
      <w:r>
        <w:rPr>
          <w:rFonts w:hint="eastAsia" w:ascii="宋体" w:cs="Arial"/>
          <w:b/>
          <w:sz w:val="22"/>
          <w:szCs w:val="22"/>
        </w:rPr>
        <w:t>流程（两阶段）</w:t>
      </w:r>
    </w:p>
    <w:p>
      <w:pPr>
        <w:snapToGrid w:val="0"/>
        <w:spacing w:line="420" w:lineRule="exact"/>
        <w:ind w:firstLine="527"/>
        <w:rPr>
          <w:rFonts w:ascii="宋体" w:cs="Arial"/>
          <w:b/>
          <w:sz w:val="22"/>
          <w:szCs w:val="22"/>
        </w:rPr>
      </w:pPr>
      <w:r>
        <w:rPr>
          <w:rFonts w:hint="eastAsia" w:ascii="宋体" w:cs="Arial"/>
          <w:b/>
          <w:sz w:val="22"/>
          <w:szCs w:val="22"/>
        </w:rPr>
        <w:t>2.1开标第一阶段</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1</w:t>
      </w:r>
      <w:r>
        <w:rPr>
          <w:rFonts w:hint="eastAsia" w:ascii="宋体" w:cs="Arial"/>
          <w:b/>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2</w:t>
      </w:r>
      <w:r>
        <w:rPr>
          <w:rFonts w:hint="eastAsia" w:ascii="宋体" w:cs="Arial"/>
          <w:b/>
          <w:sz w:val="22"/>
          <w:szCs w:val="22"/>
        </w:rPr>
        <w:t>）投标文件解密结束，各投标供应商签署《政府采购活动现场确认声明书》；并在30分钟内通过邮件形式发送给采购组织机构。</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3</w:t>
      </w:r>
      <w:r>
        <w:rPr>
          <w:rFonts w:hint="eastAsia" w:ascii="宋体" w:cs="Arial"/>
          <w:b/>
          <w:sz w:val="22"/>
          <w:szCs w:val="22"/>
        </w:rPr>
        <w:t>）开启投标文件，进入资格审查；</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4</w:t>
      </w:r>
      <w:r>
        <w:rPr>
          <w:rFonts w:hint="eastAsia" w:ascii="宋体" w:cs="Arial"/>
          <w:b/>
          <w:sz w:val="22"/>
          <w:szCs w:val="22"/>
        </w:rPr>
        <w:t>）开启资格审查通过的投标供应商的商务技术文件进入符合性审查、商务技术评审；</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5</w:t>
      </w:r>
      <w:r>
        <w:rPr>
          <w:rFonts w:hint="eastAsia" w:ascii="宋体" w:cs="Arial"/>
          <w:b/>
          <w:sz w:val="22"/>
          <w:szCs w:val="22"/>
        </w:rPr>
        <w:t>）第一阶段开标结束。</w:t>
      </w:r>
    </w:p>
    <w:p>
      <w:pPr>
        <w:snapToGrid w:val="0"/>
        <w:spacing w:line="420" w:lineRule="exact"/>
        <w:ind w:firstLine="527"/>
        <w:rPr>
          <w:rFonts w:ascii="宋体" w:cs="Arial"/>
          <w:b/>
          <w:sz w:val="22"/>
          <w:szCs w:val="22"/>
        </w:rPr>
      </w:pPr>
      <w:r>
        <w:rPr>
          <w:rFonts w:hint="eastAsia" w:ascii="宋体" w:cs="Arial"/>
          <w:b/>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ascii="宋体" w:cs="Arial"/>
          <w:b/>
          <w:sz w:val="22"/>
          <w:szCs w:val="22"/>
        </w:rPr>
      </w:pPr>
      <w:r>
        <w:rPr>
          <w:rFonts w:hint="eastAsia" w:ascii="宋体" w:cs="Arial"/>
          <w:b/>
          <w:sz w:val="22"/>
          <w:szCs w:val="22"/>
        </w:rPr>
        <w:t>2.2开标大会第二阶段</w:t>
      </w:r>
    </w:p>
    <w:p>
      <w:pPr>
        <w:snapToGrid w:val="0"/>
        <w:spacing w:line="420" w:lineRule="exact"/>
        <w:ind w:firstLine="527"/>
        <w:rPr>
          <w:rFonts w:ascii="宋体" w:cs="Arial"/>
          <w:b/>
          <w:sz w:val="22"/>
          <w:szCs w:val="22"/>
        </w:rPr>
      </w:pPr>
      <w:r>
        <w:rPr>
          <w:rFonts w:hint="eastAsia" w:ascii="宋体" w:cs="Arial"/>
          <w:b/>
          <w:sz w:val="22"/>
          <w:szCs w:val="22"/>
        </w:rPr>
        <w:t>（1）符合性审查、商务技术评审结束后，举行开标大会第二阶段会议。首先公布符合性审查、商务技术评审无效供应商名称及理由</w:t>
      </w:r>
      <w:r>
        <w:rPr>
          <w:rFonts w:ascii="宋体" w:cs="Arial"/>
          <w:b/>
          <w:sz w:val="22"/>
          <w:szCs w:val="22"/>
        </w:rPr>
        <w:t>；公布经商务技术评审</w:t>
      </w:r>
      <w:r>
        <w:rPr>
          <w:rFonts w:hint="eastAsia" w:ascii="宋体" w:cs="Arial"/>
          <w:b/>
          <w:sz w:val="22"/>
          <w:szCs w:val="22"/>
        </w:rPr>
        <w:t>后有效投标</w:t>
      </w:r>
      <w:r>
        <w:rPr>
          <w:rFonts w:ascii="宋体" w:cs="Arial"/>
          <w:b/>
          <w:sz w:val="22"/>
          <w:szCs w:val="22"/>
        </w:rPr>
        <w:t>供应商</w:t>
      </w:r>
      <w:r>
        <w:rPr>
          <w:rFonts w:hint="eastAsia" w:ascii="宋体" w:cs="Arial"/>
          <w:b/>
          <w:sz w:val="22"/>
          <w:szCs w:val="22"/>
        </w:rPr>
        <w:t>的</w:t>
      </w:r>
      <w:r>
        <w:rPr>
          <w:rFonts w:ascii="宋体" w:cs="Arial"/>
          <w:b/>
          <w:sz w:val="22"/>
          <w:szCs w:val="22"/>
        </w:rPr>
        <w:t>名单</w:t>
      </w:r>
      <w:r>
        <w:rPr>
          <w:rFonts w:hint="eastAsia" w:ascii="宋体" w:cs="Arial"/>
          <w:b/>
          <w:sz w:val="22"/>
          <w:szCs w:val="22"/>
        </w:rPr>
        <w:t>。</w:t>
      </w:r>
    </w:p>
    <w:p>
      <w:pPr>
        <w:snapToGrid w:val="0"/>
        <w:spacing w:line="420" w:lineRule="exact"/>
        <w:ind w:firstLine="527"/>
        <w:rPr>
          <w:rFonts w:ascii="宋体" w:cs="Arial"/>
          <w:b/>
          <w:sz w:val="22"/>
          <w:szCs w:val="22"/>
        </w:rPr>
      </w:pPr>
      <w:r>
        <w:rPr>
          <w:rFonts w:hint="eastAsia" w:ascii="宋体" w:cs="Arial"/>
          <w:b/>
          <w:sz w:val="22"/>
          <w:szCs w:val="22"/>
        </w:rPr>
        <w:t>（2）开启符合性审查、商务技术评审有效投标供应商的《报价文件》</w:t>
      </w:r>
      <w:r>
        <w:rPr>
          <w:rFonts w:ascii="宋体" w:cs="Arial"/>
          <w:b/>
          <w:sz w:val="22"/>
          <w:szCs w:val="22"/>
        </w:rPr>
        <w:t>。</w:t>
      </w:r>
      <w:r>
        <w:rPr>
          <w:rFonts w:hint="eastAsia" w:ascii="宋体" w:cs="Arial"/>
          <w:b/>
          <w:sz w:val="22"/>
          <w:szCs w:val="22"/>
        </w:rPr>
        <w:t>报价文件开启</w:t>
      </w:r>
      <w:r>
        <w:rPr>
          <w:rFonts w:ascii="宋体" w:cs="Arial"/>
          <w:b/>
          <w:sz w:val="22"/>
          <w:szCs w:val="22"/>
        </w:rPr>
        <w:t>结束后，由评标委员会对报价的合理性、准确性等进行审查核实</w:t>
      </w:r>
      <w:r>
        <w:rPr>
          <w:rFonts w:hint="eastAsia" w:ascii="宋体" w:cs="Arial"/>
          <w:b/>
          <w:sz w:val="22"/>
          <w:szCs w:val="22"/>
        </w:rPr>
        <w:t>。</w:t>
      </w:r>
    </w:p>
    <w:p>
      <w:pPr>
        <w:snapToGrid w:val="0"/>
        <w:spacing w:line="420" w:lineRule="exact"/>
        <w:ind w:firstLine="527"/>
        <w:rPr>
          <w:rFonts w:ascii="宋体" w:cs="Arial"/>
          <w:b/>
          <w:sz w:val="22"/>
          <w:szCs w:val="22"/>
        </w:rPr>
      </w:pPr>
      <w:r>
        <w:rPr>
          <w:rFonts w:hint="eastAsia" w:ascii="宋体" w:cs="Arial"/>
          <w:b/>
          <w:sz w:val="22"/>
          <w:szCs w:val="22"/>
        </w:rPr>
        <w:t>（3）评审结束后，公布中标（成交）候选供应商名单。</w:t>
      </w:r>
    </w:p>
    <w:p>
      <w:pPr>
        <w:snapToGrid w:val="0"/>
        <w:spacing w:line="420" w:lineRule="exact"/>
        <w:ind w:firstLine="527"/>
        <w:rPr>
          <w:rFonts w:ascii="宋体" w:cs="Arial"/>
          <w:sz w:val="22"/>
          <w:szCs w:val="22"/>
        </w:rPr>
      </w:pPr>
      <w:r>
        <w:rPr>
          <w:rFonts w:hint="eastAsia" w:ascii="宋体" w:cs="Arial"/>
          <w:sz w:val="22"/>
          <w:szCs w:val="22"/>
        </w:rPr>
        <w:t>特别说明：如遇“政府采购云平台”电子化开标或评审程序调整的，按调整后程序执行。</w:t>
      </w:r>
    </w:p>
    <w:p>
      <w:pPr>
        <w:snapToGrid w:val="0"/>
        <w:spacing w:line="420" w:lineRule="exact"/>
        <w:ind w:firstLine="527"/>
        <w:rPr>
          <w:rFonts w:ascii="宋体" w:cs="Arial"/>
          <w:sz w:val="22"/>
          <w:szCs w:val="22"/>
        </w:rPr>
      </w:pPr>
      <w:bookmarkStart w:id="20" w:name="_Toc33194393"/>
      <w:bookmarkStart w:id="21" w:name="_Toc24550037"/>
      <w:r>
        <w:rPr>
          <w:rFonts w:hint="eastAsia" w:ascii="宋体" w:cs="Arial"/>
          <w:sz w:val="22"/>
          <w:szCs w:val="22"/>
        </w:rPr>
        <w:t>3、投标供应商资格审查</w:t>
      </w:r>
      <w:bookmarkEnd w:id="20"/>
      <w:bookmarkEnd w:id="21"/>
    </w:p>
    <w:p>
      <w:pPr>
        <w:snapToGrid w:val="0"/>
        <w:spacing w:line="420" w:lineRule="exact"/>
        <w:ind w:firstLine="527"/>
        <w:rPr>
          <w:rFonts w:ascii="宋体" w:cs="Arial"/>
          <w:b/>
          <w:sz w:val="22"/>
          <w:szCs w:val="22"/>
        </w:rPr>
      </w:pPr>
      <w:r>
        <w:rPr>
          <w:rFonts w:hint="eastAsia" w:ascii="宋体" w:cs="Arial"/>
          <w:b/>
          <w:sz w:val="22"/>
          <w:szCs w:val="22"/>
        </w:rPr>
        <w:t>3.1开标大会第一阶段结束后，采购人或采购代理机构首先依法对各投标供应商的资格进行审查，审查各投标供应商的资格是否满足招标文件的要求。</w:t>
      </w:r>
      <w:r>
        <w:rPr>
          <w:rFonts w:ascii="宋体" w:cs="Arial"/>
          <w:b/>
          <w:sz w:val="22"/>
          <w:szCs w:val="22"/>
        </w:rPr>
        <w:t>采购人或采购代理机构对投标</w:t>
      </w:r>
      <w:r>
        <w:rPr>
          <w:rFonts w:hint="eastAsia" w:ascii="宋体" w:cs="Arial"/>
          <w:b/>
          <w:sz w:val="22"/>
          <w:szCs w:val="22"/>
        </w:rPr>
        <w:t>供应商</w:t>
      </w:r>
      <w:r>
        <w:rPr>
          <w:rFonts w:ascii="宋体" w:cs="Arial"/>
          <w:b/>
          <w:sz w:val="22"/>
          <w:szCs w:val="22"/>
        </w:rPr>
        <w:t>所</w:t>
      </w:r>
      <w:r>
        <w:rPr>
          <w:rFonts w:hint="eastAsia" w:ascii="宋体" w:cs="Arial"/>
          <w:b/>
          <w:sz w:val="22"/>
          <w:szCs w:val="22"/>
        </w:rPr>
        <w:t>提交</w:t>
      </w:r>
      <w:r>
        <w:rPr>
          <w:rFonts w:ascii="宋体" w:cs="Arial"/>
          <w:b/>
          <w:sz w:val="22"/>
          <w:szCs w:val="22"/>
        </w:rPr>
        <w:t>的资格证明材料仅负审核的责任。如发现投标</w:t>
      </w:r>
      <w:r>
        <w:rPr>
          <w:rFonts w:hint="eastAsia" w:ascii="宋体" w:cs="Arial"/>
          <w:b/>
          <w:sz w:val="22"/>
          <w:szCs w:val="22"/>
        </w:rPr>
        <w:t>供应商</w:t>
      </w:r>
      <w:r>
        <w:rPr>
          <w:rFonts w:ascii="宋体" w:cs="Arial"/>
          <w:b/>
          <w:sz w:val="22"/>
          <w:szCs w:val="22"/>
        </w:rPr>
        <w:t>所提</w:t>
      </w:r>
      <w:r>
        <w:rPr>
          <w:rFonts w:hint="eastAsia" w:ascii="宋体" w:cs="Arial"/>
          <w:b/>
          <w:sz w:val="22"/>
          <w:szCs w:val="22"/>
        </w:rPr>
        <w:t>交</w:t>
      </w:r>
      <w:r>
        <w:rPr>
          <w:rFonts w:ascii="宋体" w:cs="Arial"/>
          <w:b/>
          <w:sz w:val="22"/>
          <w:szCs w:val="22"/>
        </w:rPr>
        <w:t>的资格证明材料不合法或</w:t>
      </w:r>
      <w:r>
        <w:rPr>
          <w:rFonts w:hint="eastAsia" w:ascii="宋体" w:cs="Arial"/>
          <w:b/>
          <w:sz w:val="22"/>
          <w:szCs w:val="22"/>
        </w:rPr>
        <w:t>与事实不符</w:t>
      </w:r>
      <w:r>
        <w:rPr>
          <w:rFonts w:ascii="宋体" w:cs="Arial"/>
          <w:b/>
          <w:sz w:val="22"/>
          <w:szCs w:val="22"/>
        </w:rPr>
        <w:t>，采购人可取消</w:t>
      </w:r>
      <w:r>
        <w:rPr>
          <w:rFonts w:hint="eastAsia" w:ascii="宋体" w:cs="Arial"/>
          <w:b/>
          <w:sz w:val="22"/>
          <w:szCs w:val="22"/>
        </w:rPr>
        <w:t>其</w:t>
      </w:r>
      <w:r>
        <w:rPr>
          <w:rFonts w:ascii="宋体" w:cs="Arial"/>
          <w:b/>
          <w:sz w:val="22"/>
          <w:szCs w:val="22"/>
        </w:rPr>
        <w:t>中标资格并追究投标</w:t>
      </w:r>
      <w:r>
        <w:rPr>
          <w:rFonts w:hint="eastAsia" w:ascii="宋体" w:cs="Arial"/>
          <w:b/>
          <w:sz w:val="22"/>
          <w:szCs w:val="22"/>
        </w:rPr>
        <w:t>供应商</w:t>
      </w:r>
      <w:r>
        <w:rPr>
          <w:rFonts w:ascii="宋体" w:cs="Arial"/>
          <w:b/>
          <w:sz w:val="22"/>
          <w:szCs w:val="22"/>
        </w:rPr>
        <w:t>的法律责任。</w:t>
      </w:r>
    </w:p>
    <w:p>
      <w:pPr>
        <w:snapToGrid w:val="0"/>
        <w:spacing w:line="420" w:lineRule="exact"/>
        <w:ind w:firstLine="527"/>
        <w:rPr>
          <w:rFonts w:ascii="宋体" w:cs="Arial"/>
          <w:b/>
          <w:sz w:val="22"/>
          <w:szCs w:val="22"/>
        </w:rPr>
      </w:pPr>
      <w:r>
        <w:rPr>
          <w:rFonts w:hint="eastAsia" w:ascii="宋体" w:cs="Arial"/>
          <w:b/>
          <w:sz w:val="22"/>
          <w:szCs w:val="22"/>
        </w:rPr>
        <w:t>3.2投标供应商提交的资格证明材料无法证明其符合招标文件规定的“投标供应商资格要求”的，采购人或采购代理机构将对其作资格审查不通过处理（无效投标），并不再将其投标提交评标委员会进行后续评审。</w:t>
      </w:r>
    </w:p>
    <w:p>
      <w:pPr>
        <w:pStyle w:val="9"/>
        <w:adjustRightInd w:val="0"/>
        <w:snapToGrid w:val="0"/>
        <w:spacing w:line="400" w:lineRule="exact"/>
        <w:ind w:firstLine="442" w:firstLineChars="200"/>
        <w:rPr>
          <w:rFonts w:hAnsi="宋体"/>
          <w:b/>
          <w:sz w:val="22"/>
        </w:rPr>
      </w:pPr>
      <w:r>
        <w:rPr>
          <w:rFonts w:hint="eastAsia" w:hAnsi="宋体" w:cs="Arial"/>
          <w:b/>
          <w:sz w:val="22"/>
          <w:szCs w:val="22"/>
        </w:rPr>
        <w:t>3.3单位负责人为同一人或者存在直接控股、管理关系的不同供应商参加同一合同项下的政府采购活动的，相关投标供应商均作资格无效处理。</w:t>
      </w:r>
    </w:p>
    <w:p>
      <w:pPr>
        <w:pStyle w:val="9"/>
        <w:adjustRightInd w:val="0"/>
        <w:snapToGrid w:val="0"/>
        <w:spacing w:line="430" w:lineRule="atLeast"/>
        <w:ind w:firstLine="442" w:firstLineChars="200"/>
        <w:rPr>
          <w:rFonts w:hAnsi="宋体"/>
          <w:b/>
          <w:sz w:val="22"/>
          <w:szCs w:val="22"/>
        </w:rPr>
      </w:pPr>
      <w:r>
        <w:rPr>
          <w:rFonts w:hint="eastAsia" w:hAnsi="宋体"/>
          <w:b/>
          <w:sz w:val="22"/>
          <w:szCs w:val="22"/>
        </w:rPr>
        <w:t>3.4有下列情形之一的，资格审查不通过，视为无效投标：</w:t>
      </w:r>
    </w:p>
    <w:p>
      <w:pPr>
        <w:pStyle w:val="9"/>
        <w:adjustRightInd w:val="0"/>
        <w:snapToGrid w:val="0"/>
        <w:spacing w:line="430" w:lineRule="atLeast"/>
        <w:ind w:firstLine="442" w:firstLineChars="200"/>
        <w:rPr>
          <w:rFonts w:hAnsi="宋体"/>
          <w:b/>
          <w:sz w:val="22"/>
          <w:szCs w:val="22"/>
        </w:rPr>
      </w:pPr>
      <w:r>
        <w:rPr>
          <w:rFonts w:hint="eastAsia" w:hAnsi="宋体"/>
          <w:b/>
          <w:sz w:val="22"/>
          <w:szCs w:val="22"/>
        </w:rPr>
        <w:t>1）未按采购文件“资格文件”要求提交资格证明文件的；</w:t>
      </w:r>
    </w:p>
    <w:p>
      <w:pPr>
        <w:pStyle w:val="9"/>
        <w:adjustRightInd w:val="0"/>
        <w:snapToGrid w:val="0"/>
        <w:spacing w:line="430" w:lineRule="atLeast"/>
        <w:ind w:firstLine="442" w:firstLineChars="200"/>
        <w:rPr>
          <w:rFonts w:hAnsi="宋体"/>
          <w:b/>
          <w:sz w:val="22"/>
          <w:szCs w:val="22"/>
        </w:rPr>
      </w:pPr>
      <w:r>
        <w:rPr>
          <w:rFonts w:hint="eastAsia" w:hAnsi="宋体"/>
          <w:b/>
          <w:sz w:val="22"/>
          <w:szCs w:val="22"/>
        </w:rPr>
        <w:t>2）提供的资格证明文件不符合采购文件要求或提供虚假资格证明文件的；</w:t>
      </w:r>
    </w:p>
    <w:p>
      <w:pPr>
        <w:pStyle w:val="9"/>
        <w:adjustRightInd w:val="0"/>
        <w:snapToGrid w:val="0"/>
        <w:spacing w:line="430" w:lineRule="atLeast"/>
        <w:ind w:firstLine="442" w:firstLineChars="200"/>
        <w:rPr>
          <w:rFonts w:hAnsi="宋体"/>
          <w:b/>
          <w:sz w:val="22"/>
          <w:szCs w:val="22"/>
        </w:rPr>
      </w:pPr>
      <w:r>
        <w:rPr>
          <w:rFonts w:hint="eastAsia" w:hAnsi="宋体"/>
          <w:b/>
          <w:sz w:val="22"/>
          <w:szCs w:val="22"/>
        </w:rPr>
        <w:t>3）资格证明文件未按采购文件要求加盖供应商单位盖章、签字的；</w:t>
      </w:r>
    </w:p>
    <w:p>
      <w:pPr>
        <w:pStyle w:val="9"/>
        <w:adjustRightInd w:val="0"/>
        <w:snapToGrid w:val="0"/>
        <w:spacing w:line="430" w:lineRule="atLeast"/>
        <w:ind w:firstLine="442" w:firstLineChars="200"/>
        <w:rPr>
          <w:rFonts w:hAnsi="宋体"/>
          <w:b/>
          <w:sz w:val="22"/>
          <w:szCs w:val="22"/>
        </w:rPr>
      </w:pPr>
      <w:r>
        <w:rPr>
          <w:rFonts w:hint="eastAsia" w:hAnsi="宋体"/>
          <w:b/>
          <w:sz w:val="22"/>
          <w:szCs w:val="22"/>
        </w:rPr>
        <w:t>4）资格证明文件过了有效期的或未按有关规定年审合格的。</w:t>
      </w:r>
    </w:p>
    <w:p>
      <w:pPr>
        <w:pStyle w:val="9"/>
        <w:adjustRightInd w:val="0"/>
        <w:snapToGrid w:val="0"/>
        <w:spacing w:line="400" w:lineRule="exact"/>
        <w:ind w:firstLine="442" w:firstLineChars="200"/>
        <w:rPr>
          <w:rFonts w:hAnsi="宋体"/>
          <w:b/>
          <w:sz w:val="22"/>
          <w:u w:val="single"/>
        </w:rPr>
      </w:pPr>
      <w:r>
        <w:rPr>
          <w:rFonts w:hint="eastAsia" w:hAnsi="宋体"/>
          <w:b/>
          <w:sz w:val="22"/>
          <w:u w:val="single"/>
        </w:rPr>
        <w:t>5）供应商商务技术投标文件中出现报价产品的价格。</w:t>
      </w:r>
    </w:p>
    <w:p>
      <w:pPr>
        <w:pStyle w:val="9"/>
        <w:adjustRightInd w:val="0"/>
        <w:snapToGrid w:val="0"/>
        <w:spacing w:line="400" w:lineRule="exact"/>
        <w:ind w:firstLine="442" w:firstLineChars="200"/>
        <w:rPr>
          <w:rFonts w:hAnsi="宋体"/>
          <w:b/>
          <w:sz w:val="22"/>
        </w:rPr>
      </w:pPr>
      <w:r>
        <w:rPr>
          <w:rFonts w:hint="eastAsia" w:hAnsi="宋体"/>
          <w:b/>
          <w:sz w:val="22"/>
        </w:rPr>
        <w:t>3.5开启投标文件时，投标文件中报价一览表(报价表)内容与投标文件中明细表内容不一致的，以报价一览表(报价表)为准。</w:t>
      </w:r>
    </w:p>
    <w:p>
      <w:pPr>
        <w:pStyle w:val="9"/>
        <w:adjustRightInd w:val="0"/>
        <w:snapToGrid w:val="0"/>
        <w:spacing w:line="400" w:lineRule="exact"/>
        <w:ind w:firstLine="442" w:firstLineChars="200"/>
        <w:rPr>
          <w:rFonts w:hAnsi="宋体"/>
          <w:b/>
          <w:sz w:val="22"/>
        </w:rPr>
      </w:pPr>
      <w:r>
        <w:rPr>
          <w:rFonts w:hint="eastAsia" w:hAnsi="宋体"/>
          <w:b/>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pStyle w:val="9"/>
        <w:adjustRightInd w:val="0"/>
        <w:snapToGrid w:val="0"/>
        <w:spacing w:line="400" w:lineRule="exact"/>
        <w:ind w:firstLine="442" w:firstLineChars="200"/>
        <w:rPr>
          <w:rFonts w:hAnsi="宋体"/>
          <w:b/>
          <w:sz w:val="22"/>
        </w:rPr>
      </w:pPr>
      <w:r>
        <w:rPr>
          <w:rFonts w:hint="eastAsia" w:hAnsi="宋体"/>
          <w:b/>
          <w:sz w:val="22"/>
        </w:rPr>
        <w:t>4、评审</w:t>
      </w:r>
    </w:p>
    <w:p>
      <w:pPr>
        <w:pStyle w:val="9"/>
        <w:adjustRightInd w:val="0"/>
        <w:snapToGrid w:val="0"/>
        <w:spacing w:line="400" w:lineRule="exact"/>
        <w:ind w:firstLine="442" w:firstLineChars="200"/>
        <w:rPr>
          <w:rFonts w:hAnsi="宋体"/>
          <w:b/>
          <w:sz w:val="22"/>
        </w:rPr>
      </w:pPr>
      <w:r>
        <w:rPr>
          <w:rFonts w:hint="eastAsia" w:hAnsi="宋体"/>
          <w:b/>
          <w:sz w:val="22"/>
        </w:rPr>
        <w:t>4.1评审由采购人依法组建的询价采购小组负责，并独立履行下列职责：</w:t>
      </w:r>
    </w:p>
    <w:p>
      <w:pPr>
        <w:snapToGrid w:val="0"/>
        <w:spacing w:line="400" w:lineRule="exact"/>
        <w:ind w:firstLine="433" w:firstLineChars="196"/>
        <w:rPr>
          <w:rFonts w:ascii="宋体"/>
          <w:b/>
          <w:sz w:val="22"/>
        </w:rPr>
      </w:pPr>
      <w:r>
        <w:rPr>
          <w:rFonts w:hint="eastAsia" w:ascii="宋体"/>
          <w:b/>
          <w:sz w:val="22"/>
        </w:rPr>
        <w:t>1）审查投标文件是否符合采购文件要求，并作出评价；</w:t>
      </w:r>
    </w:p>
    <w:p>
      <w:pPr>
        <w:snapToGrid w:val="0"/>
        <w:spacing w:line="400" w:lineRule="exact"/>
        <w:ind w:firstLine="442" w:firstLineChars="200"/>
        <w:rPr>
          <w:rFonts w:ascii="宋体"/>
          <w:b/>
          <w:sz w:val="22"/>
        </w:rPr>
      </w:pPr>
      <w:r>
        <w:rPr>
          <w:rFonts w:hint="eastAsia" w:ascii="宋体"/>
          <w:b/>
          <w:sz w:val="22"/>
        </w:rPr>
        <w:t>2）要求报价供应商对投标文件有关事项作出解释或者澄清；</w:t>
      </w:r>
    </w:p>
    <w:p>
      <w:pPr>
        <w:snapToGrid w:val="0"/>
        <w:spacing w:line="400" w:lineRule="exact"/>
        <w:ind w:firstLine="442" w:firstLineChars="200"/>
        <w:rPr>
          <w:rFonts w:ascii="宋体"/>
          <w:b/>
          <w:sz w:val="22"/>
        </w:rPr>
      </w:pPr>
      <w:r>
        <w:rPr>
          <w:rFonts w:hint="eastAsia" w:ascii="宋体"/>
          <w:b/>
          <w:sz w:val="22"/>
        </w:rPr>
        <w:t>3）按照采购文件确定的评审办法直接确定成交供应商；</w:t>
      </w:r>
    </w:p>
    <w:p>
      <w:pPr>
        <w:pStyle w:val="9"/>
        <w:adjustRightInd w:val="0"/>
        <w:snapToGrid w:val="0"/>
        <w:spacing w:line="400" w:lineRule="exact"/>
        <w:ind w:firstLine="433" w:firstLineChars="196"/>
        <w:rPr>
          <w:rFonts w:hAnsi="宋体"/>
          <w:b/>
          <w:sz w:val="22"/>
        </w:rPr>
      </w:pPr>
      <w:r>
        <w:rPr>
          <w:rFonts w:hint="eastAsia" w:hAnsi="宋体"/>
          <w:b/>
          <w:sz w:val="22"/>
        </w:rPr>
        <w:t>4）向采购机构或者有关部门报告非法干预评审工作的行为。</w:t>
      </w:r>
    </w:p>
    <w:p>
      <w:pPr>
        <w:snapToGrid w:val="0"/>
        <w:spacing w:line="400" w:lineRule="exact"/>
        <w:ind w:firstLine="433" w:firstLineChars="196"/>
        <w:rPr>
          <w:rFonts w:ascii="宋体"/>
          <w:b/>
          <w:sz w:val="22"/>
        </w:rPr>
      </w:pPr>
      <w:r>
        <w:rPr>
          <w:rFonts w:hint="eastAsia" w:ascii="宋体"/>
          <w:b/>
          <w:sz w:val="22"/>
        </w:rPr>
        <w:t>4.2评审应当遵循下列工作程序：</w:t>
      </w:r>
    </w:p>
    <w:p>
      <w:pPr>
        <w:snapToGrid w:val="0"/>
        <w:spacing w:line="400" w:lineRule="exact"/>
        <w:ind w:firstLine="442" w:firstLineChars="200"/>
        <w:rPr>
          <w:rFonts w:ascii="宋体"/>
          <w:b/>
          <w:sz w:val="22"/>
        </w:rPr>
      </w:pPr>
      <w:r>
        <w:rPr>
          <w:rFonts w:hint="eastAsia" w:ascii="宋体"/>
          <w:b/>
          <w:sz w:val="22"/>
        </w:rPr>
        <w:t>1）投标文件初审。初审分为资格性检查和符合性检查。</w:t>
      </w:r>
    </w:p>
    <w:p>
      <w:pPr>
        <w:snapToGrid w:val="0"/>
        <w:spacing w:line="400" w:lineRule="exact"/>
        <w:ind w:firstLine="442" w:firstLineChars="200"/>
        <w:rPr>
          <w:rFonts w:ascii="宋体"/>
          <w:b/>
          <w:sz w:val="22"/>
        </w:rPr>
      </w:pPr>
      <w:r>
        <w:rPr>
          <w:rFonts w:hint="eastAsia" w:ascii="宋体"/>
          <w:b/>
          <w:sz w:val="22"/>
        </w:rPr>
        <w:t>（1)资格性检查。依据法律法规和采购文件的规定，对投标文件中规定的供应商资格证明等进行审查，以确定报价供应商是否具备报价资格。</w:t>
      </w:r>
    </w:p>
    <w:p>
      <w:pPr>
        <w:snapToGrid w:val="0"/>
        <w:spacing w:line="400" w:lineRule="exact"/>
        <w:ind w:firstLine="442" w:firstLineChars="200"/>
        <w:rPr>
          <w:rFonts w:ascii="宋体"/>
          <w:b/>
          <w:sz w:val="22"/>
        </w:rPr>
      </w:pPr>
      <w:r>
        <w:rPr>
          <w:rFonts w:hint="eastAsia" w:ascii="宋体"/>
          <w:b/>
          <w:sz w:val="22"/>
        </w:rPr>
        <w:t>（2)符合性检查。依据采购文件的规定，从投标文件的有效性、完整性和对采购文件的响应程度进行审查，以确定是否对采购文件的实质性要求作出响应。</w:t>
      </w:r>
    </w:p>
    <w:p>
      <w:pPr>
        <w:snapToGrid w:val="0"/>
        <w:spacing w:line="400" w:lineRule="exact"/>
        <w:ind w:firstLine="442" w:firstLineChars="200"/>
        <w:rPr>
          <w:rFonts w:ascii="宋体"/>
          <w:b/>
          <w:sz w:val="22"/>
        </w:rPr>
      </w:pPr>
      <w:r>
        <w:rPr>
          <w:rFonts w:hint="eastAsia" w:ascii="宋体"/>
          <w:b/>
          <w:sz w:val="22"/>
        </w:rPr>
        <w:t>2）澄清有关问题。对投标文件中含义不明确、同类问题表述不一致或者有明显文字和计算错误的内容，询价采购小组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00" w:lineRule="exact"/>
        <w:ind w:firstLine="442" w:firstLineChars="200"/>
        <w:rPr>
          <w:rFonts w:ascii="宋体"/>
          <w:b/>
          <w:sz w:val="22"/>
        </w:rPr>
      </w:pPr>
      <w:r>
        <w:rPr>
          <w:rFonts w:hint="eastAsia" w:ascii="宋体"/>
          <w:b/>
          <w:sz w:val="22"/>
        </w:rPr>
        <w:t>3）比较与评价。按采购文件中规定的评审方法和标准，对资格性检查和符合性检查合格的投标文件进行报价和商务技术评估，综合比较与评价。</w:t>
      </w:r>
    </w:p>
    <w:p>
      <w:pPr>
        <w:pStyle w:val="9"/>
        <w:adjustRightInd w:val="0"/>
        <w:snapToGrid w:val="0"/>
        <w:spacing w:line="400" w:lineRule="exact"/>
        <w:ind w:firstLine="442" w:firstLineChars="200"/>
        <w:rPr>
          <w:rFonts w:hAnsi="宋体"/>
          <w:b/>
          <w:sz w:val="22"/>
        </w:rPr>
      </w:pPr>
      <w:r>
        <w:rPr>
          <w:rFonts w:hint="eastAsia" w:hAnsi="宋体"/>
          <w:b/>
          <w:sz w:val="22"/>
        </w:rPr>
        <w:t>4）按照采购文件事先确定的评审办法推荐成交候选人。</w:t>
      </w:r>
    </w:p>
    <w:p>
      <w:pPr>
        <w:pStyle w:val="9"/>
        <w:adjustRightInd w:val="0"/>
        <w:snapToGrid w:val="0"/>
        <w:spacing w:line="400" w:lineRule="exact"/>
        <w:ind w:firstLine="440" w:firstLineChars="200"/>
        <w:rPr>
          <w:rFonts w:hAnsi="宋体"/>
          <w:sz w:val="22"/>
          <w:u w:val="single"/>
        </w:rPr>
      </w:pPr>
      <w:r>
        <w:rPr>
          <w:rFonts w:hint="eastAsia" w:hAnsi="宋体"/>
          <w:sz w:val="22"/>
          <w:u w:val="single"/>
        </w:rPr>
        <w:t>4.3评审时发现投标文件有下列情形之一的属于重大偏差(询价采购小组按少数服从多数原则认定),按照无效报价处理：</w:t>
      </w:r>
    </w:p>
    <w:p>
      <w:pPr>
        <w:pStyle w:val="9"/>
        <w:adjustRightInd w:val="0"/>
        <w:snapToGrid w:val="0"/>
        <w:spacing w:line="400" w:lineRule="exact"/>
        <w:ind w:left="-342" w:leftChars="-171" w:firstLine="883" w:firstLineChars="400"/>
        <w:rPr>
          <w:rFonts w:hAnsi="宋体"/>
          <w:b/>
          <w:sz w:val="22"/>
        </w:rPr>
      </w:pPr>
      <w:r>
        <w:rPr>
          <w:rFonts w:hint="eastAsia" w:hAnsi="宋体"/>
          <w:b/>
          <w:sz w:val="22"/>
        </w:rPr>
        <w:t>1）未按采购文件要求编制或字迹模糊、辨认不清的投标文件；</w:t>
      </w:r>
    </w:p>
    <w:p>
      <w:pPr>
        <w:pStyle w:val="9"/>
        <w:adjustRightInd w:val="0"/>
        <w:snapToGrid w:val="0"/>
        <w:spacing w:line="400" w:lineRule="exact"/>
        <w:ind w:left="200" w:leftChars="100" w:firstLine="331" w:firstLineChars="150"/>
        <w:rPr>
          <w:rFonts w:hAnsi="宋体"/>
          <w:b/>
          <w:sz w:val="22"/>
        </w:rPr>
      </w:pPr>
      <w:r>
        <w:rPr>
          <w:rFonts w:hint="eastAsia" w:hAnsi="宋体"/>
          <w:b/>
          <w:sz w:val="22"/>
        </w:rPr>
        <w:t>2）供应商递交两份或两份以上内容不同的投标文件，未声明其中一份为有效的；或同一投标文件中出现有选择性的报价，未声明以其中一个报价为准的；</w:t>
      </w:r>
    </w:p>
    <w:p>
      <w:pPr>
        <w:pStyle w:val="9"/>
        <w:adjustRightInd w:val="0"/>
        <w:snapToGrid w:val="0"/>
        <w:spacing w:line="400" w:lineRule="exact"/>
        <w:ind w:firstLine="521" w:firstLineChars="236"/>
        <w:rPr>
          <w:rFonts w:hAnsi="宋体"/>
          <w:b/>
          <w:sz w:val="22"/>
        </w:rPr>
      </w:pPr>
      <w:r>
        <w:rPr>
          <w:rFonts w:hint="eastAsia" w:hAnsi="宋体"/>
          <w:b/>
          <w:sz w:val="22"/>
        </w:rPr>
        <w:t>3）投标文件中报价函、法人授权委托书、报价一览表中没有加盖有效公章、无法定代表人（或授权代表）签字（或印章）；</w:t>
      </w:r>
    </w:p>
    <w:p>
      <w:pPr>
        <w:pStyle w:val="9"/>
        <w:adjustRightInd w:val="0"/>
        <w:snapToGrid w:val="0"/>
        <w:spacing w:line="400" w:lineRule="exact"/>
        <w:ind w:firstLine="521" w:firstLineChars="236"/>
        <w:rPr>
          <w:rFonts w:hAnsi="宋体"/>
          <w:b/>
          <w:sz w:val="22"/>
        </w:rPr>
      </w:pPr>
      <w:r>
        <w:rPr>
          <w:rFonts w:hint="eastAsia" w:hAnsi="宋体"/>
          <w:b/>
          <w:sz w:val="22"/>
        </w:rPr>
        <w:t>4）明显不符合技术规格、技术要求或不满足采购文件技术规格书中的主要参数或提出的偏离采购人不予接受的投标文件；</w:t>
      </w:r>
    </w:p>
    <w:p>
      <w:pPr>
        <w:pStyle w:val="9"/>
        <w:adjustRightInd w:val="0"/>
        <w:snapToGrid w:val="0"/>
        <w:spacing w:line="400" w:lineRule="exact"/>
        <w:ind w:firstLine="521" w:firstLineChars="236"/>
        <w:rPr>
          <w:rFonts w:hAnsi="宋体"/>
          <w:b/>
          <w:sz w:val="22"/>
        </w:rPr>
      </w:pPr>
      <w:r>
        <w:rPr>
          <w:rFonts w:hint="eastAsia" w:hAnsi="宋体"/>
          <w:b/>
          <w:sz w:val="22"/>
        </w:rPr>
        <w:t>5）不符合采购文件中规定的其他实质性要求的投标文件(是否为实质性偏离由询价采购小组按少数服从多数原则认定)；</w:t>
      </w:r>
    </w:p>
    <w:p>
      <w:pPr>
        <w:pStyle w:val="9"/>
        <w:adjustRightInd w:val="0"/>
        <w:snapToGrid w:val="0"/>
        <w:spacing w:line="400" w:lineRule="exact"/>
        <w:ind w:firstLine="521" w:firstLineChars="236"/>
        <w:rPr>
          <w:rFonts w:hAnsi="宋体"/>
          <w:b/>
          <w:sz w:val="22"/>
        </w:rPr>
      </w:pPr>
      <w:r>
        <w:rPr>
          <w:rFonts w:hint="eastAsia" w:hAnsi="宋体"/>
          <w:b/>
          <w:sz w:val="22"/>
        </w:rPr>
        <w:t>6）供应商的投标文件中有不明确的问题或其报价明显不合理且又不能合理说明（解释清楚）或者不能提供相关证明材料的；</w:t>
      </w:r>
    </w:p>
    <w:p>
      <w:pPr>
        <w:pStyle w:val="9"/>
        <w:adjustRightInd w:val="0"/>
        <w:snapToGrid w:val="0"/>
        <w:spacing w:line="400" w:lineRule="exact"/>
        <w:ind w:left="-342" w:leftChars="-171" w:firstLine="883" w:firstLineChars="400"/>
        <w:rPr>
          <w:rFonts w:hAnsi="宋体"/>
          <w:b/>
          <w:sz w:val="22"/>
        </w:rPr>
      </w:pPr>
      <w:r>
        <w:rPr>
          <w:rFonts w:hint="eastAsia" w:hAnsi="宋体"/>
          <w:b/>
          <w:sz w:val="22"/>
        </w:rPr>
        <w:t>7）存在串标、抬标或弄虚作假情况的；</w:t>
      </w:r>
    </w:p>
    <w:p>
      <w:pPr>
        <w:pStyle w:val="9"/>
        <w:adjustRightInd w:val="0"/>
        <w:snapToGrid w:val="0"/>
        <w:spacing w:line="400" w:lineRule="exact"/>
        <w:ind w:firstLine="530" w:firstLineChars="240"/>
        <w:rPr>
          <w:rFonts w:hAnsi="宋体"/>
          <w:b/>
          <w:sz w:val="22"/>
        </w:rPr>
      </w:pPr>
      <w:r>
        <w:rPr>
          <w:rFonts w:hint="eastAsia" w:hAnsi="宋体"/>
          <w:b/>
          <w:sz w:val="22"/>
        </w:rPr>
        <w:t>8）对关键条文的偏离、保留或反对，例如关于适用法律、税及关税、质量保证期等其他内容；</w:t>
      </w:r>
    </w:p>
    <w:p>
      <w:pPr>
        <w:pStyle w:val="9"/>
        <w:adjustRightInd w:val="0"/>
        <w:snapToGrid w:val="0"/>
        <w:spacing w:line="400" w:lineRule="exact"/>
        <w:ind w:left="-342" w:leftChars="-171" w:firstLine="883" w:firstLineChars="400"/>
        <w:rPr>
          <w:rFonts w:hAnsi="宋体"/>
          <w:b/>
          <w:sz w:val="22"/>
        </w:rPr>
      </w:pPr>
      <w:r>
        <w:rPr>
          <w:rFonts w:hint="eastAsia" w:hAnsi="宋体"/>
          <w:b/>
          <w:sz w:val="22"/>
        </w:rPr>
        <w:t>9)其他经询价采购小组认定的未能在实质上响应的或违反国家有关规定的投标文件。</w:t>
      </w:r>
    </w:p>
    <w:p>
      <w:pPr>
        <w:pStyle w:val="9"/>
        <w:adjustRightInd w:val="0"/>
        <w:spacing w:line="400" w:lineRule="exact"/>
        <w:ind w:firstLine="437" w:firstLineChars="199"/>
        <w:rPr>
          <w:rFonts w:hAnsi="宋体"/>
          <w:sz w:val="22"/>
          <w:u w:val="single"/>
        </w:rPr>
      </w:pPr>
      <w:r>
        <w:rPr>
          <w:rFonts w:hint="eastAsia" w:hAnsi="宋体"/>
          <w:sz w:val="22"/>
        </w:rPr>
        <w:t>4.4</w:t>
      </w:r>
      <w:r>
        <w:rPr>
          <w:rFonts w:hint="eastAsia" w:hAnsi="宋体"/>
          <w:sz w:val="22"/>
          <w:u w:val="single"/>
        </w:rPr>
        <w:t>本次采购，如果供应商的报价均超出采购最高限价，本次采购做流（废）标处理。</w:t>
      </w:r>
    </w:p>
    <w:p>
      <w:pPr>
        <w:pStyle w:val="9"/>
        <w:adjustRightInd w:val="0"/>
        <w:snapToGrid w:val="0"/>
        <w:spacing w:line="400" w:lineRule="exact"/>
        <w:ind w:firstLine="440" w:firstLineChars="200"/>
        <w:rPr>
          <w:rFonts w:hAnsi="宋体"/>
          <w:sz w:val="22"/>
        </w:rPr>
      </w:pPr>
      <w:r>
        <w:rPr>
          <w:rFonts w:hint="eastAsia" w:hAnsi="宋体"/>
          <w:sz w:val="22"/>
        </w:rPr>
        <w:t>4.5如供应商商务技术投标文件中出现报价产品的报价，该供应商做无效报价处理。</w:t>
      </w:r>
    </w:p>
    <w:p>
      <w:pPr>
        <w:pStyle w:val="9"/>
        <w:adjustRightInd w:val="0"/>
        <w:snapToGrid w:val="0"/>
        <w:spacing w:line="400" w:lineRule="exact"/>
        <w:ind w:firstLine="440" w:firstLineChars="200"/>
        <w:rPr>
          <w:rFonts w:hAnsi="宋体"/>
          <w:sz w:val="22"/>
        </w:rPr>
      </w:pPr>
      <w:r>
        <w:rPr>
          <w:rFonts w:hint="eastAsia" w:hAnsi="宋体"/>
          <w:sz w:val="22"/>
        </w:rPr>
        <w:t>4.6供应商付款方式或完工期出现负偏差的按无效报价处理。</w:t>
      </w:r>
    </w:p>
    <w:p>
      <w:pPr>
        <w:pStyle w:val="9"/>
        <w:adjustRightInd w:val="0"/>
        <w:snapToGrid w:val="0"/>
        <w:spacing w:line="400" w:lineRule="exact"/>
        <w:ind w:firstLine="440" w:firstLineChars="200"/>
        <w:rPr>
          <w:rFonts w:hAnsi="宋体"/>
          <w:sz w:val="22"/>
        </w:rPr>
      </w:pPr>
      <w:r>
        <w:rPr>
          <w:rFonts w:hint="eastAsia" w:hAnsi="宋体"/>
          <w:sz w:val="22"/>
        </w:rPr>
        <w:t>4.7、</w:t>
      </w:r>
      <w:r>
        <w:rPr>
          <w:rFonts w:hAnsi="宋体"/>
          <w:sz w:val="22"/>
        </w:rPr>
        <w:t>截止时间及评审期间，出现有效供应商不足三家的，作流（废）标处理，并重新组织招标。</w:t>
      </w:r>
    </w:p>
    <w:p>
      <w:pPr>
        <w:pStyle w:val="9"/>
        <w:adjustRightInd w:val="0"/>
        <w:snapToGrid w:val="0"/>
        <w:spacing w:line="400" w:lineRule="exact"/>
        <w:ind w:firstLine="440" w:firstLineChars="200"/>
        <w:rPr>
          <w:rFonts w:hAnsi="宋体"/>
          <w:b/>
          <w:sz w:val="22"/>
        </w:rPr>
      </w:pPr>
      <w:r>
        <w:rPr>
          <w:rFonts w:hint="eastAsia" w:hAnsi="宋体"/>
          <w:sz w:val="22"/>
        </w:rPr>
        <w:t>4.8评标过程中遇到特殊情况，由询价小组遵循公开、公正原则，采取投票方式按照少数服从多数原则决定。</w:t>
      </w:r>
    </w:p>
    <w:p>
      <w:pPr>
        <w:pStyle w:val="9"/>
        <w:adjustRightInd w:val="0"/>
        <w:snapToGrid w:val="0"/>
        <w:spacing w:line="400" w:lineRule="exact"/>
        <w:ind w:firstLine="442" w:firstLineChars="200"/>
        <w:rPr>
          <w:rFonts w:hAnsi="宋体"/>
          <w:b/>
          <w:sz w:val="22"/>
        </w:rPr>
      </w:pPr>
      <w:r>
        <w:rPr>
          <w:rFonts w:hint="eastAsia" w:hAnsi="宋体"/>
          <w:b/>
          <w:sz w:val="22"/>
        </w:rPr>
        <w:t>4.9评审时发现价格、数量有误，报价将按下述原则处理：</w:t>
      </w:r>
    </w:p>
    <w:p>
      <w:pPr>
        <w:pStyle w:val="9"/>
        <w:adjustRightInd w:val="0"/>
        <w:snapToGrid w:val="0"/>
        <w:spacing w:line="400" w:lineRule="exact"/>
        <w:ind w:firstLine="480"/>
        <w:rPr>
          <w:rFonts w:hAnsi="宋体"/>
          <w:b/>
          <w:sz w:val="22"/>
        </w:rPr>
      </w:pPr>
      <w:r>
        <w:rPr>
          <w:rFonts w:hAnsi="宋体"/>
          <w:b/>
          <w:sz w:val="22"/>
        </w:rPr>
        <w:t>1)任何有漏去一些小项货物或服务的</w:t>
      </w:r>
      <w:r>
        <w:rPr>
          <w:rFonts w:hint="eastAsia" w:hAnsi="宋体"/>
          <w:b/>
          <w:sz w:val="22"/>
        </w:rPr>
        <w:t>报价</w:t>
      </w:r>
      <w:r>
        <w:rPr>
          <w:rFonts w:hAnsi="宋体"/>
          <w:b/>
          <w:sz w:val="22"/>
        </w:rPr>
        <w:t>将被视为其费用已包含在</w:t>
      </w:r>
      <w:r>
        <w:rPr>
          <w:rFonts w:hint="eastAsia" w:hAnsi="宋体"/>
          <w:b/>
          <w:sz w:val="22"/>
        </w:rPr>
        <w:t>报价</w:t>
      </w:r>
      <w:r>
        <w:rPr>
          <w:rFonts w:hAnsi="宋体"/>
          <w:b/>
          <w:sz w:val="22"/>
        </w:rPr>
        <w:t>总价中，</w:t>
      </w:r>
      <w:r>
        <w:rPr>
          <w:rFonts w:hint="eastAsia" w:hAnsi="宋体"/>
          <w:b/>
          <w:sz w:val="22"/>
        </w:rPr>
        <w:t>报价</w:t>
      </w:r>
      <w:r>
        <w:rPr>
          <w:rFonts w:hAnsi="宋体"/>
          <w:b/>
          <w:sz w:val="22"/>
        </w:rPr>
        <w:t>价格不予调整。如果供应商不接受上述处理方式，将做为无效</w:t>
      </w:r>
      <w:r>
        <w:rPr>
          <w:rFonts w:hint="eastAsia" w:hAnsi="宋体"/>
          <w:b/>
          <w:sz w:val="22"/>
        </w:rPr>
        <w:t>报价</w:t>
      </w:r>
      <w:r>
        <w:rPr>
          <w:rFonts w:hAnsi="宋体"/>
          <w:b/>
          <w:sz w:val="22"/>
        </w:rPr>
        <w:t>。</w:t>
      </w:r>
    </w:p>
    <w:p>
      <w:pPr>
        <w:pStyle w:val="9"/>
        <w:adjustRightInd w:val="0"/>
        <w:snapToGrid w:val="0"/>
        <w:spacing w:line="400" w:lineRule="exact"/>
        <w:ind w:firstLine="480"/>
        <w:rPr>
          <w:rFonts w:hAnsi="宋体"/>
          <w:b/>
          <w:sz w:val="22"/>
        </w:rPr>
      </w:pPr>
      <w:r>
        <w:rPr>
          <w:rFonts w:hAnsi="宋体"/>
          <w:b/>
          <w:sz w:val="22"/>
        </w:rPr>
        <w:t>2)任何有多报一些小项工程或货物的</w:t>
      </w:r>
      <w:r>
        <w:rPr>
          <w:rFonts w:hint="eastAsia" w:hAnsi="宋体"/>
          <w:b/>
          <w:sz w:val="22"/>
        </w:rPr>
        <w:t>报价</w:t>
      </w:r>
      <w:r>
        <w:rPr>
          <w:rFonts w:hAnsi="宋体"/>
          <w:b/>
          <w:sz w:val="22"/>
        </w:rPr>
        <w:t>其</w:t>
      </w:r>
      <w:r>
        <w:rPr>
          <w:rFonts w:hint="eastAsia" w:hAnsi="宋体"/>
          <w:b/>
          <w:sz w:val="22"/>
        </w:rPr>
        <w:t>报价</w:t>
      </w:r>
      <w:r>
        <w:rPr>
          <w:rFonts w:hAnsi="宋体"/>
          <w:b/>
          <w:sz w:val="22"/>
        </w:rPr>
        <w:t>不予调整，如果该供应商</w:t>
      </w:r>
      <w:r>
        <w:rPr>
          <w:rFonts w:hint="eastAsia" w:hAnsi="宋体"/>
          <w:b/>
          <w:sz w:val="22"/>
        </w:rPr>
        <w:t>成交</w:t>
      </w:r>
      <w:r>
        <w:rPr>
          <w:rFonts w:hAnsi="宋体"/>
          <w:b/>
          <w:sz w:val="22"/>
        </w:rPr>
        <w:t>，则合同价格必须为核减掉多报的一些小项工程或货物后的价格。如果供应商不接受上述处理方式，将做为无效</w:t>
      </w:r>
      <w:r>
        <w:rPr>
          <w:rFonts w:hint="eastAsia" w:hAnsi="宋体"/>
          <w:b/>
          <w:sz w:val="22"/>
        </w:rPr>
        <w:t>报价</w:t>
      </w:r>
      <w:r>
        <w:rPr>
          <w:rFonts w:hAnsi="宋体"/>
          <w:b/>
          <w:sz w:val="22"/>
        </w:rPr>
        <w:t>。</w:t>
      </w:r>
    </w:p>
    <w:p>
      <w:pPr>
        <w:pStyle w:val="9"/>
        <w:adjustRightInd w:val="0"/>
        <w:snapToGrid w:val="0"/>
        <w:spacing w:line="400" w:lineRule="exact"/>
        <w:ind w:firstLine="480"/>
        <w:rPr>
          <w:rFonts w:hAnsi="宋体"/>
          <w:b/>
          <w:sz w:val="22"/>
        </w:rPr>
      </w:pPr>
      <w:r>
        <w:rPr>
          <w:rFonts w:hAnsi="宋体"/>
          <w:b/>
          <w:sz w:val="22"/>
        </w:rPr>
        <w:t>3）</w:t>
      </w:r>
      <w:r>
        <w:rPr>
          <w:rFonts w:hint="eastAsia" w:hAnsi="宋体"/>
          <w:b/>
          <w:sz w:val="22"/>
        </w:rPr>
        <w:t>对于计算错误的其报价不予调整，如果该供应商成交，如其报价价格计算错误导致多报者合同价格予以据实核减，少报者合同价格不予调整。如果供应商不接受上述处理方式，将做为无效报价。</w:t>
      </w:r>
    </w:p>
    <w:p>
      <w:pPr>
        <w:pStyle w:val="9"/>
        <w:adjustRightInd w:val="0"/>
        <w:snapToGrid w:val="0"/>
        <w:spacing w:line="400" w:lineRule="exact"/>
        <w:ind w:firstLine="480"/>
        <w:rPr>
          <w:rFonts w:hAnsi="宋体"/>
          <w:b/>
          <w:sz w:val="22"/>
        </w:rPr>
      </w:pPr>
      <w:r>
        <w:rPr>
          <w:rFonts w:hAnsi="宋体"/>
          <w:b/>
          <w:sz w:val="22"/>
        </w:rPr>
        <w:t>4）对于计算错误，多报或漏报的一些小项工程或货物、服务的仅仅为非实质性重大偏差范围内的偏离，并经过</w:t>
      </w:r>
      <w:r>
        <w:rPr>
          <w:rFonts w:hint="eastAsia" w:hAnsi="宋体"/>
          <w:b/>
          <w:sz w:val="22"/>
        </w:rPr>
        <w:t>询价采购小组</w:t>
      </w:r>
      <w:r>
        <w:rPr>
          <w:rFonts w:hAnsi="宋体"/>
          <w:b/>
          <w:sz w:val="22"/>
        </w:rPr>
        <w:t>按少数服从多数原则认定为细微偏差，评审时其</w:t>
      </w:r>
      <w:r>
        <w:rPr>
          <w:rFonts w:hint="eastAsia" w:hAnsi="宋体"/>
          <w:b/>
          <w:sz w:val="22"/>
        </w:rPr>
        <w:t>报价</w:t>
      </w:r>
      <w:r>
        <w:rPr>
          <w:rFonts w:hAnsi="宋体"/>
          <w:b/>
          <w:sz w:val="22"/>
        </w:rPr>
        <w:t>不予调整。</w:t>
      </w:r>
    </w:p>
    <w:p>
      <w:pPr>
        <w:pStyle w:val="9"/>
        <w:adjustRightInd w:val="0"/>
        <w:snapToGrid w:val="0"/>
        <w:spacing w:line="400" w:lineRule="exact"/>
        <w:ind w:firstLine="480"/>
        <w:rPr>
          <w:rFonts w:hAnsi="宋体"/>
          <w:b/>
          <w:sz w:val="22"/>
        </w:rPr>
      </w:pPr>
      <w:r>
        <w:rPr>
          <w:rFonts w:hint="eastAsia" w:hAnsi="宋体"/>
          <w:b/>
          <w:sz w:val="22"/>
        </w:rPr>
        <w:t>4.10实质上没有响应采购文件要求的报价将被拒绝。询价采购小组不得通过询标使供应商修正或撤消不合要求的偏离从而使其报价成为实质上响应的报价。</w:t>
      </w:r>
    </w:p>
    <w:p>
      <w:pPr>
        <w:pStyle w:val="9"/>
        <w:adjustRightInd w:val="0"/>
        <w:snapToGrid w:val="0"/>
        <w:spacing w:line="400" w:lineRule="exact"/>
        <w:ind w:firstLine="480"/>
        <w:rPr>
          <w:rFonts w:hAnsi="宋体"/>
          <w:b/>
          <w:sz w:val="22"/>
        </w:rPr>
      </w:pPr>
      <w:r>
        <w:rPr>
          <w:rFonts w:hint="eastAsia" w:hAnsi="宋体"/>
          <w:b/>
          <w:sz w:val="22"/>
        </w:rPr>
        <w:t>4.11询价采购小组对投标文件的判定，只依据报价内容本身，不依靠报价后的任何外来证明。</w:t>
      </w:r>
    </w:p>
    <w:p>
      <w:pPr>
        <w:pStyle w:val="9"/>
        <w:adjustRightInd w:val="0"/>
        <w:snapToGrid w:val="0"/>
        <w:spacing w:line="400" w:lineRule="exact"/>
        <w:ind w:firstLine="480"/>
        <w:rPr>
          <w:rFonts w:hAnsi="宋体"/>
          <w:b/>
          <w:sz w:val="22"/>
        </w:rPr>
      </w:pPr>
      <w:r>
        <w:rPr>
          <w:rFonts w:hint="eastAsia" w:hAnsi="宋体"/>
          <w:b/>
          <w:sz w:val="22"/>
        </w:rPr>
        <w:t>4.12询价采购小组在评审中，不得改变采购文件中规定的评审标准、方法和成交条件。</w:t>
      </w:r>
    </w:p>
    <w:p>
      <w:pPr>
        <w:pStyle w:val="9"/>
        <w:adjustRightInd w:val="0"/>
        <w:snapToGrid w:val="0"/>
        <w:spacing w:line="400" w:lineRule="exact"/>
        <w:ind w:firstLine="480"/>
        <w:rPr>
          <w:rFonts w:hAnsi="宋体"/>
          <w:b/>
          <w:sz w:val="22"/>
        </w:rPr>
      </w:pPr>
      <w:r>
        <w:rPr>
          <w:rFonts w:hint="eastAsia" w:hAnsi="宋体"/>
          <w:b/>
          <w:sz w:val="22"/>
        </w:rPr>
        <w:t>5、投标文件的澄清</w:t>
      </w:r>
    </w:p>
    <w:p>
      <w:pPr>
        <w:pStyle w:val="9"/>
        <w:adjustRightInd w:val="0"/>
        <w:snapToGrid w:val="0"/>
        <w:spacing w:line="400" w:lineRule="exact"/>
        <w:ind w:firstLine="480"/>
        <w:rPr>
          <w:rFonts w:hAnsi="宋体"/>
          <w:b/>
          <w:sz w:val="22"/>
        </w:rPr>
      </w:pPr>
      <w:r>
        <w:rPr>
          <w:rFonts w:hint="eastAsia" w:hAnsi="宋体"/>
          <w:b/>
          <w:sz w:val="22"/>
        </w:rPr>
        <w:t>5.1对于投标文件中含义不明确、同类问题表述不一致或者有明显文字和计算错误的内容，评标委员会将以书面形式（或通过“政府采购云平台”在线询标）的形式要求</w:t>
      </w:r>
      <w:r>
        <w:rPr>
          <w:rFonts w:hAnsi="宋体"/>
          <w:b/>
          <w:sz w:val="22"/>
        </w:rPr>
        <w:t>投标供应商</w:t>
      </w:r>
      <w:r>
        <w:rPr>
          <w:rFonts w:hint="eastAsia" w:hAnsi="宋体"/>
          <w:b/>
          <w:sz w:val="22"/>
        </w:rPr>
        <w:t>在规定的时间内作出必要的澄清、说明或者补正，投标供应商澄清、说明或补正时间为30分钟。</w:t>
      </w:r>
    </w:p>
    <w:p>
      <w:pPr>
        <w:pStyle w:val="9"/>
        <w:adjustRightInd w:val="0"/>
        <w:snapToGrid w:val="0"/>
        <w:spacing w:line="400" w:lineRule="exact"/>
        <w:ind w:firstLine="480"/>
        <w:rPr>
          <w:rFonts w:hAnsi="宋体"/>
          <w:b/>
          <w:sz w:val="22"/>
        </w:rPr>
      </w:pPr>
      <w:r>
        <w:rPr>
          <w:rFonts w:hint="eastAsia" w:hAnsi="宋体"/>
          <w:b/>
          <w:sz w:val="22"/>
        </w:rPr>
        <w:t>5.2</w:t>
      </w:r>
      <w:r>
        <w:rPr>
          <w:rFonts w:hAnsi="宋体"/>
          <w:b/>
          <w:sz w:val="22"/>
        </w:rPr>
        <w:t>投标供应商</w:t>
      </w:r>
      <w:r>
        <w:rPr>
          <w:rFonts w:hint="eastAsia" w:hAnsi="宋体"/>
          <w:b/>
          <w:sz w:val="22"/>
        </w:rPr>
        <w:t>的澄清、说明或者补正应当采用书面（或通过“政府采购云平台”在线答复）形式提交，并加盖公章，或者由法定代表人或其授权的代表签字。</w:t>
      </w:r>
      <w:r>
        <w:rPr>
          <w:rFonts w:hAnsi="宋体"/>
          <w:b/>
          <w:sz w:val="22"/>
        </w:rPr>
        <w:t>投标供应商</w:t>
      </w:r>
      <w:r>
        <w:rPr>
          <w:rFonts w:hint="eastAsia" w:hAnsi="宋体"/>
          <w:b/>
          <w:sz w:val="22"/>
        </w:rPr>
        <w:t>的澄清、说明或者补正不得超出投标文件的范围或者改变投标文件的实质性内容。</w:t>
      </w:r>
    </w:p>
    <w:p>
      <w:pPr>
        <w:pStyle w:val="9"/>
        <w:adjustRightInd w:val="0"/>
        <w:snapToGrid w:val="0"/>
        <w:spacing w:line="400" w:lineRule="exact"/>
        <w:ind w:firstLine="480"/>
        <w:rPr>
          <w:rFonts w:hAnsi="宋体"/>
          <w:b/>
          <w:sz w:val="22"/>
        </w:rPr>
      </w:pPr>
      <w:r>
        <w:rPr>
          <w:rFonts w:hint="eastAsia" w:hAnsi="宋体"/>
          <w:b/>
          <w:sz w:val="22"/>
        </w:rPr>
        <w:t>6、评审原则</w:t>
      </w:r>
    </w:p>
    <w:p>
      <w:pPr>
        <w:pStyle w:val="9"/>
        <w:adjustRightInd w:val="0"/>
        <w:snapToGrid w:val="0"/>
        <w:spacing w:line="400" w:lineRule="exact"/>
        <w:ind w:firstLine="480"/>
        <w:rPr>
          <w:rFonts w:hAnsi="宋体"/>
          <w:b/>
          <w:sz w:val="22"/>
        </w:rPr>
      </w:pPr>
      <w:r>
        <w:rPr>
          <w:rFonts w:hint="eastAsia" w:hAnsi="宋体"/>
          <w:b/>
          <w:sz w:val="22"/>
        </w:rPr>
        <w:t>询价采购小组按照采购文件的要求和条件对投标文件进行报价和商务技术评估，综合比较与评价。评审办法：采用最低价法（详见第六部分）。</w:t>
      </w:r>
    </w:p>
    <w:p>
      <w:pPr>
        <w:pStyle w:val="9"/>
        <w:adjustRightInd w:val="0"/>
        <w:snapToGrid w:val="0"/>
        <w:spacing w:line="400" w:lineRule="exact"/>
        <w:ind w:firstLine="480"/>
        <w:rPr>
          <w:rFonts w:hAnsi="宋体"/>
          <w:sz w:val="22"/>
        </w:rPr>
      </w:pPr>
      <w:bookmarkStart w:id="22" w:name="_Toc132123636"/>
      <w:bookmarkStart w:id="23" w:name="_Toc132125039"/>
      <w:bookmarkStart w:id="24" w:name="_Toc132122418"/>
      <w:bookmarkStart w:id="25" w:name="_Toc132126156"/>
      <w:bookmarkStart w:id="26" w:name="_Toc132123549"/>
      <w:bookmarkStart w:id="27" w:name="_Toc132123441"/>
      <w:bookmarkStart w:id="28" w:name="_Toc132124596"/>
      <w:bookmarkStart w:id="29" w:name="_Toc132123840"/>
      <w:bookmarkStart w:id="30" w:name="_Toc132125985"/>
      <w:bookmarkStart w:id="31" w:name="_Toc132123883"/>
      <w:bookmarkStart w:id="32" w:name="_Toc132125576"/>
      <w:bookmarkStart w:id="33" w:name="_Toc132125097"/>
      <w:bookmarkStart w:id="34" w:name="_Toc132122121"/>
      <w:bookmarkStart w:id="35" w:name="_Toc132125153"/>
      <w:bookmarkStart w:id="36" w:name="_Toc132655778"/>
      <w:r>
        <w:rPr>
          <w:rFonts w:hint="eastAsia" w:hAnsi="宋体"/>
          <w:sz w:val="22"/>
        </w:rPr>
        <w:t>7、可中止电子交易活动的情形</w:t>
      </w:r>
    </w:p>
    <w:p>
      <w:pPr>
        <w:pStyle w:val="9"/>
        <w:adjustRightInd w:val="0"/>
        <w:snapToGrid w:val="0"/>
        <w:spacing w:line="400" w:lineRule="exact"/>
        <w:ind w:firstLine="480"/>
        <w:rPr>
          <w:rFonts w:hAnsi="宋体"/>
          <w:b/>
          <w:sz w:val="22"/>
        </w:rPr>
      </w:pPr>
      <w:r>
        <w:rPr>
          <w:rFonts w:hint="eastAsia" w:hAnsi="宋体"/>
          <w:b/>
          <w:sz w:val="22"/>
        </w:rPr>
        <w:t>采购过程中出现以下情形，导致电子交易平台无法正常运行，或者无法保证电子交易的公平、公正和安全时，采购组织机构可中止电子交易活动：</w:t>
      </w:r>
    </w:p>
    <w:p>
      <w:pPr>
        <w:pStyle w:val="9"/>
        <w:adjustRightInd w:val="0"/>
        <w:snapToGrid w:val="0"/>
        <w:spacing w:line="400" w:lineRule="exact"/>
        <w:ind w:firstLine="480"/>
        <w:rPr>
          <w:rFonts w:hAnsi="宋体"/>
          <w:b/>
          <w:sz w:val="22"/>
        </w:rPr>
      </w:pPr>
      <w:r>
        <w:rPr>
          <w:rFonts w:hint="eastAsia" w:hAnsi="宋体"/>
          <w:b/>
          <w:sz w:val="22"/>
        </w:rPr>
        <w:t>1）电子交易平台发生故障而无法登录访问的；</w:t>
      </w:r>
    </w:p>
    <w:p>
      <w:pPr>
        <w:pStyle w:val="9"/>
        <w:adjustRightInd w:val="0"/>
        <w:snapToGrid w:val="0"/>
        <w:spacing w:line="400" w:lineRule="exact"/>
        <w:ind w:firstLine="480"/>
        <w:rPr>
          <w:rFonts w:hAnsi="宋体"/>
          <w:b/>
          <w:sz w:val="22"/>
        </w:rPr>
      </w:pPr>
      <w:r>
        <w:rPr>
          <w:rFonts w:hint="eastAsia" w:hAnsi="宋体"/>
          <w:b/>
          <w:sz w:val="22"/>
        </w:rPr>
        <w:t>2）电子交易平台应用或数据库出现错误，不能进行正常操作的；</w:t>
      </w:r>
    </w:p>
    <w:p>
      <w:pPr>
        <w:pStyle w:val="9"/>
        <w:adjustRightInd w:val="0"/>
        <w:snapToGrid w:val="0"/>
        <w:spacing w:line="400" w:lineRule="exact"/>
        <w:ind w:firstLine="480"/>
        <w:rPr>
          <w:rFonts w:hAnsi="宋体"/>
          <w:b/>
          <w:sz w:val="22"/>
        </w:rPr>
      </w:pPr>
      <w:r>
        <w:rPr>
          <w:rFonts w:hint="eastAsia" w:hAnsi="宋体"/>
          <w:b/>
          <w:sz w:val="22"/>
        </w:rPr>
        <w:t>3）电子交易平台发现严重安全漏洞，有潜在泄密危险的；</w:t>
      </w:r>
    </w:p>
    <w:p>
      <w:pPr>
        <w:pStyle w:val="9"/>
        <w:adjustRightInd w:val="0"/>
        <w:snapToGrid w:val="0"/>
        <w:spacing w:line="400" w:lineRule="exact"/>
        <w:ind w:firstLine="480"/>
        <w:rPr>
          <w:rFonts w:hAnsi="宋体"/>
          <w:b/>
          <w:sz w:val="22"/>
        </w:rPr>
      </w:pPr>
      <w:r>
        <w:rPr>
          <w:rFonts w:hint="eastAsia" w:hAnsi="宋体"/>
          <w:b/>
          <w:sz w:val="22"/>
        </w:rPr>
        <w:t>4）病毒发作导致不能进行正常操作的；</w:t>
      </w:r>
    </w:p>
    <w:p>
      <w:pPr>
        <w:pStyle w:val="9"/>
        <w:adjustRightInd w:val="0"/>
        <w:snapToGrid w:val="0"/>
        <w:spacing w:line="400" w:lineRule="exact"/>
        <w:ind w:firstLine="480"/>
        <w:rPr>
          <w:rFonts w:hAnsi="宋体"/>
          <w:b/>
          <w:sz w:val="22"/>
        </w:rPr>
      </w:pPr>
      <w:r>
        <w:rPr>
          <w:rFonts w:hint="eastAsia" w:hAnsi="宋体"/>
          <w:b/>
          <w:sz w:val="22"/>
        </w:rPr>
        <w:t>5）其他无法保证电子交易的公平、公正和安全的情况。</w:t>
      </w:r>
    </w:p>
    <w:p>
      <w:pPr>
        <w:pStyle w:val="9"/>
        <w:adjustRightInd w:val="0"/>
        <w:snapToGrid w:val="0"/>
        <w:spacing w:line="400" w:lineRule="exact"/>
        <w:ind w:firstLine="480"/>
        <w:rPr>
          <w:rFonts w:hAnsi="宋体"/>
          <w:b/>
          <w:sz w:val="22"/>
        </w:rPr>
      </w:pPr>
      <w:r>
        <w:rPr>
          <w:rFonts w:hint="eastAsia" w:hAnsi="宋体"/>
          <w:b/>
          <w:sz w:val="22"/>
        </w:rPr>
        <w:t>出现前款规定情形，不影响采购公平、公正性的，采购组织机构可以待上述情形消除后继续组织电子交易活动；影响或可能影响采购公平、公正性的，应当重新采购。</w:t>
      </w:r>
    </w:p>
    <w:p>
      <w:pPr>
        <w:autoSpaceDE w:val="0"/>
        <w:autoSpaceDN w:val="0"/>
        <w:adjustRightInd w:val="0"/>
        <w:snapToGrid w:val="0"/>
        <w:spacing w:line="400" w:lineRule="exact"/>
        <w:rPr>
          <w:rFonts w:ascii="宋体"/>
          <w:sz w:val="22"/>
          <w:szCs w:val="22"/>
          <w:lang w:val="zh-CN"/>
        </w:rPr>
      </w:pPr>
      <w:r>
        <w:rPr>
          <w:rFonts w:hint="eastAsia" w:ascii="宋体"/>
          <w:sz w:val="22"/>
          <w:szCs w:val="22"/>
          <w:lang w:val="zh-CN"/>
        </w:rPr>
        <w:t>六、授予合同</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9"/>
        <w:adjustRightInd w:val="0"/>
        <w:snapToGrid w:val="0"/>
        <w:spacing w:line="400" w:lineRule="exact"/>
        <w:ind w:firstLine="442" w:firstLineChars="200"/>
        <w:outlineLvl w:val="1"/>
        <w:rPr>
          <w:rFonts w:hAnsi="宋体"/>
          <w:b/>
          <w:sz w:val="22"/>
        </w:rPr>
      </w:pPr>
      <w:r>
        <w:rPr>
          <w:rFonts w:hint="eastAsia" w:hAnsi="宋体"/>
          <w:b/>
          <w:sz w:val="22"/>
        </w:rPr>
        <w:t>1、成交条件</w:t>
      </w:r>
    </w:p>
    <w:p>
      <w:pPr>
        <w:pStyle w:val="9"/>
        <w:adjustRightInd w:val="0"/>
        <w:snapToGrid w:val="0"/>
        <w:spacing w:line="400" w:lineRule="exact"/>
        <w:ind w:firstLine="442" w:firstLineChars="200"/>
        <w:rPr>
          <w:rFonts w:hAnsi="宋体"/>
          <w:b/>
          <w:sz w:val="22"/>
        </w:rPr>
      </w:pPr>
      <w:r>
        <w:rPr>
          <w:rFonts w:hint="eastAsia" w:hAnsi="宋体"/>
          <w:b/>
          <w:sz w:val="22"/>
        </w:rPr>
        <w:t>1)投标文件基本符合采购文件要求，能够最大限度满足采购文件中规定的各项综合评价标准；</w:t>
      </w:r>
    </w:p>
    <w:p>
      <w:pPr>
        <w:pStyle w:val="9"/>
        <w:adjustRightInd w:val="0"/>
        <w:snapToGrid w:val="0"/>
        <w:spacing w:line="400" w:lineRule="exact"/>
        <w:ind w:firstLine="442" w:firstLineChars="200"/>
        <w:rPr>
          <w:rFonts w:hAnsi="宋体"/>
          <w:b/>
          <w:sz w:val="22"/>
        </w:rPr>
      </w:pPr>
      <w:r>
        <w:rPr>
          <w:rFonts w:hint="eastAsia" w:hAnsi="宋体"/>
          <w:b/>
          <w:sz w:val="22"/>
        </w:rPr>
        <w:t>2)供应商有很好的执行合同的能力；</w:t>
      </w:r>
    </w:p>
    <w:p>
      <w:pPr>
        <w:pStyle w:val="9"/>
        <w:adjustRightInd w:val="0"/>
        <w:snapToGrid w:val="0"/>
        <w:spacing w:line="400" w:lineRule="exact"/>
        <w:ind w:firstLine="442" w:firstLineChars="200"/>
        <w:rPr>
          <w:rFonts w:hAnsi="宋体"/>
          <w:b/>
          <w:sz w:val="22"/>
        </w:rPr>
      </w:pPr>
      <w:bookmarkStart w:id="37" w:name="_Toc132122122"/>
      <w:bookmarkStart w:id="38" w:name="_Toc132122419"/>
      <w:r>
        <w:rPr>
          <w:rFonts w:hint="eastAsia" w:hAnsi="宋体"/>
          <w:b/>
          <w:sz w:val="22"/>
        </w:rPr>
        <w:t>3)供应商能够提供质量商务技术、报价占综合优势的产品及服务；</w:t>
      </w:r>
      <w:bookmarkEnd w:id="37"/>
      <w:bookmarkEnd w:id="38"/>
    </w:p>
    <w:p>
      <w:pPr>
        <w:pStyle w:val="9"/>
        <w:adjustRightInd w:val="0"/>
        <w:snapToGrid w:val="0"/>
        <w:spacing w:line="400" w:lineRule="exact"/>
        <w:ind w:firstLine="442" w:firstLineChars="200"/>
        <w:rPr>
          <w:rFonts w:hAnsi="宋体"/>
          <w:b/>
          <w:sz w:val="22"/>
        </w:rPr>
      </w:pPr>
      <w:bookmarkStart w:id="39" w:name="_Toc132122123"/>
      <w:bookmarkStart w:id="40" w:name="_Toc132122420"/>
      <w:r>
        <w:rPr>
          <w:rFonts w:hint="eastAsia" w:hAnsi="宋体"/>
          <w:b/>
          <w:sz w:val="22"/>
        </w:rPr>
        <w:t>2、成交通知</w:t>
      </w:r>
      <w:bookmarkEnd w:id="39"/>
      <w:bookmarkEnd w:id="40"/>
    </w:p>
    <w:p>
      <w:pPr>
        <w:pStyle w:val="9"/>
        <w:adjustRightInd w:val="0"/>
        <w:snapToGrid w:val="0"/>
        <w:spacing w:line="400" w:lineRule="exact"/>
        <w:ind w:firstLine="442" w:firstLineChars="200"/>
        <w:rPr>
          <w:rFonts w:hAnsi="宋体"/>
          <w:b/>
          <w:sz w:val="22"/>
        </w:rPr>
      </w:pPr>
      <w:r>
        <w:rPr>
          <w:rFonts w:hint="eastAsia" w:hAnsi="宋体"/>
          <w:b/>
          <w:sz w:val="22"/>
        </w:rPr>
        <w:t>2.1、评审结束后，采购代理机构在浙江政府采购网上公告结果，公告期为1个工作日。如发现成交供应商资格无效或其放弃成交资格，则依法重新组织采购；</w:t>
      </w:r>
    </w:p>
    <w:p>
      <w:pPr>
        <w:pStyle w:val="9"/>
        <w:adjustRightInd w:val="0"/>
        <w:snapToGrid w:val="0"/>
        <w:spacing w:line="400" w:lineRule="exact"/>
        <w:ind w:firstLine="442" w:firstLineChars="200"/>
        <w:rPr>
          <w:rFonts w:hAnsi="宋体"/>
          <w:b/>
          <w:sz w:val="22"/>
        </w:rPr>
      </w:pPr>
      <w:r>
        <w:rPr>
          <w:rFonts w:hint="eastAsia" w:hAnsi="宋体"/>
          <w:b/>
          <w:sz w:val="22"/>
        </w:rPr>
        <w:t>2.2、询价采购小组对评审结果不负责解释。</w:t>
      </w:r>
    </w:p>
    <w:p>
      <w:pPr>
        <w:pStyle w:val="9"/>
        <w:adjustRightInd w:val="0"/>
        <w:snapToGrid w:val="0"/>
        <w:spacing w:line="400" w:lineRule="exact"/>
        <w:ind w:firstLine="442" w:firstLineChars="200"/>
        <w:rPr>
          <w:rFonts w:hAnsi="宋体"/>
          <w:b/>
          <w:sz w:val="22"/>
        </w:rPr>
      </w:pPr>
      <w:bookmarkStart w:id="41" w:name="_Toc132122421"/>
      <w:bookmarkStart w:id="42" w:name="_Toc132122124"/>
      <w:r>
        <w:rPr>
          <w:rFonts w:hint="eastAsia" w:hAnsi="宋体"/>
          <w:b/>
          <w:sz w:val="22"/>
        </w:rPr>
        <w:t>3、签订合同</w:t>
      </w:r>
      <w:bookmarkEnd w:id="41"/>
      <w:bookmarkEnd w:id="42"/>
    </w:p>
    <w:p>
      <w:pPr>
        <w:pStyle w:val="9"/>
        <w:adjustRightInd w:val="0"/>
        <w:snapToGrid w:val="0"/>
        <w:spacing w:line="400" w:lineRule="exact"/>
        <w:ind w:firstLine="442" w:firstLineChars="200"/>
        <w:rPr>
          <w:rFonts w:hAnsi="宋体"/>
          <w:b/>
          <w:sz w:val="22"/>
        </w:rPr>
      </w:pPr>
      <w:r>
        <w:rPr>
          <w:rFonts w:hint="eastAsia" w:hAnsi="宋体"/>
          <w:b/>
          <w:sz w:val="22"/>
        </w:rPr>
        <w:t>3.1、成交供应商须在公告期结束主动联系采购人或采购机构领取成交通知书，并到采购人处与采购人签订合同。成交供应商未经采购人许可，在规定时间内未到采购人处与采购人签订合同，则视为拒签合同。</w:t>
      </w:r>
    </w:p>
    <w:p>
      <w:pPr>
        <w:pStyle w:val="9"/>
        <w:adjustRightInd w:val="0"/>
        <w:snapToGrid w:val="0"/>
        <w:spacing w:line="400" w:lineRule="exact"/>
        <w:ind w:firstLine="442" w:firstLineChars="200"/>
        <w:rPr>
          <w:rFonts w:hAnsi="宋体"/>
          <w:b/>
          <w:sz w:val="22"/>
        </w:rPr>
      </w:pPr>
      <w:r>
        <w:rPr>
          <w:rFonts w:hint="eastAsia" w:hAnsi="宋体"/>
          <w:b/>
          <w:sz w:val="22"/>
        </w:rPr>
        <w:t>3.2、采购文件、成交供应商的投标文件及报价修改文件、评审过程中有关澄清文件及经双方签字的询标纪要和成交通知书均作为合同附件。</w:t>
      </w:r>
    </w:p>
    <w:p>
      <w:pPr>
        <w:pStyle w:val="9"/>
        <w:adjustRightInd w:val="0"/>
        <w:snapToGrid w:val="0"/>
        <w:spacing w:line="400" w:lineRule="exact"/>
        <w:ind w:firstLine="442" w:firstLineChars="200"/>
        <w:rPr>
          <w:rFonts w:hAnsi="宋体"/>
          <w:b/>
          <w:sz w:val="22"/>
        </w:rPr>
      </w:pPr>
      <w:r>
        <w:rPr>
          <w:rFonts w:hint="eastAsia" w:hAnsi="宋体"/>
          <w:b/>
          <w:sz w:val="22"/>
        </w:rPr>
        <w:t>3.3、拒签合同的责任</w:t>
      </w:r>
    </w:p>
    <w:p>
      <w:pPr>
        <w:pStyle w:val="9"/>
        <w:adjustRightInd w:val="0"/>
        <w:snapToGrid w:val="0"/>
        <w:spacing w:line="400" w:lineRule="exact"/>
        <w:ind w:firstLine="442" w:firstLineChars="200"/>
        <w:rPr>
          <w:rFonts w:hAnsi="宋体"/>
          <w:b/>
          <w:sz w:val="22"/>
        </w:rPr>
      </w:pPr>
      <w:r>
        <w:rPr>
          <w:rFonts w:hint="eastAsia" w:hAnsi="宋体"/>
          <w:b/>
          <w:sz w:val="22"/>
        </w:rPr>
        <w:t>成交供应商接到成交通知书后，在规定时间内借故否认已经承诺的条件而拒签合同，以报价违约处理，并赔偿采购人由此造成的直接经济损失；采购人重新组织采购的，所需费用由原成交供应商承担。</w:t>
      </w:r>
    </w:p>
    <w:p>
      <w:pPr>
        <w:widowControl/>
        <w:autoSpaceDE w:val="0"/>
        <w:autoSpaceDN w:val="0"/>
        <w:snapToGrid w:val="0"/>
        <w:spacing w:line="420" w:lineRule="exact"/>
        <w:ind w:firstLine="450"/>
        <w:jc w:val="left"/>
        <w:rPr>
          <w:color w:val="000000"/>
          <w:sz w:val="22"/>
        </w:rPr>
      </w:pPr>
    </w:p>
    <w:p>
      <w:pPr>
        <w:widowControl/>
        <w:autoSpaceDE w:val="0"/>
        <w:autoSpaceDN w:val="0"/>
        <w:snapToGrid w:val="0"/>
        <w:spacing w:line="420" w:lineRule="exact"/>
        <w:ind w:firstLine="450"/>
        <w:jc w:val="center"/>
        <w:rPr>
          <w:color w:val="000000"/>
          <w:sz w:val="32"/>
        </w:rPr>
      </w:pPr>
      <w:r>
        <w:rPr>
          <w:color w:val="000000"/>
          <w:sz w:val="32"/>
        </w:rPr>
        <w:t>第四部分   政府采购政策功能相关说明</w:t>
      </w:r>
    </w:p>
    <w:p>
      <w:pPr>
        <w:widowControl/>
        <w:snapToGrid w:val="0"/>
        <w:jc w:val="left"/>
        <w:rPr>
          <w:color w:val="000000"/>
          <w:sz w:val="22"/>
        </w:rPr>
      </w:pPr>
    </w:p>
    <w:p>
      <w:pPr>
        <w:widowControl/>
        <w:snapToGrid w:val="0"/>
        <w:jc w:val="left"/>
        <w:rPr>
          <w:color w:val="000000"/>
          <w:sz w:val="22"/>
        </w:rPr>
      </w:pPr>
      <w:r>
        <w:rPr>
          <w:color w:val="000000"/>
          <w:sz w:val="22"/>
        </w:rPr>
        <w:t>一、小、微企业（含监狱企业、残疾人福利性单位）扶持政策说明</w:t>
      </w:r>
    </w:p>
    <w:p>
      <w:pPr>
        <w:widowControl/>
        <w:snapToGrid w:val="0"/>
        <w:spacing w:line="440" w:lineRule="atLeast"/>
        <w:jc w:val="left"/>
        <w:rPr>
          <w:color w:val="000000"/>
          <w:sz w:val="22"/>
        </w:rPr>
      </w:pPr>
      <w:r>
        <w:rPr>
          <w:color w:val="000000"/>
          <w:sz w:val="22"/>
        </w:rPr>
        <w:t>1、文件依据</w:t>
      </w:r>
    </w:p>
    <w:p>
      <w:pPr>
        <w:widowControl/>
        <w:snapToGrid w:val="0"/>
        <w:spacing w:line="440" w:lineRule="atLeast"/>
        <w:jc w:val="left"/>
        <w:rPr>
          <w:color w:val="000000"/>
          <w:sz w:val="22"/>
        </w:rPr>
      </w:pPr>
      <w:r>
        <w:rPr>
          <w:color w:val="000000"/>
          <w:sz w:val="22"/>
        </w:rPr>
        <w:t>（1）关于印发《政府采购促进中小企业发展暂行办法》的通知（财库[2011]181号）</w:t>
      </w:r>
    </w:p>
    <w:p>
      <w:pPr>
        <w:widowControl/>
        <w:snapToGrid w:val="0"/>
        <w:spacing w:line="440" w:lineRule="atLeast"/>
        <w:jc w:val="left"/>
        <w:rPr>
          <w:color w:val="000000"/>
          <w:sz w:val="22"/>
        </w:rPr>
      </w:pPr>
      <w:r>
        <w:rPr>
          <w:color w:val="000000"/>
          <w:sz w:val="22"/>
        </w:rPr>
        <w:t>（2）浙江省财政厅转发财政部 工业和信息化部关于印发《政府采购促进中小企业发展暂行办法》的通知（浙财采监[2012]11号）</w:t>
      </w:r>
    </w:p>
    <w:p>
      <w:pPr>
        <w:widowControl/>
        <w:snapToGrid w:val="0"/>
        <w:spacing w:line="440" w:lineRule="atLeast"/>
        <w:jc w:val="left"/>
        <w:rPr>
          <w:color w:val="000000"/>
          <w:sz w:val="22"/>
        </w:rPr>
      </w:pPr>
      <w:r>
        <w:rPr>
          <w:color w:val="000000"/>
          <w:sz w:val="22"/>
        </w:rPr>
        <w:t>（3）浙江省财政厅、浙江省经济和信息化委员会《关于简化中小企业类别确认流程有关事项的通知》(浙财采监[2018]2号)</w:t>
      </w:r>
    </w:p>
    <w:p>
      <w:pPr>
        <w:widowControl/>
        <w:snapToGrid w:val="0"/>
        <w:spacing w:line="440" w:lineRule="atLeast"/>
        <w:jc w:val="left"/>
        <w:rPr>
          <w:color w:val="000000"/>
          <w:sz w:val="22"/>
        </w:rPr>
      </w:pPr>
      <w:r>
        <w:rPr>
          <w:color w:val="000000"/>
          <w:sz w:val="22"/>
        </w:rPr>
        <w:t>（4）浙江省省财政厅《关于开展政府采购供应商网上注册登记和诚信管理工作的通知》（浙财采监〔2010〕8号)</w:t>
      </w:r>
    </w:p>
    <w:p>
      <w:pPr>
        <w:widowControl/>
        <w:snapToGrid w:val="0"/>
        <w:spacing w:line="440" w:lineRule="atLeast"/>
        <w:jc w:val="left"/>
        <w:rPr>
          <w:color w:val="000000"/>
          <w:sz w:val="22"/>
        </w:rPr>
      </w:pPr>
      <w:r>
        <w:rPr>
          <w:color w:val="000000"/>
          <w:sz w:val="22"/>
        </w:rPr>
        <w:t>（5）《工业和信息化部、国家统计局、国家发展和改革委员会、财政部关于印发中小企业划型标准规定的通知》（工信部联企业[2011]300号）</w:t>
      </w:r>
    </w:p>
    <w:p>
      <w:pPr>
        <w:widowControl/>
        <w:snapToGrid w:val="0"/>
        <w:spacing w:line="440" w:lineRule="atLeast"/>
        <w:jc w:val="left"/>
        <w:rPr>
          <w:color w:val="000000"/>
          <w:sz w:val="22"/>
        </w:rPr>
      </w:pPr>
      <w:r>
        <w:rPr>
          <w:color w:val="000000"/>
          <w:sz w:val="22"/>
        </w:rPr>
        <w:t>（6）财政部、司法部《关于政府采购支持监狱企业发展有关问题的通知》（财库〔2014〕68号）</w:t>
      </w:r>
    </w:p>
    <w:p>
      <w:pPr>
        <w:widowControl/>
        <w:snapToGrid w:val="0"/>
        <w:spacing w:line="440" w:lineRule="atLeast"/>
        <w:jc w:val="left"/>
        <w:rPr>
          <w:color w:val="000000"/>
          <w:sz w:val="22"/>
        </w:rPr>
      </w:pPr>
      <w:r>
        <w:rPr>
          <w:color w:val="000000"/>
          <w:sz w:val="22"/>
        </w:rPr>
        <w:t>（7）《财政部 民政部 中国残疾人联合会关于促进残疾人就业政府采购政策的通知》（财库〔2017〕 141号）</w:t>
      </w:r>
    </w:p>
    <w:p>
      <w:pPr>
        <w:widowControl/>
        <w:snapToGrid w:val="0"/>
        <w:spacing w:line="440" w:lineRule="atLeast"/>
        <w:jc w:val="left"/>
        <w:rPr>
          <w:color w:val="000000"/>
          <w:sz w:val="22"/>
        </w:rPr>
      </w:pPr>
      <w:r>
        <w:rPr>
          <w:color w:val="000000"/>
          <w:sz w:val="22"/>
        </w:rPr>
        <w:t>2、享受小微企业价格折扣应具备的条件与价格折扣比例</w:t>
      </w:r>
    </w:p>
    <w:p>
      <w:pPr>
        <w:widowControl/>
        <w:snapToGrid w:val="0"/>
        <w:spacing w:line="440" w:lineRule="atLeast"/>
        <w:jc w:val="left"/>
        <w:rPr>
          <w:color w:val="000000"/>
          <w:sz w:val="22"/>
        </w:rPr>
      </w:pPr>
      <w:r>
        <w:rPr>
          <w:color w:val="000000"/>
          <w:sz w:val="22"/>
        </w:rPr>
        <w:t>（1）符合中小企业划分标准；</w:t>
      </w:r>
      <w:r>
        <w:rPr>
          <w:color w:val="000000"/>
          <w:sz w:val="22"/>
        </w:rPr>
        <w:br w:type="textWrapping"/>
      </w:r>
      <w:r>
        <w:rPr>
          <w:color w:val="000000"/>
          <w:sz w:val="22"/>
        </w:rPr>
        <w:t>（2）提供本企业制造的货物、承担的工程或者服务，或者提供其他中小企业制造的货物。本项所称货物不包括使用大型企业注册商标的货物。</w:t>
      </w:r>
      <w:r>
        <w:rPr>
          <w:color w:val="000000"/>
          <w:sz w:val="22"/>
        </w:rPr>
        <w:br w:type="textWrapping"/>
      </w:r>
      <w:r>
        <w:rPr>
          <w:color w:val="000000"/>
          <w:sz w:val="22"/>
        </w:rPr>
        <w:t>  中小企业划分标准，是指国务院有关部门根据企业从业人员、营业收入、资产总额等指标制定的中小企业划型标准。</w:t>
      </w:r>
      <w:r>
        <w:rPr>
          <w:color w:val="000000"/>
          <w:sz w:val="22"/>
        </w:rPr>
        <w:br w:type="textWrapping"/>
      </w:r>
      <w:r>
        <w:rPr>
          <w:color w:val="000000"/>
          <w:sz w:val="22"/>
        </w:rPr>
        <w:t>  小型、微型企业提供中型企业制造的货物的，视同为中型企业。</w:t>
      </w:r>
    </w:p>
    <w:p>
      <w:pPr>
        <w:widowControl/>
        <w:snapToGrid w:val="0"/>
        <w:spacing w:line="440" w:lineRule="atLeast"/>
        <w:jc w:val="left"/>
        <w:rPr>
          <w:color w:val="000000"/>
          <w:sz w:val="22"/>
          <w:u w:val="single"/>
        </w:rPr>
      </w:pPr>
      <w:r>
        <w:rPr>
          <w:color w:val="000000"/>
          <w:sz w:val="22"/>
          <w:u w:val="single"/>
        </w:rPr>
        <w:t>（3）本项目对小型和微型企业产品的价格给予6%的扣除，用扣除后的价格参与评审。</w:t>
      </w:r>
    </w:p>
    <w:p>
      <w:pPr>
        <w:widowControl/>
        <w:snapToGrid w:val="0"/>
        <w:spacing w:line="440" w:lineRule="atLeast"/>
        <w:jc w:val="left"/>
        <w:rPr>
          <w:color w:val="000000"/>
          <w:sz w:val="22"/>
        </w:rPr>
      </w:pPr>
      <w:r>
        <w:rPr>
          <w:color w:val="000000"/>
          <w:sz w:val="22"/>
          <w:u w:val="single"/>
        </w:rPr>
        <w:t>3、享受小微企业价格折扣应提供以下证明材料</w:t>
      </w:r>
      <w:r>
        <w:rPr>
          <w:color w:val="000000"/>
          <w:sz w:val="22"/>
        </w:rPr>
        <w:t>：</w:t>
      </w:r>
    </w:p>
    <w:p>
      <w:pPr>
        <w:widowControl/>
        <w:snapToGrid w:val="0"/>
        <w:spacing w:line="440" w:lineRule="atLeast"/>
        <w:jc w:val="left"/>
        <w:rPr>
          <w:b/>
          <w:color w:val="000000"/>
          <w:sz w:val="22"/>
        </w:rPr>
      </w:pPr>
      <w:r>
        <w:rPr>
          <w:b/>
          <w:color w:val="000000"/>
          <w:sz w:val="22"/>
        </w:rPr>
        <w:t>《中小企业声明函》（原件，加盖供应商公章，格式见附件）</w:t>
      </w:r>
    </w:p>
    <w:p>
      <w:pPr>
        <w:widowControl/>
        <w:snapToGrid w:val="0"/>
        <w:spacing w:line="440" w:lineRule="atLeast"/>
        <w:jc w:val="left"/>
        <w:rPr>
          <w:color w:val="000000"/>
          <w:sz w:val="22"/>
        </w:rPr>
      </w:pPr>
      <w:r>
        <w:rPr>
          <w:color w:val="000000"/>
          <w:sz w:val="22"/>
        </w:rPr>
        <w:t>4、</w:t>
      </w:r>
      <w:r>
        <w:rPr>
          <w:color w:val="000000"/>
          <w:sz w:val="22"/>
          <w:u w:val="single"/>
        </w:rPr>
        <w:t>享受监狱企业价格折扣应提供以下证明材料（投标文件</w:t>
      </w:r>
      <w:r>
        <w:rPr>
          <w:rFonts w:hint="eastAsia"/>
          <w:color w:val="000000"/>
          <w:sz w:val="22"/>
          <w:u w:val="single"/>
        </w:rPr>
        <w:t>商务技术文件</w:t>
      </w:r>
      <w:r>
        <w:rPr>
          <w:color w:val="000000"/>
          <w:sz w:val="22"/>
          <w:u w:val="single"/>
        </w:rPr>
        <w:t>中，不提供的不享受价格折扣）</w:t>
      </w:r>
      <w:r>
        <w:rPr>
          <w:color w:val="000000"/>
          <w:sz w:val="22"/>
        </w:rPr>
        <w:t>：</w:t>
      </w:r>
    </w:p>
    <w:p>
      <w:pPr>
        <w:widowControl/>
        <w:snapToGrid w:val="0"/>
        <w:spacing w:line="440" w:lineRule="atLeast"/>
        <w:jc w:val="left"/>
        <w:rPr>
          <w:color w:val="000000"/>
          <w:sz w:val="22"/>
        </w:rPr>
      </w:pPr>
      <w:r>
        <w:rPr>
          <w:color w:val="000000"/>
          <w:sz w:val="22"/>
        </w:rPr>
        <w:t>（1）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widowControl/>
        <w:snapToGrid w:val="0"/>
        <w:spacing w:line="440" w:lineRule="atLeast"/>
        <w:jc w:val="left"/>
        <w:rPr>
          <w:color w:val="000000"/>
          <w:sz w:val="22"/>
        </w:rPr>
      </w:pPr>
      <w:r>
        <w:rPr>
          <w:color w:val="000000"/>
          <w:sz w:val="22"/>
        </w:rPr>
        <w:t>5、</w:t>
      </w:r>
      <w:r>
        <w:rPr>
          <w:color w:val="000000"/>
          <w:sz w:val="22"/>
          <w:u w:val="single"/>
        </w:rPr>
        <w:t>享受残疾人福利性单位格折扣应提供以下证明材料（投标文件</w:t>
      </w:r>
      <w:r>
        <w:rPr>
          <w:rFonts w:hint="eastAsia"/>
          <w:color w:val="000000"/>
          <w:sz w:val="22"/>
          <w:u w:val="single"/>
        </w:rPr>
        <w:t>商务技术文件</w:t>
      </w:r>
      <w:r>
        <w:rPr>
          <w:color w:val="000000"/>
          <w:sz w:val="22"/>
          <w:u w:val="single"/>
        </w:rPr>
        <w:t>中，不提供的不享受价格折扣）</w:t>
      </w:r>
      <w:r>
        <w:rPr>
          <w:color w:val="000000"/>
          <w:sz w:val="22"/>
        </w:rPr>
        <w:t>：</w:t>
      </w:r>
    </w:p>
    <w:p>
      <w:pPr>
        <w:widowControl/>
        <w:snapToGrid w:val="0"/>
        <w:spacing w:line="440" w:lineRule="atLeast"/>
        <w:jc w:val="left"/>
        <w:rPr>
          <w:color w:val="000000"/>
          <w:sz w:val="22"/>
        </w:rPr>
      </w:pPr>
      <w:r>
        <w:rPr>
          <w:color w:val="000000"/>
          <w:sz w:val="22"/>
        </w:rPr>
        <w:t>（1）残疾人福利性单位声明函；</w:t>
      </w:r>
    </w:p>
    <w:p>
      <w:pPr>
        <w:widowControl/>
        <w:snapToGrid w:val="0"/>
        <w:spacing w:line="440" w:lineRule="atLeast"/>
        <w:jc w:val="left"/>
        <w:rPr>
          <w:color w:val="000000"/>
          <w:sz w:val="22"/>
        </w:rPr>
      </w:pPr>
      <w:r>
        <w:rPr>
          <w:color w:val="000000"/>
          <w:sz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widowControl/>
        <w:snapToGrid w:val="0"/>
        <w:spacing w:line="588" w:lineRule="exact"/>
        <w:ind w:firstLine="504"/>
        <w:jc w:val="center"/>
        <w:rPr>
          <w:color w:val="000000"/>
          <w:spacing w:val="6"/>
          <w:sz w:val="24"/>
        </w:rPr>
      </w:pPr>
      <w:r>
        <w:rPr>
          <w:color w:val="000000"/>
          <w:spacing w:val="6"/>
          <w:sz w:val="24"/>
        </w:rPr>
        <w:t>中小企业声明函</w:t>
      </w:r>
    </w:p>
    <w:p>
      <w:pPr>
        <w:widowControl/>
        <w:snapToGrid w:val="0"/>
        <w:spacing w:line="588" w:lineRule="exact"/>
        <w:ind w:firstLine="504"/>
        <w:jc w:val="left"/>
        <w:rPr>
          <w:color w:val="000000"/>
          <w:spacing w:val="6"/>
          <w:sz w:val="24"/>
        </w:rPr>
      </w:pPr>
      <w:r>
        <w:rPr>
          <w:color w:val="000000"/>
          <w:spacing w:val="6"/>
          <w:sz w:val="24"/>
        </w:rPr>
        <w:t>本公司郑重声明，根据《政府采购促进中小企业发展暂行办法》（财库[2011]181号）的规定，本公司为______（请填写：中型、小型、微型）企业。即，本公司同时满足以下条件：</w:t>
      </w:r>
      <w:r>
        <w:rPr>
          <w:color w:val="000000"/>
          <w:spacing w:val="6"/>
          <w:sz w:val="24"/>
        </w:rPr>
        <w:br w:type="textWrapping"/>
      </w:r>
      <w:r>
        <w:rPr>
          <w:color w:val="000000"/>
          <w:spacing w:val="6"/>
          <w:sz w:val="24"/>
        </w:rPr>
        <w:t>    1.根据《工业和信息化部、国家统计局、国家发展和改革委员会、财政部关于印发中小企业划型标准规定的通知》（工信部联企业[2011]300号）规定的划分标准，本公司为______（请填写：中型、小型、微型）企业。</w:t>
      </w:r>
      <w:r>
        <w:rPr>
          <w:color w:val="000000"/>
          <w:spacing w:val="6"/>
          <w:sz w:val="24"/>
        </w:rPr>
        <w:br w:type="textWrapping"/>
      </w:r>
      <w:r>
        <w:rPr>
          <w:color w:val="000000"/>
          <w:spacing w:val="6"/>
          <w:sz w:val="24"/>
        </w:rPr>
        <w:t>    2.本公司参加______单位的______项目采购活动提供本企业制造的货物，由本企业承担工程、提供服务，或者提供其他______（请填写：中型、小型、微型）企业制造的货物。本条所称货物不包括使用大型企业注册商标的货物。</w:t>
      </w:r>
      <w:r>
        <w:rPr>
          <w:color w:val="000000"/>
          <w:spacing w:val="6"/>
          <w:sz w:val="24"/>
        </w:rPr>
        <w:br w:type="textWrapping"/>
      </w:r>
      <w:r>
        <w:rPr>
          <w:color w:val="000000"/>
          <w:spacing w:val="6"/>
          <w:sz w:val="24"/>
        </w:rPr>
        <w:t>    本公司对上述声明的真实性负责。如有虚假，将依法承担相应责任。</w:t>
      </w:r>
    </w:p>
    <w:p>
      <w:pPr>
        <w:widowControl/>
        <w:snapToGrid w:val="0"/>
        <w:spacing w:line="588" w:lineRule="exact"/>
        <w:jc w:val="left"/>
        <w:rPr>
          <w:color w:val="000000"/>
          <w:sz w:val="24"/>
        </w:rPr>
      </w:pPr>
      <w:r>
        <w:rPr>
          <w:color w:val="000000"/>
          <w:spacing w:val="6"/>
          <w:sz w:val="24"/>
        </w:rPr>
        <w:t>投标供应商名称（盖章）：                </w:t>
      </w:r>
      <w:r>
        <w:rPr>
          <w:color w:val="000000"/>
          <w:spacing w:val="6"/>
          <w:sz w:val="24"/>
        </w:rPr>
        <w:br w:type="textWrapping"/>
      </w:r>
      <w:r>
        <w:rPr>
          <w:color w:val="000000"/>
          <w:spacing w:val="6"/>
          <w:sz w:val="24"/>
        </w:rPr>
        <w:t>日期：           </w:t>
      </w:r>
      <w:r>
        <w:rPr>
          <w:color w:val="000000"/>
          <w:sz w:val="24"/>
        </w:rPr>
        <w:t>                  　　　　　</w:t>
      </w:r>
    </w:p>
    <w:p>
      <w:pPr>
        <w:widowControl/>
        <w:snapToGrid w:val="0"/>
        <w:spacing w:line="588" w:lineRule="exact"/>
        <w:jc w:val="center"/>
        <w:rPr>
          <w:color w:val="000000"/>
          <w:spacing w:val="6"/>
          <w:sz w:val="24"/>
        </w:rPr>
      </w:pPr>
      <w:bookmarkStart w:id="43" w:name="OLE_LINK13"/>
      <w:r>
        <w:rPr>
          <w:color w:val="000000"/>
          <w:spacing w:val="6"/>
          <w:sz w:val="24"/>
        </w:rPr>
        <w:t>残疾人福利性单位声明函</w:t>
      </w:r>
      <w:bookmarkEnd w:id="43"/>
    </w:p>
    <w:p>
      <w:pPr>
        <w:widowControl/>
        <w:snapToGrid w:val="0"/>
        <w:spacing w:line="588" w:lineRule="exact"/>
        <w:jc w:val="left"/>
        <w:rPr>
          <w:color w:val="000000"/>
          <w:spacing w:val="6"/>
          <w:sz w:val="24"/>
        </w:rPr>
      </w:pPr>
    </w:p>
    <w:p>
      <w:pPr>
        <w:widowControl/>
        <w:snapToGrid w:val="0"/>
        <w:spacing w:line="588" w:lineRule="exact"/>
        <w:ind w:firstLine="504"/>
        <w:jc w:val="left"/>
        <w:rPr>
          <w:color w:val="000000"/>
          <w:spacing w:val="6"/>
          <w:sz w:val="24"/>
        </w:rPr>
      </w:pPr>
      <w:r>
        <w:rPr>
          <w:color w:val="000000"/>
          <w:spacing w:val="6"/>
          <w:sz w:val="24"/>
        </w:rPr>
        <w:t>本单位郑重声明，根据《财政部 民政部 中国残疾人联合会关于促进残疾人就业政府采购政策的通知》（财库</w:t>
      </w:r>
      <w:r>
        <w:rPr>
          <w:color w:val="000000"/>
          <w:sz w:val="24"/>
        </w:rPr>
        <w:t>〔2017〕 141</w:t>
      </w:r>
      <w:r>
        <w:rPr>
          <w:color w:val="000000"/>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widowControl/>
        <w:snapToGrid w:val="0"/>
        <w:spacing w:line="588" w:lineRule="exact"/>
        <w:ind w:firstLine="504"/>
        <w:jc w:val="left"/>
        <w:rPr>
          <w:color w:val="000000"/>
          <w:spacing w:val="6"/>
          <w:sz w:val="24"/>
        </w:rPr>
      </w:pPr>
      <w:r>
        <w:rPr>
          <w:color w:val="000000"/>
          <w:spacing w:val="6"/>
          <w:sz w:val="24"/>
        </w:rPr>
        <w:t>本单位对上述声明的真实性负责。如有虚假，将依法承担相应责任。</w:t>
      </w:r>
    </w:p>
    <w:p>
      <w:pPr>
        <w:widowControl/>
        <w:snapToGrid w:val="0"/>
        <w:spacing w:line="588" w:lineRule="exact"/>
        <w:jc w:val="left"/>
        <w:rPr>
          <w:color w:val="000000"/>
          <w:spacing w:val="6"/>
          <w:sz w:val="24"/>
        </w:rPr>
      </w:pPr>
      <w:r>
        <w:rPr>
          <w:rFonts w:hint="eastAsia"/>
          <w:color w:val="000000"/>
          <w:spacing w:val="6"/>
          <w:sz w:val="24"/>
        </w:rPr>
        <w:t>供应商</w:t>
      </w:r>
      <w:r>
        <w:rPr>
          <w:color w:val="000000"/>
          <w:spacing w:val="6"/>
          <w:sz w:val="24"/>
        </w:rPr>
        <w:t>名称（盖章）：</w:t>
      </w:r>
    </w:p>
    <w:p>
      <w:pPr>
        <w:widowControl/>
        <w:snapToGrid w:val="0"/>
        <w:spacing w:line="588" w:lineRule="exact"/>
        <w:jc w:val="left"/>
        <w:rPr>
          <w:color w:val="000000"/>
          <w:spacing w:val="6"/>
          <w:sz w:val="24"/>
        </w:rPr>
      </w:pPr>
      <w:r>
        <w:rPr>
          <w:color w:val="000000"/>
          <w:spacing w:val="6"/>
          <w:sz w:val="24"/>
        </w:rPr>
        <w:t xml:space="preserve">       日  期：</w:t>
      </w:r>
    </w:p>
    <w:p>
      <w:pPr>
        <w:widowControl/>
        <w:tabs>
          <w:tab w:val="left" w:pos="4860"/>
        </w:tabs>
        <w:snapToGrid w:val="0"/>
        <w:spacing w:line="588" w:lineRule="exact"/>
        <w:ind w:right="1560"/>
        <w:jc w:val="left"/>
        <w:rPr>
          <w:color w:val="000000"/>
          <w:sz w:val="22"/>
        </w:rPr>
      </w:pPr>
      <w:r>
        <w:rPr>
          <w:color w:val="000000"/>
          <w:sz w:val="22"/>
        </w:rPr>
        <w:t>备注说明：</w:t>
      </w:r>
    </w:p>
    <w:p>
      <w:pPr>
        <w:widowControl/>
        <w:tabs>
          <w:tab w:val="left" w:pos="4860"/>
        </w:tabs>
        <w:snapToGrid w:val="0"/>
        <w:spacing w:line="588" w:lineRule="exact"/>
        <w:ind w:right="136"/>
        <w:jc w:val="left"/>
        <w:rPr>
          <w:color w:val="000000"/>
          <w:sz w:val="22"/>
        </w:rPr>
      </w:pPr>
      <w:r>
        <w:rPr>
          <w:color w:val="000000"/>
          <w:sz w:val="22"/>
        </w:rPr>
        <w:t>1、如中标，将在中标公示中将此残疾人福利性单位声明函予以公示，接受社会监督；</w:t>
      </w:r>
    </w:p>
    <w:p>
      <w:pPr>
        <w:widowControl/>
        <w:tabs>
          <w:tab w:val="left" w:pos="4860"/>
        </w:tabs>
        <w:snapToGrid w:val="0"/>
        <w:spacing w:line="588" w:lineRule="exact"/>
        <w:ind w:right="136"/>
        <w:jc w:val="left"/>
        <w:rPr>
          <w:color w:val="000000"/>
          <w:spacing w:val="6"/>
          <w:sz w:val="30"/>
        </w:rPr>
      </w:pPr>
      <w:r>
        <w:rPr>
          <w:color w:val="000000"/>
          <w:sz w:val="22"/>
        </w:rPr>
        <w:t>2、供应商提供的《残疾人福利性单位声明函》与事实不符的，依照《政府采购法》第七十七条第一款的规定追究法律责任。</w:t>
      </w:r>
    </w:p>
    <w:p>
      <w:pPr>
        <w:widowControl/>
        <w:tabs>
          <w:tab w:val="left" w:pos="4860"/>
        </w:tabs>
        <w:snapToGrid w:val="0"/>
        <w:spacing w:line="588" w:lineRule="exact"/>
        <w:ind w:right="1560"/>
        <w:jc w:val="left"/>
        <w:rPr>
          <w:color w:val="000000"/>
          <w:sz w:val="22"/>
        </w:rPr>
      </w:pPr>
    </w:p>
    <w:p>
      <w:pPr>
        <w:widowControl/>
        <w:tabs>
          <w:tab w:val="left" w:pos="4860"/>
        </w:tabs>
        <w:snapToGrid w:val="0"/>
        <w:spacing w:line="588" w:lineRule="exact"/>
        <w:ind w:right="1560"/>
        <w:jc w:val="left"/>
        <w:rPr>
          <w:color w:val="000000"/>
          <w:sz w:val="22"/>
        </w:rPr>
      </w:pPr>
      <w:r>
        <w:rPr>
          <w:color w:val="000000"/>
          <w:sz w:val="22"/>
        </w:rPr>
        <w:t>二、节能、环保产品优先（强制）采购政策说明</w:t>
      </w:r>
    </w:p>
    <w:p>
      <w:pPr>
        <w:widowControl/>
        <w:tabs>
          <w:tab w:val="left" w:pos="4860"/>
        </w:tabs>
        <w:snapToGrid w:val="0"/>
        <w:spacing w:line="588" w:lineRule="exact"/>
        <w:ind w:right="1560"/>
        <w:jc w:val="left"/>
        <w:rPr>
          <w:color w:val="000000"/>
          <w:sz w:val="22"/>
        </w:rPr>
      </w:pPr>
      <w:r>
        <w:rPr>
          <w:color w:val="000000"/>
          <w:sz w:val="22"/>
        </w:rPr>
        <w:t>1、政策依据</w:t>
      </w:r>
    </w:p>
    <w:p>
      <w:pPr>
        <w:widowControl/>
        <w:tabs>
          <w:tab w:val="left" w:pos="4860"/>
        </w:tabs>
        <w:snapToGrid w:val="0"/>
        <w:spacing w:line="588" w:lineRule="exact"/>
        <w:ind w:right="136"/>
        <w:jc w:val="left"/>
        <w:rPr>
          <w:color w:val="000000"/>
          <w:sz w:val="22"/>
        </w:rPr>
      </w:pPr>
      <w:r>
        <w:rPr>
          <w:color w:val="000000"/>
          <w:sz w:val="22"/>
        </w:rPr>
        <w:t>（一）《国务院办公厅关于建立政府强制采购节能产品制度的通知》(国办发[2007]51号)</w:t>
      </w:r>
    </w:p>
    <w:p>
      <w:pPr>
        <w:widowControl/>
        <w:tabs>
          <w:tab w:val="left" w:pos="4860"/>
        </w:tabs>
        <w:snapToGrid w:val="0"/>
        <w:spacing w:line="588" w:lineRule="exact"/>
        <w:ind w:right="136"/>
        <w:jc w:val="left"/>
        <w:rPr>
          <w:color w:val="000000"/>
          <w:sz w:val="22"/>
        </w:rPr>
      </w:pPr>
      <w:r>
        <w:rPr>
          <w:color w:val="000000"/>
          <w:sz w:val="22"/>
        </w:rPr>
        <w:t>（二）财政部、发展改革委发布的《节能产品政府采购实施意见》(财库[2004]185号)</w:t>
      </w:r>
    </w:p>
    <w:p>
      <w:pPr>
        <w:widowControl/>
        <w:tabs>
          <w:tab w:val="left" w:pos="4860"/>
        </w:tabs>
        <w:snapToGrid w:val="0"/>
        <w:spacing w:line="588" w:lineRule="exact"/>
        <w:ind w:right="136"/>
        <w:jc w:val="left"/>
        <w:rPr>
          <w:color w:val="000000"/>
          <w:sz w:val="22"/>
        </w:rPr>
      </w:pPr>
      <w:r>
        <w:rPr>
          <w:color w:val="000000"/>
          <w:sz w:val="22"/>
        </w:rPr>
        <w:t>（三）财政部、原环保总局印发的《环境标志产品政府采购实施的意见》（财库 [2006]90号）</w:t>
      </w:r>
    </w:p>
    <w:p>
      <w:pPr>
        <w:widowControl/>
        <w:tabs>
          <w:tab w:val="left" w:pos="4860"/>
        </w:tabs>
        <w:snapToGrid w:val="0"/>
        <w:spacing w:line="588" w:lineRule="exact"/>
        <w:ind w:right="136"/>
        <w:jc w:val="left"/>
        <w:rPr>
          <w:b/>
          <w:color w:val="000000"/>
          <w:sz w:val="22"/>
        </w:rPr>
      </w:pPr>
      <w:r>
        <w:rPr>
          <w:b/>
          <w:color w:val="000000"/>
          <w:sz w:val="22"/>
        </w:rPr>
        <w:t>2、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color w:val="000000"/>
          <w:sz w:val="22"/>
        </w:rPr>
        <w:t>。</w:t>
      </w:r>
    </w:p>
    <w:p>
      <w:pPr>
        <w:widowControl/>
        <w:jc w:val="left"/>
        <w:rPr>
          <w:color w:val="000000"/>
          <w:sz w:val="36"/>
        </w:rPr>
      </w:pPr>
      <w:r>
        <w:rPr>
          <w:color w:val="000000"/>
          <w:sz w:val="36"/>
        </w:rPr>
        <w:br w:type="page"/>
      </w:r>
    </w:p>
    <w:p>
      <w:pPr>
        <w:widowControl/>
        <w:snapToGrid w:val="0"/>
        <w:spacing w:line="420" w:lineRule="exact"/>
        <w:jc w:val="center"/>
        <w:rPr>
          <w:color w:val="000000"/>
          <w:sz w:val="36"/>
        </w:rPr>
      </w:pPr>
      <w:r>
        <w:rPr>
          <w:color w:val="000000"/>
          <w:sz w:val="36"/>
        </w:rPr>
        <w:t>第五部分合同格式（供参考）</w:t>
      </w:r>
    </w:p>
    <w:p>
      <w:pPr>
        <w:widowControl/>
        <w:tabs>
          <w:tab w:val="left" w:pos="1651"/>
        </w:tabs>
        <w:snapToGrid w:val="0"/>
        <w:spacing w:line="440" w:lineRule="atLeast"/>
        <w:ind w:firstLine="431"/>
        <w:jc w:val="left"/>
        <w:rPr>
          <w:color w:val="000000"/>
          <w:sz w:val="22"/>
        </w:rPr>
      </w:pPr>
    </w:p>
    <w:p>
      <w:pPr>
        <w:pStyle w:val="9"/>
        <w:tabs>
          <w:tab w:val="left" w:pos="1651"/>
        </w:tabs>
        <w:adjustRightInd w:val="0"/>
        <w:snapToGrid w:val="0"/>
        <w:spacing w:line="440" w:lineRule="atLeast"/>
        <w:ind w:firstLine="431" w:firstLineChars="196"/>
        <w:jc w:val="left"/>
        <w:rPr>
          <w:rFonts w:hAnsi="宋体"/>
          <w:color w:val="000000"/>
          <w:sz w:val="22"/>
          <w:szCs w:val="22"/>
        </w:rPr>
      </w:pPr>
      <w:r>
        <w:rPr>
          <w:rFonts w:hint="eastAsia" w:hAnsi="宋体"/>
          <w:color w:val="000000"/>
          <w:sz w:val="22"/>
          <w:szCs w:val="22"/>
        </w:rPr>
        <w:t>平阳县公共资源交易中心受     委托，对服务进行招标（编号：  ），经招标确定为中标供应商。甲、乙双方同意按照下面的条款和条件，签署本合同。</w:t>
      </w:r>
    </w:p>
    <w:p>
      <w:pPr>
        <w:pStyle w:val="9"/>
        <w:snapToGrid w:val="0"/>
        <w:spacing w:line="420" w:lineRule="atLeast"/>
        <w:jc w:val="left"/>
        <w:rPr>
          <w:rFonts w:hAnsi="宋体"/>
          <w:color w:val="000000"/>
          <w:sz w:val="24"/>
          <w:szCs w:val="24"/>
        </w:rPr>
      </w:pPr>
      <w:r>
        <w:rPr>
          <w:rFonts w:hint="eastAsia" w:hAnsi="宋体"/>
          <w:color w:val="000000"/>
          <w:sz w:val="24"/>
          <w:szCs w:val="24"/>
        </w:rPr>
        <w:t>编号：</w:t>
      </w:r>
    </w:p>
    <w:p>
      <w:pPr>
        <w:pStyle w:val="9"/>
        <w:snapToGrid w:val="0"/>
        <w:spacing w:line="420" w:lineRule="atLeast"/>
        <w:rPr>
          <w:rFonts w:hAnsi="宋体"/>
          <w:color w:val="000000"/>
          <w:sz w:val="22"/>
          <w:szCs w:val="22"/>
        </w:rPr>
      </w:pPr>
      <w:r>
        <w:rPr>
          <w:rFonts w:hint="eastAsia" w:hAnsi="宋体"/>
          <w:color w:val="000000"/>
          <w:sz w:val="22"/>
          <w:szCs w:val="22"/>
        </w:rPr>
        <w:t>采购人：采购人</w:t>
      </w:r>
    </w:p>
    <w:p>
      <w:pPr>
        <w:pStyle w:val="9"/>
        <w:snapToGrid w:val="0"/>
        <w:spacing w:line="420" w:lineRule="atLeast"/>
        <w:rPr>
          <w:rFonts w:hAnsi="宋体"/>
          <w:color w:val="000000"/>
          <w:sz w:val="22"/>
          <w:szCs w:val="22"/>
        </w:rPr>
      </w:pPr>
      <w:r>
        <w:rPr>
          <w:rFonts w:hint="eastAsia" w:hAnsi="宋体"/>
          <w:color w:val="000000"/>
          <w:sz w:val="22"/>
          <w:szCs w:val="22"/>
        </w:rPr>
        <w:t>成交供应商：本次采购的成交供应商</w:t>
      </w:r>
    </w:p>
    <w:p>
      <w:pPr>
        <w:pStyle w:val="9"/>
        <w:snapToGrid w:val="0"/>
        <w:spacing w:line="420" w:lineRule="atLeast"/>
        <w:ind w:firstLine="570"/>
        <w:rPr>
          <w:rFonts w:hAnsi="宋体"/>
          <w:color w:val="000000"/>
          <w:sz w:val="22"/>
          <w:szCs w:val="22"/>
        </w:rPr>
      </w:pPr>
      <w:r>
        <w:rPr>
          <w:rFonts w:hint="eastAsia" w:hAnsi="宋体"/>
          <w:color w:val="000000"/>
          <w:sz w:val="22"/>
          <w:szCs w:val="22"/>
        </w:rPr>
        <w:t>双方经协商，就成交供应商向采购人提供本公司产品以及相关产品的伴随服务事宜达成以下条款：</w:t>
      </w:r>
    </w:p>
    <w:p>
      <w:pPr>
        <w:pStyle w:val="2"/>
        <w:spacing w:before="120" w:after="120" w:line="500" w:lineRule="exact"/>
        <w:rPr>
          <w:rFonts w:hAnsi="宋体"/>
          <w:bCs/>
          <w:color w:val="000000"/>
          <w:sz w:val="32"/>
          <w:szCs w:val="32"/>
        </w:rPr>
      </w:pPr>
      <w:r>
        <w:rPr>
          <w:rFonts w:hint="eastAsia" w:hAnsi="宋体"/>
          <w:bCs/>
          <w:color w:val="000000"/>
          <w:sz w:val="32"/>
          <w:szCs w:val="32"/>
        </w:rPr>
        <w:t>合同主要条款</w:t>
      </w:r>
    </w:p>
    <w:p>
      <w:pPr>
        <w:spacing w:line="460" w:lineRule="exact"/>
        <w:rPr>
          <w:rFonts w:ascii="宋体" w:hAnsi="宋体"/>
          <w:b/>
          <w:bCs/>
          <w:color w:val="000000"/>
          <w:sz w:val="22"/>
          <w:szCs w:val="22"/>
        </w:rPr>
      </w:pPr>
      <w:r>
        <w:rPr>
          <w:rFonts w:hint="eastAsia" w:ascii="宋体" w:hAnsi="宋体"/>
          <w:b/>
          <w:bCs/>
          <w:color w:val="000000"/>
          <w:sz w:val="22"/>
          <w:szCs w:val="22"/>
        </w:rPr>
        <w:t>1.    定义：</w:t>
      </w:r>
    </w:p>
    <w:p>
      <w:pPr>
        <w:spacing w:line="460" w:lineRule="exact"/>
        <w:ind w:firstLine="660" w:firstLineChars="300"/>
        <w:rPr>
          <w:rFonts w:ascii="宋体" w:hAnsi="宋体"/>
          <w:color w:val="000000"/>
          <w:sz w:val="22"/>
          <w:szCs w:val="22"/>
        </w:rPr>
      </w:pPr>
      <w:r>
        <w:rPr>
          <w:rFonts w:hint="eastAsia" w:ascii="宋体" w:hAnsi="宋体"/>
          <w:color w:val="000000"/>
          <w:sz w:val="22"/>
          <w:szCs w:val="22"/>
        </w:rPr>
        <w:t>本合同下列述语应解释为：</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1.1  “合同”系指买卖双方签署的，合同格式中载明的买卖双方所达成的协议，包括所有的附件和构成合同的其它文件。</w:t>
      </w:r>
    </w:p>
    <w:p>
      <w:pPr>
        <w:spacing w:line="460" w:lineRule="exact"/>
        <w:ind w:left="663" w:hanging="663" w:hangingChars="300"/>
        <w:rPr>
          <w:rFonts w:ascii="宋体" w:hAnsi="宋体"/>
          <w:b/>
          <w:bCs/>
          <w:color w:val="000000"/>
          <w:sz w:val="22"/>
          <w:szCs w:val="22"/>
        </w:rPr>
      </w:pPr>
      <w:r>
        <w:rPr>
          <w:rFonts w:hint="eastAsia" w:ascii="宋体" w:hAnsi="宋体"/>
          <w:b/>
          <w:bCs/>
          <w:color w:val="000000"/>
          <w:sz w:val="22"/>
          <w:szCs w:val="22"/>
        </w:rPr>
        <w:t>1.2  “合同价”是指根据本合同规定，成交人在正确地完全履行合同义务后采购人应支付给成交人的价款（工地价）。即：货物的供货、税金、运输、保险、装卸、安装、检验、配合验收、技术服务、售后服务、质保期保障、材料等全部费用、实行固定费用总包干。</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1.3  “货物”是指根据合同规定须向采购人提供的本次招标采购人所需物品。</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1.4  “服务”是指根据合同规定成交人承担与供货有关的辅助服务，如运输、保险以及其它的伴随服务和合同中规定成交人应承担的其它义务。</w:t>
      </w:r>
    </w:p>
    <w:p>
      <w:pPr>
        <w:spacing w:line="460" w:lineRule="exact"/>
        <w:ind w:left="440" w:hanging="440" w:hangingChars="200"/>
        <w:rPr>
          <w:rFonts w:ascii="宋体" w:hAnsi="宋体"/>
          <w:color w:val="000000"/>
          <w:sz w:val="22"/>
          <w:szCs w:val="22"/>
        </w:rPr>
      </w:pPr>
      <w:r>
        <w:rPr>
          <w:rFonts w:hint="eastAsia" w:ascii="宋体" w:hAnsi="宋体"/>
          <w:color w:val="000000"/>
          <w:sz w:val="22"/>
          <w:szCs w:val="22"/>
        </w:rPr>
        <w:t>1.5   “现场”是指合同项下货物将要运输的指定地点。</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1.6   “验收”是指合同双方依据规定的程序和条件确认合同项下的货物符合技术规范的要求。</w:t>
      </w:r>
    </w:p>
    <w:p>
      <w:pPr>
        <w:spacing w:line="460" w:lineRule="exact"/>
        <w:rPr>
          <w:rFonts w:ascii="宋体" w:hAnsi="宋体"/>
          <w:b/>
          <w:bCs/>
          <w:color w:val="000000"/>
          <w:sz w:val="22"/>
          <w:szCs w:val="22"/>
        </w:rPr>
      </w:pPr>
      <w:r>
        <w:rPr>
          <w:rFonts w:hint="eastAsia" w:ascii="宋体" w:hAnsi="宋体"/>
          <w:b/>
          <w:bCs/>
          <w:color w:val="000000"/>
          <w:sz w:val="22"/>
          <w:szCs w:val="22"/>
        </w:rPr>
        <w:t>2.    标准</w:t>
      </w:r>
    </w:p>
    <w:p>
      <w:pPr>
        <w:spacing w:line="460" w:lineRule="exact"/>
        <w:ind w:left="719" w:hanging="719" w:hangingChars="327"/>
        <w:rPr>
          <w:rFonts w:ascii="宋体" w:hAnsi="宋体"/>
          <w:color w:val="000000"/>
          <w:sz w:val="22"/>
          <w:szCs w:val="22"/>
        </w:rPr>
      </w:pPr>
      <w:r>
        <w:rPr>
          <w:rFonts w:hint="eastAsia" w:ascii="宋体" w:hAnsi="宋体"/>
          <w:color w:val="000000"/>
          <w:sz w:val="22"/>
          <w:szCs w:val="22"/>
        </w:rPr>
        <w:t>2.1   本合同项下交付的货物应符合技术规格所述的标准。如在采购文件中无相应说明，则以国家颁布的最新版本标准或行业（部）标准或相应的国际标准执行，没有国家或行业（部）标准的则按企业标准执行。</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2.2   除非技术规格中另有规定，计量单位均采用中华人民共和国法定计量单位。</w:t>
      </w:r>
    </w:p>
    <w:p>
      <w:pPr>
        <w:spacing w:line="460" w:lineRule="exact"/>
        <w:rPr>
          <w:rFonts w:ascii="宋体" w:hAnsi="宋体"/>
          <w:b/>
          <w:bCs/>
          <w:color w:val="000000"/>
          <w:sz w:val="22"/>
          <w:szCs w:val="22"/>
        </w:rPr>
      </w:pPr>
      <w:r>
        <w:rPr>
          <w:rFonts w:hint="eastAsia" w:ascii="宋体" w:hAnsi="宋体"/>
          <w:b/>
          <w:bCs/>
          <w:color w:val="000000"/>
          <w:sz w:val="22"/>
          <w:szCs w:val="22"/>
        </w:rPr>
        <w:t>3.    专利权</w:t>
      </w:r>
    </w:p>
    <w:p>
      <w:pPr>
        <w:spacing w:line="460" w:lineRule="exact"/>
        <w:ind w:left="623" w:hanging="622" w:hangingChars="283"/>
        <w:rPr>
          <w:rFonts w:ascii="宋体" w:hAnsi="宋体"/>
          <w:color w:val="000000"/>
          <w:sz w:val="22"/>
          <w:szCs w:val="22"/>
        </w:rPr>
      </w:pPr>
      <w:r>
        <w:rPr>
          <w:rFonts w:hint="eastAsia" w:ascii="宋体" w:hAnsi="宋体"/>
          <w:color w:val="000000"/>
          <w:sz w:val="22"/>
          <w:szCs w:val="22"/>
        </w:rPr>
        <w:t>3.1   成交人应保证，采购人在使用该货物或货物的任何一部分时，免受第三方提出的侵犯其专利权、商标权、著作权或其它知识产权的起诉。成交人应承担由此可能产生的一切法律责任和费用。</w:t>
      </w:r>
    </w:p>
    <w:p>
      <w:pPr>
        <w:spacing w:line="460" w:lineRule="exact"/>
        <w:rPr>
          <w:rFonts w:ascii="宋体" w:hAnsi="宋体"/>
          <w:b/>
          <w:bCs/>
          <w:color w:val="000000"/>
          <w:sz w:val="22"/>
          <w:szCs w:val="22"/>
        </w:rPr>
      </w:pPr>
      <w:r>
        <w:rPr>
          <w:rFonts w:hint="eastAsia" w:ascii="宋体" w:hAnsi="宋体"/>
          <w:b/>
          <w:bCs/>
          <w:color w:val="000000"/>
          <w:sz w:val="22"/>
          <w:szCs w:val="22"/>
        </w:rPr>
        <w:t>4.   包装要求</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 xml:space="preserve">4.1   </w:t>
      </w:r>
      <w:r>
        <w:rPr>
          <w:rFonts w:hint="eastAsia" w:ascii="宋体" w:hAnsi="宋体"/>
          <w:color w:val="000000"/>
          <w:spacing w:val="-2"/>
          <w:sz w:val="22"/>
          <w:szCs w:val="22"/>
        </w:rPr>
        <w:t>除合同另有规定外，成交人应提供货物运至合同规定的最终目的地所需要的包装，以防止货物在转运中损坏或变质。这类包装应采取防霉、防潮、防晒、防腐蚀、防震动及防止其他损坏的必要保护措施，从而保护货物能够经受多次搬运、装卸储存等并充分考虑到运输途中的各种复杂情况（例如恶劣天气）和温州地区气候特点、以及露天存放问题。成交人应承担由于其包装或其防护措施不妥而引起货物破损和丢失的任何损失的责任或费用。</w:t>
      </w:r>
    </w:p>
    <w:p>
      <w:pPr>
        <w:spacing w:line="460" w:lineRule="exact"/>
        <w:rPr>
          <w:rFonts w:ascii="宋体" w:hAnsi="宋体"/>
          <w:b/>
          <w:bCs/>
          <w:color w:val="000000"/>
          <w:sz w:val="22"/>
          <w:szCs w:val="22"/>
        </w:rPr>
      </w:pPr>
      <w:r>
        <w:rPr>
          <w:rFonts w:hint="eastAsia" w:ascii="宋体" w:hAnsi="宋体"/>
          <w:b/>
          <w:bCs/>
          <w:color w:val="000000"/>
          <w:sz w:val="22"/>
          <w:szCs w:val="22"/>
        </w:rPr>
        <w:t>5.    装运标记</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5.1   根据货物的特点和运输的不同要求，成交人还应清楚地标注“小心轻放”、“防潮”、“此端向上”、“请勿倒置”“保持干燥”等字样和其他国际贸易中使用的适当标志。</w:t>
      </w:r>
    </w:p>
    <w:p>
      <w:pPr>
        <w:spacing w:line="460" w:lineRule="exact"/>
        <w:rPr>
          <w:rFonts w:ascii="宋体" w:hAnsi="宋体"/>
          <w:b/>
          <w:bCs/>
          <w:color w:val="000000"/>
          <w:sz w:val="22"/>
          <w:szCs w:val="22"/>
        </w:rPr>
      </w:pPr>
      <w:r>
        <w:rPr>
          <w:rFonts w:hint="eastAsia" w:ascii="宋体" w:hAnsi="宋体"/>
          <w:b/>
          <w:bCs/>
          <w:color w:val="000000"/>
          <w:sz w:val="22"/>
          <w:szCs w:val="22"/>
        </w:rPr>
        <w:t>6.    交货方式：</w:t>
      </w:r>
    </w:p>
    <w:p>
      <w:pPr>
        <w:spacing w:line="460" w:lineRule="exact"/>
        <w:ind w:left="623" w:hanging="622" w:hangingChars="283"/>
        <w:rPr>
          <w:rFonts w:ascii="宋体" w:hAnsi="宋体"/>
          <w:color w:val="000000"/>
          <w:sz w:val="22"/>
          <w:szCs w:val="22"/>
        </w:rPr>
      </w:pPr>
      <w:r>
        <w:rPr>
          <w:rFonts w:hint="eastAsia" w:ascii="宋体" w:hAnsi="宋体"/>
          <w:color w:val="000000"/>
          <w:sz w:val="22"/>
          <w:szCs w:val="22"/>
        </w:rPr>
        <w:t>6.1   现场交货：成交人负责办理运输和保险，将货物运抵采购人指定的现场并落地就位。有关运输和保险的一切费用由成交人承担。所有货物运抵现场的日期为交货日期。</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6.2   在现场交货条件下，成交人在货物发运前15天，将要发运货物的名称、规格、数量、尺寸、重量和货物的卸车，贮存的特殊要求以及运输工具名称以及启运日期，以传真形式通知采购人。</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6.3   如因成交人延误将上述内容用传真形式通知采购人，由此引起的一切损失应由成交人承担。</w:t>
      </w:r>
    </w:p>
    <w:p>
      <w:pPr>
        <w:spacing w:line="460" w:lineRule="exact"/>
        <w:rPr>
          <w:rFonts w:ascii="宋体" w:hAnsi="宋体"/>
          <w:b/>
          <w:bCs/>
          <w:color w:val="000000"/>
          <w:sz w:val="22"/>
          <w:szCs w:val="22"/>
        </w:rPr>
      </w:pPr>
      <w:r>
        <w:rPr>
          <w:rFonts w:hint="eastAsia" w:ascii="宋体" w:hAnsi="宋体"/>
          <w:b/>
          <w:bCs/>
          <w:color w:val="000000"/>
          <w:sz w:val="22"/>
          <w:szCs w:val="22"/>
        </w:rPr>
        <w:t>7.    付款方式</w:t>
      </w:r>
    </w:p>
    <w:p>
      <w:pPr>
        <w:spacing w:line="460" w:lineRule="exact"/>
        <w:ind w:firstLine="440" w:firstLineChars="200"/>
        <w:rPr>
          <w:rFonts w:hint="eastAsia" w:ascii="宋体" w:hAnsi="宋体"/>
          <w:color w:val="000000"/>
          <w:sz w:val="22"/>
          <w:szCs w:val="22"/>
          <w:lang w:val="en-US" w:eastAsia="zh-CN"/>
        </w:rPr>
      </w:pPr>
      <w:r>
        <w:rPr>
          <w:rFonts w:hint="eastAsia" w:ascii="宋体" w:hAnsi="宋体"/>
          <w:color w:val="000000"/>
          <w:sz w:val="22"/>
          <w:szCs w:val="22"/>
          <w:lang w:val="en-US" w:eastAsia="zh-CN"/>
        </w:rPr>
        <w:t>在合同签订且具备实施条件后15日历天内采购人向中标供应商支付合同总额的30%作为预付款，安装就位完毕项目完工通过采购人组织验收并达到合格后于支付至合同总额的95%，剩余合同金额12个月后无质量及售后问题给予支付。（具体每笔款项支付视财政部门资金拨付情况而定。）</w:t>
      </w:r>
    </w:p>
    <w:p>
      <w:pPr>
        <w:spacing w:line="460" w:lineRule="exact"/>
        <w:rPr>
          <w:rFonts w:ascii="宋体" w:hAnsi="宋体"/>
          <w:b/>
          <w:bCs/>
          <w:color w:val="000000"/>
          <w:sz w:val="22"/>
          <w:szCs w:val="22"/>
        </w:rPr>
      </w:pPr>
      <w:r>
        <w:rPr>
          <w:rFonts w:hint="eastAsia" w:ascii="宋体" w:hAnsi="宋体"/>
          <w:b/>
          <w:bCs/>
          <w:color w:val="000000"/>
          <w:sz w:val="22"/>
          <w:szCs w:val="22"/>
        </w:rPr>
        <w:t>8.    技术文件和资料</w:t>
      </w:r>
    </w:p>
    <w:p>
      <w:pPr>
        <w:spacing w:line="460" w:lineRule="exact"/>
        <w:ind w:left="660" w:hanging="660" w:hangingChars="300"/>
        <w:rPr>
          <w:rFonts w:ascii="宋体" w:hAnsi="宋体"/>
          <w:b/>
          <w:bCs/>
          <w:color w:val="000000"/>
          <w:sz w:val="22"/>
          <w:szCs w:val="22"/>
        </w:rPr>
      </w:pPr>
      <w:r>
        <w:rPr>
          <w:rFonts w:hint="eastAsia" w:ascii="宋体" w:hAnsi="宋体"/>
          <w:color w:val="000000"/>
          <w:sz w:val="22"/>
          <w:szCs w:val="22"/>
        </w:rPr>
        <w:t>8.1   提供技术文件和资料的种类和数量在本采购文件《采购内容及要求》中规定，买卖双方可根据采购要求和需要订立具体的技术文件和资料交付时间和数量。</w:t>
      </w:r>
    </w:p>
    <w:p>
      <w:pPr>
        <w:spacing w:line="460" w:lineRule="exact"/>
        <w:ind w:left="660" w:hanging="660" w:hangingChars="300"/>
        <w:rPr>
          <w:rFonts w:ascii="宋体" w:hAnsi="宋体"/>
          <w:b/>
          <w:bCs/>
          <w:color w:val="000000"/>
          <w:sz w:val="22"/>
          <w:szCs w:val="22"/>
        </w:rPr>
      </w:pPr>
      <w:r>
        <w:rPr>
          <w:rFonts w:hint="eastAsia" w:ascii="宋体" w:hAnsi="宋体"/>
          <w:color w:val="000000"/>
          <w:sz w:val="22"/>
          <w:szCs w:val="22"/>
        </w:rPr>
        <w:t>8.2   如果采购人确认成交人提供的技术文件和资料不完整，或在运输途中丢失，成交人应在收到采购人通知后3天内将这些文件、资料补齐。</w:t>
      </w:r>
    </w:p>
    <w:p>
      <w:pPr>
        <w:spacing w:line="460" w:lineRule="exact"/>
        <w:rPr>
          <w:rFonts w:ascii="宋体" w:hAnsi="宋体"/>
          <w:b/>
          <w:bCs/>
          <w:color w:val="000000"/>
          <w:sz w:val="22"/>
          <w:szCs w:val="22"/>
        </w:rPr>
      </w:pPr>
      <w:r>
        <w:rPr>
          <w:rFonts w:hint="eastAsia" w:ascii="宋体" w:hAnsi="宋体"/>
          <w:b/>
          <w:bCs/>
          <w:color w:val="000000"/>
          <w:sz w:val="22"/>
          <w:szCs w:val="22"/>
        </w:rPr>
        <w:t>9.    质量保证</w:t>
      </w:r>
    </w:p>
    <w:p>
      <w:pPr>
        <w:spacing w:line="460" w:lineRule="exact"/>
        <w:ind w:left="660" w:hanging="660" w:hangingChars="300"/>
        <w:rPr>
          <w:rFonts w:ascii="宋体" w:hAnsi="宋体"/>
          <w:b/>
          <w:bCs/>
          <w:color w:val="000000"/>
          <w:sz w:val="22"/>
          <w:szCs w:val="22"/>
        </w:rPr>
      </w:pPr>
      <w:r>
        <w:rPr>
          <w:rFonts w:hint="eastAsia" w:ascii="宋体" w:hAnsi="宋体"/>
          <w:color w:val="000000"/>
          <w:sz w:val="22"/>
          <w:szCs w:val="22"/>
        </w:rPr>
        <w:t>9.1   成交人所提供的货物应保证是企业原厂生产的，而不是其他地方生产的、全新的、未使用过的，是用一流的工艺和最佳材料制造而成的，并完全符合合同规定的质量、规格和尺寸要求。在货物质量保证期内，成交人应对由于设计、工艺、材料和配套件的缺陷所产生的任何不足或故障负责。</w:t>
      </w:r>
    </w:p>
    <w:p>
      <w:pPr>
        <w:spacing w:line="460" w:lineRule="exact"/>
        <w:ind w:left="660" w:hanging="660" w:hangingChars="300"/>
        <w:rPr>
          <w:rFonts w:ascii="宋体" w:hAnsi="宋体"/>
          <w:b/>
          <w:bCs/>
          <w:color w:val="000000"/>
          <w:sz w:val="22"/>
          <w:szCs w:val="22"/>
        </w:rPr>
      </w:pPr>
      <w:r>
        <w:rPr>
          <w:rFonts w:hint="eastAsia" w:ascii="宋体" w:hAnsi="宋体"/>
          <w:color w:val="000000"/>
          <w:sz w:val="22"/>
          <w:szCs w:val="22"/>
        </w:rPr>
        <w:t>9.2   根据采购人按检验标准检验的结果或当地质检部门检验的结果，或者在质量保证期内，如果货物的数量、质量或规格与合同不符，或证实货物是有缺陷的，包括潜在的缺陷或使用不符合要求的面料等，采购人应尽快以书面形式通知成交人，提出索赔。成交人在收到通知后，应在规定期限内，更换有缺陷的或不符合要求的规格和尺寸，同时相应延长质量保证期。</w:t>
      </w:r>
    </w:p>
    <w:p>
      <w:pPr>
        <w:spacing w:line="460" w:lineRule="exact"/>
        <w:ind w:left="663" w:hanging="663" w:hangingChars="300"/>
        <w:rPr>
          <w:rFonts w:ascii="宋体" w:hAnsi="宋体"/>
          <w:b/>
          <w:bCs/>
          <w:color w:val="000000"/>
          <w:sz w:val="22"/>
          <w:szCs w:val="22"/>
        </w:rPr>
      </w:pPr>
      <w:r>
        <w:rPr>
          <w:rFonts w:hint="eastAsia" w:ascii="宋体" w:hAnsi="宋体"/>
          <w:b/>
          <w:bCs/>
          <w:color w:val="000000"/>
          <w:sz w:val="22"/>
          <w:szCs w:val="22"/>
        </w:rPr>
        <w:t>9.3   货物质量保证期</w:t>
      </w:r>
    </w:p>
    <w:p>
      <w:pPr>
        <w:spacing w:line="460" w:lineRule="exact"/>
        <w:ind w:left="663" w:hanging="663" w:hangingChars="300"/>
        <w:rPr>
          <w:rFonts w:ascii="宋体" w:hAnsi="宋体"/>
          <w:b/>
          <w:bCs/>
          <w:color w:val="000000"/>
          <w:sz w:val="22"/>
          <w:szCs w:val="22"/>
        </w:rPr>
      </w:pPr>
      <w:r>
        <w:rPr>
          <w:rFonts w:hint="eastAsia" w:ascii="宋体" w:hAnsi="宋体"/>
          <w:b/>
          <w:bCs/>
          <w:color w:val="000000"/>
          <w:sz w:val="22"/>
          <w:szCs w:val="22"/>
        </w:rPr>
        <w:t xml:space="preserve">      见合同特殊条款。</w:t>
      </w:r>
    </w:p>
    <w:p>
      <w:pPr>
        <w:spacing w:line="460" w:lineRule="exact"/>
        <w:rPr>
          <w:rFonts w:ascii="宋体" w:hAnsi="宋体"/>
          <w:b/>
          <w:bCs/>
          <w:color w:val="000000"/>
          <w:sz w:val="22"/>
          <w:szCs w:val="22"/>
        </w:rPr>
      </w:pPr>
      <w:r>
        <w:rPr>
          <w:rFonts w:hint="eastAsia" w:ascii="宋体" w:hAnsi="宋体"/>
          <w:b/>
          <w:bCs/>
          <w:color w:val="000000"/>
          <w:sz w:val="22"/>
          <w:szCs w:val="22"/>
        </w:rPr>
        <w:t>10.   成交人履约延误</w:t>
      </w:r>
    </w:p>
    <w:p>
      <w:pPr>
        <w:spacing w:line="460" w:lineRule="exact"/>
        <w:ind w:left="440" w:hanging="440" w:hangingChars="200"/>
        <w:rPr>
          <w:rFonts w:ascii="宋体" w:hAnsi="宋体"/>
          <w:color w:val="000000"/>
          <w:sz w:val="22"/>
          <w:szCs w:val="22"/>
        </w:rPr>
      </w:pPr>
      <w:r>
        <w:rPr>
          <w:rFonts w:hint="eastAsia" w:ascii="宋体" w:hAnsi="宋体"/>
          <w:color w:val="000000"/>
          <w:sz w:val="22"/>
          <w:szCs w:val="22"/>
        </w:rPr>
        <w:t>10.1  成交人应按照合同规定的时间交货和提供服务。</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10.2  在履行合同过程中，如果成交人遇到妨碍按时交货和提供服务的情况时，应及时以书面形式将延误的事实、可能拖延的时间和原因通知采购人。采购人在收到成交人通知后，应尽快对情况进行分析评价，并确定是否同意延长交货时间以及是否收取误期赔偿费。延期应通过修改合同的方式由双方认可。</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10.3  除了合同条款中不可抗力的情况外，除采购人同意延误并不收赔偿费外，成交人延误交货或提供服务将按合同条款11条规定被收取误期赔偿费。</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10.4  所有提供的货物的交货、运输及验收都应服从采购人的统一安排。</w:t>
      </w:r>
    </w:p>
    <w:p>
      <w:pPr>
        <w:spacing w:line="460" w:lineRule="exact"/>
        <w:rPr>
          <w:rFonts w:ascii="宋体" w:hAnsi="宋体"/>
          <w:b/>
          <w:bCs/>
          <w:color w:val="000000"/>
          <w:sz w:val="22"/>
          <w:szCs w:val="22"/>
        </w:rPr>
      </w:pPr>
      <w:r>
        <w:rPr>
          <w:rFonts w:hint="eastAsia" w:ascii="宋体" w:hAnsi="宋体"/>
          <w:b/>
          <w:bCs/>
          <w:color w:val="000000"/>
          <w:sz w:val="22"/>
          <w:szCs w:val="22"/>
        </w:rPr>
        <w:t>11.   误期赔偿费</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11.1  除不可抗力外，如果成交人没有按照合同规定的时间交货和提供服务，采购人应在不影响合同项下的其他补救措施的情况下，从合同价款中扣除误期赔偿费。每延误一周的赔偿费按迟交货物交货价或未提供服务的服务费用的百分之零点五（0.5%）计收，直至交货或提供服务为止。误期赔偿费最高限额为合同价的百分之五（5%）。一旦延到误期赔偿费的最高限额，采购人可考虑终止合同且不承担违约责任。</w:t>
      </w:r>
    </w:p>
    <w:p>
      <w:pPr>
        <w:spacing w:line="460" w:lineRule="exact"/>
        <w:rPr>
          <w:rFonts w:ascii="宋体" w:hAnsi="宋体"/>
          <w:b/>
          <w:bCs/>
          <w:color w:val="000000"/>
          <w:sz w:val="22"/>
          <w:szCs w:val="22"/>
        </w:rPr>
      </w:pPr>
      <w:r>
        <w:rPr>
          <w:rFonts w:hint="eastAsia" w:ascii="宋体" w:hAnsi="宋体"/>
          <w:b/>
          <w:bCs/>
          <w:color w:val="000000"/>
          <w:sz w:val="22"/>
          <w:szCs w:val="22"/>
        </w:rPr>
        <w:t>12.   不可抗力</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12.1  如果双方中任何一方由于战争、严重火灾、水灾、破坏性台风和地震以及其它经双方同意属不可抗力的事故，致使合同履行受阻时，履行合同期限应予延长，延长时限应相当于事故所影响的时间，或双方协商解决。</w:t>
      </w:r>
    </w:p>
    <w:p>
      <w:pPr>
        <w:spacing w:line="460" w:lineRule="exact"/>
        <w:rPr>
          <w:rFonts w:ascii="宋体" w:hAnsi="宋体"/>
          <w:b/>
          <w:bCs/>
          <w:color w:val="000000"/>
          <w:sz w:val="22"/>
          <w:szCs w:val="22"/>
        </w:rPr>
      </w:pPr>
      <w:r>
        <w:rPr>
          <w:rFonts w:hint="eastAsia" w:ascii="宋体" w:hAnsi="宋体"/>
          <w:b/>
          <w:bCs/>
          <w:color w:val="000000"/>
          <w:sz w:val="22"/>
          <w:szCs w:val="22"/>
        </w:rPr>
        <w:t>13.   税费</w:t>
      </w:r>
    </w:p>
    <w:p>
      <w:pPr>
        <w:spacing w:line="460" w:lineRule="exact"/>
        <w:ind w:left="440" w:hanging="440" w:hangingChars="200"/>
        <w:rPr>
          <w:rFonts w:ascii="宋体" w:hAnsi="宋体"/>
          <w:color w:val="000000"/>
          <w:sz w:val="22"/>
          <w:szCs w:val="22"/>
        </w:rPr>
      </w:pPr>
      <w:r>
        <w:rPr>
          <w:rFonts w:hint="eastAsia" w:ascii="宋体" w:hAnsi="宋体"/>
          <w:color w:val="000000"/>
          <w:sz w:val="22"/>
          <w:szCs w:val="22"/>
        </w:rPr>
        <w:t>13.1  根据国家现行税法对采购人征收的与本合同有关的一切费用由采购人承担。</w:t>
      </w:r>
    </w:p>
    <w:p>
      <w:pPr>
        <w:spacing w:line="460" w:lineRule="exact"/>
        <w:ind w:left="484" w:hanging="484" w:hangingChars="220"/>
        <w:rPr>
          <w:rFonts w:ascii="宋体" w:hAnsi="宋体"/>
          <w:color w:val="000000"/>
          <w:sz w:val="22"/>
          <w:szCs w:val="22"/>
        </w:rPr>
      </w:pPr>
      <w:r>
        <w:rPr>
          <w:rFonts w:hint="eastAsia" w:ascii="宋体" w:hAnsi="宋体"/>
          <w:color w:val="000000"/>
          <w:sz w:val="22"/>
          <w:szCs w:val="22"/>
        </w:rPr>
        <w:t>13.2  根据现行税法对成交人征收的与本合同有关的一切税费均由成交人承担。</w:t>
      </w:r>
    </w:p>
    <w:p>
      <w:pPr>
        <w:spacing w:line="460" w:lineRule="exact"/>
        <w:ind w:left="440" w:hanging="440" w:hangingChars="200"/>
        <w:rPr>
          <w:rFonts w:ascii="宋体" w:hAnsi="宋体"/>
          <w:color w:val="000000"/>
          <w:sz w:val="22"/>
          <w:szCs w:val="22"/>
        </w:rPr>
      </w:pPr>
      <w:r>
        <w:rPr>
          <w:rFonts w:hint="eastAsia" w:ascii="宋体" w:hAnsi="宋体"/>
          <w:color w:val="000000"/>
          <w:sz w:val="22"/>
          <w:szCs w:val="22"/>
        </w:rPr>
        <w:t>13.3  在中国境外发生的与本合同执行有关的一切税费由成交人承担。</w:t>
      </w:r>
    </w:p>
    <w:p>
      <w:pPr>
        <w:spacing w:line="460" w:lineRule="exact"/>
        <w:rPr>
          <w:rFonts w:ascii="宋体" w:hAnsi="宋体"/>
          <w:b/>
          <w:bCs/>
          <w:color w:val="000000"/>
          <w:sz w:val="22"/>
          <w:szCs w:val="22"/>
        </w:rPr>
      </w:pPr>
      <w:r>
        <w:rPr>
          <w:rFonts w:hint="eastAsia" w:ascii="宋体" w:hAnsi="宋体"/>
          <w:b/>
          <w:bCs/>
          <w:color w:val="000000"/>
          <w:sz w:val="22"/>
          <w:szCs w:val="22"/>
        </w:rPr>
        <w:t>14.   违约终止合同</w:t>
      </w:r>
    </w:p>
    <w:p>
      <w:pPr>
        <w:spacing w:line="460" w:lineRule="exact"/>
        <w:rPr>
          <w:rFonts w:ascii="宋体" w:hAnsi="宋体"/>
          <w:color w:val="000000"/>
          <w:sz w:val="22"/>
          <w:szCs w:val="22"/>
        </w:rPr>
      </w:pPr>
      <w:r>
        <w:rPr>
          <w:rFonts w:hint="eastAsia" w:ascii="宋体" w:hAnsi="宋体"/>
          <w:color w:val="000000"/>
          <w:sz w:val="22"/>
          <w:szCs w:val="22"/>
        </w:rPr>
        <w:t>14.1  采购人在成交人违约的情况下，如果发生下列情况之一，可考虑终止部分或全部合同：</w:t>
      </w:r>
    </w:p>
    <w:p>
      <w:pPr>
        <w:spacing w:line="460" w:lineRule="exact"/>
        <w:rPr>
          <w:rFonts w:ascii="宋体" w:hAnsi="宋体"/>
          <w:color w:val="000000"/>
          <w:sz w:val="22"/>
          <w:szCs w:val="22"/>
        </w:rPr>
      </w:pPr>
      <w:r>
        <w:rPr>
          <w:rFonts w:hint="eastAsia" w:ascii="宋体" w:hAnsi="宋体"/>
          <w:color w:val="000000"/>
          <w:sz w:val="22"/>
          <w:szCs w:val="22"/>
        </w:rPr>
        <w:t>（1） 成交人未能在合同规定的期限内或采购人同意延长的期限内提供全部或部分货物；</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（2</w:t>
      </w:r>
      <w:r>
        <w:rPr>
          <w:rFonts w:hint="eastAsia" w:ascii="宋体" w:hAnsi="宋体"/>
          <w:color w:val="000000"/>
          <w:spacing w:val="40"/>
          <w:sz w:val="22"/>
          <w:szCs w:val="22"/>
        </w:rPr>
        <w:t>）</w:t>
      </w:r>
      <w:r>
        <w:rPr>
          <w:rFonts w:hint="eastAsia" w:ascii="宋体" w:hAnsi="宋体"/>
          <w:color w:val="000000"/>
          <w:sz w:val="22"/>
          <w:szCs w:val="22"/>
        </w:rPr>
        <w:t>成交人未能履行合同规定的任何其他义务。成交人在收到采购人发出的违约通知后30天内，或经采购人书面认可延长的时间内未能纠正其过失。采购人可向成交人发出书面通知，终止部分或合同全部，通知到达成交人时合同即行解除。在这种情况下，并不影响采购人向成交人提出的索赔。</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14.2  如果采购人根据上述第14.1条的规定，终止了全部或部分合同，采购人可以依其认为适当的条件和方法购买与未交货物类似的货物或服务，成交人应承担采购人因购买类似货物或服务而产生的额外支出。但是，成交人应继续执行合同中未终止的部分。</w:t>
      </w:r>
    </w:p>
    <w:p>
      <w:pPr>
        <w:spacing w:line="460" w:lineRule="exact"/>
        <w:rPr>
          <w:rFonts w:ascii="宋体" w:hAnsi="宋体"/>
          <w:b/>
          <w:bCs/>
          <w:color w:val="000000"/>
          <w:sz w:val="22"/>
          <w:szCs w:val="22"/>
        </w:rPr>
      </w:pPr>
      <w:r>
        <w:rPr>
          <w:rFonts w:hint="eastAsia" w:ascii="宋体" w:hAnsi="宋体"/>
          <w:b/>
          <w:bCs/>
          <w:color w:val="000000"/>
          <w:sz w:val="22"/>
          <w:szCs w:val="22"/>
        </w:rPr>
        <w:t>15.   履约保证金的罚没</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15.1  如成交人未能履行合同规定的任何义务给采购人造成直接或间接损失的，采购人有权从直接从履约保证金中予以补偿。</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15.2  如果成交人毫无理由地拖延交货或拒绝履行合同规定的任何义务，采购人有权没收全部履约保证金，并另行追索违约赔偿金。</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15.3  成交人提供的货物须和报价文件中所承诺的货物规格、数量、尺寸等相符（合同中另有规定除外）如不符，除追究成交人责任外，其履约保证金将被没收。</w:t>
      </w:r>
    </w:p>
    <w:p>
      <w:pPr>
        <w:spacing w:line="460" w:lineRule="exact"/>
        <w:rPr>
          <w:rFonts w:ascii="宋体" w:hAnsi="宋体"/>
          <w:color w:val="000000"/>
          <w:sz w:val="22"/>
          <w:szCs w:val="22"/>
        </w:rPr>
      </w:pPr>
      <w:r>
        <w:rPr>
          <w:rFonts w:hint="eastAsia" w:ascii="宋体" w:hAnsi="宋体"/>
          <w:color w:val="000000"/>
          <w:sz w:val="22"/>
          <w:szCs w:val="22"/>
        </w:rPr>
        <w:t>16.   双方责任</w:t>
      </w:r>
    </w:p>
    <w:p>
      <w:pPr>
        <w:spacing w:line="460" w:lineRule="exact"/>
        <w:rPr>
          <w:rFonts w:ascii="宋体" w:hAnsi="宋体"/>
          <w:color w:val="000000"/>
          <w:sz w:val="22"/>
          <w:szCs w:val="22"/>
        </w:rPr>
      </w:pPr>
      <w:r>
        <w:rPr>
          <w:rFonts w:hint="eastAsia" w:ascii="宋体" w:hAnsi="宋体"/>
          <w:color w:val="000000"/>
          <w:sz w:val="22"/>
          <w:szCs w:val="22"/>
        </w:rPr>
        <w:t>16.1  采购人</w:t>
      </w:r>
    </w:p>
    <w:p>
      <w:pPr>
        <w:spacing w:line="460" w:lineRule="exact"/>
        <w:rPr>
          <w:rFonts w:ascii="宋体" w:hAnsi="宋体"/>
          <w:color w:val="000000"/>
          <w:sz w:val="22"/>
          <w:szCs w:val="22"/>
        </w:rPr>
      </w:pPr>
      <w:r>
        <w:rPr>
          <w:rFonts w:hint="eastAsia" w:ascii="宋体" w:hAnsi="宋体"/>
          <w:color w:val="000000"/>
          <w:sz w:val="22"/>
          <w:szCs w:val="22"/>
        </w:rPr>
        <w:t>（1） 按合同规定向成交人支付货款。</w:t>
      </w:r>
    </w:p>
    <w:p>
      <w:pPr>
        <w:spacing w:line="460" w:lineRule="exact"/>
        <w:rPr>
          <w:rFonts w:ascii="宋体" w:hAnsi="宋体"/>
          <w:color w:val="000000"/>
          <w:sz w:val="22"/>
          <w:szCs w:val="22"/>
        </w:rPr>
      </w:pPr>
      <w:r>
        <w:rPr>
          <w:rFonts w:hint="eastAsia" w:ascii="宋体" w:hAnsi="宋体"/>
          <w:color w:val="000000"/>
          <w:sz w:val="22"/>
          <w:szCs w:val="22"/>
        </w:rPr>
        <w:t>（2） 组织对货物的验收。</w:t>
      </w:r>
    </w:p>
    <w:p>
      <w:pPr>
        <w:spacing w:line="460" w:lineRule="exact"/>
        <w:rPr>
          <w:rFonts w:ascii="宋体" w:hAnsi="宋体"/>
          <w:color w:val="000000"/>
          <w:sz w:val="22"/>
          <w:szCs w:val="22"/>
        </w:rPr>
      </w:pPr>
      <w:r>
        <w:rPr>
          <w:rFonts w:hint="eastAsia" w:ascii="宋体" w:hAnsi="宋体"/>
          <w:color w:val="000000"/>
          <w:sz w:val="22"/>
          <w:szCs w:val="22"/>
        </w:rPr>
        <w:t>16.2  成交人</w:t>
      </w:r>
    </w:p>
    <w:p>
      <w:pPr>
        <w:spacing w:line="460" w:lineRule="exact"/>
        <w:rPr>
          <w:rFonts w:ascii="宋体" w:hAnsi="宋体"/>
          <w:color w:val="000000"/>
          <w:sz w:val="22"/>
          <w:szCs w:val="22"/>
        </w:rPr>
      </w:pPr>
      <w:r>
        <w:rPr>
          <w:rFonts w:hint="eastAsia" w:ascii="宋体" w:hAnsi="宋体"/>
          <w:color w:val="000000"/>
          <w:sz w:val="22"/>
          <w:szCs w:val="22"/>
        </w:rPr>
        <w:t>（1） 按合同要求提供货物和服务。</w:t>
      </w:r>
    </w:p>
    <w:p>
      <w:pPr>
        <w:spacing w:line="460" w:lineRule="exact"/>
        <w:rPr>
          <w:rFonts w:ascii="宋体" w:hAnsi="宋体"/>
          <w:color w:val="000000"/>
          <w:sz w:val="22"/>
          <w:szCs w:val="22"/>
        </w:rPr>
      </w:pPr>
      <w:r>
        <w:rPr>
          <w:rFonts w:hint="eastAsia" w:ascii="宋体" w:hAnsi="宋体"/>
          <w:color w:val="000000"/>
          <w:sz w:val="22"/>
          <w:szCs w:val="22"/>
        </w:rPr>
        <w:t>（2） 对所提供的货物和服务质量问题无条件负责处理。</w:t>
      </w:r>
    </w:p>
    <w:p>
      <w:pPr>
        <w:spacing w:line="460" w:lineRule="exact"/>
        <w:rPr>
          <w:rFonts w:ascii="宋体" w:hAnsi="宋体"/>
          <w:color w:val="000000"/>
          <w:sz w:val="22"/>
          <w:szCs w:val="22"/>
        </w:rPr>
      </w:pPr>
      <w:r>
        <w:rPr>
          <w:rFonts w:hint="eastAsia" w:ascii="宋体" w:hAnsi="宋体"/>
          <w:color w:val="000000"/>
          <w:sz w:val="22"/>
          <w:szCs w:val="22"/>
        </w:rPr>
        <w:t>17.   争端的解决</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17.1  合同实施或与合同有关的一切争端，买卖双方应通过友好协商解决，如果协商仍得不到解决，任何一方可向履行合同所在地或合同签约地的仲裁机构申请调解或仲裁。</w:t>
      </w:r>
    </w:p>
    <w:p>
      <w:pPr>
        <w:spacing w:line="460" w:lineRule="exact"/>
        <w:rPr>
          <w:rFonts w:ascii="宋体" w:hAnsi="宋体"/>
          <w:color w:val="000000"/>
          <w:sz w:val="22"/>
          <w:szCs w:val="22"/>
        </w:rPr>
      </w:pPr>
      <w:r>
        <w:rPr>
          <w:rFonts w:hint="eastAsia" w:ascii="宋体" w:hAnsi="宋体"/>
          <w:color w:val="000000"/>
          <w:sz w:val="22"/>
          <w:szCs w:val="22"/>
        </w:rPr>
        <w:t>17.2  仲裁裁决应为最终裁决，对双方均有约束力。</w:t>
      </w:r>
    </w:p>
    <w:p>
      <w:pPr>
        <w:spacing w:line="460" w:lineRule="exact"/>
        <w:rPr>
          <w:rFonts w:ascii="宋体" w:hAnsi="宋体"/>
          <w:color w:val="000000"/>
          <w:sz w:val="22"/>
          <w:szCs w:val="22"/>
        </w:rPr>
      </w:pPr>
      <w:r>
        <w:rPr>
          <w:rFonts w:hint="eastAsia" w:ascii="宋体" w:hAnsi="宋体"/>
          <w:color w:val="000000"/>
          <w:sz w:val="22"/>
          <w:szCs w:val="22"/>
        </w:rPr>
        <w:t>17.3  仲裁费用除仲裁机构另有裁决外应由败诉方承担。</w:t>
      </w:r>
    </w:p>
    <w:p>
      <w:pPr>
        <w:spacing w:line="460" w:lineRule="exact"/>
        <w:ind w:left="550" w:hanging="550" w:hangingChars="250"/>
        <w:rPr>
          <w:rFonts w:ascii="宋体" w:hAnsi="宋体"/>
          <w:color w:val="000000"/>
          <w:sz w:val="22"/>
          <w:szCs w:val="22"/>
        </w:rPr>
      </w:pPr>
      <w:r>
        <w:rPr>
          <w:rFonts w:hint="eastAsia" w:ascii="宋体" w:hAnsi="宋体"/>
          <w:color w:val="000000"/>
          <w:sz w:val="22"/>
          <w:szCs w:val="22"/>
        </w:rPr>
        <w:t>17.4  在仲裁期间，除正在执行仲裁的部分外，本合同的其他部分应继续执行。</w:t>
      </w:r>
    </w:p>
    <w:p>
      <w:pPr>
        <w:spacing w:line="460" w:lineRule="exact"/>
        <w:rPr>
          <w:rFonts w:ascii="宋体" w:hAnsi="宋体"/>
          <w:b/>
          <w:bCs/>
          <w:color w:val="000000"/>
          <w:sz w:val="22"/>
          <w:szCs w:val="22"/>
        </w:rPr>
      </w:pPr>
      <w:r>
        <w:rPr>
          <w:rFonts w:hint="eastAsia" w:ascii="宋体" w:hAnsi="宋体"/>
          <w:b/>
          <w:bCs/>
          <w:color w:val="000000"/>
          <w:sz w:val="22"/>
          <w:szCs w:val="22"/>
        </w:rPr>
        <w:t>18.   转让和分包及产品不可替代</w:t>
      </w:r>
    </w:p>
    <w:p>
      <w:pPr>
        <w:spacing w:line="460" w:lineRule="exact"/>
        <w:ind w:left="715" w:hanging="715" w:hangingChars="325"/>
        <w:rPr>
          <w:rFonts w:ascii="宋体" w:hAnsi="宋体"/>
          <w:color w:val="000000"/>
          <w:sz w:val="22"/>
          <w:szCs w:val="22"/>
        </w:rPr>
      </w:pPr>
      <w:r>
        <w:rPr>
          <w:rFonts w:hint="eastAsia" w:ascii="宋体" w:hAnsi="宋体"/>
          <w:color w:val="000000"/>
          <w:sz w:val="22"/>
          <w:szCs w:val="22"/>
        </w:rPr>
        <w:t>18.1  未经采购人事先书面同意，成交人不得部分转让或全部转让和分包其履行合同的义务。</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18.2  产品不可替代，成交人在没有取得采购人的书面授权的情况下，不得将合同货物的生产制造转交其他生产厂商或以其他厂商的产品替代。</w:t>
      </w:r>
    </w:p>
    <w:p>
      <w:pPr>
        <w:spacing w:line="460" w:lineRule="exact"/>
        <w:rPr>
          <w:rFonts w:ascii="宋体" w:hAnsi="宋体"/>
          <w:b/>
          <w:bCs/>
          <w:color w:val="000000"/>
          <w:sz w:val="22"/>
          <w:szCs w:val="22"/>
        </w:rPr>
      </w:pPr>
      <w:r>
        <w:rPr>
          <w:rFonts w:hint="eastAsia" w:ascii="宋体" w:hAnsi="宋体"/>
          <w:b/>
          <w:bCs/>
          <w:color w:val="000000"/>
          <w:sz w:val="22"/>
          <w:szCs w:val="22"/>
        </w:rPr>
        <w:t>19.   适用法律</w:t>
      </w:r>
    </w:p>
    <w:p>
      <w:pPr>
        <w:spacing w:line="460" w:lineRule="exact"/>
        <w:ind w:firstLine="660" w:firstLineChars="300"/>
        <w:rPr>
          <w:rFonts w:ascii="宋体" w:hAnsi="宋体"/>
          <w:color w:val="000000"/>
          <w:sz w:val="22"/>
          <w:szCs w:val="22"/>
        </w:rPr>
      </w:pPr>
      <w:r>
        <w:rPr>
          <w:rFonts w:hint="eastAsia" w:ascii="宋体" w:hAnsi="宋体"/>
          <w:color w:val="000000"/>
          <w:sz w:val="22"/>
          <w:szCs w:val="22"/>
        </w:rPr>
        <w:t>本合同按照中华人民共和国的法律进行解释。</w:t>
      </w:r>
    </w:p>
    <w:p>
      <w:pPr>
        <w:spacing w:line="460" w:lineRule="exact"/>
        <w:rPr>
          <w:rFonts w:ascii="宋体" w:hAnsi="宋体"/>
          <w:b/>
          <w:bCs/>
          <w:color w:val="000000"/>
          <w:sz w:val="22"/>
          <w:szCs w:val="22"/>
        </w:rPr>
      </w:pPr>
      <w:r>
        <w:rPr>
          <w:rFonts w:hint="eastAsia" w:ascii="宋体" w:hAnsi="宋体"/>
          <w:b/>
          <w:bCs/>
          <w:color w:val="000000"/>
          <w:sz w:val="22"/>
          <w:szCs w:val="22"/>
        </w:rPr>
        <w:t>20.   合同生效及其他</w:t>
      </w:r>
    </w:p>
    <w:p>
      <w:pPr>
        <w:spacing w:line="460" w:lineRule="exact"/>
        <w:ind w:left="561" w:hanging="561" w:hangingChars="255"/>
        <w:rPr>
          <w:rFonts w:ascii="宋体" w:hAnsi="宋体"/>
          <w:color w:val="000000"/>
          <w:sz w:val="22"/>
          <w:szCs w:val="22"/>
        </w:rPr>
      </w:pPr>
      <w:r>
        <w:rPr>
          <w:rFonts w:hint="eastAsia" w:ascii="宋体" w:hAnsi="宋体"/>
          <w:color w:val="000000"/>
          <w:sz w:val="22"/>
          <w:szCs w:val="22"/>
        </w:rPr>
        <w:t>20.1  合同应在双方签字盖章后开始生效。</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20.2  本合同一式伍份，双方各执贰份，平阳县公共资源交易中心执壹份，具有同等效力。</w:t>
      </w:r>
    </w:p>
    <w:p>
      <w:pPr>
        <w:spacing w:line="460" w:lineRule="exact"/>
        <w:ind w:left="660" w:hanging="660" w:hangingChars="300"/>
        <w:rPr>
          <w:rFonts w:ascii="宋体" w:hAnsi="宋体"/>
          <w:color w:val="000000"/>
          <w:sz w:val="22"/>
          <w:szCs w:val="22"/>
        </w:rPr>
      </w:pPr>
      <w:r>
        <w:rPr>
          <w:rFonts w:hint="eastAsia" w:ascii="宋体" w:hAnsi="宋体"/>
          <w:color w:val="000000"/>
          <w:sz w:val="22"/>
          <w:szCs w:val="22"/>
        </w:rPr>
        <w:t>20.3  如需修改或补充合同内容，经协商，双方应签署书面修改或补充协议，该协议将作为本合同的一个组成部分。</w:t>
      </w:r>
    </w:p>
    <w:p>
      <w:pPr>
        <w:pStyle w:val="2"/>
        <w:spacing w:before="120" w:after="120" w:line="500" w:lineRule="exact"/>
        <w:rPr>
          <w:rFonts w:hAnsi="宋体"/>
          <w:bCs/>
          <w:color w:val="000000"/>
          <w:sz w:val="32"/>
          <w:szCs w:val="32"/>
        </w:rPr>
      </w:pPr>
      <w:bookmarkStart w:id="44" w:name="_Toc340410670"/>
      <w:r>
        <w:rPr>
          <w:rFonts w:hint="eastAsia" w:hAnsi="宋体"/>
          <w:bCs/>
          <w:color w:val="000000"/>
          <w:sz w:val="32"/>
          <w:szCs w:val="32"/>
        </w:rPr>
        <w:t xml:space="preserve">   合同格式</w:t>
      </w:r>
      <w:bookmarkEnd w:id="44"/>
    </w:p>
    <w:p>
      <w:pPr>
        <w:spacing w:line="420" w:lineRule="exact"/>
        <w:ind w:firstLine="435"/>
        <w:rPr>
          <w:rFonts w:ascii="宋体" w:hAnsi="宋体"/>
          <w:color w:val="000000"/>
          <w:sz w:val="22"/>
          <w:szCs w:val="22"/>
        </w:rPr>
      </w:pPr>
      <w:r>
        <w:rPr>
          <w:rFonts w:hint="eastAsia" w:ascii="宋体" w:hAnsi="宋体"/>
          <w:color w:val="000000"/>
          <w:sz w:val="22"/>
          <w:szCs w:val="22"/>
          <w:lang w:val="en-US" w:eastAsia="zh-CN"/>
        </w:rPr>
        <w:t xml:space="preserve"> </w:t>
      </w:r>
      <w:r>
        <w:rPr>
          <w:rFonts w:hint="eastAsia" w:ascii="宋体" w:hAnsi="宋体"/>
          <w:color w:val="000000"/>
          <w:sz w:val="22"/>
          <w:szCs w:val="22"/>
          <w:u w:val="single"/>
          <w:lang w:val="en-US" w:eastAsia="zh-CN"/>
        </w:rPr>
        <w:t xml:space="preserve">            </w:t>
      </w:r>
      <w:r>
        <w:rPr>
          <w:rFonts w:hint="eastAsia" w:ascii="宋体" w:hAnsi="宋体"/>
          <w:color w:val="000000"/>
          <w:sz w:val="22"/>
          <w:szCs w:val="22"/>
        </w:rPr>
        <w:t>采购的（项目、招标编号）在国内公开招标，经评标委员会决标</w:t>
      </w:r>
      <w:r>
        <w:rPr>
          <w:rFonts w:hint="eastAsia" w:ascii="宋体" w:hAnsi="宋体"/>
          <w:color w:val="000000"/>
          <w:sz w:val="22"/>
          <w:szCs w:val="22"/>
          <w:u w:val="single"/>
          <w:lang w:val="en-US" w:eastAsia="zh-CN"/>
        </w:rPr>
        <w:t xml:space="preserve">     </w:t>
      </w:r>
      <w:r>
        <w:rPr>
          <w:rFonts w:hint="eastAsia" w:ascii="宋体" w:hAnsi="宋体"/>
          <w:color w:val="000000"/>
          <w:sz w:val="22"/>
          <w:szCs w:val="22"/>
        </w:rPr>
        <w:t>为中标人。买、卖双方同意按照下面条款和条件，签署本合同。</w:t>
      </w:r>
    </w:p>
    <w:p>
      <w:pPr>
        <w:spacing w:line="420" w:lineRule="exact"/>
        <w:ind w:firstLine="508" w:firstLineChars="230"/>
        <w:rPr>
          <w:rFonts w:ascii="宋体" w:hAnsi="宋体"/>
          <w:b/>
          <w:bCs/>
          <w:color w:val="000000"/>
          <w:sz w:val="22"/>
          <w:szCs w:val="22"/>
        </w:rPr>
      </w:pPr>
      <w:r>
        <w:rPr>
          <w:rFonts w:hint="eastAsia" w:ascii="宋体" w:hAnsi="宋体"/>
          <w:b/>
          <w:bCs/>
          <w:color w:val="000000"/>
          <w:sz w:val="22"/>
          <w:szCs w:val="22"/>
        </w:rPr>
        <w:t>1．   合同文件</w:t>
      </w:r>
    </w:p>
    <w:p>
      <w:pPr>
        <w:spacing w:line="420" w:lineRule="exact"/>
        <w:ind w:firstLine="435"/>
        <w:rPr>
          <w:rFonts w:ascii="宋体" w:hAnsi="宋体"/>
          <w:color w:val="000000"/>
          <w:sz w:val="22"/>
          <w:szCs w:val="22"/>
        </w:rPr>
      </w:pPr>
      <w:r>
        <w:rPr>
          <w:rFonts w:hint="eastAsia" w:ascii="宋体" w:hAnsi="宋体"/>
          <w:color w:val="000000"/>
          <w:sz w:val="22"/>
          <w:szCs w:val="22"/>
        </w:rPr>
        <w:t xml:space="preserve">       下列文件构成本合同的组成部分：</w:t>
      </w:r>
    </w:p>
    <w:p>
      <w:pPr>
        <w:spacing w:line="420" w:lineRule="exact"/>
        <w:ind w:firstLine="435"/>
        <w:rPr>
          <w:rFonts w:ascii="宋体" w:hAnsi="宋体"/>
          <w:color w:val="000000"/>
          <w:sz w:val="22"/>
          <w:szCs w:val="22"/>
        </w:rPr>
      </w:pPr>
      <w:r>
        <w:rPr>
          <w:rFonts w:hint="eastAsia" w:ascii="宋体" w:hAnsi="宋体"/>
          <w:color w:val="000000"/>
          <w:sz w:val="22"/>
          <w:szCs w:val="22"/>
        </w:rPr>
        <w:t xml:space="preserve">   (1) 合同主要条款                </w:t>
      </w:r>
    </w:p>
    <w:p>
      <w:pPr>
        <w:spacing w:line="420" w:lineRule="exact"/>
        <w:ind w:firstLine="435"/>
        <w:rPr>
          <w:rFonts w:ascii="宋体" w:hAnsi="宋体"/>
          <w:color w:val="000000"/>
          <w:sz w:val="22"/>
          <w:szCs w:val="22"/>
        </w:rPr>
      </w:pPr>
      <w:r>
        <w:rPr>
          <w:rFonts w:hint="eastAsia" w:ascii="宋体" w:hAnsi="宋体"/>
          <w:color w:val="000000"/>
          <w:sz w:val="22"/>
          <w:szCs w:val="22"/>
        </w:rPr>
        <w:t xml:space="preserve">   (2) 中标通知书</w:t>
      </w:r>
    </w:p>
    <w:p>
      <w:pPr>
        <w:spacing w:line="420" w:lineRule="exact"/>
        <w:ind w:firstLine="435"/>
        <w:rPr>
          <w:rFonts w:ascii="宋体" w:hAnsi="宋体"/>
          <w:color w:val="000000"/>
          <w:sz w:val="22"/>
          <w:szCs w:val="22"/>
        </w:rPr>
      </w:pPr>
      <w:r>
        <w:rPr>
          <w:rFonts w:hint="eastAsia" w:ascii="宋体" w:hAnsi="宋体"/>
          <w:color w:val="000000"/>
          <w:sz w:val="22"/>
          <w:szCs w:val="22"/>
        </w:rPr>
        <w:t xml:space="preserve">   (3) 投标分项报价表               </w:t>
      </w:r>
    </w:p>
    <w:p>
      <w:pPr>
        <w:spacing w:line="420" w:lineRule="exact"/>
        <w:ind w:firstLine="435"/>
        <w:rPr>
          <w:rFonts w:ascii="宋体" w:hAnsi="宋体"/>
          <w:color w:val="000000"/>
          <w:sz w:val="22"/>
          <w:szCs w:val="22"/>
        </w:rPr>
      </w:pPr>
      <w:r>
        <w:rPr>
          <w:rFonts w:hint="eastAsia" w:ascii="宋体" w:hAnsi="宋体"/>
          <w:color w:val="000000"/>
          <w:sz w:val="22"/>
          <w:szCs w:val="22"/>
        </w:rPr>
        <w:t xml:space="preserve">   (4) 技术规格、商务条款偏离表           </w:t>
      </w:r>
    </w:p>
    <w:p>
      <w:pPr>
        <w:spacing w:line="420" w:lineRule="exact"/>
        <w:ind w:firstLine="435"/>
        <w:rPr>
          <w:rFonts w:ascii="宋体" w:hAnsi="宋体"/>
          <w:color w:val="000000"/>
          <w:sz w:val="22"/>
          <w:szCs w:val="22"/>
        </w:rPr>
      </w:pPr>
      <w:r>
        <w:rPr>
          <w:rFonts w:hint="eastAsia" w:ascii="宋体" w:hAnsi="宋体"/>
          <w:color w:val="000000"/>
          <w:sz w:val="22"/>
          <w:szCs w:val="22"/>
        </w:rPr>
        <w:t xml:space="preserve">   (5) 招标内容及要求</w:t>
      </w:r>
    </w:p>
    <w:p>
      <w:pPr>
        <w:spacing w:line="420" w:lineRule="exact"/>
        <w:ind w:firstLine="435"/>
        <w:rPr>
          <w:rFonts w:ascii="宋体" w:hAnsi="宋体"/>
          <w:color w:val="000000"/>
          <w:sz w:val="22"/>
          <w:szCs w:val="22"/>
        </w:rPr>
      </w:pPr>
      <w:r>
        <w:rPr>
          <w:rFonts w:hint="eastAsia" w:ascii="宋体" w:hAnsi="宋体"/>
          <w:color w:val="000000"/>
          <w:sz w:val="22"/>
          <w:szCs w:val="22"/>
        </w:rPr>
        <w:t xml:space="preserve">   (6) 合同补充条款或说明（如有的话）     </w:t>
      </w:r>
    </w:p>
    <w:p>
      <w:pPr>
        <w:spacing w:line="420" w:lineRule="exact"/>
        <w:ind w:firstLine="435"/>
        <w:rPr>
          <w:rFonts w:ascii="宋体" w:hAnsi="宋体"/>
          <w:color w:val="000000"/>
          <w:sz w:val="22"/>
          <w:szCs w:val="22"/>
        </w:rPr>
      </w:pPr>
      <w:r>
        <w:rPr>
          <w:rFonts w:hint="eastAsia" w:ascii="宋体" w:hAnsi="宋体"/>
          <w:color w:val="000000"/>
          <w:sz w:val="22"/>
          <w:szCs w:val="22"/>
        </w:rPr>
        <w:t xml:space="preserve">   (7) 承诺书      （含询标记录和优惠条件）       </w:t>
      </w:r>
    </w:p>
    <w:p>
      <w:pPr>
        <w:tabs>
          <w:tab w:val="left" w:pos="540"/>
        </w:tabs>
        <w:spacing w:line="420" w:lineRule="exact"/>
        <w:ind w:firstLine="397"/>
        <w:rPr>
          <w:rFonts w:ascii="宋体" w:hAnsi="宋体"/>
          <w:b/>
          <w:bCs/>
          <w:color w:val="000000"/>
          <w:sz w:val="22"/>
          <w:szCs w:val="22"/>
        </w:rPr>
      </w:pPr>
      <w:r>
        <w:rPr>
          <w:rFonts w:hint="eastAsia" w:ascii="宋体" w:hAnsi="宋体"/>
          <w:b/>
          <w:bCs/>
          <w:color w:val="000000"/>
          <w:sz w:val="22"/>
          <w:szCs w:val="22"/>
        </w:rPr>
        <w:t xml:space="preserve"> 2．   合同范围和条件</w:t>
      </w:r>
    </w:p>
    <w:p>
      <w:pPr>
        <w:spacing w:line="420" w:lineRule="exact"/>
        <w:ind w:firstLine="1210" w:firstLineChars="550"/>
        <w:rPr>
          <w:rFonts w:ascii="宋体" w:hAnsi="宋体"/>
          <w:color w:val="000000"/>
          <w:sz w:val="22"/>
          <w:szCs w:val="22"/>
        </w:rPr>
      </w:pPr>
      <w:r>
        <w:rPr>
          <w:rFonts w:hint="eastAsia" w:ascii="宋体" w:hAnsi="宋体"/>
          <w:color w:val="000000"/>
          <w:sz w:val="22"/>
          <w:szCs w:val="22"/>
        </w:rPr>
        <w:t>本合同范围和条件应与上述合同文件规定的内容相一致。</w:t>
      </w:r>
    </w:p>
    <w:p>
      <w:pPr>
        <w:spacing w:line="420" w:lineRule="exact"/>
        <w:ind w:firstLine="435"/>
        <w:rPr>
          <w:rFonts w:ascii="宋体" w:hAnsi="宋体"/>
          <w:b/>
          <w:bCs/>
          <w:color w:val="000000"/>
          <w:sz w:val="22"/>
          <w:szCs w:val="22"/>
        </w:rPr>
      </w:pPr>
      <w:r>
        <w:rPr>
          <w:rFonts w:hint="eastAsia" w:ascii="宋体" w:hAnsi="宋体"/>
          <w:b/>
          <w:bCs/>
          <w:color w:val="000000"/>
          <w:sz w:val="22"/>
          <w:szCs w:val="22"/>
        </w:rPr>
        <w:t xml:space="preserve"> 3．   货物和数量</w:t>
      </w:r>
    </w:p>
    <w:p>
      <w:pPr>
        <w:spacing w:line="420" w:lineRule="exact"/>
        <w:ind w:firstLine="567"/>
        <w:rPr>
          <w:rFonts w:ascii="宋体" w:hAnsi="宋体"/>
          <w:color w:val="000000"/>
          <w:sz w:val="22"/>
          <w:szCs w:val="22"/>
        </w:rPr>
      </w:pPr>
      <w:r>
        <w:rPr>
          <w:rFonts w:hint="eastAsia" w:ascii="宋体" w:hAnsi="宋体"/>
          <w:color w:val="000000"/>
          <w:sz w:val="22"/>
          <w:szCs w:val="22"/>
        </w:rPr>
        <w:t xml:space="preserve">      本合同提供的服务及要求（详见招标内容及要求）。</w:t>
      </w:r>
    </w:p>
    <w:p>
      <w:pPr>
        <w:spacing w:line="420" w:lineRule="exact"/>
        <w:ind w:firstLine="435"/>
        <w:rPr>
          <w:rFonts w:ascii="宋体" w:hAnsi="宋体"/>
          <w:b/>
          <w:bCs/>
          <w:color w:val="000000"/>
          <w:sz w:val="22"/>
          <w:szCs w:val="22"/>
        </w:rPr>
      </w:pPr>
      <w:r>
        <w:rPr>
          <w:rFonts w:hint="eastAsia" w:ascii="宋体" w:hAnsi="宋体"/>
          <w:b/>
          <w:bCs/>
          <w:color w:val="000000"/>
          <w:sz w:val="22"/>
          <w:szCs w:val="22"/>
        </w:rPr>
        <w:t xml:space="preserve"> 4．   合同总价</w:t>
      </w:r>
    </w:p>
    <w:p>
      <w:pPr>
        <w:spacing w:line="420" w:lineRule="exact"/>
        <w:ind w:left="440" w:hanging="440" w:hangingChars="200"/>
        <w:rPr>
          <w:rFonts w:ascii="宋体" w:hAnsi="宋体"/>
          <w:color w:val="000000"/>
          <w:sz w:val="22"/>
          <w:szCs w:val="22"/>
        </w:rPr>
      </w:pPr>
      <w:r>
        <w:rPr>
          <w:rFonts w:hint="eastAsia" w:ascii="宋体" w:hAnsi="宋体"/>
          <w:color w:val="000000"/>
          <w:sz w:val="22"/>
          <w:szCs w:val="22"/>
        </w:rPr>
        <w:t xml:space="preserve">           本合同总价为人民币，（分项价格详见投标分项报价表）。</w:t>
      </w:r>
    </w:p>
    <w:p>
      <w:pPr>
        <w:spacing w:line="420" w:lineRule="exact"/>
        <w:ind w:firstLine="435"/>
        <w:rPr>
          <w:rFonts w:ascii="宋体" w:hAnsi="宋体"/>
          <w:b/>
          <w:bCs/>
          <w:color w:val="000000"/>
          <w:sz w:val="22"/>
          <w:szCs w:val="22"/>
        </w:rPr>
      </w:pPr>
      <w:r>
        <w:rPr>
          <w:rFonts w:hint="eastAsia" w:ascii="宋体" w:hAnsi="宋体"/>
          <w:b/>
          <w:bCs/>
          <w:color w:val="000000"/>
          <w:sz w:val="22"/>
          <w:szCs w:val="22"/>
        </w:rPr>
        <w:t xml:space="preserve"> 5．   付款方式</w:t>
      </w:r>
    </w:p>
    <w:p>
      <w:pPr>
        <w:spacing w:line="420" w:lineRule="exact"/>
        <w:ind w:firstLine="567"/>
        <w:rPr>
          <w:rFonts w:ascii="宋体" w:hAnsi="宋体"/>
          <w:color w:val="000000"/>
          <w:sz w:val="22"/>
          <w:szCs w:val="22"/>
        </w:rPr>
      </w:pPr>
      <w:r>
        <w:rPr>
          <w:rFonts w:hint="eastAsia" w:ascii="宋体" w:hAnsi="宋体"/>
          <w:color w:val="000000"/>
          <w:sz w:val="22"/>
          <w:szCs w:val="22"/>
        </w:rPr>
        <w:t xml:space="preserve">      本合同的付款方式在合同主要条款中已规定。</w:t>
      </w:r>
    </w:p>
    <w:p>
      <w:pPr>
        <w:spacing w:line="420" w:lineRule="exact"/>
        <w:ind w:firstLine="567"/>
        <w:rPr>
          <w:rFonts w:ascii="宋体" w:hAnsi="宋体"/>
          <w:color w:val="000000"/>
          <w:sz w:val="22"/>
          <w:szCs w:val="22"/>
        </w:rPr>
      </w:pPr>
      <w:r>
        <w:rPr>
          <w:rFonts w:hint="eastAsia" w:ascii="宋体" w:hAnsi="宋体"/>
          <w:b/>
          <w:bCs/>
          <w:color w:val="000000"/>
          <w:sz w:val="22"/>
          <w:szCs w:val="22"/>
        </w:rPr>
        <w:t>6．  交货时间及地点。</w:t>
      </w:r>
    </w:p>
    <w:p>
      <w:pPr>
        <w:spacing w:line="420" w:lineRule="exact"/>
        <w:ind w:firstLine="435"/>
        <w:rPr>
          <w:rFonts w:ascii="宋体" w:hAnsi="宋体"/>
          <w:b/>
          <w:bCs/>
          <w:color w:val="000000"/>
          <w:sz w:val="22"/>
          <w:szCs w:val="22"/>
        </w:rPr>
      </w:pPr>
      <w:r>
        <w:rPr>
          <w:rFonts w:hint="eastAsia" w:ascii="宋体" w:hAnsi="宋体"/>
          <w:b/>
          <w:bCs/>
          <w:color w:val="000000"/>
          <w:sz w:val="22"/>
          <w:szCs w:val="22"/>
        </w:rPr>
        <w:t xml:space="preserve"> 7．   合同生效</w:t>
      </w:r>
    </w:p>
    <w:p>
      <w:pPr>
        <w:spacing w:line="420" w:lineRule="exact"/>
        <w:ind w:firstLine="110" w:firstLineChars="50"/>
        <w:rPr>
          <w:rFonts w:ascii="宋体" w:hAnsi="宋体"/>
          <w:color w:val="000000"/>
          <w:sz w:val="22"/>
          <w:szCs w:val="22"/>
        </w:rPr>
      </w:pPr>
      <w:r>
        <w:rPr>
          <w:rFonts w:hint="eastAsia" w:ascii="宋体" w:hAnsi="宋体"/>
          <w:color w:val="000000"/>
          <w:sz w:val="22"/>
          <w:szCs w:val="22"/>
        </w:rPr>
        <w:t xml:space="preserve">          本合同经双方授权代表签署，买卖双方加盖印章后生效。</w:t>
      </w:r>
    </w:p>
    <w:p>
      <w:pPr>
        <w:spacing w:line="420" w:lineRule="exact"/>
        <w:ind w:firstLine="1210" w:firstLineChars="550"/>
        <w:rPr>
          <w:rFonts w:ascii="宋体" w:hAnsi="宋体"/>
          <w:color w:val="000000"/>
          <w:sz w:val="22"/>
          <w:szCs w:val="22"/>
        </w:rPr>
      </w:pPr>
      <w:r>
        <w:rPr>
          <w:rFonts w:hint="eastAsia" w:ascii="宋体" w:hAnsi="宋体"/>
          <w:color w:val="000000"/>
          <w:sz w:val="22"/>
          <w:szCs w:val="22"/>
        </w:rPr>
        <w:t>采购人：（印章）                      中标人：（印章）</w:t>
      </w:r>
    </w:p>
    <w:p>
      <w:pPr>
        <w:spacing w:line="420" w:lineRule="exact"/>
        <w:rPr>
          <w:rFonts w:ascii="宋体" w:hAnsi="宋体"/>
          <w:color w:val="000000"/>
          <w:sz w:val="22"/>
          <w:szCs w:val="22"/>
        </w:rPr>
      </w:pPr>
      <w:r>
        <w:rPr>
          <w:rFonts w:hint="eastAsia" w:ascii="宋体" w:hAnsi="宋体"/>
          <w:color w:val="000000"/>
          <w:sz w:val="22"/>
          <w:szCs w:val="22"/>
        </w:rPr>
        <w:t xml:space="preserve">           全权代表:（签字）                    全权代表:（签字）</w:t>
      </w:r>
    </w:p>
    <w:p>
      <w:pPr>
        <w:spacing w:line="420" w:lineRule="exact"/>
        <w:ind w:firstLine="1210" w:firstLineChars="550"/>
        <w:rPr>
          <w:rFonts w:ascii="宋体" w:hAnsi="宋体"/>
          <w:color w:val="000000"/>
          <w:sz w:val="22"/>
          <w:szCs w:val="22"/>
        </w:rPr>
      </w:pPr>
      <w:r>
        <w:rPr>
          <w:rFonts w:hint="eastAsia" w:ascii="宋体" w:hAnsi="宋体"/>
          <w:color w:val="000000"/>
          <w:sz w:val="22"/>
          <w:szCs w:val="22"/>
        </w:rPr>
        <w:t>地址：                               地址：</w:t>
      </w:r>
    </w:p>
    <w:p>
      <w:pPr>
        <w:spacing w:line="420" w:lineRule="exact"/>
        <w:ind w:firstLine="1210" w:firstLineChars="550"/>
        <w:rPr>
          <w:rFonts w:ascii="宋体" w:hAnsi="宋体"/>
          <w:color w:val="000000"/>
          <w:sz w:val="22"/>
          <w:szCs w:val="22"/>
        </w:rPr>
      </w:pPr>
      <w:r>
        <w:rPr>
          <w:rFonts w:hint="eastAsia" w:ascii="宋体" w:hAnsi="宋体"/>
          <w:color w:val="000000"/>
          <w:sz w:val="22"/>
          <w:szCs w:val="22"/>
        </w:rPr>
        <w:t>邮政编码：                           邮政编码：</w:t>
      </w:r>
    </w:p>
    <w:p>
      <w:pPr>
        <w:spacing w:line="420" w:lineRule="exact"/>
        <w:ind w:firstLine="1210" w:firstLineChars="550"/>
        <w:rPr>
          <w:rFonts w:ascii="宋体" w:hAnsi="宋体"/>
          <w:color w:val="000000"/>
          <w:sz w:val="22"/>
          <w:szCs w:val="22"/>
        </w:rPr>
      </w:pPr>
      <w:r>
        <w:rPr>
          <w:rFonts w:hint="eastAsia" w:ascii="宋体" w:hAnsi="宋体"/>
          <w:color w:val="000000"/>
          <w:sz w:val="22"/>
          <w:szCs w:val="22"/>
        </w:rPr>
        <w:t>电话：                               电话：</w:t>
      </w:r>
    </w:p>
    <w:p>
      <w:pPr>
        <w:spacing w:line="420" w:lineRule="exact"/>
        <w:ind w:firstLine="1210" w:firstLineChars="550"/>
        <w:rPr>
          <w:rFonts w:ascii="宋体" w:hAnsi="宋体"/>
          <w:color w:val="000000"/>
          <w:sz w:val="22"/>
          <w:szCs w:val="22"/>
        </w:rPr>
      </w:pPr>
      <w:r>
        <w:rPr>
          <w:rFonts w:hint="eastAsia" w:ascii="宋体" w:hAnsi="宋体"/>
          <w:color w:val="000000"/>
          <w:sz w:val="22"/>
          <w:szCs w:val="22"/>
        </w:rPr>
        <w:t>传真：                               传真：</w:t>
      </w:r>
    </w:p>
    <w:p>
      <w:pPr>
        <w:spacing w:line="420" w:lineRule="exact"/>
        <w:ind w:firstLine="1210" w:firstLineChars="550"/>
        <w:rPr>
          <w:rFonts w:ascii="宋体" w:hAnsi="宋体"/>
          <w:color w:val="000000"/>
          <w:sz w:val="22"/>
          <w:szCs w:val="22"/>
        </w:rPr>
      </w:pPr>
      <w:r>
        <w:rPr>
          <w:rFonts w:hint="eastAsia" w:ascii="宋体" w:hAnsi="宋体"/>
          <w:color w:val="000000"/>
          <w:sz w:val="22"/>
          <w:szCs w:val="22"/>
        </w:rPr>
        <w:t>开户银行：                           开户银行：</w:t>
      </w:r>
    </w:p>
    <w:p>
      <w:pPr>
        <w:spacing w:line="420" w:lineRule="exact"/>
        <w:ind w:firstLine="1210" w:firstLineChars="550"/>
        <w:rPr>
          <w:rFonts w:ascii="宋体" w:hAnsi="宋体"/>
          <w:color w:val="000000"/>
          <w:sz w:val="22"/>
          <w:szCs w:val="22"/>
        </w:rPr>
      </w:pPr>
      <w:r>
        <w:rPr>
          <w:rFonts w:hint="eastAsia" w:ascii="宋体" w:hAnsi="宋体"/>
          <w:color w:val="000000"/>
          <w:sz w:val="22"/>
          <w:szCs w:val="22"/>
        </w:rPr>
        <w:t>帐号：                               帐号：</w:t>
      </w:r>
    </w:p>
    <w:p>
      <w:pPr>
        <w:widowControl/>
        <w:snapToGrid w:val="0"/>
        <w:spacing w:line="340" w:lineRule="exact"/>
        <w:jc w:val="center"/>
        <w:rPr>
          <w:rFonts w:ascii="Arial"/>
          <w:b/>
          <w:color w:val="000000"/>
        </w:rPr>
      </w:pPr>
      <w:r>
        <w:rPr>
          <w:b/>
          <w:color w:val="000000"/>
          <w:sz w:val="22"/>
        </w:rPr>
        <w:t>注：本合同作为示范文本，具体以成交人与采购人所签定正式合同为准。</w:t>
      </w:r>
    </w:p>
    <w:p>
      <w:pPr>
        <w:widowControl/>
        <w:snapToGrid w:val="0"/>
        <w:spacing w:line="460" w:lineRule="atLeast"/>
        <w:jc w:val="center"/>
        <w:rPr>
          <w:color w:val="000000"/>
          <w:sz w:val="36"/>
        </w:rPr>
      </w:pPr>
    </w:p>
    <w:p>
      <w:pPr>
        <w:widowControl/>
        <w:jc w:val="left"/>
        <w:rPr>
          <w:color w:val="000000"/>
          <w:sz w:val="36"/>
        </w:rPr>
      </w:pPr>
      <w:r>
        <w:rPr>
          <w:color w:val="000000"/>
          <w:sz w:val="36"/>
        </w:rPr>
        <w:br w:type="page"/>
      </w:r>
    </w:p>
    <w:p>
      <w:pPr>
        <w:widowControl/>
        <w:snapToGrid w:val="0"/>
        <w:spacing w:line="460" w:lineRule="atLeast"/>
        <w:jc w:val="center"/>
        <w:rPr>
          <w:color w:val="000000"/>
          <w:sz w:val="36"/>
        </w:rPr>
      </w:pPr>
      <w:r>
        <w:rPr>
          <w:color w:val="000000"/>
          <w:sz w:val="36"/>
        </w:rPr>
        <w:t>第</w:t>
      </w:r>
      <w:r>
        <w:rPr>
          <w:rFonts w:hint="eastAsia"/>
          <w:color w:val="000000"/>
          <w:sz w:val="36"/>
        </w:rPr>
        <w:t>六</w:t>
      </w:r>
      <w:r>
        <w:rPr>
          <w:color w:val="000000"/>
          <w:sz w:val="36"/>
        </w:rPr>
        <w:t>部分    附件---响应文件格式</w:t>
      </w:r>
    </w:p>
    <w:p>
      <w:pPr>
        <w:widowControl/>
        <w:snapToGrid w:val="0"/>
        <w:spacing w:line="460" w:lineRule="atLeast"/>
        <w:jc w:val="center"/>
        <w:rPr>
          <w:color w:val="000000"/>
          <w:sz w:val="36"/>
        </w:rPr>
      </w:pPr>
      <w:r>
        <w:rPr>
          <w:rFonts w:hint="eastAsia"/>
          <w:color w:val="000000"/>
          <w:sz w:val="36"/>
        </w:rPr>
        <w:t>（未提供格式的由供应商自拟）</w:t>
      </w:r>
    </w:p>
    <w:p>
      <w:pPr>
        <w:spacing w:line="360" w:lineRule="auto"/>
        <w:ind w:firstLine="424" w:firstLineChars="151"/>
        <w:rPr>
          <w:rFonts w:ascii="仿宋" w:hAnsi="仿宋" w:eastAsia="仿宋" w:cs="Arial"/>
          <w:b/>
          <w:color w:val="000000"/>
          <w:sz w:val="28"/>
          <w:szCs w:val="22"/>
          <w:u w:val="single"/>
        </w:rPr>
      </w:pPr>
      <w:r>
        <w:rPr>
          <w:rFonts w:ascii="仿宋" w:hAnsi="仿宋" w:eastAsia="仿宋" w:cs="Arial"/>
          <w:b/>
          <w:color w:val="000000"/>
          <w:sz w:val="28"/>
          <w:szCs w:val="22"/>
        </w:rPr>
        <w:t>重要提示：</w:t>
      </w:r>
    </w:p>
    <w:p>
      <w:pPr>
        <w:spacing w:line="360" w:lineRule="auto"/>
        <w:ind w:firstLine="424" w:firstLineChars="151"/>
        <w:jc w:val="left"/>
        <w:rPr>
          <w:rFonts w:ascii="仿宋" w:hAnsi="仿宋" w:eastAsia="仿宋" w:cs="Arial"/>
          <w:b/>
          <w:color w:val="000000"/>
          <w:sz w:val="28"/>
          <w:szCs w:val="28"/>
          <w:u w:val="single"/>
        </w:rPr>
      </w:pPr>
      <w:r>
        <w:rPr>
          <w:rFonts w:hint="eastAsia" w:ascii="仿宋" w:hAnsi="仿宋" w:eastAsia="仿宋"/>
          <w:b/>
          <w:color w:val="000000"/>
          <w:sz w:val="28"/>
          <w:szCs w:val="28"/>
        </w:rPr>
        <w:t>（1）</w:t>
      </w:r>
      <w:r>
        <w:rPr>
          <w:rFonts w:hint="eastAsia" w:ascii="仿宋" w:hAnsi="仿宋" w:eastAsia="仿宋" w:cs="Arial"/>
          <w:b/>
          <w:color w:val="000000"/>
          <w:sz w:val="28"/>
          <w:szCs w:val="28"/>
          <w:u w:val="single"/>
        </w:rPr>
        <w:t>本章节</w:t>
      </w:r>
      <w:r>
        <w:rPr>
          <w:rFonts w:hint="eastAsia" w:ascii="仿宋" w:hAnsi="仿宋" w:eastAsia="仿宋"/>
          <w:b/>
          <w:color w:val="000000"/>
          <w:sz w:val="28"/>
          <w:szCs w:val="28"/>
          <w:u w:val="single"/>
        </w:rPr>
        <w:t>中有</w:t>
      </w:r>
      <w:r>
        <w:rPr>
          <w:rFonts w:ascii="仿宋" w:hAnsi="仿宋" w:eastAsia="仿宋"/>
          <w:b/>
          <w:color w:val="000000"/>
          <w:sz w:val="28"/>
          <w:szCs w:val="28"/>
          <w:u w:val="single"/>
        </w:rPr>
        <w:t>提供格式的，报价供应商</w:t>
      </w:r>
      <w:r>
        <w:rPr>
          <w:rFonts w:hint="eastAsia" w:ascii="仿宋" w:hAnsi="仿宋" w:eastAsia="仿宋"/>
          <w:b/>
          <w:color w:val="000000"/>
          <w:sz w:val="28"/>
          <w:szCs w:val="28"/>
          <w:u w:val="single"/>
        </w:rPr>
        <w:t>可参</w:t>
      </w:r>
      <w:r>
        <w:rPr>
          <w:rFonts w:ascii="仿宋" w:hAnsi="仿宋" w:eastAsia="仿宋"/>
          <w:b/>
          <w:color w:val="000000"/>
          <w:sz w:val="28"/>
          <w:szCs w:val="28"/>
          <w:u w:val="single"/>
        </w:rPr>
        <w:t>照</w:t>
      </w:r>
      <w:r>
        <w:rPr>
          <w:rFonts w:hint="eastAsia" w:ascii="仿宋" w:hAnsi="仿宋" w:eastAsia="仿宋"/>
          <w:b/>
          <w:color w:val="000000"/>
          <w:sz w:val="28"/>
          <w:szCs w:val="28"/>
          <w:u w:val="single"/>
        </w:rPr>
        <w:t>本章节提供的</w:t>
      </w:r>
      <w:r>
        <w:rPr>
          <w:rFonts w:ascii="仿宋" w:hAnsi="仿宋" w:eastAsia="仿宋"/>
          <w:b/>
          <w:color w:val="000000"/>
          <w:sz w:val="28"/>
          <w:szCs w:val="28"/>
          <w:u w:val="single"/>
        </w:rPr>
        <w:t>格式</w:t>
      </w:r>
      <w:r>
        <w:rPr>
          <w:rFonts w:hint="eastAsia" w:ascii="仿宋" w:hAnsi="仿宋" w:eastAsia="仿宋"/>
          <w:b/>
          <w:color w:val="000000"/>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jc w:val="left"/>
        <w:rPr>
          <w:rFonts w:ascii="仿宋" w:hAnsi="仿宋" w:eastAsia="仿宋" w:cs="Arial"/>
          <w:b/>
          <w:color w:val="000000"/>
          <w:sz w:val="28"/>
          <w:szCs w:val="28"/>
          <w:u w:val="single"/>
        </w:rPr>
      </w:pPr>
      <w:r>
        <w:rPr>
          <w:rFonts w:hint="eastAsia" w:ascii="仿宋" w:hAnsi="仿宋" w:eastAsia="仿宋"/>
          <w:b/>
          <w:color w:val="000000"/>
          <w:sz w:val="28"/>
          <w:szCs w:val="28"/>
        </w:rPr>
        <w:t>（2）</w:t>
      </w:r>
      <w:r>
        <w:rPr>
          <w:rFonts w:hint="eastAsia" w:ascii="仿宋" w:hAnsi="仿宋" w:eastAsia="仿宋" w:cs="Arial"/>
          <w:b/>
          <w:color w:val="000000"/>
          <w:sz w:val="28"/>
          <w:szCs w:val="28"/>
          <w:u w:val="single"/>
        </w:rPr>
        <w:t>本章节</w:t>
      </w:r>
      <w:r>
        <w:rPr>
          <w:rFonts w:ascii="仿宋" w:hAnsi="仿宋" w:eastAsia="仿宋"/>
          <w:b/>
          <w:color w:val="000000"/>
          <w:sz w:val="28"/>
          <w:szCs w:val="28"/>
          <w:u w:val="single"/>
        </w:rPr>
        <w:t>未提供格式的，请各投标单位自行拟定格式</w:t>
      </w:r>
      <w:r>
        <w:rPr>
          <w:rFonts w:hint="eastAsia" w:ascii="仿宋" w:hAnsi="仿宋" w:eastAsia="仿宋"/>
          <w:b/>
          <w:color w:val="000000"/>
          <w:sz w:val="28"/>
          <w:szCs w:val="28"/>
          <w:u w:val="single"/>
        </w:rPr>
        <w:t>，并加盖单位公章并由法定代表人或其授权代表签署（签字或盖章），否则视为未提供；</w:t>
      </w:r>
    </w:p>
    <w:p>
      <w:pPr>
        <w:pStyle w:val="3"/>
        <w:rPr>
          <w:color w:val="000000"/>
        </w:rPr>
      </w:pPr>
      <w:bookmarkStart w:id="45" w:name="_Toc30408914"/>
      <w:bookmarkStart w:id="46" w:name="_Toc24550049"/>
      <w:r>
        <w:rPr>
          <w:color w:val="000000"/>
        </w:rPr>
        <w:br w:type="page"/>
      </w:r>
      <w:r>
        <w:rPr>
          <w:rFonts w:hint="eastAsia"/>
          <w:color w:val="000000"/>
        </w:rPr>
        <w:t>一、“资格文件</w:t>
      </w:r>
      <w:r>
        <w:rPr>
          <w:color w:val="000000"/>
        </w:rPr>
        <w:t>”</w:t>
      </w:r>
      <w:r>
        <w:rPr>
          <w:rFonts w:hint="eastAsia"/>
          <w:color w:val="000000"/>
        </w:rPr>
        <w:t>格式</w:t>
      </w:r>
      <w:bookmarkEnd w:id="45"/>
      <w:bookmarkEnd w:id="46"/>
    </w:p>
    <w:p>
      <w:pPr>
        <w:pStyle w:val="4"/>
        <w:rPr>
          <w:color w:val="000000"/>
        </w:rPr>
      </w:pPr>
      <w:r>
        <w:rPr>
          <w:rFonts w:hint="eastAsia"/>
          <w:color w:val="000000"/>
        </w:rPr>
        <w:t>1.1 “资格文件”封面</w:t>
      </w:r>
    </w:p>
    <w:p>
      <w:pPr>
        <w:spacing w:line="360" w:lineRule="auto"/>
        <w:jc w:val="right"/>
        <w:rPr>
          <w:rFonts w:ascii="Arial" w:hAnsi="Arial" w:eastAsia="新宋体" w:cs="Arial"/>
          <w:b/>
          <w:color w:val="000000"/>
          <w:sz w:val="32"/>
          <w:szCs w:val="22"/>
        </w:rPr>
      </w:pPr>
    </w:p>
    <w:p>
      <w:pPr>
        <w:spacing w:line="276" w:lineRule="auto"/>
        <w:jc w:val="center"/>
        <w:rPr>
          <w:rFonts w:hint="eastAsia" w:ascii="华文中宋" w:hAnsi="华文中宋" w:eastAsia="华文中宋" w:cs="Arial"/>
          <w:b/>
          <w:color w:val="000000"/>
          <w:w w:val="90"/>
          <w:sz w:val="220"/>
          <w:szCs w:val="22"/>
          <w:lang w:eastAsia="zh-CN"/>
        </w:rPr>
      </w:pPr>
      <w:r>
        <w:rPr>
          <w:rFonts w:hint="eastAsia" w:ascii="华文中宋" w:hAnsi="华文中宋" w:eastAsia="华文中宋" w:cs="Arial"/>
          <w:b/>
          <w:color w:val="000000"/>
          <w:w w:val="90"/>
          <w:sz w:val="44"/>
          <w:szCs w:val="22"/>
          <w:lang w:eastAsia="zh-CN"/>
        </w:rPr>
        <w:t>水头镇环卫所专用车项目</w:t>
      </w:r>
    </w:p>
    <w:p>
      <w:pPr>
        <w:spacing w:line="360" w:lineRule="auto"/>
        <w:jc w:val="center"/>
        <w:rPr>
          <w:rFonts w:ascii="Arial" w:hAnsi="Arial" w:eastAsia="新宋体" w:cs="Arial"/>
          <w:b/>
          <w:color w:val="000000"/>
          <w:sz w:val="52"/>
          <w:szCs w:val="22"/>
        </w:rPr>
      </w:pPr>
    </w:p>
    <w:p>
      <w:pPr>
        <w:spacing w:line="360" w:lineRule="auto"/>
        <w:jc w:val="center"/>
        <w:rPr>
          <w:rFonts w:ascii="Arial" w:hAnsi="Arial" w:eastAsia="新宋体" w:cs="Arial"/>
          <w:b/>
          <w:color w:val="000000"/>
          <w:sz w:val="52"/>
          <w:szCs w:val="22"/>
        </w:rPr>
      </w:pPr>
    </w:p>
    <w:p>
      <w:pPr>
        <w:spacing w:line="276" w:lineRule="auto"/>
        <w:jc w:val="center"/>
        <w:rPr>
          <w:rFonts w:ascii="华文中宋" w:hAnsi="华文中宋" w:eastAsia="华文中宋" w:cs="Arial"/>
          <w:color w:val="000000"/>
          <w:sz w:val="96"/>
          <w:szCs w:val="22"/>
        </w:rPr>
      </w:pPr>
      <w:r>
        <w:rPr>
          <w:rFonts w:hint="eastAsia" w:ascii="华文中宋" w:hAnsi="华文中宋" w:eastAsia="华文中宋" w:cs="Arial"/>
          <w:color w:val="000000"/>
          <w:sz w:val="96"/>
          <w:szCs w:val="22"/>
        </w:rPr>
        <w:t>响 应文件</w:t>
      </w:r>
    </w:p>
    <w:p>
      <w:pPr>
        <w:spacing w:line="360" w:lineRule="auto"/>
        <w:jc w:val="center"/>
        <w:rPr>
          <w:rFonts w:ascii="华文中宋" w:hAnsi="华文中宋" w:eastAsia="华文中宋" w:cs="Arial"/>
          <w:b/>
          <w:color w:val="000000"/>
          <w:sz w:val="52"/>
          <w:szCs w:val="22"/>
        </w:rPr>
      </w:pPr>
      <w:r>
        <w:rPr>
          <w:rFonts w:hint="eastAsia" w:ascii="华文中宋" w:hAnsi="华文中宋" w:eastAsia="华文中宋" w:cs="Arial"/>
          <w:b/>
          <w:color w:val="000000"/>
          <w:sz w:val="52"/>
          <w:szCs w:val="22"/>
        </w:rPr>
        <w:t>（资格文件）</w:t>
      </w:r>
    </w:p>
    <w:p>
      <w:pPr>
        <w:spacing w:line="360" w:lineRule="auto"/>
        <w:jc w:val="center"/>
        <w:rPr>
          <w:rFonts w:ascii="华文中宋" w:hAnsi="华文中宋" w:eastAsia="华文中宋" w:cs="Arial"/>
          <w:b/>
          <w:color w:val="000000"/>
          <w:sz w:val="52"/>
          <w:szCs w:val="22"/>
        </w:rPr>
      </w:pPr>
    </w:p>
    <w:tbl>
      <w:tblPr>
        <w:tblStyle w:val="1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项目</w:t>
            </w:r>
            <w:r>
              <w:rPr>
                <w:rFonts w:hint="eastAsia" w:ascii="仿宋" w:hAnsi="仿宋" w:eastAsia="仿宋"/>
                <w:b/>
                <w:color w:val="000000"/>
                <w:kern w:val="2"/>
                <w:sz w:val="28"/>
                <w:szCs w:val="28"/>
                <w:lang w:eastAsia="zh-CN"/>
              </w:rPr>
              <w:t>编号：PYCG201109138</w:t>
            </w:r>
            <w:r>
              <w:rPr>
                <w:rFonts w:ascii="仿宋" w:hAnsi="仿宋" w:eastAsia="仿宋"/>
                <w:b/>
                <w:color w:val="000000"/>
                <w:kern w:val="2"/>
                <w:sz w:val="28"/>
                <w:szCs w:val="28"/>
              </w:rPr>
              <w:t xml:space="preserve">  </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报价供应商名称（盖章）：</w:t>
            </w:r>
            <w:r>
              <w:rPr>
                <w:rFonts w:ascii="仿宋" w:hAnsi="仿宋" w:eastAsia="仿宋" w:cs="Arial"/>
                <w:b/>
                <w:color w:val="000000"/>
                <w:w w:val="90"/>
                <w:kern w:val="2"/>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报价供应商地址：</w:t>
            </w:r>
            <w:r>
              <w:rPr>
                <w:rFonts w:ascii="仿宋" w:hAnsi="仿宋" w:eastAsia="仿宋" w:cs="Arial"/>
                <w:b/>
                <w:color w:val="000000"/>
                <w:w w:val="90"/>
                <w:kern w:val="2"/>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法定代表人或其授权代表（签字或盖章）：</w:t>
            </w:r>
            <w:r>
              <w:rPr>
                <w:rFonts w:ascii="仿宋" w:hAnsi="仿宋" w:eastAsia="仿宋" w:cs="Arial"/>
                <w:b/>
                <w:color w:val="000000"/>
                <w:w w:val="90"/>
                <w:kern w:val="2"/>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日期：</w:t>
            </w:r>
            <w:r>
              <w:rPr>
                <w:rFonts w:ascii="仿宋" w:hAnsi="仿宋" w:eastAsia="仿宋" w:cs="Arial"/>
                <w:b/>
                <w:color w:val="000000"/>
                <w:w w:val="90"/>
                <w:kern w:val="2"/>
                <w:sz w:val="28"/>
                <w:szCs w:val="28"/>
              </w:rPr>
              <w:t>__________________________________________________________</w:t>
            </w:r>
          </w:p>
        </w:tc>
      </w:tr>
    </w:tbl>
    <w:p>
      <w:pPr>
        <w:pStyle w:val="4"/>
        <w:rPr>
          <w:color w:val="000000"/>
        </w:rPr>
      </w:pPr>
      <w:r>
        <w:rPr>
          <w:rFonts w:ascii="Times New Roman" w:hAnsi="Times New Roman"/>
          <w:color w:val="000000"/>
        </w:rPr>
        <w:br w:type="page"/>
      </w:r>
      <w:r>
        <w:rPr>
          <w:rFonts w:hint="eastAsia"/>
          <w:color w:val="000000"/>
        </w:rPr>
        <w:t>1.2 报价供应商资格审查声明函</w:t>
      </w:r>
    </w:p>
    <w:p>
      <w:pPr>
        <w:jc w:val="center"/>
        <w:rPr>
          <w:rFonts w:ascii="华文中宋" w:hAnsi="华文中宋" w:eastAsia="华文中宋"/>
          <w:b/>
          <w:color w:val="000000"/>
          <w:sz w:val="44"/>
          <w:szCs w:val="44"/>
        </w:rPr>
      </w:pPr>
    </w:p>
    <w:p>
      <w:pPr>
        <w:jc w:val="center"/>
        <w:rPr>
          <w:color w:val="000000"/>
        </w:rPr>
      </w:pPr>
      <w:r>
        <w:rPr>
          <w:rFonts w:hint="eastAsia" w:ascii="华文中宋" w:hAnsi="华文中宋" w:eastAsia="华文中宋"/>
          <w:b/>
          <w:color w:val="000000"/>
          <w:sz w:val="44"/>
          <w:szCs w:val="44"/>
        </w:rPr>
        <w:t>报价供应商资格审查声明函</w:t>
      </w:r>
    </w:p>
    <w:p>
      <w:pPr>
        <w:rPr>
          <w:color w:val="000000"/>
        </w:rPr>
      </w:pPr>
    </w:p>
    <w:p>
      <w:pPr>
        <w:spacing w:line="360" w:lineRule="auto"/>
        <w:rPr>
          <w:rFonts w:ascii="仿宋" w:hAnsi="仿宋" w:eastAsia="仿宋" w:cs="Arial"/>
          <w:b/>
          <w:color w:val="000000"/>
          <w:w w:val="90"/>
          <w:sz w:val="28"/>
          <w:szCs w:val="22"/>
          <w:u w:val="single"/>
        </w:rPr>
      </w:pPr>
    </w:p>
    <w:p>
      <w:pPr>
        <w:spacing w:line="360" w:lineRule="auto"/>
        <w:rPr>
          <w:rFonts w:ascii="仿宋" w:hAnsi="仿宋" w:eastAsia="仿宋" w:cs="Arial"/>
          <w:b/>
          <w:color w:val="000000"/>
          <w:sz w:val="32"/>
          <w:szCs w:val="28"/>
          <w:u w:val="single"/>
        </w:rPr>
      </w:pPr>
      <w:r>
        <w:rPr>
          <w:rFonts w:ascii="仿宋" w:hAnsi="仿宋" w:eastAsia="仿宋" w:cs="Arial"/>
          <w:b/>
          <w:color w:val="000000"/>
          <w:sz w:val="32"/>
          <w:szCs w:val="28"/>
          <w:u w:val="single"/>
        </w:rPr>
        <w:t>平阳县</w:t>
      </w:r>
      <w:r>
        <w:rPr>
          <w:rFonts w:hint="eastAsia" w:ascii="仿宋" w:hAnsi="仿宋" w:eastAsia="仿宋" w:cs="Arial"/>
          <w:b/>
          <w:color w:val="000000"/>
          <w:sz w:val="32"/>
          <w:szCs w:val="28"/>
          <w:u w:val="single"/>
          <w:lang w:eastAsia="zh-CN"/>
        </w:rPr>
        <w:t>水头镇</w:t>
      </w:r>
      <w:r>
        <w:rPr>
          <w:rFonts w:ascii="仿宋" w:hAnsi="仿宋" w:eastAsia="仿宋" w:cs="Arial"/>
          <w:b/>
          <w:color w:val="000000"/>
          <w:sz w:val="32"/>
          <w:szCs w:val="28"/>
          <w:u w:val="single"/>
        </w:rPr>
        <w:t>人民政府</w:t>
      </w:r>
      <w:r>
        <w:rPr>
          <w:rFonts w:hint="eastAsia" w:ascii="仿宋" w:hAnsi="仿宋" w:eastAsia="仿宋" w:cs="Arial"/>
          <w:b/>
          <w:color w:val="000000"/>
          <w:w w:val="90"/>
          <w:sz w:val="28"/>
          <w:szCs w:val="22"/>
          <w:u w:val="single"/>
        </w:rPr>
        <w:t>：</w:t>
      </w:r>
    </w:p>
    <w:p>
      <w:pPr>
        <w:spacing w:line="360" w:lineRule="auto"/>
        <w:rPr>
          <w:rFonts w:ascii="仿宋" w:hAnsi="仿宋" w:eastAsia="仿宋" w:cs="Arial"/>
          <w:color w:val="000000"/>
          <w:sz w:val="32"/>
          <w:szCs w:val="28"/>
        </w:rPr>
      </w:pPr>
    </w:p>
    <w:p>
      <w:pPr>
        <w:spacing w:line="360" w:lineRule="auto"/>
        <w:ind w:firstLine="560" w:firstLineChars="200"/>
        <w:rPr>
          <w:rFonts w:ascii="仿宋" w:hAnsi="仿宋" w:eastAsia="仿宋" w:cs="Arial"/>
          <w:color w:val="000000"/>
          <w:sz w:val="28"/>
          <w:szCs w:val="22"/>
        </w:rPr>
      </w:pPr>
      <w:r>
        <w:rPr>
          <w:rFonts w:hint="eastAsia" w:ascii="仿宋" w:hAnsi="仿宋" w:eastAsia="仿宋" w:cs="Arial"/>
          <w:color w:val="000000"/>
          <w:sz w:val="28"/>
          <w:szCs w:val="22"/>
        </w:rPr>
        <w:t>我公司郑重声明，我公司参加</w:t>
      </w:r>
      <w:r>
        <w:rPr>
          <w:rFonts w:hint="eastAsia" w:ascii="仿宋" w:hAnsi="仿宋" w:eastAsia="仿宋" w:cs="Arial"/>
          <w:b/>
          <w:color w:val="000000"/>
          <w:sz w:val="28"/>
          <w:szCs w:val="22"/>
          <w:u w:val="single"/>
          <w:lang w:eastAsia="zh-CN"/>
        </w:rPr>
        <w:t>水头镇环卫所专用车项目</w:t>
      </w:r>
      <w:r>
        <w:rPr>
          <w:rFonts w:hint="eastAsia" w:ascii="仿宋" w:hAnsi="仿宋" w:eastAsia="仿宋" w:cs="Arial"/>
          <w:b/>
          <w:color w:val="000000"/>
          <w:sz w:val="28"/>
          <w:szCs w:val="22"/>
          <w:u w:val="single"/>
        </w:rPr>
        <w:t>项目（项目</w:t>
      </w:r>
      <w:r>
        <w:rPr>
          <w:rFonts w:hint="eastAsia" w:ascii="仿宋" w:hAnsi="仿宋" w:eastAsia="仿宋" w:cs="Arial"/>
          <w:b/>
          <w:color w:val="000000"/>
          <w:sz w:val="28"/>
          <w:szCs w:val="22"/>
          <w:u w:val="single"/>
          <w:lang w:eastAsia="zh-CN"/>
        </w:rPr>
        <w:t>编号：PYCG201109138</w:t>
      </w:r>
      <w:r>
        <w:rPr>
          <w:rFonts w:ascii="仿宋" w:hAnsi="仿宋" w:eastAsia="仿宋" w:cs="Arial"/>
          <w:b/>
          <w:color w:val="000000"/>
          <w:sz w:val="28"/>
          <w:szCs w:val="22"/>
          <w:u w:val="single"/>
        </w:rPr>
        <w:t xml:space="preserve"> </w:t>
      </w:r>
      <w:r>
        <w:rPr>
          <w:rFonts w:hint="eastAsia" w:ascii="仿宋" w:hAnsi="仿宋" w:eastAsia="仿宋" w:cs="Arial"/>
          <w:b/>
          <w:color w:val="000000"/>
          <w:sz w:val="28"/>
          <w:szCs w:val="22"/>
          <w:u w:val="single"/>
        </w:rPr>
        <w:t>）</w:t>
      </w:r>
      <w:r>
        <w:rPr>
          <w:rFonts w:hint="eastAsia" w:ascii="仿宋" w:hAnsi="仿宋" w:eastAsia="仿宋" w:cs="Arial"/>
          <w:color w:val="000000"/>
          <w:sz w:val="28"/>
          <w:szCs w:val="22"/>
        </w:rPr>
        <w:t>的政府采购活动中所提交的《资格文件》所有内容真实、有效，不存在提供虚假材料的行为。如有违反，愿承担一切责任。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color w:val="000000"/>
          <w:sz w:val="28"/>
          <w:szCs w:val="22"/>
        </w:rPr>
      </w:pPr>
    </w:p>
    <w:p>
      <w:pPr>
        <w:spacing w:line="360" w:lineRule="auto"/>
        <w:ind w:firstLine="560" w:firstLineChars="200"/>
        <w:rPr>
          <w:rFonts w:ascii="仿宋" w:hAnsi="仿宋" w:eastAsia="仿宋" w:cs="Arial"/>
          <w:color w:val="000000"/>
          <w:sz w:val="22"/>
          <w:szCs w:val="22"/>
        </w:rPr>
      </w:pPr>
      <w:r>
        <w:rPr>
          <w:rFonts w:hint="eastAsia" w:ascii="仿宋" w:hAnsi="仿宋" w:eastAsia="仿宋" w:cs="Arial"/>
          <w:color w:val="000000"/>
          <w:sz w:val="28"/>
          <w:szCs w:val="22"/>
        </w:rPr>
        <w:t>特此声明！</w:t>
      </w:r>
    </w:p>
    <w:p>
      <w:pPr>
        <w:spacing w:line="360" w:lineRule="auto"/>
        <w:ind w:firstLine="400" w:firstLineChars="200"/>
        <w:rPr>
          <w:rFonts w:ascii="仿宋" w:hAnsi="仿宋" w:eastAsia="仿宋" w:cs="Arial"/>
          <w:color w:val="000000"/>
          <w:szCs w:val="22"/>
        </w:rPr>
      </w:pPr>
    </w:p>
    <w:p>
      <w:pPr>
        <w:spacing w:line="360" w:lineRule="auto"/>
        <w:ind w:firstLine="400" w:firstLineChars="200"/>
        <w:rPr>
          <w:rFonts w:ascii="仿宋" w:hAnsi="仿宋" w:eastAsia="仿宋" w:cs="Arial"/>
          <w:color w:val="000000"/>
          <w:szCs w:val="22"/>
        </w:rPr>
      </w:pPr>
    </w:p>
    <w:p>
      <w:pPr>
        <w:spacing w:line="360" w:lineRule="auto"/>
        <w:ind w:firstLine="400" w:firstLineChars="200"/>
        <w:rPr>
          <w:rFonts w:ascii="仿宋" w:hAnsi="仿宋" w:eastAsia="仿宋" w:cs="Arial"/>
          <w:color w:val="000000"/>
          <w:szCs w:val="22"/>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报价供应商</w:t>
      </w:r>
      <w:r>
        <w:rPr>
          <w:rFonts w:hint="eastAsia" w:ascii="仿宋" w:hAnsi="仿宋" w:eastAsia="仿宋" w:cs="Arial"/>
          <w:b/>
          <w:color w:val="000000"/>
          <w:sz w:val="28"/>
        </w:rPr>
        <w:t>名称（盖章）</w:t>
      </w:r>
      <w:r>
        <w:rPr>
          <w:rFonts w:hint="eastAsia" w:ascii="仿宋" w:hAnsi="仿宋" w:eastAsia="仿宋" w:cs="Arial"/>
          <w:color w:val="000000"/>
          <w:sz w:val="28"/>
          <w:szCs w:val="28"/>
        </w:rPr>
        <w:t>：</w:t>
      </w:r>
      <w:r>
        <w:rPr>
          <w:rFonts w:ascii="仿宋" w:hAnsi="仿宋" w:eastAsia="仿宋" w:cs="Arial"/>
          <w:color w:val="000000"/>
          <w:w w:val="90"/>
          <w:sz w:val="28"/>
          <w:szCs w:val="28"/>
        </w:rPr>
        <w:t>_________________________________________</w:t>
      </w: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法定代表人或其授权代表</w:t>
      </w:r>
      <w:r>
        <w:rPr>
          <w:rFonts w:hint="eastAsia" w:ascii="仿宋" w:hAnsi="仿宋" w:eastAsia="仿宋" w:cs="Arial"/>
          <w:b/>
          <w:color w:val="000000"/>
          <w:sz w:val="28"/>
        </w:rPr>
        <w:t>（签字或盖章）</w:t>
      </w:r>
      <w:r>
        <w:rPr>
          <w:rFonts w:hint="eastAsia" w:ascii="仿宋" w:hAnsi="仿宋" w:eastAsia="仿宋" w:cs="Arial"/>
          <w:color w:val="000000"/>
          <w:sz w:val="28"/>
          <w:szCs w:val="28"/>
        </w:rPr>
        <w:t>：</w:t>
      </w:r>
      <w:r>
        <w:rPr>
          <w:rFonts w:ascii="仿宋" w:hAnsi="仿宋" w:eastAsia="仿宋" w:cs="Arial"/>
          <w:color w:val="000000"/>
          <w:w w:val="90"/>
          <w:sz w:val="28"/>
          <w:szCs w:val="28"/>
        </w:rPr>
        <w:t>__________________________</w:t>
      </w:r>
    </w:p>
    <w:p>
      <w:pPr>
        <w:rPr>
          <w:rFonts w:ascii="仿宋" w:hAnsi="仿宋" w:eastAsia="仿宋" w:cs="Arial"/>
          <w:b/>
          <w:color w:val="000000"/>
          <w:sz w:val="24"/>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rPr>
          <w:color w:val="000000"/>
        </w:rPr>
      </w:pPr>
    </w:p>
    <w:p>
      <w:pPr>
        <w:pStyle w:val="4"/>
        <w:rPr>
          <w:color w:val="000000"/>
        </w:rPr>
      </w:pPr>
      <w:r>
        <w:rPr>
          <w:color w:val="000000"/>
        </w:rPr>
        <w:br w:type="page"/>
      </w:r>
      <w:r>
        <w:rPr>
          <w:rFonts w:hint="eastAsia"/>
          <w:color w:val="000000"/>
        </w:rPr>
        <w:t>1.3具有独立承担民事责任能力的证明材料</w:t>
      </w:r>
    </w:p>
    <w:p>
      <w:pPr>
        <w:spacing w:line="360" w:lineRule="auto"/>
        <w:jc w:val="center"/>
        <w:rPr>
          <w:rFonts w:ascii="华文中宋" w:hAnsi="华文中宋" w:eastAsia="华文中宋"/>
          <w:b/>
          <w:color w:val="000000"/>
          <w:sz w:val="44"/>
          <w:szCs w:val="44"/>
        </w:rPr>
      </w:pPr>
      <w:r>
        <w:rPr>
          <w:rFonts w:hint="eastAsia" w:ascii="华文中宋" w:hAnsi="华文中宋" w:eastAsia="华文中宋"/>
          <w:b/>
          <w:color w:val="000000"/>
          <w:sz w:val="44"/>
          <w:szCs w:val="44"/>
        </w:rPr>
        <w:t>企业法人营业执照</w:t>
      </w:r>
    </w:p>
    <w:tbl>
      <w:tblPr>
        <w:tblStyle w:val="18"/>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keepNext w:val="0"/>
              <w:keepLines w:val="0"/>
              <w:suppressLineNumbers w:val="0"/>
              <w:spacing w:before="0" w:beforeAutospacing="0" w:after="0" w:afterAutospacing="0" w:line="276" w:lineRule="auto"/>
              <w:ind w:left="0" w:right="0"/>
              <w:jc w:val="left"/>
              <w:rPr>
                <w:rFonts w:ascii="仿宋" w:hAnsi="仿宋" w:eastAsia="仿宋"/>
                <w:b/>
                <w:color w:val="000000"/>
                <w:kern w:val="2"/>
                <w:sz w:val="24"/>
                <w:szCs w:val="22"/>
              </w:rPr>
            </w:pPr>
            <w:r>
              <w:rPr>
                <w:rFonts w:hint="eastAsia" w:ascii="仿宋" w:hAnsi="仿宋" w:eastAsia="仿宋" w:cs="Arial"/>
                <w:b/>
                <w:color w:val="000000"/>
                <w:kern w:val="2"/>
                <w:sz w:val="24"/>
                <w:szCs w:val="22"/>
              </w:rPr>
              <w:t>资格要求：</w:t>
            </w:r>
            <w:r>
              <w:rPr>
                <w:rFonts w:hint="eastAsia" w:ascii="仿宋" w:hAnsi="仿宋" w:eastAsia="仿宋"/>
                <w:b/>
                <w:color w:val="000000"/>
                <w:kern w:val="2"/>
                <w:sz w:val="24"/>
                <w:szCs w:val="22"/>
              </w:rPr>
              <w:t>具有独立承担民事责任能力</w:t>
            </w:r>
          </w:p>
          <w:p>
            <w:pPr>
              <w:keepNext w:val="0"/>
              <w:keepLines w:val="0"/>
              <w:suppressLineNumbers w:val="0"/>
              <w:spacing w:before="0" w:beforeAutospacing="0" w:after="0" w:afterAutospacing="0" w:line="276" w:lineRule="auto"/>
              <w:ind w:left="0" w:right="0"/>
              <w:jc w:val="left"/>
              <w:rPr>
                <w:rFonts w:ascii="仿宋" w:hAnsi="仿宋" w:eastAsia="仿宋"/>
                <w:b/>
                <w:color w:val="000000"/>
                <w:kern w:val="2"/>
                <w:sz w:val="24"/>
                <w:szCs w:val="22"/>
              </w:rPr>
            </w:pPr>
          </w:p>
          <w:p>
            <w:pPr>
              <w:keepNext w:val="0"/>
              <w:keepLines w:val="0"/>
              <w:suppressLineNumbers w:val="0"/>
              <w:spacing w:before="0" w:beforeAutospacing="0" w:after="0" w:afterAutospacing="0" w:line="276" w:lineRule="auto"/>
              <w:ind w:left="0" w:right="0"/>
              <w:jc w:val="left"/>
              <w:rPr>
                <w:rFonts w:ascii="仿宋" w:hAnsi="仿宋" w:eastAsia="仿宋"/>
                <w:color w:val="000000"/>
                <w:kern w:val="2"/>
                <w:sz w:val="24"/>
                <w:szCs w:val="22"/>
              </w:rPr>
            </w:pPr>
            <w:r>
              <w:rPr>
                <w:rFonts w:hint="eastAsia" w:ascii="仿宋" w:hAnsi="仿宋" w:eastAsia="仿宋"/>
                <w:b/>
                <w:color w:val="000000"/>
                <w:kern w:val="2"/>
                <w:sz w:val="24"/>
                <w:szCs w:val="22"/>
              </w:rPr>
              <w:t>证明材料：</w:t>
            </w:r>
            <w:r>
              <w:rPr>
                <w:rFonts w:hint="eastAsia" w:ascii="仿宋" w:hAnsi="仿宋" w:eastAsia="仿宋"/>
                <w:b/>
                <w:color w:val="000000"/>
                <w:kern w:val="2"/>
                <w:sz w:val="24"/>
                <w:szCs w:val="22"/>
                <w:u w:val="single"/>
              </w:rPr>
              <w:t>企业营业执照</w:t>
            </w:r>
            <w:r>
              <w:rPr>
                <w:rFonts w:hint="eastAsia" w:ascii="仿宋" w:hAnsi="仿宋" w:eastAsia="仿宋"/>
                <w:color w:val="000000"/>
                <w:kern w:val="2"/>
                <w:sz w:val="24"/>
                <w:szCs w:val="22"/>
              </w:rPr>
              <w:t>（提供</w:t>
            </w:r>
            <w:r>
              <w:rPr>
                <w:rFonts w:hint="eastAsia" w:ascii="仿宋" w:hAnsi="仿宋" w:eastAsia="仿宋" w:cs="Arial"/>
                <w:color w:val="000000"/>
                <w:kern w:val="2"/>
                <w:sz w:val="24"/>
                <w:szCs w:val="22"/>
              </w:rPr>
              <w:t>复制件</w:t>
            </w:r>
            <w:r>
              <w:rPr>
                <w:rFonts w:hint="eastAsia" w:ascii="仿宋" w:hAnsi="仿宋" w:eastAsia="仿宋"/>
                <w:color w:val="000000"/>
                <w:kern w:val="2"/>
                <w:sz w:val="24"/>
                <w:szCs w:val="22"/>
              </w:rPr>
              <w:t>加盖报价供应商公章）或</w:t>
            </w:r>
            <w:r>
              <w:rPr>
                <w:rFonts w:hint="eastAsia" w:ascii="仿宋" w:hAnsi="仿宋" w:eastAsia="仿宋"/>
                <w:b/>
                <w:color w:val="000000"/>
                <w:kern w:val="2"/>
                <w:sz w:val="24"/>
                <w:szCs w:val="22"/>
                <w:u w:val="single"/>
              </w:rPr>
              <w:t>供应商为依法允许经营的事业单位的，应提交事业单位法人证书</w:t>
            </w:r>
            <w:r>
              <w:rPr>
                <w:rFonts w:hint="eastAsia" w:ascii="仿宋" w:hAnsi="仿宋" w:eastAsia="仿宋"/>
                <w:color w:val="000000"/>
                <w:kern w:val="2"/>
                <w:sz w:val="24"/>
                <w:szCs w:val="22"/>
              </w:rPr>
              <w:t>（提供复制件加盖报价供应商公章）</w:t>
            </w:r>
          </w:p>
          <w:p>
            <w:pPr>
              <w:keepNext w:val="0"/>
              <w:keepLines w:val="0"/>
              <w:suppressLineNumbers w:val="0"/>
              <w:spacing w:before="0" w:beforeAutospacing="0" w:after="0" w:afterAutospacing="0" w:line="276" w:lineRule="auto"/>
              <w:ind w:left="0" w:right="0"/>
              <w:jc w:val="left"/>
              <w:rPr>
                <w:rFonts w:ascii="仿宋" w:hAnsi="仿宋" w:eastAsia="仿宋"/>
                <w:color w:val="000000"/>
                <w:kern w:val="2"/>
                <w:sz w:val="24"/>
                <w:szCs w:val="22"/>
              </w:rPr>
            </w:pPr>
          </w:p>
          <w:p>
            <w:pPr>
              <w:keepNext w:val="0"/>
              <w:keepLines w:val="0"/>
              <w:suppressLineNumbers w:val="0"/>
              <w:spacing w:before="0" w:beforeAutospacing="0" w:after="0" w:afterAutospacing="0" w:line="360" w:lineRule="auto"/>
              <w:ind w:left="0" w:right="0"/>
              <w:jc w:val="left"/>
              <w:rPr>
                <w:rFonts w:ascii="仿宋" w:hAnsi="仿宋" w:eastAsia="仿宋" w:cs="Arial"/>
                <w:color w:val="000000"/>
                <w:kern w:val="2"/>
                <w:sz w:val="24"/>
                <w:szCs w:val="22"/>
              </w:rPr>
            </w:pPr>
            <w:r>
              <w:rPr>
                <w:rFonts w:hint="eastAsia" w:ascii="仿宋" w:hAnsi="仿宋" w:eastAsia="仿宋"/>
                <w:color w:val="000000"/>
                <w:kern w:val="2"/>
                <w:sz w:val="24"/>
                <w:szCs w:val="22"/>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000000"/>
                <w:kern w:val="2"/>
                <w:sz w:val="24"/>
                <w:szCs w:val="22"/>
              </w:rPr>
              <w:t>总公司（总机构）授权书或房产权证或其他有效财产证明材料（</w:t>
            </w:r>
            <w:r>
              <w:rPr>
                <w:rFonts w:hint="eastAsia" w:ascii="仿宋" w:hAnsi="仿宋" w:eastAsia="仿宋"/>
                <w:color w:val="000000"/>
                <w:kern w:val="2"/>
                <w:sz w:val="24"/>
                <w:szCs w:val="22"/>
              </w:rPr>
              <w:t>提供</w:t>
            </w:r>
            <w:r>
              <w:rPr>
                <w:rFonts w:hint="eastAsia" w:ascii="仿宋" w:hAnsi="仿宋" w:eastAsia="仿宋" w:cs="Arial"/>
                <w:color w:val="000000"/>
                <w:kern w:val="2"/>
                <w:sz w:val="24"/>
                <w:szCs w:val="22"/>
              </w:rPr>
              <w:t>复制件</w:t>
            </w:r>
            <w:r>
              <w:rPr>
                <w:rFonts w:hint="eastAsia" w:ascii="仿宋" w:hAnsi="仿宋" w:eastAsia="仿宋"/>
                <w:color w:val="000000"/>
                <w:kern w:val="2"/>
                <w:sz w:val="24"/>
                <w:szCs w:val="22"/>
              </w:rPr>
              <w:t>加盖报价供应商公章</w:t>
            </w:r>
            <w:r>
              <w:rPr>
                <w:rFonts w:hint="eastAsia" w:ascii="仿宋" w:hAnsi="仿宋" w:eastAsia="仿宋" w:cs="Arial"/>
                <w:color w:val="000000"/>
                <w:kern w:val="2"/>
                <w:sz w:val="24"/>
                <w:szCs w:val="22"/>
              </w:rPr>
              <w:t>）。</w:t>
            </w:r>
          </w:p>
        </w:tc>
      </w:tr>
    </w:tbl>
    <w:p>
      <w:pPr>
        <w:spacing w:line="360" w:lineRule="auto"/>
        <w:rPr>
          <w:rFonts w:ascii="Arial" w:hAnsi="Arial" w:eastAsia="新宋体" w:cs="Arial"/>
          <w:i/>
          <w:color w:val="000000"/>
          <w:sz w:val="22"/>
          <w:szCs w:val="22"/>
        </w:rPr>
      </w:pPr>
    </w:p>
    <w:p>
      <w:pPr>
        <w:pStyle w:val="4"/>
        <w:rPr>
          <w:color w:val="000000"/>
        </w:rPr>
      </w:pPr>
      <w:r>
        <w:rPr>
          <w:color w:val="000000"/>
        </w:rPr>
        <w:br w:type="page"/>
      </w:r>
      <w:r>
        <w:rPr>
          <w:rFonts w:hint="eastAsia"/>
          <w:color w:val="000000"/>
        </w:rPr>
        <w:t>1.4具有良好的商业信誉和健全的财务会计制度的证明材料</w:t>
      </w:r>
    </w:p>
    <w:p>
      <w:pPr>
        <w:spacing w:line="360" w:lineRule="auto"/>
        <w:jc w:val="center"/>
        <w:rPr>
          <w:rFonts w:ascii="华文中宋" w:hAnsi="华文中宋" w:eastAsia="华文中宋"/>
          <w:b/>
          <w:color w:val="000000"/>
          <w:sz w:val="44"/>
          <w:szCs w:val="44"/>
        </w:rPr>
      </w:pPr>
      <w:r>
        <w:rPr>
          <w:rFonts w:hint="eastAsia" w:ascii="华文中宋" w:hAnsi="华文中宋" w:eastAsia="华文中宋"/>
          <w:b/>
          <w:color w:val="000000"/>
          <w:sz w:val="44"/>
          <w:szCs w:val="44"/>
        </w:rPr>
        <w:t>最近一年度财务报告</w:t>
      </w:r>
    </w:p>
    <w:tbl>
      <w:tblPr>
        <w:tblStyle w:val="18"/>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vAlign w:val="center"/>
          </w:tcPr>
          <w:p>
            <w:pPr>
              <w:keepNext w:val="0"/>
              <w:keepLines w:val="0"/>
              <w:suppressLineNumbers w:val="0"/>
              <w:spacing w:before="0" w:beforeAutospacing="0" w:after="0" w:afterAutospacing="0" w:line="360" w:lineRule="auto"/>
              <w:ind w:left="0" w:right="0"/>
              <w:jc w:val="left"/>
              <w:rPr>
                <w:rFonts w:ascii="仿宋" w:hAnsi="仿宋" w:eastAsia="仿宋"/>
                <w:b/>
                <w:color w:val="000000"/>
                <w:kern w:val="2"/>
                <w:sz w:val="24"/>
                <w:szCs w:val="22"/>
              </w:rPr>
            </w:pPr>
            <w:r>
              <w:rPr>
                <w:rFonts w:hint="eastAsia" w:ascii="仿宋" w:hAnsi="仿宋" w:eastAsia="仿宋" w:cs="Arial"/>
                <w:b/>
                <w:color w:val="000000"/>
                <w:kern w:val="2"/>
                <w:sz w:val="24"/>
                <w:szCs w:val="22"/>
              </w:rPr>
              <w:t>资格要求：</w:t>
            </w:r>
            <w:r>
              <w:rPr>
                <w:rFonts w:hint="eastAsia" w:ascii="仿宋" w:hAnsi="仿宋" w:eastAsia="仿宋"/>
                <w:b/>
                <w:color w:val="000000"/>
                <w:kern w:val="2"/>
                <w:sz w:val="24"/>
                <w:szCs w:val="22"/>
              </w:rPr>
              <w:t>具有良好的商业信誉和健全的财务会计制度</w:t>
            </w:r>
          </w:p>
          <w:p>
            <w:pPr>
              <w:keepNext w:val="0"/>
              <w:keepLines w:val="0"/>
              <w:suppressLineNumbers w:val="0"/>
              <w:spacing w:before="0" w:beforeAutospacing="0" w:after="0" w:afterAutospacing="0" w:line="360" w:lineRule="auto"/>
              <w:ind w:left="0" w:right="0"/>
              <w:jc w:val="left"/>
              <w:rPr>
                <w:rFonts w:ascii="仿宋" w:hAnsi="仿宋" w:eastAsia="仿宋"/>
                <w:b/>
                <w:color w:val="000000"/>
                <w:kern w:val="2"/>
                <w:sz w:val="24"/>
                <w:szCs w:val="22"/>
              </w:rPr>
            </w:pPr>
          </w:p>
          <w:p>
            <w:pPr>
              <w:keepNext w:val="0"/>
              <w:keepLines w:val="0"/>
              <w:suppressLineNumbers w:val="0"/>
              <w:spacing w:before="0" w:beforeAutospacing="0" w:after="0" w:afterAutospacing="0" w:line="360" w:lineRule="auto"/>
              <w:ind w:left="0" w:right="0"/>
              <w:jc w:val="left"/>
              <w:rPr>
                <w:rFonts w:ascii="仿宋" w:hAnsi="仿宋" w:eastAsia="仿宋"/>
                <w:b/>
                <w:color w:val="000000"/>
                <w:kern w:val="2"/>
                <w:sz w:val="24"/>
                <w:szCs w:val="22"/>
                <w:u w:val="single"/>
              </w:rPr>
            </w:pPr>
            <w:r>
              <w:rPr>
                <w:rFonts w:hint="eastAsia" w:ascii="仿宋" w:hAnsi="仿宋" w:eastAsia="仿宋"/>
                <w:b/>
                <w:color w:val="000000"/>
                <w:kern w:val="2"/>
                <w:sz w:val="24"/>
                <w:szCs w:val="22"/>
              </w:rPr>
              <w:t>证明材料：最近一年度财务报告（或审计机构审计的财务会计报表，包括资产负债表、现金流量表、利润表和财务情况说明书的复印件或银行资信证明。）</w:t>
            </w:r>
          </w:p>
          <w:p>
            <w:pPr>
              <w:keepNext w:val="0"/>
              <w:keepLines w:val="0"/>
              <w:suppressLineNumbers w:val="0"/>
              <w:spacing w:before="0" w:beforeAutospacing="0" w:after="0" w:afterAutospacing="0" w:line="360" w:lineRule="auto"/>
              <w:ind w:left="0" w:right="0"/>
              <w:jc w:val="left"/>
              <w:rPr>
                <w:rFonts w:ascii="仿宋" w:hAnsi="仿宋" w:eastAsia="仿宋" w:cs="Arial"/>
                <w:b/>
                <w:i/>
                <w:color w:val="000000"/>
                <w:kern w:val="2"/>
                <w:sz w:val="24"/>
                <w:szCs w:val="22"/>
              </w:rPr>
            </w:pPr>
            <w:r>
              <w:rPr>
                <w:rFonts w:hint="eastAsia" w:ascii="仿宋" w:hAnsi="仿宋" w:eastAsia="仿宋"/>
                <w:color w:val="000000"/>
                <w:kern w:val="2"/>
                <w:sz w:val="24"/>
                <w:szCs w:val="22"/>
              </w:rPr>
              <w:t>（供应商成立时间未满一年的可以不提供，提供</w:t>
            </w:r>
            <w:r>
              <w:rPr>
                <w:rFonts w:hint="eastAsia" w:ascii="仿宋" w:hAnsi="仿宋" w:eastAsia="仿宋" w:cs="Arial"/>
                <w:color w:val="000000"/>
                <w:kern w:val="2"/>
                <w:sz w:val="24"/>
                <w:szCs w:val="22"/>
              </w:rPr>
              <w:t>复制件</w:t>
            </w:r>
            <w:r>
              <w:rPr>
                <w:rFonts w:hint="eastAsia" w:ascii="仿宋" w:hAnsi="仿宋" w:eastAsia="仿宋"/>
                <w:color w:val="000000"/>
                <w:kern w:val="2"/>
                <w:sz w:val="24"/>
                <w:szCs w:val="22"/>
              </w:rPr>
              <w:t>加盖报价供应商公章）</w:t>
            </w:r>
          </w:p>
          <w:p>
            <w:pPr>
              <w:keepNext w:val="0"/>
              <w:keepLines w:val="0"/>
              <w:suppressLineNumbers w:val="0"/>
              <w:spacing w:before="0" w:beforeAutospacing="0" w:after="0" w:afterAutospacing="0" w:line="360" w:lineRule="auto"/>
              <w:ind w:left="0" w:right="0"/>
              <w:jc w:val="center"/>
              <w:rPr>
                <w:rFonts w:ascii="仿宋" w:hAnsi="仿宋" w:eastAsia="仿宋" w:cs="Arial"/>
                <w:b/>
                <w:i/>
                <w:color w:val="000000"/>
                <w:kern w:val="2"/>
                <w:sz w:val="21"/>
                <w:szCs w:val="21"/>
              </w:rPr>
            </w:pPr>
          </w:p>
        </w:tc>
      </w:tr>
    </w:tbl>
    <w:p>
      <w:pPr>
        <w:rPr>
          <w:color w:val="000000"/>
        </w:rPr>
      </w:pPr>
    </w:p>
    <w:p>
      <w:pPr>
        <w:pStyle w:val="4"/>
        <w:rPr>
          <w:color w:val="000000"/>
        </w:rPr>
      </w:pPr>
      <w:r>
        <w:rPr>
          <w:rFonts w:ascii="Arial" w:hAnsi="新宋体" w:eastAsia="新宋体"/>
          <w:color w:val="000000"/>
          <w:sz w:val="22"/>
          <w:szCs w:val="22"/>
        </w:rPr>
        <w:br w:type="page"/>
      </w:r>
      <w:r>
        <w:rPr>
          <w:rFonts w:hint="eastAsia"/>
          <w:color w:val="000000"/>
        </w:rPr>
        <w:t>1.5具有履行合同所必需的设备和专业技术能力的承诺函：</w:t>
      </w:r>
    </w:p>
    <w:p>
      <w:pPr>
        <w:spacing w:line="360" w:lineRule="auto"/>
        <w:rPr>
          <w:color w:val="000000"/>
        </w:rPr>
      </w:pPr>
    </w:p>
    <w:p>
      <w:pPr>
        <w:spacing w:line="360" w:lineRule="auto"/>
        <w:jc w:val="center"/>
        <w:rPr>
          <w:rFonts w:ascii="华文中宋" w:hAnsi="华文中宋" w:eastAsia="华文中宋" w:cs="Arial"/>
          <w:b/>
          <w:color w:val="000000"/>
          <w:w w:val="80"/>
          <w:sz w:val="44"/>
          <w:szCs w:val="44"/>
        </w:rPr>
      </w:pPr>
      <w:r>
        <w:rPr>
          <w:rFonts w:hint="eastAsia" w:ascii="华文中宋" w:hAnsi="华文中宋" w:eastAsia="华文中宋" w:cs="Arial"/>
          <w:b/>
          <w:color w:val="000000"/>
          <w:w w:val="80"/>
          <w:sz w:val="44"/>
          <w:szCs w:val="44"/>
        </w:rPr>
        <w:t>报价供应商具有履行合同所必需的设备和专业技术能力的</w:t>
      </w:r>
    </w:p>
    <w:p>
      <w:pPr>
        <w:spacing w:line="360" w:lineRule="auto"/>
        <w:jc w:val="center"/>
        <w:rPr>
          <w:rFonts w:ascii="华文中宋" w:hAnsi="华文中宋" w:eastAsia="华文中宋" w:cs="Arial"/>
          <w:b/>
          <w:color w:val="000000"/>
          <w:w w:val="80"/>
          <w:sz w:val="44"/>
          <w:szCs w:val="44"/>
        </w:rPr>
      </w:pPr>
      <w:r>
        <w:rPr>
          <w:rFonts w:hint="eastAsia" w:ascii="华文中宋" w:hAnsi="华文中宋" w:eastAsia="华文中宋" w:cs="Arial"/>
          <w:b/>
          <w:color w:val="000000"/>
          <w:w w:val="80"/>
          <w:sz w:val="44"/>
          <w:szCs w:val="44"/>
        </w:rPr>
        <w:t>承诺函</w:t>
      </w:r>
    </w:p>
    <w:p>
      <w:pPr>
        <w:spacing w:line="360" w:lineRule="auto"/>
        <w:rPr>
          <w:rFonts w:ascii="华文中宋" w:hAnsi="华文中宋" w:eastAsia="华文中宋" w:cs="Arial"/>
          <w:b/>
          <w:color w:val="000000"/>
          <w:sz w:val="24"/>
          <w:szCs w:val="28"/>
          <w:u w:val="single"/>
        </w:rPr>
      </w:pPr>
    </w:p>
    <w:p>
      <w:pPr>
        <w:spacing w:line="360" w:lineRule="auto"/>
        <w:rPr>
          <w:rFonts w:ascii="仿宋" w:hAnsi="仿宋" w:eastAsia="仿宋" w:cs="Arial"/>
          <w:b/>
          <w:color w:val="000000"/>
          <w:sz w:val="28"/>
          <w:szCs w:val="28"/>
          <w:u w:val="single"/>
        </w:rPr>
      </w:pPr>
      <w:r>
        <w:rPr>
          <w:rFonts w:ascii="仿宋" w:hAnsi="仿宋" w:eastAsia="仿宋" w:cs="Arial"/>
          <w:b/>
          <w:color w:val="000000"/>
          <w:w w:val="90"/>
          <w:sz w:val="28"/>
          <w:szCs w:val="22"/>
          <w:u w:val="single"/>
        </w:rPr>
        <w:t>平阳县</w:t>
      </w:r>
      <w:r>
        <w:rPr>
          <w:rFonts w:hint="eastAsia" w:ascii="仿宋" w:hAnsi="仿宋" w:eastAsia="仿宋" w:cs="Arial"/>
          <w:b/>
          <w:color w:val="000000"/>
          <w:w w:val="90"/>
          <w:sz w:val="28"/>
          <w:szCs w:val="22"/>
          <w:u w:val="single"/>
          <w:lang w:eastAsia="zh-CN"/>
        </w:rPr>
        <w:t>水头镇</w:t>
      </w:r>
      <w:r>
        <w:rPr>
          <w:rFonts w:ascii="仿宋" w:hAnsi="仿宋" w:eastAsia="仿宋" w:cs="Arial"/>
          <w:b/>
          <w:color w:val="000000"/>
          <w:w w:val="90"/>
          <w:sz w:val="28"/>
          <w:szCs w:val="22"/>
          <w:u w:val="single"/>
        </w:rPr>
        <w:t>人民政府</w:t>
      </w:r>
      <w:r>
        <w:rPr>
          <w:rFonts w:hint="eastAsia" w:ascii="仿宋" w:hAnsi="仿宋" w:eastAsia="仿宋" w:cs="Arial"/>
          <w:b/>
          <w:color w:val="000000"/>
          <w:w w:val="90"/>
          <w:sz w:val="28"/>
          <w:szCs w:val="22"/>
          <w:u w:val="single"/>
        </w:rPr>
        <w:t>：</w:t>
      </w:r>
    </w:p>
    <w:p>
      <w:pPr>
        <w:spacing w:line="360" w:lineRule="auto"/>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我方郑重声明，我方具有履行</w:t>
      </w:r>
      <w:r>
        <w:rPr>
          <w:rFonts w:hint="eastAsia" w:ascii="仿宋" w:hAnsi="仿宋" w:eastAsia="仿宋" w:cs="Arial"/>
          <w:b/>
          <w:color w:val="000000"/>
          <w:sz w:val="28"/>
          <w:szCs w:val="28"/>
          <w:u w:val="single"/>
          <w:lang w:eastAsia="zh-CN"/>
        </w:rPr>
        <w:t>水头镇环卫所专用车项目</w:t>
      </w:r>
      <w:r>
        <w:rPr>
          <w:rFonts w:hint="eastAsia" w:ascii="仿宋" w:hAnsi="仿宋" w:eastAsia="仿宋" w:cs="Arial"/>
          <w:b/>
          <w:color w:val="000000"/>
          <w:sz w:val="28"/>
          <w:szCs w:val="28"/>
          <w:u w:val="single"/>
        </w:rPr>
        <w:t>（项目</w:t>
      </w:r>
      <w:r>
        <w:rPr>
          <w:rFonts w:hint="eastAsia" w:ascii="仿宋" w:hAnsi="仿宋" w:eastAsia="仿宋" w:cs="Arial"/>
          <w:b/>
          <w:color w:val="000000"/>
          <w:sz w:val="28"/>
          <w:szCs w:val="28"/>
          <w:u w:val="single"/>
          <w:lang w:eastAsia="zh-CN"/>
        </w:rPr>
        <w:t>编号：PYCG201109138</w:t>
      </w:r>
      <w:r>
        <w:rPr>
          <w:rFonts w:ascii="仿宋" w:hAnsi="仿宋" w:eastAsia="仿宋" w:cs="Arial"/>
          <w:b/>
          <w:color w:val="000000"/>
          <w:sz w:val="28"/>
          <w:szCs w:val="28"/>
          <w:u w:val="single"/>
        </w:rPr>
        <w:t xml:space="preserve"> </w:t>
      </w:r>
      <w:r>
        <w:rPr>
          <w:rFonts w:hint="eastAsia" w:ascii="仿宋" w:hAnsi="仿宋" w:eastAsia="仿宋" w:cs="Arial"/>
          <w:b/>
          <w:color w:val="000000"/>
          <w:sz w:val="28"/>
          <w:szCs w:val="28"/>
          <w:u w:val="single"/>
        </w:rPr>
        <w:t>）</w:t>
      </w:r>
      <w:r>
        <w:rPr>
          <w:rFonts w:hint="eastAsia" w:ascii="仿宋" w:hAnsi="仿宋" w:eastAsia="仿宋" w:cs="Arial"/>
          <w:color w:val="000000"/>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特此承诺</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报价供应商名称（盖章）：</w:t>
      </w:r>
      <w:r>
        <w:rPr>
          <w:rFonts w:ascii="仿宋" w:hAnsi="仿宋" w:eastAsia="仿宋" w:cs="Arial"/>
          <w:color w:val="000000"/>
          <w:w w:val="90"/>
          <w:sz w:val="28"/>
          <w:szCs w:val="28"/>
        </w:rPr>
        <w:t>__________________________________________</w:t>
      </w:r>
    </w:p>
    <w:p>
      <w:pPr>
        <w:snapToGrid w:val="0"/>
        <w:spacing w:line="360" w:lineRule="auto"/>
        <w:rPr>
          <w:rFonts w:ascii="仿宋" w:hAnsi="仿宋" w:eastAsia="仿宋" w:cs="Arial"/>
          <w:color w:val="000000"/>
          <w:sz w:val="28"/>
          <w:szCs w:val="28"/>
          <w:u w:val="single"/>
        </w:rPr>
      </w:pPr>
      <w:r>
        <w:rPr>
          <w:rFonts w:hint="eastAsia" w:ascii="仿宋" w:hAnsi="仿宋" w:eastAsia="仿宋" w:cs="Arial"/>
          <w:color w:val="000000"/>
          <w:sz w:val="28"/>
          <w:szCs w:val="28"/>
        </w:rPr>
        <w:t>法定代表人或其授权代表（签字或盖章）：</w:t>
      </w:r>
      <w:r>
        <w:rPr>
          <w:rFonts w:ascii="仿宋" w:hAnsi="仿宋" w:eastAsia="仿宋" w:cs="Arial"/>
          <w:color w:val="000000"/>
          <w:w w:val="90"/>
          <w:sz w:val="28"/>
          <w:szCs w:val="28"/>
        </w:rPr>
        <w:t>___________________________</w:t>
      </w:r>
    </w:p>
    <w:p>
      <w:pPr>
        <w:snapToGrid w:val="0"/>
        <w:spacing w:line="360" w:lineRule="auto"/>
        <w:rPr>
          <w:rFonts w:ascii="Arial" w:hAnsi="Arial" w:cs="Arial"/>
          <w:color w:val="000000"/>
          <w:sz w:val="22"/>
          <w:szCs w:val="22"/>
          <w:u w:val="single"/>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snapToGrid w:val="0"/>
        <w:spacing w:line="360" w:lineRule="auto"/>
        <w:rPr>
          <w:rFonts w:ascii="Arial" w:hAnsi="Arial" w:cs="Arial"/>
          <w:color w:val="000000"/>
          <w:sz w:val="22"/>
          <w:szCs w:val="22"/>
          <w:u w:val="single"/>
        </w:rPr>
      </w:pPr>
    </w:p>
    <w:p>
      <w:pPr>
        <w:snapToGrid w:val="0"/>
        <w:spacing w:line="360" w:lineRule="auto"/>
        <w:rPr>
          <w:rFonts w:ascii="Arial" w:hAnsi="Arial" w:cs="Arial"/>
          <w:color w:val="000000"/>
          <w:sz w:val="22"/>
          <w:szCs w:val="22"/>
          <w:u w:val="single"/>
        </w:rPr>
      </w:pPr>
    </w:p>
    <w:p>
      <w:pPr>
        <w:pStyle w:val="4"/>
        <w:rPr>
          <w:color w:val="000000"/>
        </w:rPr>
      </w:pPr>
      <w:r>
        <w:rPr>
          <w:rFonts w:ascii="Arial" w:hAnsi="Arial"/>
          <w:color w:val="000000"/>
          <w:sz w:val="22"/>
          <w:szCs w:val="22"/>
          <w:u w:val="single"/>
        </w:rPr>
        <w:br w:type="page"/>
      </w:r>
      <w:r>
        <w:rPr>
          <w:rFonts w:hint="eastAsia"/>
          <w:color w:val="000000"/>
        </w:rPr>
        <w:t>1.6有依法缴纳税收和社会保障金的良好记录的证明材料</w:t>
      </w:r>
    </w:p>
    <w:p>
      <w:pPr>
        <w:spacing w:line="360" w:lineRule="auto"/>
        <w:jc w:val="center"/>
        <w:rPr>
          <w:rFonts w:ascii="华文中宋" w:hAnsi="华文中宋" w:eastAsia="华文中宋" w:cs="Arial"/>
          <w:b/>
          <w:color w:val="000000"/>
          <w:w w:val="80"/>
          <w:sz w:val="44"/>
          <w:szCs w:val="44"/>
        </w:rPr>
      </w:pPr>
    </w:p>
    <w:p>
      <w:pPr>
        <w:widowControl/>
        <w:snapToGrid w:val="0"/>
        <w:spacing w:line="360" w:lineRule="auto"/>
        <w:ind w:firstLine="440" w:firstLineChars="200"/>
        <w:jc w:val="left"/>
        <w:rPr>
          <w:rFonts w:ascii="仿宋" w:hAnsi="仿宋" w:eastAsia="仿宋" w:cs="仿宋"/>
          <w:color w:val="000000"/>
          <w:sz w:val="22"/>
          <w:szCs w:val="22"/>
        </w:rPr>
      </w:pPr>
      <w:r>
        <w:rPr>
          <w:rFonts w:hint="eastAsia" w:ascii="仿宋" w:hAnsi="仿宋" w:eastAsia="仿宋" w:cs="仿宋"/>
          <w:color w:val="000000"/>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color w:val="000000"/>
          <w:sz w:val="22"/>
          <w:szCs w:val="22"/>
        </w:rPr>
      </w:pPr>
      <w:r>
        <w:rPr>
          <w:rFonts w:hint="eastAsia" w:ascii="仿宋" w:hAnsi="仿宋" w:eastAsia="仿宋" w:cs="仿宋"/>
          <w:color w:val="000000"/>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pStyle w:val="8"/>
        <w:ind w:left="400"/>
        <w:rPr>
          <w:color w:val="000000"/>
          <w:sz w:val="22"/>
          <w:szCs w:val="22"/>
        </w:rPr>
      </w:pPr>
    </w:p>
    <w:p>
      <w:pPr>
        <w:widowControl/>
        <w:snapToGrid w:val="0"/>
        <w:spacing w:line="360" w:lineRule="auto"/>
        <w:ind w:firstLine="440" w:firstLineChars="200"/>
        <w:jc w:val="left"/>
        <w:rPr>
          <w:rFonts w:ascii="仿宋" w:hAnsi="仿宋" w:eastAsia="仿宋" w:cs="仿宋"/>
          <w:color w:val="000000"/>
          <w:sz w:val="22"/>
          <w:szCs w:val="22"/>
        </w:rPr>
      </w:pPr>
      <w:r>
        <w:rPr>
          <w:rFonts w:hint="eastAsia" w:ascii="仿宋" w:hAnsi="仿宋" w:eastAsia="仿宋" w:cs="仿宋"/>
          <w:color w:val="000000"/>
          <w:sz w:val="22"/>
          <w:szCs w:val="22"/>
        </w:rPr>
        <w:t>4.2缴纳社会保险证明资料（提供下列之一证明材料）：</w:t>
      </w:r>
    </w:p>
    <w:p>
      <w:pPr>
        <w:spacing w:line="360" w:lineRule="auto"/>
        <w:ind w:firstLine="440" w:firstLineChars="200"/>
        <w:rPr>
          <w:rFonts w:ascii="仿宋" w:hAnsi="仿宋" w:eastAsia="仿宋" w:cs="Arial"/>
          <w:color w:val="000000"/>
          <w:sz w:val="22"/>
          <w:szCs w:val="22"/>
        </w:rPr>
      </w:pPr>
      <w:r>
        <w:rPr>
          <w:rFonts w:hint="eastAsia" w:ascii="仿宋" w:hAnsi="仿宋" w:eastAsia="仿宋" w:cs="仿宋"/>
          <w:color w:val="000000"/>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（提供复制件加盖报价供应商公章）</w:t>
      </w:r>
    </w:p>
    <w:p>
      <w:pPr>
        <w:pStyle w:val="4"/>
        <w:rPr>
          <w:color w:val="000000"/>
        </w:rPr>
      </w:pPr>
      <w:r>
        <w:rPr>
          <w:rFonts w:ascii="仿宋" w:hAnsi="仿宋" w:eastAsia="仿宋" w:cs="Arial"/>
          <w:color w:val="000000"/>
          <w:sz w:val="28"/>
          <w:szCs w:val="28"/>
        </w:rPr>
        <w:br w:type="page"/>
      </w:r>
      <w:r>
        <w:rPr>
          <w:rFonts w:hint="eastAsia"/>
          <w:color w:val="000000"/>
        </w:rPr>
        <w:t>1.7参加本次采购活动前三年内在经营活动中没有重大违法记录的承诺函：</w:t>
      </w:r>
    </w:p>
    <w:p>
      <w:pPr>
        <w:ind w:firstLine="389"/>
        <w:rPr>
          <w:color w:val="000000"/>
        </w:rPr>
      </w:pPr>
    </w:p>
    <w:p>
      <w:pPr>
        <w:widowControl/>
        <w:spacing w:line="360" w:lineRule="auto"/>
        <w:jc w:val="center"/>
        <w:rPr>
          <w:rFonts w:ascii="华文中宋" w:hAnsi="华文中宋" w:eastAsia="华文中宋" w:cs="Arial"/>
          <w:b/>
          <w:color w:val="000000"/>
          <w:w w:val="80"/>
          <w:sz w:val="44"/>
          <w:szCs w:val="44"/>
        </w:rPr>
      </w:pPr>
      <w:r>
        <w:rPr>
          <w:rFonts w:hint="eastAsia" w:ascii="华文中宋" w:hAnsi="华文中宋" w:eastAsia="华文中宋" w:cs="Arial"/>
          <w:b/>
          <w:color w:val="000000"/>
          <w:w w:val="80"/>
          <w:sz w:val="44"/>
          <w:szCs w:val="44"/>
        </w:rPr>
        <w:t>报价供应商参加本次政府采购项目前三年内在经营活动中没有重大违法记录的承诺函</w:t>
      </w:r>
    </w:p>
    <w:p>
      <w:pPr>
        <w:widowControl/>
        <w:spacing w:line="360" w:lineRule="auto"/>
        <w:jc w:val="center"/>
        <w:rPr>
          <w:rFonts w:ascii="华文中宋" w:hAnsi="华文中宋" w:eastAsia="华文中宋" w:cs="Arial"/>
          <w:b/>
          <w:color w:val="000000"/>
          <w:w w:val="80"/>
          <w:sz w:val="28"/>
          <w:szCs w:val="44"/>
        </w:rPr>
      </w:pPr>
    </w:p>
    <w:p>
      <w:pPr>
        <w:spacing w:line="360" w:lineRule="auto"/>
        <w:rPr>
          <w:rFonts w:ascii="仿宋" w:hAnsi="仿宋" w:eastAsia="仿宋" w:cs="Arial"/>
          <w:b/>
          <w:color w:val="000000"/>
          <w:w w:val="90"/>
          <w:sz w:val="28"/>
          <w:szCs w:val="22"/>
          <w:u w:val="single"/>
        </w:rPr>
      </w:pPr>
      <w:r>
        <w:rPr>
          <w:rFonts w:ascii="仿宋" w:hAnsi="仿宋" w:eastAsia="仿宋" w:cs="Arial"/>
          <w:b/>
          <w:color w:val="000000"/>
          <w:w w:val="90"/>
          <w:sz w:val="28"/>
          <w:szCs w:val="22"/>
          <w:u w:val="single"/>
        </w:rPr>
        <w:t>平阳县</w:t>
      </w:r>
      <w:r>
        <w:rPr>
          <w:rFonts w:hint="eastAsia" w:ascii="仿宋" w:hAnsi="仿宋" w:eastAsia="仿宋" w:cs="Arial"/>
          <w:b/>
          <w:color w:val="000000"/>
          <w:w w:val="90"/>
          <w:sz w:val="28"/>
          <w:szCs w:val="22"/>
          <w:u w:val="single"/>
          <w:lang w:eastAsia="zh-CN"/>
        </w:rPr>
        <w:t>水头镇</w:t>
      </w:r>
      <w:r>
        <w:rPr>
          <w:rFonts w:ascii="仿宋" w:hAnsi="仿宋" w:eastAsia="仿宋" w:cs="Arial"/>
          <w:b/>
          <w:color w:val="000000"/>
          <w:w w:val="90"/>
          <w:sz w:val="28"/>
          <w:szCs w:val="22"/>
          <w:u w:val="single"/>
        </w:rPr>
        <w:t>人民政府</w:t>
      </w:r>
      <w:r>
        <w:rPr>
          <w:rFonts w:hint="eastAsia" w:ascii="仿宋" w:hAnsi="仿宋" w:eastAsia="仿宋" w:cs="Arial"/>
          <w:b/>
          <w:color w:val="000000"/>
          <w:w w:val="90"/>
          <w:sz w:val="28"/>
          <w:szCs w:val="22"/>
          <w:u w:val="single"/>
        </w:rPr>
        <w:t>：</w:t>
      </w:r>
    </w:p>
    <w:p>
      <w:pPr>
        <w:spacing w:line="360" w:lineRule="auto"/>
        <w:rPr>
          <w:rFonts w:ascii="仿宋" w:hAnsi="仿宋" w:eastAsia="仿宋" w:cs="Arial"/>
          <w:color w:val="000000"/>
          <w:sz w:val="28"/>
          <w:szCs w:val="28"/>
          <w:u w:val="single"/>
        </w:rPr>
      </w:pPr>
    </w:p>
    <w:p>
      <w:pPr>
        <w:spacing w:line="360" w:lineRule="auto"/>
        <w:ind w:firstLine="548" w:firstLineChars="196"/>
        <w:rPr>
          <w:rFonts w:ascii="仿宋" w:hAnsi="仿宋" w:eastAsia="仿宋" w:cs="Arial"/>
          <w:color w:val="000000"/>
          <w:sz w:val="28"/>
          <w:szCs w:val="28"/>
        </w:rPr>
      </w:pPr>
      <w:r>
        <w:rPr>
          <w:rFonts w:hint="eastAsia" w:ascii="仿宋" w:hAnsi="仿宋" w:eastAsia="仿宋" w:cs="Arial"/>
          <w:color w:val="000000"/>
          <w:sz w:val="28"/>
          <w:szCs w:val="28"/>
        </w:rPr>
        <w:t>我方</w:t>
      </w:r>
      <w:r>
        <w:rPr>
          <w:rFonts w:hint="eastAsia" w:ascii="仿宋" w:hAnsi="仿宋" w:eastAsia="仿宋" w:cs="Arial"/>
          <w:color w:val="000000"/>
          <w:sz w:val="28"/>
          <w:szCs w:val="28"/>
          <w:u w:val="single"/>
        </w:rPr>
        <w:t>（报价供应商名称）</w:t>
      </w:r>
      <w:r>
        <w:rPr>
          <w:rFonts w:hint="eastAsia" w:ascii="仿宋" w:hAnsi="仿宋" w:eastAsia="仿宋" w:cs="Arial"/>
          <w:color w:val="000000"/>
          <w:sz w:val="28"/>
          <w:szCs w:val="28"/>
        </w:rPr>
        <w:t>在参加</w:t>
      </w:r>
      <w:r>
        <w:rPr>
          <w:rFonts w:hint="eastAsia" w:ascii="仿宋" w:hAnsi="仿宋" w:eastAsia="仿宋" w:cs="Arial"/>
          <w:b/>
          <w:color w:val="000000"/>
          <w:sz w:val="28"/>
          <w:szCs w:val="28"/>
          <w:u w:val="single"/>
          <w:lang w:eastAsia="zh-CN"/>
        </w:rPr>
        <w:t>水头镇环卫所专用车项目</w:t>
      </w:r>
      <w:r>
        <w:rPr>
          <w:rFonts w:hint="eastAsia" w:ascii="仿宋" w:hAnsi="仿宋" w:eastAsia="仿宋" w:cs="Arial"/>
          <w:b/>
          <w:color w:val="000000"/>
          <w:sz w:val="28"/>
          <w:szCs w:val="28"/>
          <w:u w:val="single"/>
        </w:rPr>
        <w:t>（项目</w:t>
      </w:r>
      <w:r>
        <w:rPr>
          <w:rFonts w:hint="eastAsia" w:ascii="仿宋" w:hAnsi="仿宋" w:eastAsia="仿宋" w:cs="Arial"/>
          <w:b/>
          <w:color w:val="000000"/>
          <w:sz w:val="28"/>
          <w:szCs w:val="28"/>
          <w:u w:val="single"/>
          <w:lang w:eastAsia="zh-CN"/>
        </w:rPr>
        <w:t>编号：PYCG201109138</w:t>
      </w:r>
      <w:r>
        <w:rPr>
          <w:rFonts w:ascii="仿宋" w:hAnsi="仿宋" w:eastAsia="仿宋" w:cs="Arial"/>
          <w:b/>
          <w:color w:val="000000"/>
          <w:sz w:val="28"/>
          <w:szCs w:val="28"/>
          <w:u w:val="single"/>
        </w:rPr>
        <w:t xml:space="preserve"> </w:t>
      </w:r>
      <w:r>
        <w:rPr>
          <w:rFonts w:hint="eastAsia" w:ascii="仿宋" w:hAnsi="仿宋" w:eastAsia="仿宋" w:cs="Arial"/>
          <w:b/>
          <w:color w:val="000000"/>
          <w:sz w:val="28"/>
          <w:szCs w:val="28"/>
          <w:u w:val="single"/>
        </w:rPr>
        <w:t>）</w:t>
      </w:r>
      <w:r>
        <w:rPr>
          <w:rFonts w:hint="eastAsia" w:ascii="仿宋" w:hAnsi="仿宋" w:eastAsia="仿宋" w:cs="Arial"/>
          <w:color w:val="000000"/>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color w:val="000000"/>
          <w:sz w:val="28"/>
          <w:szCs w:val="28"/>
        </w:rPr>
        <w:t>/</w:t>
      </w:r>
      <w:r>
        <w:rPr>
          <w:rFonts w:hint="eastAsia" w:ascii="仿宋" w:hAnsi="仿宋" w:eastAsia="仿宋" w:cs="Arial"/>
          <w:color w:val="000000"/>
          <w:sz w:val="28"/>
          <w:szCs w:val="28"/>
        </w:rPr>
        <w:t>谈判</w:t>
      </w:r>
      <w:r>
        <w:rPr>
          <w:rFonts w:ascii="仿宋" w:hAnsi="仿宋" w:eastAsia="仿宋" w:cs="Arial"/>
          <w:color w:val="000000"/>
          <w:sz w:val="28"/>
          <w:szCs w:val="28"/>
        </w:rPr>
        <w:t>/</w:t>
      </w:r>
      <w:r>
        <w:rPr>
          <w:rFonts w:hint="eastAsia" w:ascii="仿宋" w:hAnsi="仿宋" w:eastAsia="仿宋" w:cs="Arial"/>
          <w:color w:val="000000"/>
          <w:sz w:val="28"/>
          <w:szCs w:val="28"/>
        </w:rPr>
        <w:t>中标（成交）</w:t>
      </w:r>
      <w:r>
        <w:rPr>
          <w:rFonts w:ascii="仿宋" w:hAnsi="仿宋" w:eastAsia="仿宋" w:cs="Arial"/>
          <w:color w:val="000000"/>
          <w:sz w:val="28"/>
          <w:szCs w:val="28"/>
        </w:rPr>
        <w:t>/</w:t>
      </w:r>
      <w:r>
        <w:rPr>
          <w:rFonts w:hint="eastAsia" w:ascii="仿宋" w:hAnsi="仿宋" w:eastAsia="仿宋" w:cs="Arial"/>
          <w:color w:val="000000"/>
          <w:sz w:val="28"/>
          <w:szCs w:val="28"/>
        </w:rPr>
        <w:t>签订合同），我方对此无任何异议，并愿意承担一切后果和责任。</w:t>
      </w: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特此声明</w:t>
      </w:r>
    </w:p>
    <w:p>
      <w:pPr>
        <w:spacing w:line="360" w:lineRule="auto"/>
        <w:ind w:firstLine="560" w:firstLineChars="200"/>
        <w:rPr>
          <w:rFonts w:ascii="仿宋" w:hAnsi="仿宋" w:eastAsia="仿宋" w:cs="Arial"/>
          <w:color w:val="000000"/>
          <w:sz w:val="28"/>
          <w:szCs w:val="28"/>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报价供应商名称（盖章）：</w:t>
      </w:r>
      <w:r>
        <w:rPr>
          <w:rFonts w:ascii="仿宋" w:hAnsi="仿宋" w:eastAsia="仿宋" w:cs="Arial"/>
          <w:color w:val="000000"/>
          <w:w w:val="90"/>
          <w:sz w:val="28"/>
          <w:szCs w:val="28"/>
        </w:rPr>
        <w:t>__________________________________________</w:t>
      </w:r>
    </w:p>
    <w:p>
      <w:pPr>
        <w:snapToGrid w:val="0"/>
        <w:spacing w:line="360" w:lineRule="auto"/>
        <w:rPr>
          <w:rFonts w:ascii="仿宋" w:hAnsi="仿宋" w:eastAsia="仿宋" w:cs="Arial"/>
          <w:color w:val="000000"/>
          <w:sz w:val="28"/>
          <w:szCs w:val="28"/>
          <w:u w:val="single"/>
        </w:rPr>
      </w:pPr>
      <w:r>
        <w:rPr>
          <w:rFonts w:hint="eastAsia" w:ascii="仿宋" w:hAnsi="仿宋" w:eastAsia="仿宋" w:cs="Arial"/>
          <w:color w:val="000000"/>
          <w:sz w:val="28"/>
          <w:szCs w:val="28"/>
        </w:rPr>
        <w:t>法定代表人或其授权代表（签字或盖章）：</w:t>
      </w:r>
      <w:r>
        <w:rPr>
          <w:rFonts w:ascii="仿宋" w:hAnsi="仿宋" w:eastAsia="仿宋" w:cs="Arial"/>
          <w:color w:val="000000"/>
          <w:w w:val="90"/>
          <w:sz w:val="28"/>
          <w:szCs w:val="28"/>
        </w:rPr>
        <w:t>__________________________</w:t>
      </w:r>
    </w:p>
    <w:p>
      <w:pPr>
        <w:rPr>
          <w:rFonts w:ascii="仿宋" w:hAnsi="仿宋" w:eastAsia="仿宋" w:cs="Arial"/>
          <w:color w:val="000000"/>
          <w:w w:val="90"/>
          <w:sz w:val="28"/>
          <w:szCs w:val="28"/>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pStyle w:val="4"/>
        <w:rPr>
          <w:color w:val="000000"/>
        </w:rPr>
      </w:pPr>
      <w:r>
        <w:rPr>
          <w:rFonts w:ascii="仿宋" w:hAnsi="仿宋" w:eastAsia="仿宋" w:cs="Arial"/>
          <w:color w:val="000000"/>
          <w:w w:val="90"/>
          <w:szCs w:val="28"/>
        </w:rPr>
        <w:br w:type="page"/>
      </w:r>
      <w:r>
        <w:rPr>
          <w:rFonts w:hint="eastAsia" w:ascii="仿宋" w:hAnsi="仿宋" w:eastAsia="仿宋" w:cs="Arial"/>
          <w:color w:val="000000"/>
          <w:w w:val="90"/>
          <w:szCs w:val="28"/>
        </w:rPr>
        <w:t>1.8</w:t>
      </w:r>
      <w:r>
        <w:rPr>
          <w:rFonts w:hint="eastAsia"/>
          <w:color w:val="000000"/>
        </w:rPr>
        <w:t>与参加本次项目同一合同项下政府采购活动的其他供应商不存在单位负责人为同一人或者直接控股、管理关系的承诺函：</w:t>
      </w:r>
    </w:p>
    <w:p>
      <w:pPr>
        <w:spacing w:line="360" w:lineRule="auto"/>
        <w:jc w:val="center"/>
        <w:rPr>
          <w:rFonts w:ascii="华文中宋" w:hAnsi="华文中宋" w:eastAsia="华文中宋" w:cs="Arial"/>
          <w:b/>
          <w:color w:val="000000"/>
          <w:sz w:val="28"/>
          <w:szCs w:val="44"/>
        </w:rPr>
      </w:pPr>
      <w:r>
        <w:rPr>
          <w:rFonts w:hint="eastAsia" w:ascii="华文中宋" w:hAnsi="华文中宋" w:eastAsia="华文中宋" w:cs="Arial"/>
          <w:b/>
          <w:color w:val="000000"/>
          <w:sz w:val="28"/>
          <w:szCs w:val="44"/>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color w:val="000000"/>
          <w:sz w:val="24"/>
          <w:szCs w:val="28"/>
          <w:u w:val="single"/>
        </w:rPr>
      </w:pPr>
    </w:p>
    <w:p>
      <w:pPr>
        <w:spacing w:line="360" w:lineRule="auto"/>
        <w:rPr>
          <w:rFonts w:ascii="仿宋" w:hAnsi="仿宋" w:eastAsia="仿宋" w:cs="Arial"/>
          <w:b/>
          <w:color w:val="000000"/>
          <w:sz w:val="28"/>
          <w:szCs w:val="28"/>
          <w:u w:val="single"/>
        </w:rPr>
      </w:pPr>
      <w:r>
        <w:rPr>
          <w:rFonts w:ascii="仿宋" w:hAnsi="仿宋" w:eastAsia="仿宋" w:cs="Arial"/>
          <w:b/>
          <w:color w:val="000000"/>
          <w:w w:val="90"/>
          <w:sz w:val="28"/>
          <w:szCs w:val="22"/>
          <w:u w:val="single"/>
        </w:rPr>
        <w:t>平阳县</w:t>
      </w:r>
      <w:r>
        <w:rPr>
          <w:rFonts w:hint="eastAsia" w:ascii="仿宋" w:hAnsi="仿宋" w:eastAsia="仿宋" w:cs="Arial"/>
          <w:b/>
          <w:color w:val="000000"/>
          <w:w w:val="90"/>
          <w:sz w:val="28"/>
          <w:szCs w:val="22"/>
          <w:u w:val="single"/>
          <w:lang w:eastAsia="zh-CN"/>
        </w:rPr>
        <w:t>水头镇</w:t>
      </w:r>
      <w:r>
        <w:rPr>
          <w:rFonts w:ascii="仿宋" w:hAnsi="仿宋" w:eastAsia="仿宋" w:cs="Arial"/>
          <w:b/>
          <w:color w:val="000000"/>
          <w:w w:val="90"/>
          <w:sz w:val="28"/>
          <w:szCs w:val="22"/>
          <w:u w:val="single"/>
        </w:rPr>
        <w:t>人民政府</w:t>
      </w:r>
      <w:r>
        <w:rPr>
          <w:rFonts w:hint="eastAsia" w:ascii="仿宋" w:hAnsi="仿宋" w:eastAsia="仿宋" w:cs="Arial"/>
          <w:b/>
          <w:color w:val="000000"/>
          <w:w w:val="90"/>
          <w:sz w:val="28"/>
          <w:szCs w:val="22"/>
          <w:u w:val="single"/>
        </w:rPr>
        <w:t>：</w:t>
      </w:r>
    </w:p>
    <w:p>
      <w:pPr>
        <w:spacing w:line="360" w:lineRule="auto"/>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我方郑重承诺，我方此次参加</w:t>
      </w:r>
      <w:r>
        <w:rPr>
          <w:rFonts w:hint="eastAsia" w:ascii="仿宋" w:hAnsi="仿宋" w:eastAsia="仿宋" w:cs="Arial"/>
          <w:b/>
          <w:color w:val="000000"/>
          <w:sz w:val="28"/>
          <w:szCs w:val="28"/>
          <w:u w:val="single"/>
          <w:lang w:eastAsia="zh-CN"/>
        </w:rPr>
        <w:t>水头镇环卫所专用车项目</w:t>
      </w:r>
      <w:r>
        <w:rPr>
          <w:rFonts w:hint="eastAsia" w:ascii="仿宋" w:hAnsi="仿宋" w:eastAsia="仿宋" w:cs="Arial"/>
          <w:b/>
          <w:color w:val="000000"/>
          <w:sz w:val="28"/>
          <w:szCs w:val="28"/>
          <w:u w:val="single"/>
        </w:rPr>
        <w:t>（项目</w:t>
      </w:r>
      <w:r>
        <w:rPr>
          <w:rFonts w:hint="eastAsia" w:ascii="仿宋" w:hAnsi="仿宋" w:eastAsia="仿宋" w:cs="Arial"/>
          <w:b/>
          <w:color w:val="000000"/>
          <w:sz w:val="28"/>
          <w:szCs w:val="28"/>
          <w:u w:val="single"/>
          <w:lang w:eastAsia="zh-CN"/>
        </w:rPr>
        <w:t>编号：PYCG201109138</w:t>
      </w:r>
      <w:r>
        <w:rPr>
          <w:rFonts w:ascii="仿宋" w:hAnsi="仿宋" w:eastAsia="仿宋" w:cs="Arial"/>
          <w:b/>
          <w:color w:val="000000"/>
          <w:sz w:val="28"/>
          <w:szCs w:val="28"/>
          <w:u w:val="single"/>
        </w:rPr>
        <w:t xml:space="preserve"> </w:t>
      </w:r>
      <w:r>
        <w:rPr>
          <w:rFonts w:hint="eastAsia" w:ascii="仿宋" w:hAnsi="仿宋" w:eastAsia="仿宋" w:cs="Arial"/>
          <w:b/>
          <w:color w:val="000000"/>
          <w:sz w:val="28"/>
          <w:szCs w:val="28"/>
          <w:u w:val="single"/>
        </w:rPr>
        <w:t>）</w:t>
      </w:r>
      <w:r>
        <w:rPr>
          <w:rFonts w:hint="eastAsia" w:ascii="仿宋" w:hAnsi="仿宋" w:eastAsia="仿宋" w:cs="Arial"/>
          <w:color w:val="000000"/>
          <w:sz w:val="28"/>
          <w:szCs w:val="28"/>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特此承诺</w:t>
      </w:r>
    </w:p>
    <w:p>
      <w:pPr>
        <w:spacing w:line="360" w:lineRule="auto"/>
        <w:ind w:firstLine="560" w:firstLineChars="200"/>
        <w:rPr>
          <w:rFonts w:ascii="仿宋" w:hAnsi="仿宋" w:eastAsia="仿宋" w:cs="Arial"/>
          <w:color w:val="000000"/>
          <w:sz w:val="28"/>
          <w:szCs w:val="28"/>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报价供应商名称（盖章）：</w:t>
      </w:r>
      <w:r>
        <w:rPr>
          <w:rFonts w:ascii="仿宋" w:hAnsi="仿宋" w:eastAsia="仿宋" w:cs="Arial"/>
          <w:color w:val="000000"/>
          <w:w w:val="90"/>
          <w:sz w:val="28"/>
          <w:szCs w:val="28"/>
        </w:rPr>
        <w:t>__________________________________________</w:t>
      </w:r>
    </w:p>
    <w:p>
      <w:pPr>
        <w:snapToGrid w:val="0"/>
        <w:spacing w:line="360" w:lineRule="auto"/>
        <w:rPr>
          <w:rFonts w:ascii="仿宋" w:hAnsi="仿宋" w:eastAsia="仿宋" w:cs="Arial"/>
          <w:color w:val="000000"/>
          <w:sz w:val="28"/>
          <w:szCs w:val="28"/>
          <w:u w:val="single"/>
        </w:rPr>
      </w:pPr>
      <w:r>
        <w:rPr>
          <w:rFonts w:hint="eastAsia" w:ascii="仿宋" w:hAnsi="仿宋" w:eastAsia="仿宋" w:cs="Arial"/>
          <w:color w:val="000000"/>
          <w:sz w:val="28"/>
          <w:szCs w:val="28"/>
        </w:rPr>
        <w:t>法定代表人或其授权代表（签字或盖章）：</w:t>
      </w:r>
      <w:r>
        <w:rPr>
          <w:rFonts w:ascii="仿宋" w:hAnsi="仿宋" w:eastAsia="仿宋" w:cs="Arial"/>
          <w:color w:val="000000"/>
          <w:w w:val="90"/>
          <w:sz w:val="28"/>
          <w:szCs w:val="28"/>
        </w:rPr>
        <w:t>___________________________</w:t>
      </w:r>
    </w:p>
    <w:p>
      <w:pPr>
        <w:rPr>
          <w:color w:val="000000"/>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spacing w:line="360" w:lineRule="auto"/>
        <w:ind w:firstLine="352" w:firstLineChars="196"/>
        <w:rPr>
          <w:rFonts w:ascii="仿宋" w:hAnsi="仿宋" w:eastAsia="仿宋" w:cs="Arial"/>
          <w:color w:val="000000"/>
          <w:w w:val="90"/>
          <w:szCs w:val="28"/>
        </w:rPr>
      </w:pPr>
    </w:p>
    <w:p>
      <w:pPr>
        <w:spacing w:line="360" w:lineRule="auto"/>
        <w:ind w:firstLine="352" w:firstLineChars="196"/>
        <w:rPr>
          <w:rFonts w:ascii="仿宋" w:hAnsi="仿宋" w:eastAsia="仿宋" w:cs="Arial"/>
          <w:color w:val="000000"/>
          <w:w w:val="90"/>
          <w:szCs w:val="28"/>
        </w:rPr>
      </w:pPr>
    </w:p>
    <w:p>
      <w:pPr>
        <w:spacing w:line="360" w:lineRule="auto"/>
        <w:ind w:firstLine="352" w:firstLineChars="196"/>
        <w:rPr>
          <w:rFonts w:ascii="仿宋" w:hAnsi="仿宋" w:eastAsia="仿宋" w:cs="Arial"/>
          <w:color w:val="000000"/>
          <w:w w:val="90"/>
          <w:szCs w:val="28"/>
        </w:rPr>
      </w:pPr>
    </w:p>
    <w:p>
      <w:pPr>
        <w:spacing w:line="360" w:lineRule="auto"/>
        <w:ind w:firstLine="352" w:firstLineChars="196"/>
        <w:rPr>
          <w:rFonts w:ascii="仿宋" w:hAnsi="仿宋" w:eastAsia="仿宋" w:cs="Arial"/>
          <w:color w:val="000000"/>
          <w:w w:val="90"/>
          <w:szCs w:val="28"/>
        </w:rPr>
      </w:pPr>
    </w:p>
    <w:p>
      <w:pPr>
        <w:spacing w:line="360" w:lineRule="auto"/>
        <w:ind w:firstLine="352" w:firstLineChars="196"/>
        <w:rPr>
          <w:rFonts w:ascii="仿宋" w:hAnsi="仿宋" w:eastAsia="仿宋" w:cs="Arial"/>
          <w:color w:val="000000"/>
          <w:w w:val="90"/>
          <w:szCs w:val="28"/>
        </w:rPr>
      </w:pPr>
    </w:p>
    <w:p>
      <w:pPr>
        <w:spacing w:line="360" w:lineRule="auto"/>
        <w:ind w:firstLine="352" w:firstLineChars="196"/>
        <w:rPr>
          <w:rFonts w:ascii="仿宋" w:hAnsi="仿宋" w:eastAsia="仿宋" w:cs="Arial"/>
          <w:color w:val="000000"/>
          <w:w w:val="90"/>
          <w:szCs w:val="28"/>
        </w:rPr>
      </w:pPr>
    </w:p>
    <w:p>
      <w:pPr>
        <w:pStyle w:val="4"/>
        <w:rPr>
          <w:color w:val="000000"/>
        </w:rPr>
      </w:pPr>
      <w:r>
        <w:rPr>
          <w:rFonts w:hint="eastAsia"/>
          <w:color w:val="000000"/>
        </w:rPr>
        <w:t>1.9没有失信行为的承诺函</w:t>
      </w:r>
    </w:p>
    <w:p>
      <w:pPr>
        <w:spacing w:line="360" w:lineRule="auto"/>
        <w:jc w:val="center"/>
        <w:rPr>
          <w:rFonts w:ascii="华文中宋" w:hAnsi="华文中宋" w:eastAsia="华文中宋" w:cs="Arial"/>
          <w:b/>
          <w:color w:val="000000"/>
          <w:sz w:val="28"/>
          <w:szCs w:val="28"/>
        </w:rPr>
      </w:pPr>
    </w:p>
    <w:p>
      <w:pPr>
        <w:spacing w:line="360" w:lineRule="auto"/>
        <w:jc w:val="center"/>
        <w:rPr>
          <w:rFonts w:ascii="华文中宋" w:hAnsi="华文中宋" w:eastAsia="华文中宋" w:cs="Arial"/>
          <w:b/>
          <w:color w:val="000000"/>
          <w:sz w:val="44"/>
          <w:szCs w:val="44"/>
        </w:rPr>
      </w:pPr>
      <w:r>
        <w:rPr>
          <w:rFonts w:hint="eastAsia" w:ascii="华文中宋" w:hAnsi="华文中宋" w:eastAsia="华文中宋" w:cs="Arial"/>
          <w:b/>
          <w:color w:val="000000"/>
          <w:sz w:val="44"/>
          <w:szCs w:val="44"/>
        </w:rPr>
        <w:t>报价供应商没有失信记录承诺函</w:t>
      </w:r>
    </w:p>
    <w:p>
      <w:pPr>
        <w:spacing w:line="360" w:lineRule="auto"/>
        <w:rPr>
          <w:rFonts w:ascii="华文中宋" w:hAnsi="华文中宋" w:eastAsia="华文中宋" w:cs="Arial"/>
          <w:b/>
          <w:color w:val="000000"/>
          <w:sz w:val="24"/>
          <w:szCs w:val="28"/>
          <w:u w:val="single"/>
        </w:rPr>
      </w:pPr>
    </w:p>
    <w:p>
      <w:pPr>
        <w:spacing w:line="360" w:lineRule="auto"/>
        <w:rPr>
          <w:rFonts w:ascii="仿宋" w:hAnsi="仿宋" w:eastAsia="仿宋" w:cs="Arial"/>
          <w:b/>
          <w:color w:val="000000"/>
          <w:sz w:val="28"/>
          <w:szCs w:val="28"/>
          <w:u w:val="single"/>
        </w:rPr>
      </w:pPr>
      <w:r>
        <w:rPr>
          <w:rFonts w:ascii="仿宋" w:hAnsi="仿宋" w:eastAsia="仿宋" w:cs="Arial"/>
          <w:b/>
          <w:color w:val="000000"/>
          <w:w w:val="90"/>
          <w:sz w:val="28"/>
          <w:szCs w:val="22"/>
          <w:u w:val="single"/>
        </w:rPr>
        <w:t>平阳县</w:t>
      </w:r>
      <w:r>
        <w:rPr>
          <w:rFonts w:hint="eastAsia" w:ascii="仿宋" w:hAnsi="仿宋" w:eastAsia="仿宋" w:cs="Arial"/>
          <w:b/>
          <w:color w:val="000000"/>
          <w:w w:val="90"/>
          <w:sz w:val="28"/>
          <w:szCs w:val="22"/>
          <w:u w:val="single"/>
          <w:lang w:eastAsia="zh-CN"/>
        </w:rPr>
        <w:t>水头镇</w:t>
      </w:r>
      <w:r>
        <w:rPr>
          <w:rFonts w:ascii="仿宋" w:hAnsi="仿宋" w:eastAsia="仿宋" w:cs="Arial"/>
          <w:b/>
          <w:color w:val="000000"/>
          <w:w w:val="90"/>
          <w:sz w:val="28"/>
          <w:szCs w:val="22"/>
          <w:u w:val="single"/>
        </w:rPr>
        <w:t>人民政府</w:t>
      </w:r>
      <w:r>
        <w:rPr>
          <w:rFonts w:hint="eastAsia" w:ascii="仿宋" w:hAnsi="仿宋" w:eastAsia="仿宋" w:cs="Arial"/>
          <w:b/>
          <w:color w:val="000000"/>
          <w:w w:val="90"/>
          <w:sz w:val="28"/>
          <w:szCs w:val="22"/>
          <w:u w:val="single"/>
        </w:rPr>
        <w:t>：</w:t>
      </w:r>
    </w:p>
    <w:p>
      <w:pPr>
        <w:spacing w:line="360" w:lineRule="auto"/>
        <w:rPr>
          <w:rFonts w:ascii="仿宋" w:hAnsi="仿宋" w:eastAsia="仿宋" w:cs="Arial"/>
          <w:color w:val="000000"/>
          <w:sz w:val="28"/>
          <w:szCs w:val="28"/>
        </w:rPr>
      </w:pPr>
    </w:p>
    <w:p>
      <w:pPr>
        <w:spacing w:line="360" w:lineRule="auto"/>
        <w:ind w:firstLine="565" w:firstLineChars="202"/>
        <w:jc w:val="left"/>
        <w:rPr>
          <w:rFonts w:ascii="仿宋" w:hAnsi="仿宋" w:eastAsia="仿宋" w:cs="Arial"/>
          <w:color w:val="000000"/>
          <w:sz w:val="28"/>
          <w:szCs w:val="28"/>
        </w:rPr>
      </w:pPr>
      <w:r>
        <w:rPr>
          <w:rFonts w:hint="eastAsia" w:ascii="仿宋" w:hAnsi="仿宋" w:eastAsia="仿宋" w:cs="Arial"/>
          <w:color w:val="000000"/>
          <w:sz w:val="28"/>
          <w:szCs w:val="28"/>
        </w:rPr>
        <w:t>我公司郑重承诺：到本项目投标截止时间为止，我公司未被</w:t>
      </w:r>
      <w:r>
        <w:rPr>
          <w:rFonts w:ascii="仿宋" w:hAnsi="仿宋" w:eastAsia="仿宋" w:cs="Arial"/>
          <w:color w:val="000000"/>
          <w:sz w:val="28"/>
          <w:szCs w:val="28"/>
        </w:rPr>
        <w:t>“信用中国”</w:t>
      </w:r>
      <w:r>
        <w:rPr>
          <w:rFonts w:hint="eastAsia" w:ascii="仿宋" w:hAnsi="仿宋" w:eastAsia="仿宋" w:cs="Arial"/>
          <w:color w:val="000000"/>
          <w:sz w:val="28"/>
          <w:szCs w:val="28"/>
        </w:rPr>
        <w:t>（</w:t>
      </w:r>
      <w:r>
        <w:rPr>
          <w:rFonts w:ascii="仿宋" w:hAnsi="仿宋" w:eastAsia="仿宋" w:cs="Arial"/>
          <w:color w:val="000000"/>
          <w:sz w:val="28"/>
          <w:szCs w:val="28"/>
        </w:rPr>
        <w:t>www.creditchina.gov.cn</w:t>
      </w:r>
      <w:r>
        <w:rPr>
          <w:rFonts w:hint="eastAsia" w:ascii="仿宋" w:hAnsi="仿宋" w:eastAsia="仿宋" w:cs="Arial"/>
          <w:color w:val="000000"/>
          <w:sz w:val="28"/>
          <w:szCs w:val="28"/>
        </w:rPr>
        <w:t>）、</w:t>
      </w:r>
      <w:r>
        <w:rPr>
          <w:rFonts w:ascii="仿宋" w:hAnsi="仿宋" w:eastAsia="仿宋" w:cs="Arial"/>
          <w:color w:val="000000"/>
          <w:sz w:val="28"/>
          <w:szCs w:val="28"/>
        </w:rPr>
        <w:t>中国政府采购网</w:t>
      </w:r>
      <w:r>
        <w:rPr>
          <w:rFonts w:hint="eastAsia" w:ascii="仿宋" w:hAnsi="仿宋" w:eastAsia="仿宋" w:cs="Arial"/>
          <w:color w:val="000000"/>
          <w:sz w:val="28"/>
          <w:szCs w:val="28"/>
        </w:rPr>
        <w:t>（</w:t>
      </w:r>
      <w:r>
        <w:rPr>
          <w:rFonts w:ascii="仿宋" w:hAnsi="仿宋" w:eastAsia="仿宋" w:cs="Arial"/>
          <w:color w:val="000000"/>
          <w:sz w:val="28"/>
          <w:szCs w:val="28"/>
        </w:rPr>
        <w:t>www.ccgp.gov.cn</w:t>
      </w:r>
      <w:r>
        <w:rPr>
          <w:rFonts w:hint="eastAsia" w:ascii="仿宋" w:hAnsi="仿宋" w:eastAsia="仿宋" w:cs="Arial"/>
          <w:color w:val="000000"/>
          <w:sz w:val="28"/>
          <w:szCs w:val="28"/>
        </w:rPr>
        <w:t>）</w:t>
      </w:r>
      <w:r>
        <w:rPr>
          <w:rFonts w:ascii="仿宋" w:hAnsi="仿宋" w:eastAsia="仿宋" w:cs="Arial"/>
          <w:color w:val="000000"/>
          <w:sz w:val="28"/>
          <w:szCs w:val="28"/>
        </w:rPr>
        <w:t>列入失信被执行人</w:t>
      </w:r>
      <w:r>
        <w:rPr>
          <w:rFonts w:hint="eastAsia" w:ascii="仿宋" w:hAnsi="仿宋" w:eastAsia="仿宋" w:cs="Arial"/>
          <w:color w:val="000000"/>
          <w:sz w:val="28"/>
          <w:szCs w:val="28"/>
        </w:rPr>
        <w:t>名单</w:t>
      </w:r>
      <w:r>
        <w:rPr>
          <w:rFonts w:ascii="仿宋" w:hAnsi="仿宋" w:eastAsia="仿宋" w:cs="Arial"/>
          <w:color w:val="000000"/>
          <w:sz w:val="28"/>
          <w:szCs w:val="28"/>
        </w:rPr>
        <w:t>、重大税收违法案件当事人名单、政府采购严重违法失信行为记录名单</w:t>
      </w:r>
      <w:r>
        <w:rPr>
          <w:rFonts w:hint="eastAsia" w:ascii="仿宋" w:hAnsi="仿宋" w:eastAsia="仿宋" w:cs="Arial"/>
          <w:color w:val="000000"/>
          <w:sz w:val="28"/>
          <w:szCs w:val="28"/>
        </w:rPr>
        <w:t>。如有隐瞒，愿承担一切责任。</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特此声明</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报价供应商名称（盖章）：</w:t>
      </w:r>
      <w:r>
        <w:rPr>
          <w:rFonts w:ascii="仿宋" w:hAnsi="仿宋" w:eastAsia="仿宋" w:cs="Arial"/>
          <w:color w:val="000000"/>
          <w:w w:val="90"/>
          <w:sz w:val="28"/>
          <w:szCs w:val="28"/>
        </w:rPr>
        <w:t>__________________________________________</w:t>
      </w:r>
    </w:p>
    <w:p>
      <w:pPr>
        <w:snapToGrid w:val="0"/>
        <w:spacing w:line="360" w:lineRule="auto"/>
        <w:rPr>
          <w:rFonts w:ascii="仿宋" w:hAnsi="仿宋" w:eastAsia="仿宋" w:cs="Arial"/>
          <w:color w:val="000000"/>
          <w:sz w:val="28"/>
          <w:szCs w:val="28"/>
          <w:u w:val="single"/>
        </w:rPr>
      </w:pPr>
      <w:r>
        <w:rPr>
          <w:rFonts w:hint="eastAsia" w:ascii="仿宋" w:hAnsi="仿宋" w:eastAsia="仿宋" w:cs="Arial"/>
          <w:color w:val="000000"/>
          <w:sz w:val="28"/>
          <w:szCs w:val="28"/>
        </w:rPr>
        <w:t>法定代表人或其授权代表（签字或盖章）：</w:t>
      </w:r>
      <w:r>
        <w:rPr>
          <w:rFonts w:ascii="仿宋" w:hAnsi="仿宋" w:eastAsia="仿宋" w:cs="Arial"/>
          <w:color w:val="000000"/>
          <w:w w:val="90"/>
          <w:sz w:val="28"/>
          <w:szCs w:val="28"/>
        </w:rPr>
        <w:t>___________________________</w:t>
      </w:r>
    </w:p>
    <w:p>
      <w:pPr>
        <w:rPr>
          <w:color w:val="000000"/>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pStyle w:val="4"/>
        <w:rPr>
          <w:color w:val="000000"/>
        </w:rPr>
      </w:pPr>
      <w:r>
        <w:rPr>
          <w:rFonts w:ascii="Times New Roman" w:hAnsi="Times New Roman"/>
          <w:color w:val="000000"/>
        </w:rPr>
        <w:br w:type="page"/>
      </w:r>
      <w:r>
        <w:rPr>
          <w:rFonts w:hint="eastAsia"/>
          <w:color w:val="000000"/>
        </w:rPr>
        <w:t xml:space="preserve"> 1.10响应供应商不属于公益一类事业单位承诺函</w:t>
      </w:r>
    </w:p>
    <w:p>
      <w:pPr>
        <w:jc w:val="center"/>
        <w:rPr>
          <w:rFonts w:ascii="仿宋" w:hAnsi="仿宋" w:eastAsia="仿宋" w:cs="仿宋"/>
          <w:b/>
          <w:bCs/>
          <w:color w:val="000000"/>
          <w:kern w:val="44"/>
          <w:sz w:val="30"/>
          <w:szCs w:val="30"/>
        </w:rPr>
      </w:pPr>
      <w:r>
        <w:rPr>
          <w:rFonts w:hint="eastAsia" w:ascii="仿宋" w:hAnsi="仿宋" w:eastAsia="仿宋" w:cs="仿宋"/>
          <w:b/>
          <w:bCs/>
          <w:color w:val="000000"/>
          <w:kern w:val="44"/>
          <w:sz w:val="30"/>
          <w:szCs w:val="30"/>
        </w:rPr>
        <w:t>承诺函</w:t>
      </w:r>
    </w:p>
    <w:p>
      <w:pPr>
        <w:pStyle w:val="8"/>
        <w:ind w:left="400"/>
        <w:rPr>
          <w:color w:val="000000"/>
        </w:rPr>
      </w:pPr>
    </w:p>
    <w:p>
      <w:pPr>
        <w:shd w:val="clear" w:color="auto" w:fill="FFFFFF"/>
        <w:snapToGrid w:val="0"/>
        <w:spacing w:line="360" w:lineRule="auto"/>
        <w:rPr>
          <w:rFonts w:ascii="仿宋" w:hAnsi="仿宋" w:eastAsia="仿宋" w:cs="仿宋"/>
          <w:color w:val="000000"/>
          <w:sz w:val="22"/>
          <w:szCs w:val="22"/>
        </w:rPr>
      </w:pPr>
      <w:r>
        <w:rPr>
          <w:rFonts w:ascii="仿宋" w:hAnsi="仿宋" w:eastAsia="仿宋" w:cs="Arial"/>
          <w:b/>
          <w:color w:val="000000"/>
          <w:w w:val="90"/>
          <w:sz w:val="28"/>
          <w:szCs w:val="22"/>
          <w:u w:val="single"/>
        </w:rPr>
        <w:t>平阳县</w:t>
      </w:r>
      <w:r>
        <w:rPr>
          <w:rFonts w:hint="eastAsia" w:ascii="仿宋" w:hAnsi="仿宋" w:eastAsia="仿宋" w:cs="Arial"/>
          <w:b/>
          <w:color w:val="000000"/>
          <w:w w:val="90"/>
          <w:sz w:val="28"/>
          <w:szCs w:val="22"/>
          <w:u w:val="single"/>
          <w:lang w:eastAsia="zh-CN"/>
        </w:rPr>
        <w:t>水头镇</w:t>
      </w:r>
      <w:r>
        <w:rPr>
          <w:rFonts w:ascii="仿宋" w:hAnsi="仿宋" w:eastAsia="仿宋" w:cs="Arial"/>
          <w:b/>
          <w:color w:val="000000"/>
          <w:w w:val="90"/>
          <w:sz w:val="28"/>
          <w:szCs w:val="22"/>
          <w:u w:val="single"/>
        </w:rPr>
        <w:t>人民政府</w:t>
      </w:r>
      <w:r>
        <w:rPr>
          <w:rFonts w:hint="eastAsia" w:ascii="仿宋" w:hAnsi="仿宋" w:eastAsia="仿宋" w:cs="Arial"/>
          <w:b/>
          <w:color w:val="000000"/>
          <w:w w:val="90"/>
          <w:sz w:val="28"/>
          <w:szCs w:val="22"/>
          <w:u w:val="single"/>
        </w:rPr>
        <w:t>：</w:t>
      </w:r>
    </w:p>
    <w:p>
      <w:pPr>
        <w:spacing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我方郑重承诺，我单位不属于</w:t>
      </w:r>
      <w:r>
        <w:rPr>
          <w:rFonts w:hint="eastAsia" w:ascii="仿宋" w:hAnsi="仿宋" w:eastAsia="仿宋" w:cs="仿宋"/>
          <w:color w:val="000000"/>
          <w:spacing w:val="-6"/>
          <w:sz w:val="28"/>
          <w:szCs w:val="28"/>
        </w:rPr>
        <w:t>公益一类事业单位，不属于</w:t>
      </w:r>
      <w:r>
        <w:rPr>
          <w:rFonts w:hint="eastAsia" w:ascii="仿宋" w:hAnsi="仿宋" w:eastAsia="仿宋" w:cs="仿宋"/>
          <w:color w:val="000000"/>
          <w:sz w:val="28"/>
          <w:szCs w:val="28"/>
        </w:rPr>
        <w:t>使用事业编制且由财政拨款保障的群团组织，</w:t>
      </w:r>
      <w:r>
        <w:rPr>
          <w:rFonts w:hint="eastAsia" w:ascii="仿宋" w:hAnsi="仿宋" w:eastAsia="仿宋" w:cs="仿宋"/>
          <w:color w:val="000000"/>
          <w:spacing w:val="-6"/>
          <w:sz w:val="28"/>
          <w:szCs w:val="28"/>
        </w:rPr>
        <w:t>可承接</w:t>
      </w:r>
      <w:r>
        <w:rPr>
          <w:rFonts w:hint="eastAsia" w:ascii="仿宋" w:hAnsi="仿宋" w:eastAsia="仿宋" w:cs="Arial"/>
          <w:b/>
          <w:color w:val="000000"/>
          <w:sz w:val="28"/>
          <w:szCs w:val="28"/>
          <w:u w:val="single"/>
          <w:lang w:eastAsia="zh-CN"/>
        </w:rPr>
        <w:t>水头镇环卫所专用车项目</w:t>
      </w:r>
      <w:r>
        <w:rPr>
          <w:rFonts w:hint="eastAsia" w:ascii="仿宋" w:hAnsi="仿宋" w:eastAsia="仿宋" w:cs="Arial"/>
          <w:b/>
          <w:color w:val="000000"/>
          <w:sz w:val="28"/>
          <w:szCs w:val="28"/>
          <w:u w:val="single"/>
        </w:rPr>
        <w:t>（项目</w:t>
      </w:r>
      <w:r>
        <w:rPr>
          <w:rFonts w:hint="eastAsia" w:ascii="仿宋" w:hAnsi="仿宋" w:eastAsia="仿宋" w:cs="Arial"/>
          <w:b/>
          <w:color w:val="000000"/>
          <w:sz w:val="28"/>
          <w:szCs w:val="28"/>
          <w:u w:val="single"/>
          <w:lang w:eastAsia="zh-CN"/>
        </w:rPr>
        <w:t>编号：PYCG201109138</w:t>
      </w:r>
      <w:r>
        <w:rPr>
          <w:rFonts w:ascii="仿宋" w:hAnsi="仿宋" w:eastAsia="仿宋" w:cs="Arial"/>
          <w:b/>
          <w:color w:val="000000"/>
          <w:sz w:val="28"/>
          <w:szCs w:val="28"/>
          <w:u w:val="single"/>
        </w:rPr>
        <w:t xml:space="preserve"> </w:t>
      </w:r>
      <w:r>
        <w:rPr>
          <w:rFonts w:hint="eastAsia" w:ascii="仿宋" w:hAnsi="仿宋" w:eastAsia="仿宋" w:cs="Arial"/>
          <w:b/>
          <w:color w:val="000000"/>
          <w:sz w:val="28"/>
          <w:szCs w:val="28"/>
          <w:u w:val="single"/>
        </w:rPr>
        <w:t>）</w:t>
      </w:r>
      <w:r>
        <w:rPr>
          <w:rFonts w:hint="eastAsia" w:ascii="仿宋" w:hAnsi="仿宋" w:eastAsia="仿宋" w:cs="仿宋"/>
          <w:color w:val="000000"/>
          <w:sz w:val="28"/>
          <w:szCs w:val="28"/>
        </w:rPr>
        <w:t>的相关服务内容。如有虚假或隐瞒，愿意承担一切后果。</w:t>
      </w:r>
    </w:p>
    <w:p>
      <w:pPr>
        <w:shd w:val="clear" w:color="auto" w:fill="FFFFFF"/>
        <w:snapToGrid w:val="0"/>
        <w:spacing w:line="360" w:lineRule="auto"/>
        <w:jc w:val="center"/>
        <w:rPr>
          <w:rFonts w:ascii="仿宋" w:hAnsi="仿宋" w:eastAsia="仿宋" w:cs="仿宋"/>
          <w:b/>
          <w:color w:val="000000"/>
          <w:kern w:val="36"/>
          <w:sz w:val="28"/>
          <w:szCs w:val="28"/>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报价供应商名称（盖章）：</w:t>
      </w:r>
      <w:r>
        <w:rPr>
          <w:rFonts w:ascii="仿宋" w:hAnsi="仿宋" w:eastAsia="仿宋" w:cs="Arial"/>
          <w:color w:val="000000"/>
          <w:w w:val="90"/>
          <w:sz w:val="28"/>
          <w:szCs w:val="28"/>
        </w:rPr>
        <w:t>__________________________________________</w:t>
      </w:r>
    </w:p>
    <w:p>
      <w:pPr>
        <w:snapToGrid w:val="0"/>
        <w:spacing w:line="360" w:lineRule="auto"/>
        <w:rPr>
          <w:rFonts w:ascii="仿宋" w:hAnsi="仿宋" w:eastAsia="仿宋" w:cs="Arial"/>
          <w:color w:val="000000"/>
          <w:sz w:val="28"/>
          <w:szCs w:val="28"/>
          <w:u w:val="single"/>
        </w:rPr>
      </w:pPr>
      <w:r>
        <w:rPr>
          <w:rFonts w:hint="eastAsia" w:ascii="仿宋" w:hAnsi="仿宋" w:eastAsia="仿宋" w:cs="Arial"/>
          <w:color w:val="000000"/>
          <w:sz w:val="28"/>
          <w:szCs w:val="28"/>
        </w:rPr>
        <w:t>法定代表人或其授权代表（签字或盖章）：</w:t>
      </w:r>
      <w:r>
        <w:rPr>
          <w:rFonts w:ascii="仿宋" w:hAnsi="仿宋" w:eastAsia="仿宋" w:cs="Arial"/>
          <w:color w:val="000000"/>
          <w:w w:val="90"/>
          <w:sz w:val="28"/>
          <w:szCs w:val="28"/>
        </w:rPr>
        <w:t>___________________________</w:t>
      </w:r>
    </w:p>
    <w:p>
      <w:pPr>
        <w:widowControl/>
        <w:snapToGrid w:val="0"/>
        <w:spacing w:line="360" w:lineRule="auto"/>
        <w:jc w:val="left"/>
        <w:rPr>
          <w:rFonts w:ascii="仿宋" w:hAnsi="仿宋" w:eastAsia="仿宋" w:cs="仿宋"/>
          <w:color w:val="000000"/>
          <w:sz w:val="22"/>
          <w:szCs w:val="22"/>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jc w:val="center"/>
        <w:rPr>
          <w:color w:val="000000"/>
        </w:rPr>
      </w:pPr>
    </w:p>
    <w:p>
      <w:pPr>
        <w:shd w:val="clear" w:color="auto" w:fill="FFFFFF"/>
        <w:snapToGrid w:val="0"/>
        <w:spacing w:line="360" w:lineRule="auto"/>
        <w:rPr>
          <w:rFonts w:ascii="宋体" w:cs="宋体"/>
          <w:b/>
          <w:color w:val="000000"/>
          <w:sz w:val="36"/>
          <w:szCs w:val="36"/>
          <w:lang w:val="zh-CN"/>
        </w:rPr>
      </w:pPr>
      <w:r>
        <w:rPr>
          <w:color w:val="000000"/>
        </w:rPr>
        <w:br w:type="page"/>
      </w:r>
      <w:r>
        <w:rPr>
          <w:rFonts w:hint="eastAsia" w:ascii="宋体" w:cs="宋体"/>
          <w:b/>
          <w:color w:val="000000"/>
          <w:sz w:val="36"/>
          <w:szCs w:val="36"/>
          <w:lang w:val="zh-CN"/>
        </w:rPr>
        <w:t>1.11</w:t>
      </w:r>
      <w:r>
        <w:rPr>
          <w:rFonts w:ascii="宋体" w:cs="宋体"/>
          <w:b/>
          <w:color w:val="000000"/>
          <w:sz w:val="36"/>
          <w:szCs w:val="36"/>
          <w:lang w:val="zh-CN"/>
        </w:rPr>
        <w:t>法定代表人授权书</w:t>
      </w:r>
    </w:p>
    <w:p>
      <w:pPr>
        <w:tabs>
          <w:tab w:val="left" w:pos="1080"/>
        </w:tabs>
        <w:autoSpaceDE w:val="0"/>
        <w:autoSpaceDN w:val="0"/>
        <w:adjustRightInd w:val="0"/>
        <w:spacing w:line="460" w:lineRule="atLeast"/>
        <w:jc w:val="center"/>
        <w:rPr>
          <w:rFonts w:ascii="宋体" w:cs="宋体"/>
          <w:color w:val="000000"/>
          <w:sz w:val="36"/>
          <w:szCs w:val="36"/>
          <w:lang w:val="zh-CN"/>
        </w:rPr>
      </w:pPr>
      <w:r>
        <w:rPr>
          <w:rFonts w:hint="eastAsia" w:ascii="宋体" w:cs="宋体"/>
          <w:color w:val="000000"/>
          <w:sz w:val="36"/>
          <w:szCs w:val="36"/>
          <w:lang w:val="zh-CN"/>
        </w:rPr>
        <w:t>法定代表人授权书</w:t>
      </w:r>
    </w:p>
    <w:p>
      <w:pPr>
        <w:autoSpaceDE w:val="0"/>
        <w:autoSpaceDN w:val="0"/>
        <w:adjustRightInd w:val="0"/>
        <w:spacing w:line="400" w:lineRule="exact"/>
        <w:rPr>
          <w:rFonts w:ascii="宋体" w:cs="宋体"/>
          <w:color w:val="000000"/>
          <w:sz w:val="21"/>
          <w:szCs w:val="21"/>
          <w:lang w:val="zh-CN"/>
        </w:rPr>
      </w:pPr>
      <w:r>
        <w:rPr>
          <w:rFonts w:hint="eastAsia" w:ascii="宋体" w:cs="宋体"/>
          <w:b/>
          <w:color w:val="000000"/>
          <w:sz w:val="21"/>
          <w:szCs w:val="21"/>
          <w:u w:val="single"/>
          <w:lang w:val="zh-CN"/>
        </w:rPr>
        <w:t>平阳县水头镇人民政府</w:t>
      </w:r>
      <w:r>
        <w:rPr>
          <w:rFonts w:hint="eastAsia" w:ascii="宋体" w:cs="宋体"/>
          <w:color w:val="000000"/>
          <w:sz w:val="21"/>
          <w:szCs w:val="21"/>
          <w:lang w:val="zh-CN"/>
        </w:rPr>
        <w:t>：</w:t>
      </w:r>
    </w:p>
    <w:p>
      <w:pPr>
        <w:autoSpaceDE w:val="0"/>
        <w:autoSpaceDN w:val="0"/>
        <w:adjustRightInd w:val="0"/>
        <w:spacing w:line="400" w:lineRule="exact"/>
        <w:ind w:firstLine="440"/>
        <w:rPr>
          <w:rFonts w:ascii="宋体" w:cs="宋体"/>
          <w:color w:val="000000"/>
          <w:sz w:val="21"/>
          <w:szCs w:val="21"/>
          <w:lang w:val="zh-CN"/>
        </w:rPr>
      </w:pPr>
      <w:r>
        <w:rPr>
          <w:rFonts w:hint="eastAsia" w:ascii="宋体" w:cs="宋体"/>
          <w:color w:val="000000"/>
          <w:sz w:val="21"/>
          <w:szCs w:val="21"/>
          <w:lang w:val="zh-CN"/>
        </w:rPr>
        <w:t>本授权委托书声明：我</w:t>
      </w:r>
      <w:r>
        <w:rPr>
          <w:rFonts w:hint="eastAsia" w:ascii="宋体" w:cs="宋体"/>
          <w:color w:val="000000"/>
          <w:sz w:val="21"/>
          <w:szCs w:val="21"/>
          <w:u w:val="single"/>
          <w:lang w:val="zh-CN"/>
        </w:rPr>
        <w:t>（法定代表人姓名）</w:t>
      </w:r>
      <w:r>
        <w:rPr>
          <w:rFonts w:hint="eastAsia" w:ascii="宋体" w:cs="宋体"/>
          <w:color w:val="000000"/>
          <w:sz w:val="21"/>
          <w:szCs w:val="21"/>
          <w:lang w:val="zh-CN"/>
        </w:rPr>
        <w:t>系</w:t>
      </w:r>
      <w:r>
        <w:rPr>
          <w:rFonts w:hint="eastAsia" w:ascii="宋体" w:cs="宋体"/>
          <w:color w:val="000000"/>
          <w:sz w:val="21"/>
          <w:szCs w:val="21"/>
          <w:u w:val="single"/>
          <w:lang w:val="zh-CN"/>
        </w:rPr>
        <w:t>（供应商名称）</w:t>
      </w:r>
      <w:r>
        <w:rPr>
          <w:rFonts w:hint="eastAsia" w:ascii="宋体" w:cs="宋体"/>
          <w:color w:val="000000"/>
          <w:sz w:val="21"/>
          <w:szCs w:val="21"/>
          <w:lang w:val="zh-CN"/>
        </w:rPr>
        <w:t>的法定代表人，现授权委托</w:t>
      </w:r>
      <w:r>
        <w:rPr>
          <w:rFonts w:hint="eastAsia" w:ascii="宋体" w:cs="宋体"/>
          <w:color w:val="000000"/>
          <w:sz w:val="21"/>
          <w:szCs w:val="21"/>
          <w:u w:val="single"/>
          <w:lang w:val="zh-CN"/>
        </w:rPr>
        <w:t>（单位名称）</w:t>
      </w:r>
      <w:r>
        <w:rPr>
          <w:rFonts w:hint="eastAsia" w:ascii="宋体" w:cs="宋体"/>
          <w:color w:val="000000"/>
          <w:sz w:val="21"/>
          <w:szCs w:val="21"/>
          <w:lang w:val="zh-CN"/>
        </w:rPr>
        <w:t>的</w:t>
      </w:r>
      <w:r>
        <w:rPr>
          <w:rFonts w:hint="eastAsia" w:ascii="宋体" w:cs="宋体"/>
          <w:color w:val="000000"/>
          <w:sz w:val="21"/>
          <w:szCs w:val="21"/>
          <w:u w:val="single"/>
          <w:lang w:val="zh-CN"/>
        </w:rPr>
        <w:t>（授权代表姓名）</w:t>
      </w:r>
      <w:r>
        <w:rPr>
          <w:rFonts w:hint="eastAsia" w:ascii="宋体" w:cs="宋体"/>
          <w:color w:val="000000"/>
          <w:sz w:val="21"/>
          <w:szCs w:val="21"/>
          <w:lang w:val="zh-CN"/>
        </w:rPr>
        <w:t>为我公司法定代表人授权代表，参加贵处组织的</w:t>
      </w:r>
      <w:r>
        <w:rPr>
          <w:rFonts w:hint="eastAsia" w:ascii="宋体" w:cs="宋体"/>
          <w:b/>
          <w:color w:val="000000"/>
          <w:sz w:val="21"/>
          <w:szCs w:val="21"/>
          <w:u w:val="single"/>
          <w:lang w:val="zh-CN"/>
        </w:rPr>
        <w:t>水头镇环卫所专用车项目项目（项目编号：PYCG201109138</w:t>
      </w:r>
      <w:r>
        <w:rPr>
          <w:rFonts w:ascii="宋体" w:cs="宋体"/>
          <w:b/>
          <w:color w:val="000000"/>
          <w:sz w:val="21"/>
          <w:szCs w:val="21"/>
          <w:u w:val="single"/>
          <w:lang w:val="zh-CN"/>
        </w:rPr>
        <w:t xml:space="preserve"> </w:t>
      </w:r>
      <w:r>
        <w:rPr>
          <w:rFonts w:hint="eastAsia" w:ascii="宋体" w:cs="宋体"/>
          <w:b/>
          <w:color w:val="000000"/>
          <w:sz w:val="21"/>
          <w:szCs w:val="21"/>
          <w:u w:val="single"/>
          <w:lang w:val="zh-CN"/>
        </w:rPr>
        <w:t>）</w:t>
      </w:r>
      <w:r>
        <w:rPr>
          <w:rFonts w:hint="eastAsia" w:ascii="宋体" w:cs="宋体"/>
          <w:color w:val="000000"/>
          <w:sz w:val="21"/>
          <w:szCs w:val="21"/>
          <w:lang w:val="zh-CN"/>
        </w:rPr>
        <w:t>项目投标，全权处理本次招投标活动中的一切事宜，我承认授权代表全权代表我所签署的本项目的谈判文件的内容。</w:t>
      </w:r>
    </w:p>
    <w:p>
      <w:pPr>
        <w:autoSpaceDE w:val="0"/>
        <w:autoSpaceDN w:val="0"/>
        <w:adjustRightInd w:val="0"/>
        <w:spacing w:line="400" w:lineRule="exact"/>
        <w:ind w:firstLine="440"/>
        <w:rPr>
          <w:rFonts w:ascii="宋体" w:cs="宋体"/>
          <w:color w:val="000000"/>
          <w:sz w:val="21"/>
          <w:szCs w:val="21"/>
          <w:lang w:val="zh-CN"/>
        </w:rPr>
      </w:pPr>
      <w:r>
        <w:rPr>
          <w:rFonts w:hint="eastAsia" w:ascii="宋体" w:cs="宋体"/>
          <w:color w:val="000000"/>
          <w:sz w:val="21"/>
          <w:szCs w:val="21"/>
          <w:lang w:val="zh-CN"/>
        </w:rPr>
        <w:t>授权代表无转授权，特此授权。</w:t>
      </w:r>
    </w:p>
    <w:p>
      <w:pPr>
        <w:autoSpaceDE w:val="0"/>
        <w:autoSpaceDN w:val="0"/>
        <w:adjustRightInd w:val="0"/>
        <w:spacing w:line="400" w:lineRule="exact"/>
        <w:ind w:left="1260"/>
        <w:rPr>
          <w:rFonts w:ascii="宋体" w:cs="宋体"/>
          <w:color w:val="000000"/>
          <w:sz w:val="21"/>
          <w:szCs w:val="21"/>
          <w:lang w:val="zh-CN"/>
        </w:rPr>
      </w:pPr>
    </w:p>
    <w:p>
      <w:pPr>
        <w:autoSpaceDE w:val="0"/>
        <w:autoSpaceDN w:val="0"/>
        <w:adjustRightInd w:val="0"/>
        <w:spacing w:line="400" w:lineRule="exact"/>
        <w:ind w:left="2100" w:firstLine="330"/>
        <w:rPr>
          <w:rFonts w:ascii="宋体" w:cs="宋体"/>
          <w:color w:val="000000"/>
          <w:sz w:val="21"/>
          <w:szCs w:val="21"/>
          <w:u w:val="single"/>
          <w:lang w:val="zh-CN"/>
        </w:rPr>
      </w:pPr>
      <w:r>
        <w:rPr>
          <w:rFonts w:hint="eastAsia" w:ascii="宋体" w:cs="宋体"/>
          <w:color w:val="000000"/>
          <w:sz w:val="21"/>
          <w:szCs w:val="21"/>
          <w:lang w:val="zh-CN"/>
        </w:rPr>
        <w:t>授权代表：性别：年龄：</w:t>
      </w:r>
    </w:p>
    <w:p>
      <w:pPr>
        <w:autoSpaceDE w:val="0"/>
        <w:autoSpaceDN w:val="0"/>
        <w:adjustRightInd w:val="0"/>
        <w:spacing w:line="400" w:lineRule="exact"/>
        <w:ind w:left="2108" w:firstLine="440"/>
        <w:rPr>
          <w:rFonts w:ascii="宋体" w:cs="宋体"/>
          <w:color w:val="000000"/>
          <w:sz w:val="21"/>
          <w:szCs w:val="21"/>
          <w:u w:val="single"/>
          <w:lang w:val="zh-CN"/>
        </w:rPr>
      </w:pPr>
      <w:r>
        <w:rPr>
          <w:rFonts w:hint="eastAsia" w:ascii="宋体" w:cs="宋体"/>
          <w:color w:val="000000"/>
          <w:sz w:val="21"/>
          <w:szCs w:val="21"/>
          <w:lang w:val="zh-CN"/>
        </w:rPr>
        <w:t>详细通讯地址：邮政编码：</w:t>
      </w:r>
    </w:p>
    <w:p>
      <w:pPr>
        <w:autoSpaceDE w:val="0"/>
        <w:autoSpaceDN w:val="0"/>
        <w:adjustRightInd w:val="0"/>
        <w:spacing w:line="400" w:lineRule="exact"/>
        <w:ind w:left="1" w:firstLine="2510"/>
        <w:rPr>
          <w:rFonts w:ascii="宋体" w:cs="宋体"/>
          <w:color w:val="000000"/>
          <w:sz w:val="21"/>
          <w:szCs w:val="21"/>
          <w:u w:val="single"/>
          <w:lang w:val="zh-CN"/>
        </w:rPr>
      </w:pPr>
      <w:r>
        <w:rPr>
          <w:rFonts w:hint="eastAsia" w:ascii="宋体" w:cs="宋体"/>
          <w:color w:val="000000"/>
          <w:sz w:val="21"/>
          <w:szCs w:val="21"/>
          <w:lang w:val="zh-CN"/>
        </w:rPr>
        <w:t>电话：传真：</w:t>
      </w:r>
    </w:p>
    <w:p>
      <w:pPr>
        <w:autoSpaceDE w:val="0"/>
        <w:autoSpaceDN w:val="0"/>
        <w:adjustRightInd w:val="0"/>
        <w:spacing w:line="400" w:lineRule="exact"/>
        <w:ind w:left="1" w:firstLine="422"/>
        <w:rPr>
          <w:rFonts w:ascii="宋体" w:cs="宋体"/>
          <w:color w:val="000000"/>
          <w:sz w:val="21"/>
          <w:szCs w:val="21"/>
          <w:lang w:val="zh-CN"/>
        </w:rPr>
      </w:pPr>
      <w:r>
        <w:rPr>
          <w:rFonts w:hint="eastAsia" w:ascii="宋体" w:cs="宋体"/>
          <w:color w:val="000000"/>
          <w:sz w:val="21"/>
          <w:szCs w:val="21"/>
          <w:lang w:val="zh-CN"/>
        </w:rPr>
        <w:t>投标供应商：</w:t>
      </w:r>
      <w:r>
        <w:rPr>
          <w:rFonts w:hint="eastAsia" w:ascii="宋体" w:cs="宋体"/>
          <w:color w:val="000000"/>
          <w:sz w:val="21"/>
          <w:szCs w:val="21"/>
          <w:u w:val="single"/>
          <w:lang w:val="zh-CN"/>
        </w:rPr>
        <w:t>（盖章）</w:t>
      </w:r>
    </w:p>
    <w:p>
      <w:pPr>
        <w:autoSpaceDE w:val="0"/>
        <w:autoSpaceDN w:val="0"/>
        <w:adjustRightInd w:val="0"/>
        <w:spacing w:line="400" w:lineRule="exact"/>
        <w:ind w:left="2100" w:right="440"/>
        <w:jc w:val="center"/>
        <w:rPr>
          <w:rFonts w:ascii="宋体" w:cs="宋体"/>
          <w:color w:val="000000"/>
          <w:sz w:val="21"/>
          <w:szCs w:val="21"/>
          <w:lang w:val="zh-CN"/>
        </w:rPr>
      </w:pPr>
      <w:r>
        <w:rPr>
          <w:rFonts w:hint="eastAsia" w:ascii="宋体" w:cs="宋体"/>
          <w:color w:val="000000"/>
          <w:sz w:val="21"/>
          <w:szCs w:val="21"/>
          <w:lang w:val="zh-CN"/>
        </w:rPr>
        <w:t>法定代表人：</w:t>
      </w:r>
      <w:r>
        <w:rPr>
          <w:rFonts w:hint="eastAsia" w:ascii="宋体" w:cs="宋体"/>
          <w:color w:val="000000"/>
          <w:sz w:val="21"/>
          <w:szCs w:val="21"/>
          <w:u w:val="single"/>
          <w:lang w:val="zh-CN"/>
        </w:rPr>
        <w:t>（签字或盖章）</w:t>
      </w:r>
    </w:p>
    <w:p>
      <w:pPr>
        <w:autoSpaceDE w:val="0"/>
        <w:autoSpaceDN w:val="0"/>
        <w:adjustRightInd w:val="0"/>
        <w:spacing w:line="400" w:lineRule="exact"/>
        <w:ind w:firstLine="2530"/>
        <w:rPr>
          <w:rFonts w:ascii="宋体" w:cs="宋体"/>
          <w:color w:val="000000"/>
          <w:sz w:val="21"/>
          <w:szCs w:val="21"/>
          <w:lang w:val="zh-CN"/>
        </w:rPr>
      </w:pPr>
      <w:r>
        <w:rPr>
          <w:rFonts w:hint="eastAsia" w:ascii="宋体" w:cs="宋体"/>
          <w:color w:val="000000"/>
          <w:sz w:val="21"/>
          <w:szCs w:val="21"/>
          <w:lang w:val="zh-CN"/>
        </w:rPr>
        <w:t>授权委托日期：      年   月   日</w:t>
      </w:r>
    </w:p>
    <w:tbl>
      <w:tblPr>
        <w:tblStyle w:val="18"/>
        <w:tblW w:w="0" w:type="auto"/>
        <w:tblInd w:w="108" w:type="dxa"/>
        <w:tblLayout w:type="fixed"/>
        <w:tblCellMar>
          <w:top w:w="0" w:type="dxa"/>
          <w:left w:w="108" w:type="dxa"/>
          <w:bottom w:w="0" w:type="dxa"/>
          <w:right w:w="108" w:type="dxa"/>
        </w:tblCellMar>
      </w:tblPr>
      <w:tblGrid>
        <w:gridCol w:w="7938"/>
      </w:tblGrid>
      <w:tr>
        <w:tblPrEx>
          <w:tblCellMar>
            <w:top w:w="0" w:type="dxa"/>
            <w:left w:w="108" w:type="dxa"/>
            <w:bottom w:w="0" w:type="dxa"/>
            <w:right w:w="108" w:type="dxa"/>
          </w:tblCellMar>
        </w:tblPrEx>
        <w:trPr>
          <w:trHeight w:val="3331" w:hRule="atLeast"/>
        </w:trPr>
        <w:tc>
          <w:tcPr>
            <w:tcW w:w="7938"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ascii="宋体" w:cs="宋体"/>
                <w:kern w:val="2"/>
                <w:sz w:val="22"/>
                <w:szCs w:val="22"/>
                <w:lang w:val="zh-CN"/>
              </w:rPr>
            </w:pPr>
            <w:r>
              <w:rPr>
                <w:rFonts w:hint="eastAsia" w:ascii="宋体" w:cs="宋体"/>
                <w:b/>
                <w:bCs/>
                <w:color w:val="000000"/>
                <w:kern w:val="2"/>
                <w:sz w:val="36"/>
                <w:szCs w:val="36"/>
                <w:lang w:val="zh-CN"/>
              </w:rPr>
              <w:t>粘贴授权代表身份证复印件或影印件</w:t>
            </w:r>
          </w:p>
        </w:tc>
      </w:tr>
      <w:tr>
        <w:tblPrEx>
          <w:tblCellMar>
            <w:top w:w="0" w:type="dxa"/>
            <w:left w:w="108" w:type="dxa"/>
            <w:bottom w:w="0" w:type="dxa"/>
            <w:right w:w="108" w:type="dxa"/>
          </w:tblCellMar>
        </w:tblPrEx>
        <w:trPr>
          <w:trHeight w:val="3358" w:hRule="atLeast"/>
        </w:trPr>
        <w:tc>
          <w:tcPr>
            <w:tcW w:w="7938"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ascii="宋体" w:cs="宋体"/>
                <w:kern w:val="2"/>
                <w:sz w:val="22"/>
                <w:szCs w:val="22"/>
                <w:lang w:val="zh-CN"/>
              </w:rPr>
            </w:pPr>
            <w:r>
              <w:rPr>
                <w:rFonts w:hint="eastAsia" w:ascii="宋体" w:cs="宋体"/>
                <w:b/>
                <w:bCs/>
                <w:color w:val="000000"/>
                <w:kern w:val="2"/>
                <w:sz w:val="36"/>
                <w:szCs w:val="36"/>
                <w:lang w:val="zh-CN"/>
              </w:rPr>
              <w:t>粘贴法定代表人身份证复印件或影印件</w:t>
            </w:r>
          </w:p>
        </w:tc>
      </w:tr>
    </w:tbl>
    <w:p>
      <w:pPr>
        <w:widowControl/>
        <w:tabs>
          <w:tab w:val="left" w:pos="360"/>
        </w:tabs>
        <w:snapToGrid w:val="0"/>
        <w:spacing w:line="580" w:lineRule="atLeast"/>
        <w:jc w:val="left"/>
        <w:rPr>
          <w:rFonts w:hAnsi="Courier New"/>
          <w:b/>
          <w:color w:val="000000"/>
          <w:sz w:val="22"/>
        </w:rPr>
      </w:pPr>
      <w:r>
        <w:rPr>
          <w:rFonts w:hAnsi="Courier New"/>
          <w:b/>
          <w:color w:val="000000"/>
          <w:sz w:val="22"/>
        </w:rPr>
        <w:t>注：法定代表人必须签字或盖章，否则做无效标处理。</w:t>
      </w:r>
    </w:p>
    <w:p>
      <w:pPr>
        <w:pStyle w:val="3"/>
        <w:rPr>
          <w:color w:val="000000"/>
        </w:rPr>
      </w:pPr>
      <w:bookmarkStart w:id="47" w:name="_Toc440162800"/>
      <w:bookmarkStart w:id="48" w:name="_Toc7988414"/>
      <w:bookmarkStart w:id="49" w:name="_Toc24550050"/>
      <w:bookmarkStart w:id="50" w:name="_Toc8008423"/>
      <w:bookmarkStart w:id="51" w:name="_Toc7988468"/>
      <w:bookmarkStart w:id="52" w:name="_Toc424164168"/>
      <w:bookmarkStart w:id="53" w:name="_Toc30408915"/>
      <w:r>
        <w:rPr>
          <w:rFonts w:hint="eastAsia"/>
          <w:color w:val="000000"/>
        </w:rPr>
        <w:t>二、“商务技术文件</w:t>
      </w:r>
      <w:r>
        <w:rPr>
          <w:color w:val="000000"/>
        </w:rPr>
        <w:t>”</w:t>
      </w:r>
      <w:r>
        <w:rPr>
          <w:rFonts w:hint="eastAsia"/>
          <w:color w:val="000000"/>
        </w:rPr>
        <w:t>格式</w:t>
      </w:r>
      <w:bookmarkEnd w:id="47"/>
      <w:bookmarkEnd w:id="48"/>
      <w:bookmarkEnd w:id="49"/>
      <w:bookmarkEnd w:id="50"/>
      <w:bookmarkEnd w:id="51"/>
      <w:bookmarkEnd w:id="52"/>
      <w:bookmarkEnd w:id="53"/>
    </w:p>
    <w:p>
      <w:pPr>
        <w:pStyle w:val="4"/>
        <w:rPr>
          <w:color w:val="000000"/>
        </w:rPr>
      </w:pPr>
      <w:r>
        <w:rPr>
          <w:rFonts w:hint="eastAsia"/>
          <w:color w:val="000000"/>
        </w:rPr>
        <w:t>2.1 “商务技术文件”封面</w:t>
      </w:r>
    </w:p>
    <w:p>
      <w:pPr>
        <w:spacing w:line="360" w:lineRule="auto"/>
        <w:jc w:val="right"/>
        <w:rPr>
          <w:rFonts w:ascii="Arial" w:hAnsi="Arial" w:eastAsia="新宋体" w:cs="Arial"/>
          <w:b/>
          <w:color w:val="000000"/>
          <w:sz w:val="32"/>
          <w:szCs w:val="22"/>
        </w:rPr>
      </w:pPr>
    </w:p>
    <w:p>
      <w:pPr>
        <w:spacing w:line="276" w:lineRule="auto"/>
        <w:jc w:val="center"/>
        <w:rPr>
          <w:rFonts w:ascii="华文中宋" w:hAnsi="华文中宋" w:eastAsia="华文中宋" w:cs="Arial"/>
          <w:b/>
          <w:color w:val="000000"/>
          <w:w w:val="90"/>
          <w:sz w:val="220"/>
          <w:szCs w:val="22"/>
        </w:rPr>
      </w:pPr>
      <w:r>
        <w:rPr>
          <w:rFonts w:hint="eastAsia" w:ascii="华文中宋" w:hAnsi="华文中宋" w:eastAsia="华文中宋" w:cs="Arial"/>
          <w:b/>
          <w:color w:val="000000"/>
          <w:w w:val="90"/>
          <w:sz w:val="44"/>
          <w:szCs w:val="22"/>
          <w:lang w:eastAsia="zh-CN"/>
        </w:rPr>
        <w:t>水头镇环卫所专用车项目</w:t>
      </w:r>
      <w:r>
        <w:rPr>
          <w:rFonts w:hint="eastAsia" w:ascii="华文中宋" w:hAnsi="华文中宋" w:eastAsia="华文中宋" w:cs="Arial"/>
          <w:b/>
          <w:color w:val="000000"/>
          <w:w w:val="90"/>
          <w:sz w:val="44"/>
          <w:szCs w:val="22"/>
        </w:rPr>
        <w:t>项目</w:t>
      </w:r>
    </w:p>
    <w:p>
      <w:pPr>
        <w:spacing w:line="360" w:lineRule="auto"/>
        <w:jc w:val="center"/>
        <w:rPr>
          <w:rFonts w:ascii="Arial" w:hAnsi="Arial" w:eastAsia="新宋体" w:cs="Arial"/>
          <w:b/>
          <w:color w:val="000000"/>
          <w:sz w:val="52"/>
          <w:szCs w:val="22"/>
        </w:rPr>
      </w:pPr>
    </w:p>
    <w:p>
      <w:pPr>
        <w:spacing w:line="276" w:lineRule="auto"/>
        <w:jc w:val="center"/>
        <w:rPr>
          <w:rFonts w:ascii="华文中宋" w:hAnsi="华文中宋" w:eastAsia="华文中宋" w:cs="Arial"/>
          <w:color w:val="000000"/>
          <w:sz w:val="96"/>
          <w:szCs w:val="22"/>
        </w:rPr>
      </w:pPr>
      <w:r>
        <w:rPr>
          <w:rFonts w:hint="eastAsia" w:ascii="华文中宋" w:hAnsi="华文中宋" w:eastAsia="华文中宋" w:cs="Arial"/>
          <w:color w:val="000000"/>
          <w:sz w:val="96"/>
          <w:szCs w:val="22"/>
        </w:rPr>
        <w:t>响 应文件</w:t>
      </w:r>
    </w:p>
    <w:p>
      <w:pPr>
        <w:spacing w:line="360" w:lineRule="auto"/>
        <w:jc w:val="center"/>
        <w:rPr>
          <w:rFonts w:ascii="华文中宋" w:hAnsi="华文中宋" w:eastAsia="华文中宋" w:cs="Arial"/>
          <w:b/>
          <w:color w:val="000000"/>
          <w:sz w:val="52"/>
          <w:szCs w:val="22"/>
        </w:rPr>
      </w:pPr>
      <w:r>
        <w:rPr>
          <w:rFonts w:hint="eastAsia" w:ascii="华文中宋" w:hAnsi="华文中宋" w:eastAsia="华文中宋" w:cs="Arial"/>
          <w:b/>
          <w:color w:val="000000"/>
          <w:sz w:val="52"/>
          <w:szCs w:val="22"/>
        </w:rPr>
        <w:t>（商务技术文件）</w:t>
      </w:r>
    </w:p>
    <w:p>
      <w:pPr>
        <w:spacing w:line="360" w:lineRule="auto"/>
        <w:jc w:val="center"/>
        <w:rPr>
          <w:rFonts w:ascii="华文中宋" w:hAnsi="华文中宋" w:eastAsia="华文中宋" w:cs="Arial"/>
          <w:b/>
          <w:color w:val="000000"/>
          <w:sz w:val="52"/>
          <w:szCs w:val="22"/>
        </w:rPr>
      </w:pPr>
    </w:p>
    <w:tbl>
      <w:tblPr>
        <w:tblStyle w:val="1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项目</w:t>
            </w:r>
            <w:r>
              <w:rPr>
                <w:rFonts w:hint="eastAsia" w:ascii="仿宋" w:hAnsi="仿宋" w:eastAsia="仿宋"/>
                <w:b/>
                <w:color w:val="000000"/>
                <w:kern w:val="2"/>
                <w:sz w:val="28"/>
                <w:szCs w:val="28"/>
                <w:lang w:eastAsia="zh-CN"/>
              </w:rPr>
              <w:t>编号：PYCG201109138</w:t>
            </w:r>
            <w:r>
              <w:rPr>
                <w:rFonts w:ascii="仿宋" w:hAnsi="仿宋" w:eastAsia="仿宋"/>
                <w:b/>
                <w:color w:val="000000"/>
                <w:kern w:val="2"/>
                <w:sz w:val="28"/>
                <w:szCs w:val="28"/>
              </w:rPr>
              <w:t xml:space="preserve">  </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报价供应商名称（盖章）：</w:t>
            </w:r>
            <w:r>
              <w:rPr>
                <w:rFonts w:ascii="仿宋" w:hAnsi="仿宋" w:eastAsia="仿宋" w:cs="Arial"/>
                <w:b/>
                <w:color w:val="000000"/>
                <w:w w:val="90"/>
                <w:kern w:val="2"/>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报价供应商地址：</w:t>
            </w:r>
            <w:r>
              <w:rPr>
                <w:rFonts w:ascii="仿宋" w:hAnsi="仿宋" w:eastAsia="仿宋" w:cs="Arial"/>
                <w:b/>
                <w:color w:val="000000"/>
                <w:w w:val="90"/>
                <w:kern w:val="2"/>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法定代表人或其授权代表（签字或盖章）：</w:t>
            </w:r>
            <w:r>
              <w:rPr>
                <w:rFonts w:ascii="仿宋" w:hAnsi="仿宋" w:eastAsia="仿宋" w:cs="Arial"/>
                <w:b/>
                <w:color w:val="000000"/>
                <w:w w:val="90"/>
                <w:kern w:val="2"/>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日期：</w:t>
            </w:r>
            <w:r>
              <w:rPr>
                <w:rFonts w:ascii="仿宋" w:hAnsi="仿宋" w:eastAsia="仿宋" w:cs="Arial"/>
                <w:b/>
                <w:color w:val="000000"/>
                <w:w w:val="90"/>
                <w:kern w:val="2"/>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color w:val="000000"/>
                <w:kern w:val="2"/>
                <w:sz w:val="28"/>
                <w:szCs w:val="28"/>
              </w:rPr>
            </w:pPr>
          </w:p>
        </w:tc>
      </w:tr>
    </w:tbl>
    <w:p>
      <w:pPr>
        <w:rPr>
          <w:color w:val="000000"/>
          <w:sz w:val="32"/>
        </w:rPr>
      </w:pPr>
      <w:r>
        <w:rPr>
          <w:color w:val="000000"/>
        </w:rPr>
        <w:br w:type="page"/>
      </w:r>
      <w:r>
        <w:rPr>
          <w:rFonts w:hint="eastAsia"/>
          <w:color w:val="000000"/>
          <w:sz w:val="32"/>
        </w:rPr>
        <w:t>2.2</w:t>
      </w:r>
      <w:r>
        <w:rPr>
          <w:color w:val="000000"/>
          <w:sz w:val="32"/>
        </w:rPr>
        <w:t>供应商参与政府采购活动投标资格声明函</w:t>
      </w:r>
    </w:p>
    <w:p>
      <w:pPr>
        <w:widowControl/>
        <w:snapToGrid w:val="0"/>
        <w:spacing w:line="360" w:lineRule="exact"/>
        <w:jc w:val="center"/>
        <w:rPr>
          <w:b/>
          <w:color w:val="000000"/>
          <w:sz w:val="32"/>
        </w:rPr>
      </w:pPr>
      <w:r>
        <w:rPr>
          <w:b/>
          <w:color w:val="000000"/>
          <w:sz w:val="32"/>
        </w:rPr>
        <w:t>供应商参与政府采购活动投标资格声明函</w:t>
      </w:r>
    </w:p>
    <w:tbl>
      <w:tblPr>
        <w:tblStyle w:val="18"/>
        <w:tblW w:w="0" w:type="auto"/>
        <w:tblInd w:w="108" w:type="dxa"/>
        <w:tblLayout w:type="fixed"/>
        <w:tblCellMar>
          <w:top w:w="0" w:type="dxa"/>
          <w:left w:w="0" w:type="dxa"/>
          <w:bottom w:w="0" w:type="dxa"/>
          <w:right w:w="0" w:type="dxa"/>
        </w:tblCellMar>
      </w:tblPr>
      <w:tblGrid>
        <w:gridCol w:w="1620"/>
        <w:gridCol w:w="7992"/>
      </w:tblGrid>
      <w:tr>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2"/>
                <w:szCs w:val="22"/>
              </w:rPr>
            </w:pPr>
            <w:r>
              <w:rPr>
                <w:color w:val="000000"/>
                <w:kern w:val="2"/>
                <w:sz w:val="22"/>
                <w:szCs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0" w:right="0"/>
              <w:rPr>
                <w:rFonts w:hint="eastAsia" w:eastAsia="宋体"/>
                <w:color w:val="000000"/>
                <w:kern w:val="2"/>
                <w:sz w:val="22"/>
                <w:szCs w:val="22"/>
                <w:lang w:eastAsia="zh-CN"/>
              </w:rPr>
            </w:pPr>
            <w:r>
              <w:rPr>
                <w:rFonts w:hint="eastAsia"/>
                <w:b/>
                <w:color w:val="000000"/>
                <w:kern w:val="2"/>
                <w:sz w:val="22"/>
                <w:szCs w:val="22"/>
                <w:lang w:eastAsia="zh-CN"/>
              </w:rPr>
              <w:t>水头镇环卫所专用车项目</w:t>
            </w: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2"/>
                <w:szCs w:val="22"/>
              </w:rPr>
            </w:pPr>
            <w:r>
              <w:rPr>
                <w:color w:val="000000"/>
                <w:kern w:val="2"/>
                <w:sz w:val="22"/>
                <w:szCs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0" w:right="0"/>
              <w:rPr>
                <w:color w:val="000000"/>
                <w:kern w:val="2"/>
                <w:sz w:val="22"/>
                <w:szCs w:val="22"/>
              </w:rPr>
            </w:pPr>
            <w:r>
              <w:rPr>
                <w:rFonts w:hint="eastAsia"/>
                <w:b/>
                <w:color w:val="000000"/>
                <w:kern w:val="2"/>
                <w:sz w:val="22"/>
                <w:szCs w:val="22"/>
                <w:lang w:eastAsia="zh-CN"/>
              </w:rPr>
              <w:t>PYCG 201109138</w:t>
            </w: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2"/>
                <w:szCs w:val="22"/>
              </w:rPr>
            </w:pPr>
            <w:r>
              <w:rPr>
                <w:color w:val="000000"/>
                <w:kern w:val="2"/>
                <w:sz w:val="22"/>
                <w:szCs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2"/>
                <w:szCs w:val="22"/>
              </w:rPr>
            </w:pPr>
            <w:r>
              <w:rPr>
                <w:color w:val="000000"/>
                <w:kern w:val="2"/>
                <w:sz w:val="22"/>
                <w:szCs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firstLine="450"/>
              <w:jc w:val="left"/>
              <w:rPr>
                <w:color w:val="000000"/>
                <w:kern w:val="2"/>
                <w:sz w:val="22"/>
                <w:szCs w:val="22"/>
              </w:rPr>
            </w:pPr>
            <w:r>
              <w:rPr>
                <w:color w:val="000000"/>
                <w:kern w:val="2"/>
                <w:sz w:val="22"/>
                <w:szCs w:val="22"/>
              </w:rPr>
              <w:t>1、根据政府采购法第二十二条规定，我单位满足以下条件：</w:t>
            </w:r>
          </w:p>
          <w:p>
            <w:pPr>
              <w:keepNext w:val="0"/>
              <w:keepLines w:val="0"/>
              <w:widowControl/>
              <w:suppressLineNumbers w:val="0"/>
              <w:snapToGrid w:val="0"/>
              <w:spacing w:before="0" w:beforeAutospacing="0" w:after="0" w:afterAutospacing="0" w:line="400" w:lineRule="exact"/>
              <w:ind w:left="0" w:right="0" w:firstLine="450"/>
              <w:jc w:val="left"/>
              <w:rPr>
                <w:color w:val="000000"/>
                <w:kern w:val="2"/>
                <w:sz w:val="22"/>
                <w:szCs w:val="22"/>
              </w:rPr>
            </w:pPr>
            <w:r>
              <w:rPr>
                <w:color w:val="000000"/>
                <w:kern w:val="2"/>
                <w:sz w:val="22"/>
                <w:szCs w:val="22"/>
              </w:rPr>
              <w:t xml:space="preserve">（一）具有独立承担民事责任的能力； </w:t>
            </w:r>
            <w:r>
              <w:rPr>
                <w:color w:val="000000"/>
                <w:kern w:val="2"/>
                <w:sz w:val="22"/>
                <w:szCs w:val="22"/>
              </w:rPr>
              <w:br w:type="textWrapping"/>
            </w:r>
            <w:r>
              <w:rPr>
                <w:color w:val="000000"/>
                <w:kern w:val="2"/>
                <w:sz w:val="22"/>
                <w:szCs w:val="22"/>
              </w:rPr>
              <w:t xml:space="preserve">　　（二）具有良好的商业信誉和健全的财务会计制度； </w:t>
            </w:r>
            <w:r>
              <w:rPr>
                <w:color w:val="000000"/>
                <w:kern w:val="2"/>
                <w:sz w:val="22"/>
                <w:szCs w:val="22"/>
              </w:rPr>
              <w:br w:type="textWrapping"/>
            </w:r>
            <w:r>
              <w:rPr>
                <w:color w:val="000000"/>
                <w:kern w:val="2"/>
                <w:sz w:val="22"/>
                <w:szCs w:val="22"/>
              </w:rPr>
              <w:t xml:space="preserve">　　（三）具有履行合同所必需的设备和专业技术能力； </w:t>
            </w:r>
            <w:r>
              <w:rPr>
                <w:color w:val="000000"/>
                <w:kern w:val="2"/>
                <w:sz w:val="22"/>
                <w:szCs w:val="22"/>
              </w:rPr>
              <w:br w:type="textWrapping"/>
            </w:r>
            <w:r>
              <w:rPr>
                <w:color w:val="000000"/>
                <w:kern w:val="2"/>
                <w:sz w:val="22"/>
                <w:szCs w:val="22"/>
              </w:rPr>
              <w:t xml:space="preserve">　　（四）有依法缴纳税收和社会保障资金的良好记录； </w:t>
            </w:r>
            <w:r>
              <w:rPr>
                <w:color w:val="000000"/>
                <w:kern w:val="2"/>
                <w:sz w:val="22"/>
                <w:szCs w:val="22"/>
              </w:rPr>
              <w:br w:type="textWrapping"/>
            </w:r>
            <w:r>
              <w:rPr>
                <w:color w:val="000000"/>
                <w:kern w:val="2"/>
                <w:sz w:val="22"/>
                <w:szCs w:val="22"/>
              </w:rPr>
              <w:t xml:space="preserve">　　（五）参加政府采购活动前三年内，在经营活动中没有重大违法记录； </w:t>
            </w:r>
            <w:r>
              <w:rPr>
                <w:color w:val="000000"/>
                <w:kern w:val="2"/>
                <w:sz w:val="22"/>
                <w:szCs w:val="22"/>
              </w:rPr>
              <w:br w:type="textWrapping"/>
            </w:r>
            <w:r>
              <w:rPr>
                <w:color w:val="000000"/>
                <w:kern w:val="2"/>
                <w:sz w:val="22"/>
                <w:szCs w:val="22"/>
              </w:rPr>
              <w:t xml:space="preserve">　　（六）法律、行政法规规定的其他条件。 </w:t>
            </w:r>
          </w:p>
          <w:p>
            <w:pPr>
              <w:keepNext w:val="0"/>
              <w:keepLines w:val="0"/>
              <w:widowControl/>
              <w:suppressLineNumbers w:val="0"/>
              <w:snapToGrid w:val="0"/>
              <w:spacing w:before="0" w:beforeAutospacing="0" w:after="0" w:afterAutospacing="0" w:line="400" w:lineRule="exact"/>
              <w:ind w:left="0" w:right="0" w:firstLine="450"/>
              <w:jc w:val="left"/>
              <w:rPr>
                <w:b/>
                <w:color w:val="000000"/>
                <w:kern w:val="2"/>
                <w:sz w:val="22"/>
                <w:szCs w:val="22"/>
              </w:rPr>
            </w:pPr>
            <w:r>
              <w:rPr>
                <w:color w:val="000000"/>
                <w:kern w:val="2"/>
                <w:sz w:val="22"/>
                <w:szCs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color w:val="000000"/>
                <w:kern w:val="2"/>
                <w:sz w:val="22"/>
                <w:szCs w:val="22"/>
              </w:rPr>
              <w:t>我单位承诺不存在上述文件规定依法限制参与政府采购的情况。</w:t>
            </w:r>
          </w:p>
          <w:p>
            <w:pPr>
              <w:keepNext w:val="0"/>
              <w:keepLines w:val="0"/>
              <w:widowControl/>
              <w:suppressLineNumbers w:val="0"/>
              <w:snapToGrid w:val="0"/>
              <w:spacing w:before="0" w:beforeAutospacing="0" w:after="0" w:afterAutospacing="0" w:line="400" w:lineRule="exact"/>
              <w:ind w:left="0" w:right="0" w:firstLine="450"/>
              <w:jc w:val="left"/>
              <w:rPr>
                <w:color w:val="000000"/>
                <w:kern w:val="2"/>
                <w:sz w:val="22"/>
                <w:szCs w:val="22"/>
              </w:rPr>
            </w:pPr>
            <w:r>
              <w:rPr>
                <w:color w:val="000000"/>
                <w:kern w:val="2"/>
                <w:sz w:val="22"/>
                <w:szCs w:val="22"/>
              </w:rPr>
              <w:t>3、我单位承诺没有被各地、各级财政部门限制参加政府采购活动。</w:t>
            </w:r>
          </w:p>
          <w:p>
            <w:pPr>
              <w:keepNext w:val="0"/>
              <w:keepLines w:val="0"/>
              <w:widowControl/>
              <w:suppressLineNumbers w:val="0"/>
              <w:tabs>
                <w:tab w:val="center" w:pos="4483"/>
              </w:tabs>
              <w:snapToGrid w:val="0"/>
              <w:spacing w:before="0" w:beforeAutospacing="0" w:after="0" w:afterAutospacing="0" w:line="360" w:lineRule="auto"/>
              <w:ind w:left="0" w:right="0" w:firstLine="400"/>
              <w:jc w:val="left"/>
              <w:rPr>
                <w:color w:val="000000"/>
                <w:kern w:val="2"/>
                <w:sz w:val="22"/>
                <w:szCs w:val="22"/>
                <w:u w:val="single"/>
              </w:rPr>
            </w:pPr>
            <w:r>
              <w:rPr>
                <w:color w:val="000000"/>
                <w:kern w:val="2"/>
                <w:sz w:val="22"/>
                <w:szCs w:val="22"/>
              </w:rPr>
              <w:t>4、我单位承诺参与本项目政府采购活动3年内没有其它重大违法记录（重大违法记录，是指供应商因违法经营受到刑事处罚或者责令停产停业、吊销许可证或者执照、较大数额罚款等行政处罚）。</w:t>
            </w:r>
          </w:p>
          <w:p>
            <w:pPr>
              <w:keepNext w:val="0"/>
              <w:keepLines w:val="0"/>
              <w:widowControl/>
              <w:suppressLineNumbers w:val="0"/>
              <w:tabs>
                <w:tab w:val="center" w:pos="4483"/>
              </w:tabs>
              <w:snapToGrid w:val="0"/>
              <w:spacing w:before="0" w:beforeAutospacing="0" w:after="0" w:afterAutospacing="0" w:line="360" w:lineRule="auto"/>
              <w:ind w:left="0" w:right="0" w:firstLine="440"/>
              <w:jc w:val="left"/>
              <w:rPr>
                <w:color w:val="000000"/>
                <w:kern w:val="2"/>
                <w:sz w:val="22"/>
                <w:szCs w:val="22"/>
              </w:rPr>
            </w:pPr>
            <w:r>
              <w:rPr>
                <w:color w:val="000000"/>
                <w:kern w:val="2"/>
                <w:sz w:val="22"/>
                <w:szCs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422" w:right="0" w:firstLine="331"/>
              <w:jc w:val="left"/>
              <w:rPr>
                <w:color w:val="000000"/>
                <w:kern w:val="2"/>
                <w:sz w:val="22"/>
                <w:szCs w:val="22"/>
              </w:rPr>
            </w:pPr>
            <w:r>
              <w:rPr>
                <w:color w:val="000000"/>
                <w:kern w:val="2"/>
                <w:sz w:val="22"/>
                <w:szCs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422" w:right="0" w:firstLine="316"/>
              <w:jc w:val="left"/>
              <w:rPr>
                <w:color w:val="000000"/>
                <w:kern w:val="2"/>
                <w:sz w:val="22"/>
                <w:szCs w:val="22"/>
              </w:rPr>
            </w:pPr>
            <w:r>
              <w:rPr>
                <w:color w:val="000000"/>
                <w:kern w:val="2"/>
                <w:sz w:val="22"/>
                <w:szCs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422" w:right="0" w:firstLine="331"/>
              <w:jc w:val="left"/>
              <w:rPr>
                <w:color w:val="000000"/>
                <w:kern w:val="2"/>
                <w:sz w:val="22"/>
                <w:szCs w:val="22"/>
              </w:rPr>
            </w:pPr>
            <w:r>
              <w:rPr>
                <w:color w:val="000000"/>
                <w:kern w:val="2"/>
                <w:sz w:val="22"/>
                <w:szCs w:val="22"/>
              </w:rPr>
              <w:t>签署日期：</w:t>
            </w:r>
          </w:p>
        </w:tc>
      </w:tr>
    </w:tbl>
    <w:p>
      <w:pPr>
        <w:widowControl/>
        <w:snapToGrid w:val="0"/>
        <w:spacing w:line="460" w:lineRule="atLeast"/>
        <w:jc w:val="left"/>
        <w:rPr>
          <w:color w:val="000000"/>
          <w:sz w:val="30"/>
        </w:rPr>
      </w:pPr>
    </w:p>
    <w:p>
      <w:pPr>
        <w:rPr>
          <w:color w:val="000000"/>
          <w:sz w:val="36"/>
        </w:rPr>
      </w:pPr>
    </w:p>
    <w:p>
      <w:pPr>
        <w:rPr>
          <w:color w:val="000000"/>
          <w:sz w:val="36"/>
        </w:rPr>
      </w:pPr>
    </w:p>
    <w:p>
      <w:pPr>
        <w:rPr>
          <w:color w:val="000000"/>
          <w:sz w:val="36"/>
        </w:rPr>
      </w:pPr>
    </w:p>
    <w:p>
      <w:pPr>
        <w:rPr>
          <w:color w:val="000000"/>
          <w:sz w:val="24"/>
        </w:rPr>
      </w:pPr>
      <w:r>
        <w:rPr>
          <w:rFonts w:hint="eastAsia"/>
          <w:color w:val="000000"/>
          <w:sz w:val="36"/>
        </w:rPr>
        <w:t>2.3询价</w:t>
      </w:r>
      <w:r>
        <w:rPr>
          <w:color w:val="000000"/>
          <w:sz w:val="36"/>
        </w:rPr>
        <w:t>函</w:t>
      </w:r>
    </w:p>
    <w:p>
      <w:pPr>
        <w:widowControl/>
        <w:snapToGrid w:val="0"/>
        <w:spacing w:line="460" w:lineRule="atLeast"/>
        <w:jc w:val="left"/>
        <w:rPr>
          <w:color w:val="000000"/>
          <w:sz w:val="36"/>
        </w:rPr>
      </w:pPr>
      <w:r>
        <w:rPr>
          <w:rFonts w:hint="eastAsia"/>
          <w:color w:val="000000"/>
          <w:sz w:val="36"/>
        </w:rPr>
        <w:t>询价</w:t>
      </w:r>
      <w:r>
        <w:rPr>
          <w:color w:val="000000"/>
          <w:sz w:val="36"/>
        </w:rPr>
        <w:t>函</w:t>
      </w:r>
    </w:p>
    <w:p>
      <w:pPr>
        <w:widowControl/>
        <w:snapToGrid w:val="0"/>
        <w:spacing w:line="500" w:lineRule="exact"/>
        <w:ind w:firstLine="440"/>
        <w:jc w:val="left"/>
        <w:rPr>
          <w:color w:val="000000"/>
          <w:sz w:val="22"/>
        </w:rPr>
      </w:pPr>
      <w:r>
        <w:rPr>
          <w:color w:val="000000"/>
          <w:sz w:val="22"/>
          <w:u w:val="single"/>
        </w:rPr>
        <w:t>平阳县</w:t>
      </w:r>
      <w:r>
        <w:rPr>
          <w:rFonts w:hint="eastAsia"/>
          <w:color w:val="000000"/>
          <w:sz w:val="22"/>
          <w:u w:val="single"/>
          <w:lang w:eastAsia="zh-CN"/>
        </w:rPr>
        <w:t>水头镇</w:t>
      </w:r>
      <w:r>
        <w:rPr>
          <w:color w:val="000000"/>
          <w:sz w:val="22"/>
          <w:u w:val="single"/>
        </w:rPr>
        <w:t>人民政府</w:t>
      </w:r>
      <w:r>
        <w:rPr>
          <w:color w:val="000000"/>
          <w:sz w:val="22"/>
        </w:rPr>
        <w:t>：</w:t>
      </w:r>
    </w:p>
    <w:p>
      <w:pPr>
        <w:widowControl/>
        <w:snapToGrid w:val="0"/>
        <w:spacing w:line="460" w:lineRule="atLeast"/>
        <w:ind w:firstLine="540"/>
        <w:jc w:val="left"/>
        <w:rPr>
          <w:color w:val="000000"/>
          <w:sz w:val="22"/>
        </w:rPr>
      </w:pPr>
    </w:p>
    <w:p>
      <w:pPr>
        <w:widowControl/>
        <w:snapToGrid w:val="0"/>
        <w:spacing w:line="460" w:lineRule="atLeast"/>
        <w:ind w:firstLine="540"/>
        <w:jc w:val="left"/>
        <w:rPr>
          <w:color w:val="000000"/>
          <w:sz w:val="22"/>
        </w:rPr>
      </w:pPr>
      <w:r>
        <w:rPr>
          <w:color w:val="000000"/>
          <w:sz w:val="22"/>
          <w:u w:val="single"/>
        </w:rPr>
        <w:t xml:space="preserve">     （供应商全称）    </w:t>
      </w:r>
      <w:r>
        <w:rPr>
          <w:color w:val="000000"/>
          <w:sz w:val="22"/>
        </w:rPr>
        <w:t>授权</w:t>
      </w:r>
      <w:r>
        <w:rPr>
          <w:color w:val="000000"/>
          <w:sz w:val="22"/>
          <w:u w:val="single"/>
        </w:rPr>
        <w:t xml:space="preserve">   （授权代表名称）  </w:t>
      </w:r>
      <w:r>
        <w:rPr>
          <w:color w:val="000000"/>
          <w:sz w:val="22"/>
        </w:rPr>
        <w:t xml:space="preserve"> 为授权代表，参加贵方组织的</w:t>
      </w:r>
      <w:r>
        <w:rPr>
          <w:rFonts w:hint="eastAsia"/>
          <w:color w:val="000000"/>
          <w:sz w:val="22"/>
          <w:u w:val="single"/>
          <w:lang w:eastAsia="zh-CN"/>
        </w:rPr>
        <w:t>水头镇环卫所专用车项目</w:t>
      </w:r>
      <w:r>
        <w:rPr>
          <w:color w:val="000000"/>
          <w:sz w:val="22"/>
          <w:u w:val="single"/>
        </w:rPr>
        <w:t>项目（</w:t>
      </w:r>
      <w:r>
        <w:rPr>
          <w:rFonts w:hint="eastAsia"/>
          <w:color w:val="000000"/>
          <w:sz w:val="22"/>
          <w:u w:val="single"/>
        </w:rPr>
        <w:t>项目</w:t>
      </w:r>
      <w:r>
        <w:rPr>
          <w:rFonts w:hint="eastAsia"/>
          <w:color w:val="000000"/>
          <w:sz w:val="22"/>
          <w:u w:val="single"/>
          <w:lang w:eastAsia="zh-CN"/>
        </w:rPr>
        <w:t>编号：PYCG201109138</w:t>
      </w:r>
      <w:r>
        <w:rPr>
          <w:color w:val="000000"/>
          <w:sz w:val="22"/>
          <w:u w:val="single"/>
        </w:rPr>
        <w:t xml:space="preserve">  ）</w:t>
      </w:r>
      <w:r>
        <w:rPr>
          <w:color w:val="000000"/>
          <w:sz w:val="22"/>
        </w:rPr>
        <w:t xml:space="preserve">采购的有关活动，并对该项目进行报价。为此：    </w:t>
      </w:r>
    </w:p>
    <w:p>
      <w:pPr>
        <w:widowControl/>
        <w:snapToGrid w:val="0"/>
        <w:spacing w:line="460" w:lineRule="atLeast"/>
        <w:ind w:firstLine="539"/>
        <w:jc w:val="left"/>
        <w:rPr>
          <w:color w:val="000000"/>
          <w:sz w:val="22"/>
        </w:rPr>
      </w:pPr>
      <w:r>
        <w:rPr>
          <w:color w:val="000000"/>
          <w:sz w:val="22"/>
        </w:rPr>
        <w:t>1、提供供应商须知规定的全部响应文件</w:t>
      </w:r>
      <w:r>
        <w:rPr>
          <w:rFonts w:hint="eastAsia"/>
          <w:color w:val="000000"/>
          <w:sz w:val="22"/>
        </w:rPr>
        <w:t>。</w:t>
      </w:r>
    </w:p>
    <w:p>
      <w:pPr>
        <w:widowControl/>
        <w:snapToGrid w:val="0"/>
        <w:spacing w:line="460" w:lineRule="atLeast"/>
        <w:ind w:firstLine="539"/>
        <w:jc w:val="left"/>
        <w:rPr>
          <w:color w:val="000000"/>
          <w:sz w:val="22"/>
        </w:rPr>
      </w:pPr>
      <w:r>
        <w:rPr>
          <w:color w:val="000000"/>
          <w:sz w:val="22"/>
        </w:rPr>
        <w:t>2、保证遵守询价文件中的有关规定和收费标准。</w:t>
      </w:r>
    </w:p>
    <w:p>
      <w:pPr>
        <w:widowControl/>
        <w:snapToGrid w:val="0"/>
        <w:spacing w:line="460" w:lineRule="atLeast"/>
        <w:ind w:firstLine="539"/>
        <w:jc w:val="left"/>
        <w:rPr>
          <w:color w:val="000000"/>
          <w:sz w:val="22"/>
        </w:rPr>
      </w:pPr>
      <w:r>
        <w:rPr>
          <w:color w:val="000000"/>
          <w:sz w:val="22"/>
        </w:rPr>
        <w:t>3、保证忠实地执行双方所签的合同，并承担合同规定的责任义务。</w:t>
      </w:r>
    </w:p>
    <w:p>
      <w:pPr>
        <w:widowControl/>
        <w:snapToGrid w:val="0"/>
        <w:spacing w:line="460" w:lineRule="atLeast"/>
        <w:ind w:firstLine="539"/>
        <w:jc w:val="left"/>
        <w:rPr>
          <w:b/>
          <w:color w:val="000000"/>
          <w:sz w:val="22"/>
        </w:rPr>
      </w:pPr>
      <w:r>
        <w:rPr>
          <w:b/>
          <w:color w:val="000000"/>
          <w:sz w:val="22"/>
        </w:rPr>
        <w:t>4、我单位承诺如我单位为成交供应商，我方根据采购人要求完成本项目。</w:t>
      </w:r>
    </w:p>
    <w:p>
      <w:pPr>
        <w:widowControl/>
        <w:snapToGrid w:val="0"/>
        <w:spacing w:line="460" w:lineRule="atLeast"/>
        <w:ind w:firstLine="539"/>
        <w:jc w:val="left"/>
        <w:rPr>
          <w:color w:val="000000"/>
          <w:sz w:val="22"/>
        </w:rPr>
      </w:pPr>
      <w:r>
        <w:rPr>
          <w:color w:val="000000"/>
          <w:sz w:val="22"/>
        </w:rPr>
        <w:t>5、供应商已详细审查询价文件的全部内容，包括询价文件补充文件（如果有的话）。我方完全理解并同意放弃对这方面有不明及误解的权力。如果询价文件有相互矛盾之处，我方同意按采购人的理解处理。</w:t>
      </w:r>
    </w:p>
    <w:p>
      <w:pPr>
        <w:widowControl/>
        <w:snapToGrid w:val="0"/>
        <w:spacing w:line="460" w:lineRule="atLeast"/>
        <w:ind w:firstLine="539"/>
        <w:jc w:val="left"/>
        <w:rPr>
          <w:color w:val="000000"/>
          <w:sz w:val="22"/>
        </w:rPr>
      </w:pPr>
      <w:r>
        <w:rPr>
          <w:color w:val="000000"/>
          <w:sz w:val="22"/>
        </w:rPr>
        <w:t>6、愿意向贵方提供任何与该项采购有关的数据、情况和技术资料，完全理解贵方不一定接受最低价的响应文件或收到的任何响应文件。</w:t>
      </w:r>
    </w:p>
    <w:p>
      <w:pPr>
        <w:widowControl/>
        <w:snapToGrid w:val="0"/>
        <w:spacing w:line="460" w:lineRule="atLeast"/>
        <w:ind w:firstLine="539"/>
        <w:jc w:val="left"/>
        <w:rPr>
          <w:color w:val="000000"/>
          <w:sz w:val="22"/>
        </w:rPr>
      </w:pPr>
      <w:r>
        <w:rPr>
          <w:color w:val="000000"/>
          <w:sz w:val="22"/>
        </w:rPr>
        <w:t>7、利益冲突：近三年内直至目前，我公司与本项目的采购人、采购机构没有任何的</w:t>
      </w:r>
      <w:r>
        <w:rPr>
          <w:rFonts w:hint="eastAsia"/>
          <w:color w:val="000000"/>
          <w:sz w:val="22"/>
        </w:rPr>
        <w:t>利害</w:t>
      </w:r>
      <w:r>
        <w:rPr>
          <w:color w:val="000000"/>
          <w:sz w:val="22"/>
        </w:rPr>
        <w:t>关系。</w:t>
      </w:r>
    </w:p>
    <w:p>
      <w:pPr>
        <w:widowControl/>
        <w:snapToGrid w:val="0"/>
        <w:spacing w:line="460" w:lineRule="atLeast"/>
        <w:ind w:firstLine="539"/>
        <w:jc w:val="left"/>
        <w:rPr>
          <w:color w:val="000000"/>
          <w:sz w:val="22"/>
        </w:rPr>
      </w:pPr>
      <w:r>
        <w:rPr>
          <w:color w:val="000000"/>
          <w:sz w:val="22"/>
        </w:rPr>
        <w:t>8、</w:t>
      </w:r>
      <w:r>
        <w:rPr>
          <w:rFonts w:hint="eastAsia" w:ascii="宋体" w:cs="仿宋_GB2312"/>
          <w:color w:val="000000"/>
          <w:sz w:val="22"/>
          <w:szCs w:val="22"/>
          <w:lang w:val="zh-CN"/>
        </w:rPr>
        <w:t>我公司近三年内没有行贿受贿记录；我公司没有被政府采购管理部门限制参加投标。</w:t>
      </w:r>
    </w:p>
    <w:p>
      <w:pPr>
        <w:widowControl/>
        <w:snapToGrid w:val="0"/>
        <w:spacing w:line="460" w:lineRule="atLeast"/>
        <w:ind w:firstLine="539"/>
        <w:jc w:val="left"/>
        <w:rPr>
          <w:color w:val="000000"/>
          <w:sz w:val="22"/>
        </w:rPr>
      </w:pPr>
      <w:r>
        <w:rPr>
          <w:color w:val="000000"/>
          <w:sz w:val="22"/>
        </w:rPr>
        <w:t>9、响应文件自递交报价文件截止时间之日起90天内有效。</w:t>
      </w:r>
    </w:p>
    <w:p>
      <w:pPr>
        <w:widowControl/>
        <w:snapToGrid w:val="0"/>
        <w:spacing w:line="460" w:lineRule="atLeast"/>
        <w:ind w:firstLine="539"/>
        <w:jc w:val="left"/>
        <w:rPr>
          <w:color w:val="000000"/>
          <w:sz w:val="22"/>
        </w:rPr>
      </w:pPr>
      <w:r>
        <w:rPr>
          <w:color w:val="000000"/>
          <w:sz w:val="22"/>
        </w:rPr>
        <w:t>10、与本采购有关的一切往来通讯请寄：</w:t>
      </w:r>
    </w:p>
    <w:p>
      <w:pPr>
        <w:widowControl/>
        <w:snapToGrid w:val="0"/>
        <w:spacing w:line="460" w:lineRule="atLeast"/>
        <w:ind w:firstLine="540"/>
        <w:jc w:val="left"/>
        <w:rPr>
          <w:color w:val="000000"/>
          <w:sz w:val="22"/>
        </w:rPr>
      </w:pPr>
    </w:p>
    <w:p>
      <w:pPr>
        <w:widowControl/>
        <w:snapToGrid w:val="0"/>
        <w:spacing w:line="460" w:lineRule="atLeast"/>
        <w:ind w:firstLine="540"/>
        <w:jc w:val="left"/>
        <w:rPr>
          <w:color w:val="000000"/>
          <w:sz w:val="22"/>
        </w:rPr>
      </w:pPr>
      <w:r>
        <w:rPr>
          <w:color w:val="000000"/>
          <w:sz w:val="22"/>
        </w:rPr>
        <w:t>地址：</w:t>
      </w:r>
    </w:p>
    <w:p>
      <w:pPr>
        <w:widowControl/>
        <w:snapToGrid w:val="0"/>
        <w:spacing w:line="460" w:lineRule="atLeast"/>
        <w:ind w:firstLine="540"/>
        <w:jc w:val="left"/>
        <w:rPr>
          <w:color w:val="000000"/>
          <w:sz w:val="22"/>
        </w:rPr>
      </w:pPr>
      <w:r>
        <w:rPr>
          <w:color w:val="000000"/>
          <w:sz w:val="22"/>
        </w:rPr>
        <w:t>邮编：电话：传真：</w:t>
      </w:r>
    </w:p>
    <w:p>
      <w:pPr>
        <w:widowControl/>
        <w:snapToGrid w:val="0"/>
        <w:spacing w:line="460" w:lineRule="atLeast"/>
        <w:ind w:firstLine="540"/>
        <w:jc w:val="left"/>
        <w:rPr>
          <w:color w:val="000000"/>
          <w:sz w:val="22"/>
        </w:rPr>
      </w:pPr>
      <w:r>
        <w:rPr>
          <w:rFonts w:hint="eastAsia"/>
          <w:color w:val="000000"/>
          <w:sz w:val="22"/>
        </w:rPr>
        <w:t>报价供应商</w:t>
      </w:r>
      <w:r>
        <w:rPr>
          <w:color w:val="000000"/>
          <w:sz w:val="22"/>
        </w:rPr>
        <w:t xml:space="preserve">(签章):                        </w:t>
      </w:r>
    </w:p>
    <w:p>
      <w:pPr>
        <w:widowControl/>
        <w:snapToGrid w:val="0"/>
        <w:spacing w:line="460" w:lineRule="atLeast"/>
        <w:ind w:firstLine="540"/>
        <w:jc w:val="left"/>
        <w:rPr>
          <w:color w:val="000000"/>
          <w:sz w:val="22"/>
        </w:rPr>
      </w:pPr>
      <w:r>
        <w:rPr>
          <w:color w:val="000000"/>
          <w:sz w:val="22"/>
        </w:rPr>
        <w:t xml:space="preserve">法定代表人或授权代表（签字或盖章）：               </w:t>
      </w:r>
    </w:p>
    <w:p>
      <w:pPr>
        <w:widowControl/>
        <w:snapToGrid w:val="0"/>
        <w:spacing w:line="460" w:lineRule="atLeast"/>
        <w:ind w:firstLine="540"/>
        <w:jc w:val="left"/>
        <w:rPr>
          <w:color w:val="000000"/>
          <w:sz w:val="22"/>
        </w:rPr>
      </w:pPr>
      <w:r>
        <w:rPr>
          <w:color w:val="000000"/>
          <w:sz w:val="22"/>
        </w:rPr>
        <w:t>日期：</w:t>
      </w:r>
    </w:p>
    <w:p>
      <w:pPr>
        <w:widowControl/>
        <w:snapToGrid w:val="0"/>
        <w:spacing w:line="460" w:lineRule="atLeast"/>
        <w:ind w:left="840"/>
        <w:jc w:val="left"/>
        <w:rPr>
          <w:b/>
          <w:color w:val="000000"/>
          <w:sz w:val="22"/>
        </w:rPr>
      </w:pPr>
      <w:r>
        <w:rPr>
          <w:b/>
          <w:color w:val="000000"/>
          <w:sz w:val="22"/>
          <w:u w:val="thick"/>
        </w:rPr>
        <w:t>注：若不提供此函，做无效处理。</w:t>
      </w:r>
    </w:p>
    <w:p>
      <w:pPr>
        <w:widowControl/>
        <w:snapToGrid w:val="0"/>
        <w:spacing w:line="460" w:lineRule="atLeast"/>
        <w:ind w:left="840"/>
        <w:jc w:val="left"/>
        <w:rPr>
          <w:color w:val="000000"/>
        </w:rPr>
        <w:sectPr>
          <w:pgSz w:w="11907" w:h="16840"/>
          <w:pgMar w:top="1440" w:right="1117" w:bottom="1440" w:left="1440" w:header="720" w:footer="567" w:gutter="0"/>
          <w:pgNumType w:start="1"/>
          <w:cols w:space="720" w:num="1"/>
          <w:titlePg/>
          <w:docGrid w:linePitch="286" w:charSpace="0"/>
        </w:sectPr>
      </w:pPr>
    </w:p>
    <w:p>
      <w:pPr>
        <w:rPr>
          <w:color w:val="000000"/>
          <w:sz w:val="36"/>
        </w:rPr>
      </w:pPr>
      <w:r>
        <w:rPr>
          <w:rFonts w:hint="eastAsia"/>
          <w:color w:val="000000"/>
          <w:sz w:val="36"/>
        </w:rPr>
        <w:t>2.4</w:t>
      </w:r>
      <w:r>
        <w:rPr>
          <w:color w:val="000000"/>
          <w:sz w:val="36"/>
        </w:rPr>
        <w:t>诚信投标承诺书</w:t>
      </w:r>
    </w:p>
    <w:p>
      <w:pPr>
        <w:widowControl/>
        <w:snapToGrid w:val="0"/>
        <w:ind w:right="-153"/>
        <w:jc w:val="center"/>
        <w:rPr>
          <w:color w:val="000000"/>
          <w:sz w:val="22"/>
        </w:rPr>
      </w:pPr>
      <w:r>
        <w:rPr>
          <w:color w:val="000000"/>
          <w:sz w:val="36"/>
        </w:rPr>
        <w:t>诚信投标承诺书</w:t>
      </w:r>
    </w:p>
    <w:p>
      <w:pPr>
        <w:widowControl/>
        <w:snapToGrid w:val="0"/>
        <w:spacing w:line="520" w:lineRule="exact"/>
        <w:ind w:right="-153" w:firstLine="630"/>
        <w:jc w:val="left"/>
        <w:rPr>
          <w:color w:val="000000"/>
          <w:sz w:val="22"/>
        </w:rPr>
      </w:pPr>
      <w:r>
        <w:rPr>
          <w:color w:val="000000"/>
          <w:sz w:val="22"/>
        </w:rPr>
        <w:t>本企业郑重承诺：</w:t>
      </w:r>
    </w:p>
    <w:p>
      <w:pPr>
        <w:widowControl/>
        <w:snapToGrid w:val="0"/>
        <w:spacing w:line="520" w:lineRule="exact"/>
        <w:ind w:right="-153" w:firstLine="630"/>
        <w:jc w:val="left"/>
        <w:rPr>
          <w:color w:val="000000"/>
          <w:sz w:val="22"/>
        </w:rPr>
      </w:pPr>
      <w:r>
        <w:rPr>
          <w:color w:val="000000"/>
          <w:sz w:val="22"/>
        </w:rPr>
        <w:t>一、将遵循公开、公平、公正和诚实信用的原则参加本项目投标；</w:t>
      </w:r>
    </w:p>
    <w:p>
      <w:pPr>
        <w:widowControl/>
        <w:snapToGrid w:val="0"/>
        <w:spacing w:line="520" w:lineRule="exact"/>
        <w:ind w:left="2" w:right="-153" w:hanging="2"/>
        <w:jc w:val="left"/>
        <w:rPr>
          <w:color w:val="000000"/>
          <w:sz w:val="22"/>
        </w:rPr>
      </w:pPr>
      <w:r>
        <w:rPr>
          <w:color w:val="000000"/>
          <w:sz w:val="22"/>
        </w:rPr>
        <w:t xml:space="preserve">    二、所提供的一切材料都是真实、有效、合法的。</w:t>
      </w:r>
    </w:p>
    <w:p>
      <w:pPr>
        <w:widowControl/>
        <w:snapToGrid w:val="0"/>
        <w:spacing w:line="520" w:lineRule="exact"/>
        <w:ind w:left="2" w:right="-153" w:hanging="2"/>
        <w:jc w:val="left"/>
        <w:rPr>
          <w:color w:val="000000"/>
          <w:sz w:val="22"/>
        </w:rPr>
      </w:pPr>
      <w:r>
        <w:rPr>
          <w:color w:val="000000"/>
          <w:sz w:val="22"/>
        </w:rPr>
        <w:t xml:space="preserve">    三、不与其它投标供应商相互串通，不排挤其它投标供应商的公平竞争，损害采购人或其它投标供应商的合法权益；</w:t>
      </w:r>
    </w:p>
    <w:p>
      <w:pPr>
        <w:widowControl/>
        <w:snapToGrid w:val="0"/>
        <w:spacing w:line="520" w:lineRule="exact"/>
        <w:ind w:left="2" w:right="-153" w:hanging="2"/>
        <w:jc w:val="left"/>
        <w:rPr>
          <w:color w:val="000000"/>
          <w:sz w:val="22"/>
        </w:rPr>
      </w:pPr>
      <w:r>
        <w:rPr>
          <w:color w:val="000000"/>
          <w:sz w:val="22"/>
        </w:rPr>
        <w:t xml:space="preserve">    四、不与采购人或招标代理机构串通投标，损害国家利益、社会公共利益或者他人的合法权益；</w:t>
      </w:r>
    </w:p>
    <w:p>
      <w:pPr>
        <w:widowControl/>
        <w:snapToGrid w:val="0"/>
        <w:spacing w:line="520" w:lineRule="exact"/>
        <w:ind w:left="2" w:right="-153" w:hanging="2"/>
        <w:jc w:val="left"/>
        <w:rPr>
          <w:color w:val="000000"/>
          <w:sz w:val="22"/>
        </w:rPr>
      </w:pPr>
      <w:r>
        <w:rPr>
          <w:color w:val="000000"/>
          <w:sz w:val="22"/>
        </w:rPr>
        <w:t xml:space="preserve">    五、不向采购人或者评标委员会成员行贿以牟取中标资格；</w:t>
      </w:r>
    </w:p>
    <w:p>
      <w:pPr>
        <w:widowControl/>
        <w:snapToGrid w:val="0"/>
        <w:spacing w:line="520" w:lineRule="exact"/>
        <w:ind w:left="2" w:right="-153" w:hanging="2"/>
        <w:jc w:val="left"/>
        <w:rPr>
          <w:color w:val="000000"/>
          <w:sz w:val="22"/>
        </w:rPr>
      </w:pPr>
      <w:r>
        <w:rPr>
          <w:color w:val="000000"/>
          <w:sz w:val="22"/>
        </w:rPr>
        <w:t xml:space="preserve">    六、不以他人名义投标或者以其它方式弄虚作假，骗取中标资格；</w:t>
      </w:r>
    </w:p>
    <w:p>
      <w:pPr>
        <w:widowControl/>
        <w:snapToGrid w:val="0"/>
        <w:spacing w:line="520" w:lineRule="exact"/>
        <w:ind w:left="2" w:right="-153" w:hanging="2"/>
        <w:jc w:val="left"/>
        <w:rPr>
          <w:color w:val="000000"/>
          <w:sz w:val="22"/>
        </w:rPr>
      </w:pPr>
      <w:r>
        <w:rPr>
          <w:color w:val="000000"/>
          <w:sz w:val="22"/>
        </w:rPr>
        <w:t xml:space="preserve">    七、不在开标后进行虚假恶意投诉。</w:t>
      </w:r>
    </w:p>
    <w:p>
      <w:pPr>
        <w:widowControl/>
        <w:snapToGrid w:val="0"/>
        <w:spacing w:line="520" w:lineRule="exact"/>
        <w:ind w:left="2" w:right="-153" w:hanging="2"/>
        <w:jc w:val="left"/>
        <w:rPr>
          <w:color w:val="000000"/>
          <w:sz w:val="22"/>
        </w:rPr>
      </w:pPr>
      <w:r>
        <w:rPr>
          <w:color w:val="000000"/>
          <w:sz w:val="22"/>
        </w:rPr>
        <w:t xml:space="preserve">    本公司若有违反本承诺内容的行为，愿意承担法律责任，包括：本企业投标文件按无效标处理，愿意接受相关行政主管部门作出的处罚。</w:t>
      </w:r>
    </w:p>
    <w:p>
      <w:pPr>
        <w:widowControl/>
        <w:snapToGrid w:val="0"/>
        <w:spacing w:line="520" w:lineRule="exact"/>
        <w:ind w:left="2" w:right="-153" w:hanging="2"/>
        <w:jc w:val="left"/>
        <w:rPr>
          <w:color w:val="000000"/>
          <w:sz w:val="22"/>
        </w:rPr>
      </w:pPr>
    </w:p>
    <w:p>
      <w:pPr>
        <w:widowControl/>
        <w:snapToGrid w:val="0"/>
        <w:spacing w:line="520" w:lineRule="exact"/>
        <w:ind w:left="2" w:right="-153" w:hanging="2"/>
        <w:jc w:val="left"/>
        <w:rPr>
          <w:color w:val="000000"/>
          <w:sz w:val="22"/>
        </w:rPr>
      </w:pPr>
    </w:p>
    <w:p>
      <w:pPr>
        <w:widowControl/>
        <w:snapToGrid w:val="0"/>
        <w:spacing w:line="520" w:lineRule="exact"/>
        <w:ind w:right="-153"/>
        <w:jc w:val="left"/>
        <w:rPr>
          <w:color w:val="000000"/>
          <w:sz w:val="22"/>
        </w:rPr>
      </w:pPr>
      <w:r>
        <w:rPr>
          <w:rFonts w:hint="eastAsia"/>
          <w:color w:val="000000"/>
          <w:sz w:val="22"/>
        </w:rPr>
        <w:t>报价供应商</w:t>
      </w:r>
      <w:r>
        <w:rPr>
          <w:color w:val="000000"/>
          <w:sz w:val="22"/>
        </w:rPr>
        <w:t xml:space="preserve">（盖章）：           </w:t>
      </w:r>
    </w:p>
    <w:p>
      <w:pPr>
        <w:widowControl/>
        <w:snapToGrid w:val="0"/>
        <w:spacing w:line="520" w:lineRule="exact"/>
        <w:ind w:right="-153"/>
        <w:jc w:val="left"/>
        <w:rPr>
          <w:color w:val="000000"/>
          <w:sz w:val="22"/>
        </w:rPr>
      </w:pPr>
      <w:r>
        <w:rPr>
          <w:color w:val="000000"/>
          <w:sz w:val="22"/>
        </w:rPr>
        <w:t>法定代表人或授权代表（签字或盖章）：</w:t>
      </w:r>
    </w:p>
    <w:p>
      <w:pPr>
        <w:widowControl/>
        <w:snapToGrid w:val="0"/>
        <w:spacing w:line="520" w:lineRule="exact"/>
        <w:ind w:right="-153"/>
        <w:jc w:val="left"/>
        <w:rPr>
          <w:color w:val="000000"/>
          <w:sz w:val="22"/>
        </w:rPr>
      </w:pPr>
      <w:r>
        <w:rPr>
          <w:color w:val="000000"/>
          <w:sz w:val="22"/>
        </w:rPr>
        <w:t>日期：   年  月  日</w:t>
      </w:r>
    </w:p>
    <w:p>
      <w:pPr>
        <w:widowControl/>
        <w:snapToGrid w:val="0"/>
        <w:spacing w:line="520" w:lineRule="exact"/>
        <w:ind w:left="-174" w:right="-153" w:firstLine="174"/>
        <w:jc w:val="left"/>
        <w:rPr>
          <w:color w:val="000000"/>
          <w:sz w:val="22"/>
        </w:rPr>
      </w:pPr>
    </w:p>
    <w:p>
      <w:pPr>
        <w:widowControl/>
        <w:snapToGrid w:val="0"/>
        <w:spacing w:line="520" w:lineRule="exact"/>
        <w:ind w:left="-174" w:right="-153" w:firstLine="174"/>
        <w:jc w:val="left"/>
        <w:rPr>
          <w:color w:val="000000"/>
          <w:sz w:val="22"/>
        </w:rPr>
      </w:pPr>
    </w:p>
    <w:p>
      <w:pPr>
        <w:pStyle w:val="4"/>
        <w:rPr>
          <w:color w:val="000000"/>
        </w:rPr>
      </w:pPr>
      <w:r>
        <w:rPr>
          <w:b w:val="0"/>
          <w:bCs w:val="0"/>
          <w:color w:val="000000"/>
          <w:sz w:val="22"/>
          <w:szCs w:val="20"/>
        </w:rPr>
        <w:br w:type="page"/>
      </w:r>
      <w:r>
        <w:rPr>
          <w:rFonts w:hint="eastAsia"/>
          <w:color w:val="000000"/>
        </w:rPr>
        <w:t>2.5报价供应商基本情况说明</w:t>
      </w:r>
    </w:p>
    <w:p>
      <w:pPr>
        <w:spacing w:line="360" w:lineRule="auto"/>
        <w:jc w:val="center"/>
        <w:rPr>
          <w:rFonts w:ascii="华文中宋" w:hAnsi="华文中宋" w:eastAsia="华文中宋"/>
          <w:b/>
          <w:color w:val="000000"/>
          <w:sz w:val="44"/>
          <w:szCs w:val="44"/>
        </w:rPr>
      </w:pPr>
      <w:r>
        <w:rPr>
          <w:rFonts w:ascii="华文中宋" w:hAnsi="华文中宋" w:eastAsia="华文中宋"/>
          <w:b/>
          <w:color w:val="000000"/>
          <w:sz w:val="44"/>
          <w:szCs w:val="44"/>
        </w:rPr>
        <w:t>报价供应商</w:t>
      </w:r>
      <w:r>
        <w:rPr>
          <w:rFonts w:hint="eastAsia" w:ascii="华文中宋" w:hAnsi="华文中宋" w:eastAsia="华文中宋"/>
          <w:b/>
          <w:color w:val="000000"/>
          <w:sz w:val="44"/>
          <w:szCs w:val="44"/>
        </w:rPr>
        <w:t>基本</w:t>
      </w:r>
      <w:r>
        <w:rPr>
          <w:rFonts w:ascii="华文中宋" w:hAnsi="华文中宋" w:eastAsia="华文中宋"/>
          <w:b/>
          <w:color w:val="000000"/>
          <w:sz w:val="44"/>
          <w:szCs w:val="44"/>
        </w:rPr>
        <w:t>情况</w:t>
      </w:r>
      <w:r>
        <w:rPr>
          <w:rFonts w:hint="eastAsia" w:ascii="华文中宋" w:hAnsi="华文中宋" w:eastAsia="华文中宋"/>
          <w:b/>
          <w:color w:val="000000"/>
          <w:sz w:val="44"/>
          <w:szCs w:val="44"/>
        </w:rPr>
        <w:t>说明（后附企业介绍）</w:t>
      </w:r>
    </w:p>
    <w:p>
      <w:pPr>
        <w:spacing w:line="360" w:lineRule="auto"/>
        <w:rPr>
          <w:rFonts w:ascii="仿宋" w:hAnsi="仿宋" w:eastAsia="仿宋" w:cs="Arial"/>
          <w:b/>
          <w:color w:val="000000"/>
          <w:sz w:val="24"/>
        </w:rPr>
      </w:pPr>
      <w:r>
        <w:rPr>
          <w:rFonts w:ascii="仿宋" w:hAnsi="仿宋" w:eastAsia="仿宋" w:cs="Arial"/>
          <w:b/>
          <w:color w:val="000000"/>
          <w:sz w:val="24"/>
        </w:rPr>
        <w:t>1、名称及概况：</w:t>
      </w:r>
    </w:p>
    <w:p>
      <w:pPr>
        <w:spacing w:line="360" w:lineRule="auto"/>
        <w:rPr>
          <w:rFonts w:ascii="仿宋" w:hAnsi="仿宋" w:eastAsia="仿宋" w:cs="Arial"/>
          <w:color w:val="000000"/>
          <w:w w:val="90"/>
          <w:sz w:val="24"/>
        </w:rPr>
      </w:pPr>
      <w:r>
        <w:rPr>
          <w:rFonts w:ascii="仿宋" w:hAnsi="仿宋" w:eastAsia="仿宋" w:cs="Arial"/>
          <w:color w:val="000000"/>
          <w:sz w:val="24"/>
        </w:rPr>
        <w:t>（1）报价供应商名称：</w:t>
      </w:r>
      <w:r>
        <w:rPr>
          <w:rFonts w:ascii="仿宋" w:hAnsi="仿宋" w:eastAsia="仿宋" w:cs="Arial"/>
          <w:color w:val="000000"/>
          <w:w w:val="90"/>
          <w:sz w:val="24"/>
        </w:rPr>
        <w:t>______________________________________________________</w:t>
      </w:r>
    </w:p>
    <w:p>
      <w:pPr>
        <w:spacing w:line="360" w:lineRule="auto"/>
        <w:rPr>
          <w:rFonts w:ascii="仿宋" w:hAnsi="仿宋" w:eastAsia="仿宋" w:cs="Arial"/>
          <w:color w:val="000000"/>
          <w:w w:val="90"/>
          <w:sz w:val="24"/>
        </w:rPr>
      </w:pPr>
      <w:r>
        <w:rPr>
          <w:rFonts w:hint="eastAsia" w:ascii="仿宋" w:hAnsi="仿宋" w:eastAsia="仿宋" w:cs="Arial"/>
          <w:color w:val="000000"/>
          <w:w w:val="90"/>
          <w:sz w:val="24"/>
        </w:rPr>
        <w:t>（2）单位组织形式：</w:t>
      </w:r>
      <w:r>
        <w:rPr>
          <w:rFonts w:ascii="仿宋" w:hAnsi="仿宋" w:eastAsia="仿宋" w:cs="Arial"/>
          <w:color w:val="000000"/>
          <w:w w:val="90"/>
          <w:sz w:val="22"/>
          <w:szCs w:val="22"/>
        </w:rPr>
        <w:t>________________________________________________________________</w:t>
      </w:r>
    </w:p>
    <w:p>
      <w:pPr>
        <w:spacing w:line="360" w:lineRule="auto"/>
        <w:rPr>
          <w:rFonts w:ascii="仿宋" w:hAnsi="仿宋" w:eastAsia="仿宋" w:cs="Arial"/>
          <w:color w:val="000000"/>
          <w:sz w:val="24"/>
        </w:rPr>
      </w:pPr>
      <w:r>
        <w:rPr>
          <w:rFonts w:hint="eastAsia" w:ascii="仿宋" w:hAnsi="仿宋" w:eastAsia="仿宋" w:cs="Arial"/>
          <w:color w:val="000000"/>
          <w:w w:val="90"/>
          <w:sz w:val="24"/>
        </w:rPr>
        <w:t>（3）法定代表人姓名：</w:t>
      </w:r>
      <w:r>
        <w:rPr>
          <w:rFonts w:ascii="仿宋" w:hAnsi="仿宋" w:eastAsia="仿宋" w:cs="Arial"/>
          <w:color w:val="000000"/>
          <w:w w:val="90"/>
          <w:sz w:val="22"/>
          <w:szCs w:val="22"/>
        </w:rPr>
        <w:t>______________________________________________________________</w:t>
      </w:r>
    </w:p>
    <w:p>
      <w:pPr>
        <w:spacing w:line="360" w:lineRule="auto"/>
        <w:rPr>
          <w:rFonts w:ascii="仿宋" w:hAnsi="仿宋" w:eastAsia="仿宋" w:cs="Arial"/>
          <w:color w:val="000000"/>
          <w:w w:val="90"/>
          <w:sz w:val="24"/>
        </w:rPr>
      </w:pPr>
      <w:r>
        <w:rPr>
          <w:rFonts w:ascii="仿宋" w:hAnsi="仿宋" w:eastAsia="仿宋" w:cs="Arial"/>
          <w:color w:val="000000"/>
          <w:sz w:val="24"/>
        </w:rPr>
        <w:t>（</w:t>
      </w:r>
      <w:r>
        <w:rPr>
          <w:rFonts w:hint="eastAsia" w:ascii="仿宋" w:hAnsi="仿宋" w:eastAsia="仿宋" w:cs="Arial"/>
          <w:color w:val="000000"/>
          <w:sz w:val="24"/>
        </w:rPr>
        <w:t>4</w:t>
      </w:r>
      <w:r>
        <w:rPr>
          <w:rFonts w:ascii="仿宋" w:hAnsi="仿宋" w:eastAsia="仿宋" w:cs="Arial"/>
          <w:color w:val="000000"/>
          <w:sz w:val="24"/>
        </w:rPr>
        <w:t>）</w:t>
      </w:r>
      <w:r>
        <w:rPr>
          <w:rFonts w:hint="eastAsia" w:ascii="仿宋" w:hAnsi="仿宋" w:eastAsia="仿宋" w:cs="Arial"/>
          <w:color w:val="000000"/>
          <w:sz w:val="24"/>
        </w:rPr>
        <w:t>单位</w:t>
      </w:r>
      <w:r>
        <w:rPr>
          <w:rFonts w:ascii="仿宋" w:hAnsi="仿宋" w:eastAsia="仿宋" w:cs="Arial"/>
          <w:color w:val="000000"/>
          <w:sz w:val="24"/>
        </w:rPr>
        <w:t>地址：</w:t>
      </w:r>
      <w:r>
        <w:rPr>
          <w:rFonts w:ascii="仿宋" w:hAnsi="仿宋" w:eastAsia="仿宋" w:cs="Arial"/>
          <w:color w:val="000000"/>
          <w:w w:val="90"/>
          <w:sz w:val="22"/>
          <w:szCs w:val="22"/>
        </w:rPr>
        <w:t>___________________________________________________________________</w:t>
      </w:r>
    </w:p>
    <w:p>
      <w:pPr>
        <w:spacing w:line="360" w:lineRule="auto"/>
        <w:rPr>
          <w:rFonts w:ascii="仿宋" w:hAnsi="仿宋" w:eastAsia="仿宋" w:cs="Arial"/>
          <w:color w:val="000000"/>
          <w:sz w:val="24"/>
          <w:u w:val="single"/>
        </w:rPr>
      </w:pPr>
      <w:r>
        <w:rPr>
          <w:rFonts w:hint="eastAsia" w:ascii="仿宋" w:hAnsi="仿宋" w:eastAsia="仿宋" w:cs="Arial"/>
          <w:color w:val="000000"/>
          <w:sz w:val="24"/>
        </w:rPr>
        <w:t>（5）单位</w:t>
      </w:r>
      <w:r>
        <w:rPr>
          <w:rFonts w:ascii="仿宋" w:hAnsi="仿宋" w:eastAsia="仿宋" w:cs="Arial"/>
          <w:color w:val="000000"/>
          <w:sz w:val="24"/>
        </w:rPr>
        <w:t>传真/电话号码：</w:t>
      </w:r>
      <w:r>
        <w:rPr>
          <w:rFonts w:ascii="仿宋" w:hAnsi="仿宋" w:eastAsia="仿宋" w:cs="Arial"/>
          <w:color w:val="000000"/>
          <w:w w:val="90"/>
          <w:sz w:val="22"/>
          <w:szCs w:val="22"/>
        </w:rPr>
        <w:t>________________________________________________________</w:t>
      </w:r>
    </w:p>
    <w:p>
      <w:pPr>
        <w:spacing w:line="360" w:lineRule="auto"/>
        <w:rPr>
          <w:rFonts w:ascii="仿宋" w:hAnsi="仿宋" w:eastAsia="仿宋" w:cs="Arial"/>
          <w:color w:val="000000"/>
          <w:sz w:val="24"/>
        </w:rPr>
      </w:pPr>
      <w:r>
        <w:rPr>
          <w:rFonts w:ascii="仿宋" w:hAnsi="仿宋" w:eastAsia="仿宋" w:cs="Arial"/>
          <w:color w:val="000000"/>
          <w:sz w:val="24"/>
        </w:rPr>
        <w:t>（</w:t>
      </w:r>
      <w:r>
        <w:rPr>
          <w:rFonts w:hint="eastAsia" w:ascii="仿宋" w:hAnsi="仿宋" w:eastAsia="仿宋" w:cs="Arial"/>
          <w:color w:val="000000"/>
          <w:sz w:val="24"/>
        </w:rPr>
        <w:t>6</w:t>
      </w:r>
      <w:r>
        <w:rPr>
          <w:rFonts w:ascii="仿宋" w:hAnsi="仿宋" w:eastAsia="仿宋" w:cs="Arial"/>
          <w:color w:val="000000"/>
          <w:sz w:val="24"/>
        </w:rPr>
        <w:t>）成立或</w:t>
      </w:r>
      <w:r>
        <w:rPr>
          <w:rFonts w:hint="eastAsia" w:ascii="仿宋" w:hAnsi="仿宋" w:eastAsia="仿宋" w:cs="Arial"/>
          <w:color w:val="000000"/>
          <w:sz w:val="24"/>
        </w:rPr>
        <w:t>工商</w:t>
      </w:r>
      <w:r>
        <w:rPr>
          <w:rFonts w:ascii="仿宋" w:hAnsi="仿宋" w:eastAsia="仿宋" w:cs="Arial"/>
          <w:color w:val="000000"/>
          <w:sz w:val="24"/>
        </w:rPr>
        <w:t>注册日期：</w:t>
      </w:r>
      <w:r>
        <w:rPr>
          <w:rFonts w:ascii="仿宋" w:hAnsi="仿宋" w:eastAsia="仿宋" w:cs="Arial"/>
          <w:color w:val="000000"/>
          <w:w w:val="90"/>
          <w:sz w:val="24"/>
        </w:rPr>
        <w:t>_________________________________________________</w:t>
      </w:r>
    </w:p>
    <w:p>
      <w:pPr>
        <w:spacing w:line="360" w:lineRule="auto"/>
        <w:rPr>
          <w:rFonts w:ascii="仿宋" w:hAnsi="仿宋" w:eastAsia="仿宋" w:cs="Arial"/>
          <w:color w:val="000000"/>
          <w:sz w:val="24"/>
          <w:u w:val="single"/>
        </w:rPr>
      </w:pPr>
      <w:r>
        <w:rPr>
          <w:rFonts w:ascii="仿宋" w:hAnsi="仿宋" w:eastAsia="仿宋" w:cs="Arial"/>
          <w:color w:val="000000"/>
          <w:sz w:val="24"/>
        </w:rPr>
        <w:t>（</w:t>
      </w:r>
      <w:r>
        <w:rPr>
          <w:rFonts w:hint="eastAsia" w:ascii="仿宋" w:hAnsi="仿宋" w:eastAsia="仿宋" w:cs="Arial"/>
          <w:color w:val="000000"/>
          <w:sz w:val="24"/>
        </w:rPr>
        <w:t>7</w:t>
      </w:r>
      <w:r>
        <w:rPr>
          <w:rFonts w:ascii="仿宋" w:hAnsi="仿宋" w:eastAsia="仿宋" w:cs="Arial"/>
          <w:color w:val="000000"/>
          <w:sz w:val="24"/>
        </w:rPr>
        <w:t>）实收资本：</w:t>
      </w:r>
      <w:r>
        <w:rPr>
          <w:rFonts w:ascii="仿宋" w:hAnsi="仿宋" w:eastAsia="仿宋" w:cs="Arial"/>
          <w:color w:val="000000"/>
          <w:w w:val="90"/>
          <w:sz w:val="24"/>
        </w:rPr>
        <w:t>____________________________________________________________</w:t>
      </w:r>
    </w:p>
    <w:p>
      <w:pPr>
        <w:spacing w:line="360" w:lineRule="auto"/>
        <w:rPr>
          <w:rFonts w:ascii="仿宋" w:hAnsi="仿宋" w:eastAsia="仿宋" w:cs="Arial"/>
          <w:color w:val="000000"/>
          <w:sz w:val="24"/>
        </w:rPr>
      </w:pPr>
      <w:r>
        <w:rPr>
          <w:rFonts w:ascii="仿宋" w:hAnsi="仿宋" w:eastAsia="仿宋" w:cs="Arial"/>
          <w:color w:val="000000"/>
          <w:sz w:val="24"/>
        </w:rPr>
        <w:t>（</w:t>
      </w:r>
      <w:r>
        <w:rPr>
          <w:rFonts w:hint="eastAsia" w:ascii="仿宋" w:hAnsi="仿宋" w:eastAsia="仿宋" w:cs="Arial"/>
          <w:color w:val="000000"/>
          <w:sz w:val="24"/>
        </w:rPr>
        <w:t>8</w:t>
      </w:r>
      <w:r>
        <w:rPr>
          <w:rFonts w:ascii="仿宋" w:hAnsi="仿宋" w:eastAsia="仿宋" w:cs="Arial"/>
          <w:color w:val="000000"/>
          <w:sz w:val="24"/>
        </w:rPr>
        <w:t>）近期资产负债表（</w:t>
      </w:r>
      <w:r>
        <w:rPr>
          <w:rFonts w:ascii="仿宋" w:hAnsi="仿宋" w:eastAsia="仿宋" w:cs="Arial"/>
          <w:color w:val="000000"/>
          <w:sz w:val="24"/>
          <w:u w:val="single"/>
        </w:rPr>
        <w:t>到</w:t>
      </w:r>
      <w:r>
        <w:rPr>
          <w:rFonts w:ascii="仿宋" w:hAnsi="仿宋" w:eastAsia="仿宋" w:cs="Arial"/>
          <w:color w:val="000000"/>
          <w:w w:val="90"/>
          <w:sz w:val="24"/>
        </w:rPr>
        <w:t>____________</w:t>
      </w:r>
      <w:r>
        <w:rPr>
          <w:rFonts w:ascii="仿宋" w:hAnsi="仿宋" w:eastAsia="仿宋" w:cs="Arial"/>
          <w:color w:val="000000"/>
          <w:sz w:val="24"/>
          <w:u w:val="single"/>
        </w:rPr>
        <w:t>年</w:t>
      </w:r>
      <w:r>
        <w:rPr>
          <w:rFonts w:ascii="仿宋" w:hAnsi="仿宋" w:eastAsia="仿宋" w:cs="Arial"/>
          <w:color w:val="000000"/>
          <w:w w:val="90"/>
          <w:sz w:val="24"/>
        </w:rPr>
        <w:t>______</w:t>
      </w:r>
      <w:r>
        <w:rPr>
          <w:rFonts w:ascii="仿宋" w:hAnsi="仿宋" w:eastAsia="仿宋" w:cs="Arial"/>
          <w:color w:val="000000"/>
          <w:sz w:val="24"/>
          <w:u w:val="single"/>
        </w:rPr>
        <w:t>月</w:t>
      </w:r>
      <w:r>
        <w:rPr>
          <w:rFonts w:ascii="仿宋" w:hAnsi="仿宋" w:eastAsia="仿宋" w:cs="Arial"/>
          <w:color w:val="000000"/>
          <w:w w:val="90"/>
          <w:sz w:val="24"/>
        </w:rPr>
        <w:t>______</w:t>
      </w:r>
      <w:r>
        <w:rPr>
          <w:rFonts w:ascii="仿宋" w:hAnsi="仿宋" w:eastAsia="仿宋" w:cs="Arial"/>
          <w:color w:val="000000"/>
          <w:sz w:val="24"/>
          <w:u w:val="single"/>
        </w:rPr>
        <w:t>日止</w:t>
      </w:r>
      <w:r>
        <w:rPr>
          <w:rFonts w:ascii="仿宋" w:hAnsi="仿宋" w:eastAsia="仿宋" w:cs="Arial"/>
          <w:color w:val="000000"/>
          <w:sz w:val="24"/>
        </w:rPr>
        <w:t>）</w:t>
      </w:r>
    </w:p>
    <w:p>
      <w:pPr>
        <w:spacing w:line="360" w:lineRule="auto"/>
        <w:rPr>
          <w:rFonts w:ascii="仿宋" w:hAnsi="仿宋" w:eastAsia="仿宋" w:cs="Arial"/>
          <w:color w:val="000000"/>
          <w:sz w:val="24"/>
        </w:rPr>
      </w:pPr>
      <w:r>
        <w:rPr>
          <w:rFonts w:ascii="仿宋" w:hAnsi="仿宋" w:eastAsia="仿宋" w:cs="Arial"/>
          <w:color w:val="000000"/>
          <w:sz w:val="24"/>
        </w:rPr>
        <w:t xml:space="preserve">    1）固定资产：</w:t>
      </w:r>
      <w:r>
        <w:rPr>
          <w:rFonts w:ascii="仿宋" w:hAnsi="仿宋" w:eastAsia="仿宋" w:cs="Arial"/>
          <w:color w:val="000000"/>
          <w:w w:val="90"/>
          <w:sz w:val="24"/>
        </w:rPr>
        <w:t>__________________________________________________________</w:t>
      </w:r>
    </w:p>
    <w:p>
      <w:pPr>
        <w:spacing w:line="360" w:lineRule="auto"/>
        <w:rPr>
          <w:rFonts w:ascii="仿宋" w:hAnsi="仿宋" w:eastAsia="仿宋" w:cs="Arial"/>
          <w:color w:val="000000"/>
          <w:sz w:val="24"/>
          <w:u w:val="single"/>
        </w:rPr>
      </w:pPr>
      <w:r>
        <w:rPr>
          <w:rFonts w:ascii="仿宋" w:hAnsi="仿宋" w:eastAsia="仿宋" w:cs="Arial"/>
          <w:color w:val="000000"/>
          <w:sz w:val="24"/>
        </w:rPr>
        <w:t xml:space="preserve">    2）流动资产：</w:t>
      </w:r>
      <w:r>
        <w:rPr>
          <w:rFonts w:ascii="仿宋" w:hAnsi="仿宋" w:eastAsia="仿宋" w:cs="Arial"/>
          <w:color w:val="000000"/>
          <w:w w:val="90"/>
          <w:sz w:val="24"/>
        </w:rPr>
        <w:t>__________________________________________________________</w:t>
      </w:r>
    </w:p>
    <w:p>
      <w:pPr>
        <w:spacing w:line="360" w:lineRule="auto"/>
        <w:rPr>
          <w:rFonts w:ascii="仿宋" w:hAnsi="仿宋" w:eastAsia="仿宋" w:cs="Arial"/>
          <w:color w:val="000000"/>
          <w:sz w:val="24"/>
        </w:rPr>
      </w:pPr>
      <w:r>
        <w:rPr>
          <w:rFonts w:ascii="仿宋" w:hAnsi="仿宋" w:eastAsia="仿宋" w:cs="Arial"/>
          <w:color w:val="000000"/>
          <w:sz w:val="24"/>
        </w:rPr>
        <w:t xml:space="preserve">    3）长期负债：</w:t>
      </w:r>
      <w:r>
        <w:rPr>
          <w:rFonts w:ascii="仿宋" w:hAnsi="仿宋" w:eastAsia="仿宋" w:cs="Arial"/>
          <w:color w:val="000000"/>
          <w:w w:val="90"/>
          <w:sz w:val="24"/>
        </w:rPr>
        <w:t>__________________________________________________________</w:t>
      </w:r>
    </w:p>
    <w:p>
      <w:pPr>
        <w:spacing w:line="360" w:lineRule="auto"/>
        <w:rPr>
          <w:rFonts w:ascii="仿宋" w:hAnsi="仿宋" w:eastAsia="仿宋" w:cs="Arial"/>
          <w:color w:val="000000"/>
          <w:sz w:val="24"/>
        </w:rPr>
      </w:pPr>
      <w:r>
        <w:rPr>
          <w:rFonts w:ascii="仿宋" w:hAnsi="仿宋" w:eastAsia="仿宋" w:cs="Arial"/>
          <w:color w:val="000000"/>
          <w:sz w:val="24"/>
        </w:rPr>
        <w:t xml:space="preserve">    4）流动负债：</w:t>
      </w:r>
      <w:r>
        <w:rPr>
          <w:rFonts w:ascii="仿宋" w:hAnsi="仿宋" w:eastAsia="仿宋" w:cs="Arial"/>
          <w:color w:val="000000"/>
          <w:w w:val="90"/>
          <w:sz w:val="24"/>
        </w:rPr>
        <w:t>__________________________________________________________</w:t>
      </w:r>
    </w:p>
    <w:p>
      <w:pPr>
        <w:spacing w:line="360" w:lineRule="auto"/>
        <w:rPr>
          <w:rFonts w:ascii="仿宋" w:hAnsi="仿宋" w:eastAsia="仿宋" w:cs="Arial"/>
          <w:color w:val="000000"/>
          <w:sz w:val="24"/>
        </w:rPr>
      </w:pPr>
      <w:r>
        <w:rPr>
          <w:rFonts w:ascii="仿宋" w:hAnsi="仿宋" w:eastAsia="仿宋" w:cs="Arial"/>
          <w:color w:val="000000"/>
          <w:sz w:val="24"/>
        </w:rPr>
        <w:t xml:space="preserve">    5）净值：</w:t>
      </w:r>
      <w:r>
        <w:rPr>
          <w:rFonts w:ascii="仿宋" w:hAnsi="仿宋" w:eastAsia="仿宋" w:cs="Arial"/>
          <w:color w:val="000000"/>
          <w:w w:val="90"/>
          <w:sz w:val="24"/>
        </w:rPr>
        <w:t>__________________________________________________________</w:t>
      </w:r>
    </w:p>
    <w:p>
      <w:pPr>
        <w:spacing w:line="360" w:lineRule="auto"/>
        <w:rPr>
          <w:rFonts w:ascii="仿宋" w:hAnsi="仿宋" w:eastAsia="仿宋" w:cs="Arial"/>
          <w:color w:val="000000"/>
          <w:sz w:val="24"/>
        </w:rPr>
      </w:pPr>
      <w:r>
        <w:rPr>
          <w:rFonts w:ascii="仿宋" w:hAnsi="仿宋" w:eastAsia="仿宋" w:cs="Arial"/>
          <w:color w:val="000000"/>
          <w:sz w:val="24"/>
        </w:rPr>
        <w:t xml:space="preserve">    6）主要负责人姓名：</w:t>
      </w:r>
      <w:r>
        <w:rPr>
          <w:rFonts w:ascii="仿宋" w:hAnsi="仿宋" w:eastAsia="仿宋" w:cs="Arial"/>
          <w:color w:val="000000"/>
          <w:w w:val="90"/>
          <w:sz w:val="24"/>
        </w:rPr>
        <w:t>___________________________________________________</w:t>
      </w:r>
    </w:p>
    <w:p>
      <w:pPr>
        <w:spacing w:line="360" w:lineRule="auto"/>
        <w:rPr>
          <w:rFonts w:ascii="仿宋" w:hAnsi="仿宋" w:eastAsia="仿宋" w:cs="Arial"/>
          <w:color w:val="000000"/>
          <w:w w:val="90"/>
          <w:sz w:val="24"/>
        </w:rPr>
      </w:pPr>
      <w:r>
        <w:rPr>
          <w:rFonts w:ascii="仿宋" w:hAnsi="仿宋" w:eastAsia="仿宋" w:cs="Arial"/>
          <w:b/>
          <w:color w:val="000000"/>
          <w:sz w:val="24"/>
        </w:rPr>
        <w:t>2、企业</w:t>
      </w:r>
      <w:r>
        <w:rPr>
          <w:rFonts w:hint="eastAsia" w:ascii="仿宋" w:hAnsi="仿宋" w:eastAsia="仿宋" w:cs="Arial"/>
          <w:b/>
          <w:color w:val="000000"/>
          <w:sz w:val="24"/>
        </w:rPr>
        <w:t>现有的与本项目实施有关的</w:t>
      </w:r>
      <w:r>
        <w:rPr>
          <w:rFonts w:ascii="仿宋" w:hAnsi="仿宋" w:eastAsia="仿宋" w:cs="Arial"/>
          <w:b/>
          <w:color w:val="000000"/>
          <w:sz w:val="24"/>
        </w:rPr>
        <w:t>设备</w:t>
      </w:r>
      <w:r>
        <w:rPr>
          <w:rFonts w:hint="eastAsia" w:ascii="仿宋" w:hAnsi="仿宋" w:eastAsia="仿宋" w:cs="Arial"/>
          <w:b/>
          <w:color w:val="000000"/>
          <w:sz w:val="24"/>
        </w:rPr>
        <w:t>情况</w:t>
      </w:r>
      <w:r>
        <w:rPr>
          <w:rFonts w:ascii="仿宋" w:hAnsi="仿宋" w:eastAsia="仿宋" w:cs="Arial"/>
          <w:color w:val="000000"/>
          <w:sz w:val="24"/>
        </w:rPr>
        <w:t>：</w:t>
      </w:r>
      <w:r>
        <w:rPr>
          <w:rFonts w:hint="eastAsia" w:ascii="仿宋" w:hAnsi="仿宋" w:eastAsia="仿宋" w:cs="Arial"/>
          <w:color w:val="000000"/>
          <w:w w:val="90"/>
          <w:sz w:val="24"/>
        </w:rPr>
        <w:t>无</w:t>
      </w:r>
      <w:r>
        <w:rPr>
          <w:rFonts w:ascii="仿宋" w:hAnsi="仿宋" w:eastAsia="仿宋" w:cs="Arial"/>
          <w:color w:val="000000"/>
          <w:w w:val="90"/>
          <w:sz w:val="24"/>
        </w:rPr>
        <w:t>_________________________</w:t>
      </w:r>
    </w:p>
    <w:p>
      <w:pPr>
        <w:spacing w:line="360" w:lineRule="auto"/>
        <w:rPr>
          <w:rFonts w:ascii="仿宋" w:hAnsi="仿宋" w:eastAsia="仿宋" w:cs="Arial"/>
          <w:color w:val="000000"/>
          <w:w w:val="90"/>
          <w:sz w:val="24"/>
        </w:rPr>
      </w:pPr>
      <w:r>
        <w:rPr>
          <w:rFonts w:ascii="仿宋" w:hAnsi="仿宋" w:eastAsia="仿宋" w:cs="Arial"/>
          <w:b/>
          <w:color w:val="000000"/>
          <w:sz w:val="24"/>
        </w:rPr>
        <w:t>3、企业</w:t>
      </w:r>
      <w:r>
        <w:rPr>
          <w:rFonts w:hint="eastAsia" w:ascii="仿宋" w:hAnsi="仿宋" w:eastAsia="仿宋" w:cs="Arial"/>
          <w:b/>
          <w:color w:val="000000"/>
          <w:sz w:val="24"/>
        </w:rPr>
        <w:t>现有的与本项目实施有关的专业技术</w:t>
      </w:r>
      <w:r>
        <w:rPr>
          <w:rFonts w:ascii="仿宋" w:hAnsi="仿宋" w:eastAsia="仿宋" w:cs="Arial"/>
          <w:b/>
          <w:color w:val="000000"/>
          <w:sz w:val="24"/>
        </w:rPr>
        <w:t>人员情况：</w:t>
      </w:r>
      <w:r>
        <w:rPr>
          <w:rFonts w:ascii="仿宋" w:hAnsi="仿宋" w:eastAsia="仿宋" w:cs="Arial"/>
          <w:color w:val="000000"/>
          <w:w w:val="90"/>
          <w:sz w:val="24"/>
        </w:rPr>
        <w:t xml:space="preserve"> ____________</w:t>
      </w:r>
    </w:p>
    <w:p>
      <w:pPr>
        <w:spacing w:line="360" w:lineRule="auto"/>
        <w:rPr>
          <w:rFonts w:ascii="仿宋" w:hAnsi="仿宋" w:eastAsia="仿宋" w:cs="Arial"/>
          <w:color w:val="000000"/>
          <w:sz w:val="24"/>
        </w:rPr>
      </w:pPr>
      <w:r>
        <w:rPr>
          <w:rFonts w:ascii="仿宋" w:hAnsi="仿宋" w:eastAsia="仿宋" w:cs="Arial"/>
          <w:color w:val="000000"/>
          <w:w w:val="90"/>
          <w:sz w:val="24"/>
        </w:rPr>
        <w:t>_____________________________________________________________________________</w:t>
      </w:r>
    </w:p>
    <w:p>
      <w:pPr>
        <w:spacing w:line="360" w:lineRule="auto"/>
        <w:rPr>
          <w:rFonts w:ascii="仿宋" w:hAnsi="仿宋" w:eastAsia="仿宋" w:cs="Arial"/>
          <w:color w:val="000000"/>
          <w:sz w:val="24"/>
        </w:rPr>
      </w:pPr>
      <w:r>
        <w:rPr>
          <w:rFonts w:ascii="仿宋" w:hAnsi="仿宋" w:eastAsia="仿宋" w:cs="Arial"/>
          <w:b/>
          <w:color w:val="000000"/>
          <w:sz w:val="24"/>
        </w:rPr>
        <w:t>4、近三年的年营业总额</w:t>
      </w:r>
      <w:r>
        <w:rPr>
          <w:rFonts w:hint="eastAsia" w:ascii="仿宋" w:hAnsi="仿宋" w:eastAsia="仿宋" w:cs="Arial"/>
          <w:color w:val="000000"/>
          <w:sz w:val="24"/>
        </w:rPr>
        <w:t>：</w:t>
      </w:r>
      <w:r>
        <w:rPr>
          <w:rFonts w:ascii="仿宋" w:hAnsi="仿宋" w:eastAsia="仿宋" w:cs="Arial"/>
          <w:color w:val="000000"/>
          <w:w w:val="90"/>
          <w:sz w:val="24"/>
        </w:rPr>
        <w:t>____________________________________</w:t>
      </w:r>
    </w:p>
    <w:p>
      <w:pPr>
        <w:spacing w:line="360" w:lineRule="auto"/>
        <w:ind w:firstLine="463" w:firstLineChars="193"/>
        <w:rPr>
          <w:rFonts w:ascii="仿宋" w:hAnsi="仿宋" w:eastAsia="仿宋" w:cs="Arial"/>
          <w:color w:val="000000"/>
          <w:sz w:val="24"/>
        </w:rPr>
      </w:pPr>
      <w:r>
        <w:rPr>
          <w:rFonts w:ascii="仿宋" w:hAnsi="仿宋" w:eastAsia="仿宋" w:cs="Arial"/>
          <w:color w:val="000000"/>
          <w:sz w:val="24"/>
        </w:rPr>
        <w:t>兹证明上述声明是真实、正确的、并提供了全部能提供的资料和数据，我们同意遵照</w:t>
      </w:r>
      <w:r>
        <w:rPr>
          <w:rFonts w:hint="eastAsia" w:ascii="仿宋" w:hAnsi="仿宋" w:eastAsia="仿宋" w:cs="Arial"/>
          <w:color w:val="000000"/>
          <w:sz w:val="24"/>
        </w:rPr>
        <w:t>公开招标采购文件</w:t>
      </w:r>
      <w:r>
        <w:rPr>
          <w:rFonts w:ascii="仿宋" w:hAnsi="仿宋" w:eastAsia="仿宋" w:cs="Arial"/>
          <w:color w:val="000000"/>
          <w:sz w:val="24"/>
        </w:rPr>
        <w:t>要求出示有关证明文件。</w:t>
      </w:r>
    </w:p>
    <w:p>
      <w:pPr>
        <w:pStyle w:val="9"/>
        <w:spacing w:line="400" w:lineRule="exact"/>
        <w:rPr>
          <w:rFonts w:ascii="仿宋" w:hAnsi="仿宋" w:eastAsia="仿宋"/>
          <w:b/>
          <w:color w:val="000000"/>
          <w:sz w:val="24"/>
          <w:szCs w:val="24"/>
        </w:rPr>
      </w:pPr>
      <w:r>
        <w:rPr>
          <w:rFonts w:hint="eastAsia" w:ascii="仿宋" w:hAnsi="仿宋" w:eastAsia="仿宋"/>
          <w:b/>
          <w:color w:val="000000"/>
          <w:sz w:val="24"/>
          <w:szCs w:val="24"/>
        </w:rPr>
        <w:t>报价供应商名称（盖章）：</w:t>
      </w:r>
    </w:p>
    <w:p>
      <w:pPr>
        <w:pStyle w:val="9"/>
        <w:spacing w:line="400" w:lineRule="exact"/>
        <w:rPr>
          <w:rFonts w:ascii="仿宋" w:hAnsi="仿宋" w:eastAsia="仿宋"/>
          <w:b/>
          <w:color w:val="000000"/>
          <w:sz w:val="24"/>
          <w:szCs w:val="24"/>
        </w:rPr>
      </w:pPr>
      <w:r>
        <w:rPr>
          <w:rFonts w:ascii="仿宋" w:hAnsi="仿宋" w:eastAsia="仿宋"/>
          <w:b/>
          <w:color w:val="000000"/>
          <w:sz w:val="24"/>
          <w:szCs w:val="24"/>
        </w:rPr>
        <w:t>法定代表人或授权代表（签字或盖章）</w:t>
      </w:r>
      <w:r>
        <w:rPr>
          <w:rFonts w:hint="eastAsia" w:ascii="仿宋" w:hAnsi="仿宋" w:eastAsia="仿宋"/>
          <w:b/>
          <w:color w:val="000000"/>
          <w:sz w:val="24"/>
          <w:szCs w:val="24"/>
        </w:rPr>
        <w:t>：</w:t>
      </w:r>
    </w:p>
    <w:p>
      <w:pPr>
        <w:spacing w:line="360" w:lineRule="auto"/>
        <w:ind w:firstLine="465" w:firstLineChars="193"/>
        <w:rPr>
          <w:rFonts w:ascii="仿宋" w:hAnsi="仿宋" w:eastAsia="仿宋" w:cs="Arial"/>
          <w:color w:val="000000"/>
          <w:sz w:val="24"/>
          <w:szCs w:val="24"/>
        </w:rPr>
      </w:pPr>
      <w:r>
        <w:rPr>
          <w:rFonts w:hint="eastAsia" w:ascii="仿宋" w:hAnsi="仿宋" w:eastAsia="仿宋"/>
          <w:b/>
          <w:color w:val="000000"/>
          <w:sz w:val="24"/>
          <w:szCs w:val="24"/>
        </w:rPr>
        <w:t>日    期：</w:t>
      </w:r>
    </w:p>
    <w:p>
      <w:pPr>
        <w:pStyle w:val="4"/>
        <w:rPr>
          <w:color w:val="000000"/>
        </w:rPr>
      </w:pPr>
      <w:r>
        <w:rPr>
          <w:rFonts w:ascii="仿宋" w:hAnsi="仿宋" w:eastAsia="仿宋" w:cs="Arial"/>
          <w:color w:val="000000"/>
        </w:rPr>
        <w:br w:type="page"/>
      </w:r>
      <w:r>
        <w:rPr>
          <w:rFonts w:hint="eastAsia"/>
          <w:color w:val="000000"/>
        </w:rPr>
        <w:t>2.6 符合政府采购扶持政策的相关证明材料（如是）</w:t>
      </w:r>
    </w:p>
    <w:p>
      <w:pPr>
        <w:pStyle w:val="5"/>
        <w:rPr>
          <w:rFonts w:ascii="Calibri" w:hAnsi="Calibri"/>
          <w:color w:val="000000"/>
        </w:rPr>
      </w:pPr>
      <w:r>
        <w:rPr>
          <w:rFonts w:hint="eastAsia"/>
          <w:color w:val="000000"/>
        </w:rPr>
        <w:t>2.6.1 中小企业声明函及相关证明材料（如是）</w:t>
      </w:r>
    </w:p>
    <w:p>
      <w:pPr>
        <w:spacing w:line="360" w:lineRule="auto"/>
        <w:jc w:val="center"/>
        <w:rPr>
          <w:rFonts w:ascii="华文中宋" w:hAnsi="华文中宋" w:eastAsia="华文中宋"/>
          <w:b/>
          <w:color w:val="000000"/>
          <w:sz w:val="44"/>
          <w:szCs w:val="44"/>
        </w:rPr>
      </w:pPr>
      <w:r>
        <w:rPr>
          <w:rFonts w:hint="eastAsia" w:ascii="华文中宋" w:hAnsi="华文中宋" w:eastAsia="华文中宋"/>
          <w:b/>
          <w:color w:val="000000"/>
          <w:sz w:val="44"/>
          <w:szCs w:val="44"/>
        </w:rPr>
        <w:t>中小企业声明函</w:t>
      </w:r>
    </w:p>
    <w:p>
      <w:pPr>
        <w:autoSpaceDE w:val="0"/>
        <w:autoSpaceDN w:val="0"/>
        <w:adjustRightInd w:val="0"/>
        <w:spacing w:line="360" w:lineRule="auto"/>
        <w:ind w:firstLine="424" w:firstLineChars="177"/>
        <w:jc w:val="left"/>
        <w:rPr>
          <w:rFonts w:ascii="仿宋" w:hAnsi="仿宋" w:eastAsia="仿宋" w:cs="宋体"/>
          <w:color w:val="000000"/>
          <w:sz w:val="24"/>
        </w:rPr>
      </w:pPr>
      <w:r>
        <w:rPr>
          <w:rFonts w:hint="eastAsia" w:ascii="仿宋" w:hAnsi="仿宋" w:eastAsia="仿宋" w:cs="宋体"/>
          <w:color w:val="000000"/>
          <w:sz w:val="24"/>
        </w:rPr>
        <w:t>本企业郑重声明，根据《政府采购促进中小企业发展暂行办法》（财库</w:t>
      </w:r>
      <w:r>
        <w:rPr>
          <w:rFonts w:ascii="仿宋" w:hAnsi="仿宋" w:eastAsia="仿宋" w:cs="Arial"/>
          <w:color w:val="000000"/>
          <w:sz w:val="24"/>
        </w:rPr>
        <w:t xml:space="preserve">[2011]181 </w:t>
      </w:r>
      <w:r>
        <w:rPr>
          <w:rFonts w:hint="eastAsia" w:ascii="仿宋" w:hAnsi="仿宋" w:eastAsia="仿宋" w:cs="宋体"/>
          <w:color w:val="000000"/>
          <w:sz w:val="24"/>
        </w:rPr>
        <w:t>号）的规定，本企业为</w:t>
      </w:r>
      <w:r>
        <w:rPr>
          <w:rFonts w:ascii="仿宋" w:hAnsi="仿宋" w:eastAsia="仿宋" w:cs="Arial"/>
          <w:color w:val="000000"/>
          <w:w w:val="90"/>
          <w:sz w:val="24"/>
        </w:rPr>
        <w:t>____________________</w:t>
      </w:r>
      <w:r>
        <w:rPr>
          <w:rFonts w:hint="eastAsia" w:ascii="仿宋" w:hAnsi="仿宋" w:eastAsia="仿宋" w:cs="宋体"/>
          <w:color w:val="000000"/>
          <w:sz w:val="24"/>
        </w:rPr>
        <w:t>（填写行业）</w:t>
      </w:r>
      <w:r>
        <w:rPr>
          <w:rFonts w:ascii="仿宋" w:hAnsi="仿宋" w:eastAsia="仿宋" w:cs="Arial"/>
          <w:color w:val="000000"/>
          <w:w w:val="90"/>
          <w:sz w:val="24"/>
        </w:rPr>
        <w:t>_____________________</w:t>
      </w:r>
      <w:r>
        <w:rPr>
          <w:rFonts w:hint="eastAsia" w:ascii="仿宋" w:hAnsi="仿宋" w:eastAsia="仿宋" w:cs="宋体"/>
          <w:color w:val="000000"/>
          <w:sz w:val="24"/>
        </w:rPr>
        <w:t>（请填写：小型、微型）企业。即，本企业同时满足以下条件：</w:t>
      </w:r>
    </w:p>
    <w:p>
      <w:pPr>
        <w:autoSpaceDE w:val="0"/>
        <w:autoSpaceDN w:val="0"/>
        <w:adjustRightInd w:val="0"/>
        <w:spacing w:line="360" w:lineRule="auto"/>
        <w:ind w:firstLine="424" w:firstLineChars="177"/>
        <w:jc w:val="left"/>
        <w:rPr>
          <w:rFonts w:ascii="仿宋" w:hAnsi="仿宋" w:eastAsia="仿宋" w:cs="宋体"/>
          <w:color w:val="000000"/>
          <w:sz w:val="24"/>
        </w:rPr>
      </w:pPr>
      <w:r>
        <w:rPr>
          <w:rFonts w:ascii="仿宋" w:hAnsi="仿宋" w:eastAsia="仿宋" w:cs="Arial"/>
          <w:color w:val="000000"/>
          <w:sz w:val="24"/>
        </w:rPr>
        <w:t>1.</w:t>
      </w:r>
      <w:r>
        <w:rPr>
          <w:rFonts w:hint="eastAsia" w:ascii="仿宋" w:hAnsi="仿宋" w:eastAsia="仿宋" w:cs="宋体"/>
          <w:color w:val="000000"/>
          <w:sz w:val="24"/>
        </w:rPr>
        <w:t>根据《工业和信息化部、国家统计局、国家发展和改革委员会、财政部关于印发中小企业划型标准规定的通知》（工信部联企业</w:t>
      </w:r>
      <w:r>
        <w:rPr>
          <w:rFonts w:ascii="仿宋" w:hAnsi="仿宋" w:eastAsia="仿宋" w:cs="Arial"/>
          <w:color w:val="000000"/>
          <w:sz w:val="24"/>
        </w:rPr>
        <w:t xml:space="preserve">[2011]300 </w:t>
      </w:r>
      <w:r>
        <w:rPr>
          <w:rFonts w:hint="eastAsia" w:ascii="仿宋" w:hAnsi="仿宋" w:eastAsia="仿宋" w:cs="宋体"/>
          <w:color w:val="000000"/>
          <w:sz w:val="24"/>
        </w:rPr>
        <w:t>号）规定的划分标准，本企业为</w:t>
      </w:r>
      <w:r>
        <w:rPr>
          <w:rFonts w:ascii="仿宋" w:hAnsi="仿宋" w:eastAsia="仿宋" w:cs="Arial"/>
          <w:color w:val="000000"/>
          <w:w w:val="90"/>
          <w:sz w:val="24"/>
        </w:rPr>
        <w:t>______________________________</w:t>
      </w:r>
      <w:r>
        <w:rPr>
          <w:rFonts w:hint="eastAsia" w:ascii="仿宋" w:hAnsi="仿宋" w:eastAsia="仿宋" w:cs="宋体"/>
          <w:color w:val="000000"/>
          <w:sz w:val="24"/>
        </w:rPr>
        <w:t>（请填写：小型、微型）企业。</w:t>
      </w:r>
    </w:p>
    <w:p>
      <w:pPr>
        <w:autoSpaceDE w:val="0"/>
        <w:autoSpaceDN w:val="0"/>
        <w:adjustRightInd w:val="0"/>
        <w:spacing w:line="360" w:lineRule="auto"/>
        <w:ind w:firstLine="424" w:firstLineChars="177"/>
        <w:jc w:val="left"/>
        <w:rPr>
          <w:rFonts w:ascii="仿宋" w:hAnsi="仿宋" w:eastAsia="仿宋" w:cs="宋体"/>
          <w:color w:val="000000"/>
          <w:sz w:val="24"/>
        </w:rPr>
      </w:pPr>
      <w:r>
        <w:rPr>
          <w:rFonts w:ascii="仿宋" w:hAnsi="仿宋" w:eastAsia="仿宋" w:cs="Arial"/>
          <w:color w:val="000000"/>
          <w:sz w:val="24"/>
        </w:rPr>
        <w:t>2.</w:t>
      </w:r>
      <w:r>
        <w:rPr>
          <w:rFonts w:hint="eastAsia" w:ascii="仿宋" w:hAnsi="仿宋" w:eastAsia="仿宋" w:cs="宋体"/>
          <w:color w:val="000000"/>
          <w:sz w:val="24"/>
        </w:rPr>
        <w:t>本企业参加</w:t>
      </w:r>
      <w:r>
        <w:rPr>
          <w:rFonts w:hint="eastAsia" w:ascii="仿宋" w:hAnsi="仿宋" w:eastAsia="仿宋" w:cs="Arial"/>
          <w:b/>
          <w:color w:val="000000"/>
          <w:sz w:val="24"/>
          <w:szCs w:val="28"/>
          <w:u w:val="single"/>
          <w:lang w:eastAsia="zh-CN"/>
        </w:rPr>
        <w:t>水头镇环卫所专用车项目</w:t>
      </w:r>
      <w:r>
        <w:rPr>
          <w:rFonts w:hint="eastAsia" w:ascii="仿宋" w:hAnsi="仿宋" w:eastAsia="仿宋" w:cs="Arial"/>
          <w:b/>
          <w:color w:val="000000"/>
          <w:sz w:val="24"/>
          <w:szCs w:val="28"/>
          <w:u w:val="single"/>
        </w:rPr>
        <w:t>（项目</w:t>
      </w:r>
      <w:r>
        <w:rPr>
          <w:rFonts w:hint="eastAsia" w:ascii="仿宋" w:hAnsi="仿宋" w:eastAsia="仿宋" w:cs="Arial"/>
          <w:b/>
          <w:color w:val="000000"/>
          <w:sz w:val="24"/>
          <w:szCs w:val="28"/>
          <w:u w:val="single"/>
          <w:lang w:eastAsia="zh-CN"/>
        </w:rPr>
        <w:t>编号：PYCG201109138</w:t>
      </w:r>
      <w:r>
        <w:rPr>
          <w:rFonts w:ascii="仿宋" w:hAnsi="仿宋" w:eastAsia="仿宋" w:cs="Arial"/>
          <w:b/>
          <w:color w:val="000000"/>
          <w:sz w:val="24"/>
          <w:szCs w:val="28"/>
          <w:u w:val="single"/>
        </w:rPr>
        <w:t xml:space="preserve"> </w:t>
      </w:r>
      <w:r>
        <w:rPr>
          <w:rFonts w:hint="eastAsia" w:ascii="仿宋" w:hAnsi="仿宋" w:eastAsia="仿宋" w:cs="Arial"/>
          <w:b/>
          <w:color w:val="000000"/>
          <w:sz w:val="24"/>
          <w:szCs w:val="28"/>
          <w:u w:val="single"/>
        </w:rPr>
        <w:t>）</w:t>
      </w:r>
      <w:r>
        <w:rPr>
          <w:rFonts w:hint="eastAsia" w:ascii="仿宋" w:hAnsi="仿宋" w:eastAsia="仿宋"/>
          <w:color w:val="000000"/>
          <w:w w:val="90"/>
          <w:sz w:val="24"/>
          <w:szCs w:val="28"/>
        </w:rPr>
        <w:t>的</w:t>
      </w:r>
      <w:r>
        <w:rPr>
          <w:rFonts w:hint="eastAsia" w:ascii="仿宋" w:hAnsi="仿宋" w:eastAsia="仿宋" w:cs="宋体"/>
          <w:color w:val="000000"/>
          <w:sz w:val="24"/>
        </w:rPr>
        <w:t>采购活动全部提供本企业制造的货物，由本企业承担工程、提供服务，或者提供其他</w:t>
      </w:r>
      <w:r>
        <w:rPr>
          <w:rFonts w:ascii="仿宋" w:hAnsi="仿宋" w:eastAsia="仿宋" w:cs="Arial"/>
          <w:color w:val="000000"/>
          <w:w w:val="90"/>
          <w:sz w:val="24"/>
        </w:rPr>
        <w:t>_____________________</w:t>
      </w:r>
      <w:r>
        <w:rPr>
          <w:rFonts w:hint="eastAsia" w:ascii="仿宋" w:hAnsi="仿宋" w:eastAsia="仿宋" w:cs="Arial"/>
          <w:color w:val="000000"/>
          <w:w w:val="90"/>
          <w:sz w:val="24"/>
        </w:rPr>
        <w:t>（请填写：中型、小型、微型）企业制造的货物</w:t>
      </w:r>
      <w:r>
        <w:rPr>
          <w:rFonts w:hint="eastAsia" w:ascii="仿宋" w:hAnsi="仿宋" w:eastAsia="仿宋" w:cs="宋体"/>
          <w:color w:val="000000"/>
          <w:sz w:val="24"/>
        </w:rPr>
        <w:t>。本条所称货物不包括使用大型企业注册商标的货物。</w:t>
      </w:r>
    </w:p>
    <w:p>
      <w:pPr>
        <w:autoSpaceDE w:val="0"/>
        <w:autoSpaceDN w:val="0"/>
        <w:adjustRightInd w:val="0"/>
        <w:spacing w:line="360" w:lineRule="auto"/>
        <w:ind w:firstLine="424" w:firstLineChars="177"/>
        <w:jc w:val="left"/>
        <w:rPr>
          <w:rFonts w:ascii="仿宋" w:hAnsi="仿宋" w:eastAsia="仿宋" w:cs="宋体"/>
          <w:color w:val="000000"/>
          <w:sz w:val="24"/>
          <w:szCs w:val="22"/>
        </w:rPr>
      </w:pPr>
      <w:r>
        <w:rPr>
          <w:rFonts w:hint="eastAsia" w:ascii="仿宋" w:hAnsi="仿宋" w:eastAsia="仿宋" w:cs="宋体"/>
          <w:color w:val="000000"/>
          <w:sz w:val="24"/>
        </w:rPr>
        <w:t>本企业对上述声明的真实性负责。如有虚假，将依法承担相应责任。</w:t>
      </w:r>
    </w:p>
    <w:p>
      <w:pPr>
        <w:autoSpaceDE w:val="0"/>
        <w:autoSpaceDN w:val="0"/>
        <w:adjustRightInd w:val="0"/>
        <w:spacing w:line="360" w:lineRule="auto"/>
        <w:ind w:firstLine="424" w:firstLineChars="177"/>
        <w:jc w:val="left"/>
        <w:rPr>
          <w:rFonts w:ascii="仿宋" w:hAnsi="仿宋" w:eastAsia="仿宋" w:cs="宋体"/>
          <w:color w:val="000000"/>
          <w:sz w:val="24"/>
          <w:szCs w:val="22"/>
        </w:rPr>
      </w:pPr>
    </w:p>
    <w:p>
      <w:pPr>
        <w:snapToGrid w:val="0"/>
        <w:spacing w:line="360" w:lineRule="auto"/>
        <w:rPr>
          <w:rFonts w:ascii="仿宋" w:hAnsi="仿宋" w:eastAsia="仿宋" w:cs="Arial"/>
          <w:color w:val="000000"/>
          <w:sz w:val="24"/>
          <w:u w:val="single"/>
        </w:rPr>
      </w:pPr>
      <w:r>
        <w:rPr>
          <w:rFonts w:hint="eastAsia" w:ascii="仿宋" w:hAnsi="仿宋" w:eastAsia="仿宋" w:cs="Arial"/>
          <w:color w:val="000000"/>
          <w:sz w:val="24"/>
        </w:rPr>
        <w:t>报价供应商名称（盖章）：</w:t>
      </w:r>
      <w:r>
        <w:rPr>
          <w:rFonts w:ascii="仿宋" w:hAnsi="仿宋" w:eastAsia="仿宋" w:cs="Arial"/>
          <w:color w:val="000000"/>
          <w:w w:val="90"/>
          <w:sz w:val="22"/>
          <w:szCs w:val="22"/>
        </w:rPr>
        <w:t>____________________________________________</w:t>
      </w:r>
    </w:p>
    <w:p>
      <w:pPr>
        <w:spacing w:line="360" w:lineRule="auto"/>
        <w:rPr>
          <w:rFonts w:ascii="仿宋" w:hAnsi="仿宋" w:eastAsia="仿宋" w:cs="Arial"/>
          <w:color w:val="000000"/>
          <w:sz w:val="24"/>
          <w:szCs w:val="22"/>
          <w:u w:val="single"/>
        </w:rPr>
      </w:pPr>
      <w:r>
        <w:rPr>
          <w:rFonts w:hint="eastAsia" w:ascii="仿宋" w:hAnsi="仿宋" w:eastAsia="仿宋" w:cs="Arial"/>
          <w:color w:val="000000"/>
          <w:sz w:val="24"/>
        </w:rPr>
        <w:t>日期：</w:t>
      </w:r>
      <w:r>
        <w:rPr>
          <w:rFonts w:ascii="仿宋" w:hAnsi="仿宋" w:eastAsia="仿宋" w:cs="Arial"/>
          <w:color w:val="000000"/>
          <w:w w:val="90"/>
          <w:sz w:val="22"/>
          <w:szCs w:val="22"/>
        </w:rPr>
        <w:t>________</w:t>
      </w:r>
      <w:r>
        <w:rPr>
          <w:rFonts w:hint="eastAsia" w:ascii="仿宋" w:hAnsi="仿宋" w:eastAsia="仿宋" w:cs="Arial"/>
          <w:color w:val="000000"/>
          <w:w w:val="90"/>
          <w:sz w:val="22"/>
          <w:szCs w:val="22"/>
        </w:rPr>
        <w:t>年</w:t>
      </w:r>
      <w:r>
        <w:rPr>
          <w:rFonts w:ascii="仿宋" w:hAnsi="仿宋" w:eastAsia="仿宋" w:cs="Arial"/>
          <w:color w:val="000000"/>
          <w:w w:val="90"/>
          <w:sz w:val="22"/>
          <w:szCs w:val="22"/>
        </w:rPr>
        <w:t>____</w:t>
      </w:r>
      <w:r>
        <w:rPr>
          <w:rFonts w:hint="eastAsia" w:ascii="仿宋" w:hAnsi="仿宋" w:eastAsia="仿宋" w:cs="Arial"/>
          <w:color w:val="000000"/>
          <w:w w:val="90"/>
          <w:sz w:val="22"/>
          <w:szCs w:val="22"/>
        </w:rPr>
        <w:t>月</w:t>
      </w:r>
      <w:r>
        <w:rPr>
          <w:rFonts w:ascii="仿宋" w:hAnsi="仿宋" w:eastAsia="仿宋" w:cs="Arial"/>
          <w:color w:val="000000"/>
          <w:w w:val="90"/>
          <w:sz w:val="22"/>
          <w:szCs w:val="22"/>
        </w:rPr>
        <w:t>____</w:t>
      </w:r>
      <w:r>
        <w:rPr>
          <w:rFonts w:hint="eastAsia" w:ascii="仿宋" w:hAnsi="仿宋" w:eastAsia="仿宋" w:cs="Arial"/>
          <w:color w:val="000000"/>
          <w:w w:val="90"/>
          <w:sz w:val="22"/>
          <w:szCs w:val="22"/>
        </w:rPr>
        <w:t>日</w:t>
      </w:r>
    </w:p>
    <w:p>
      <w:pPr>
        <w:autoSpaceDE w:val="0"/>
        <w:autoSpaceDN w:val="0"/>
        <w:adjustRightInd w:val="0"/>
        <w:spacing w:line="360" w:lineRule="auto"/>
        <w:ind w:firstLine="426" w:firstLineChars="177"/>
        <w:jc w:val="left"/>
        <w:rPr>
          <w:rFonts w:ascii="仿宋" w:hAnsi="仿宋" w:eastAsia="仿宋" w:cs="宋体"/>
          <w:b/>
          <w:color w:val="000000"/>
          <w:sz w:val="24"/>
          <w:szCs w:val="22"/>
        </w:rPr>
      </w:pPr>
    </w:p>
    <w:p>
      <w:pPr>
        <w:autoSpaceDE w:val="0"/>
        <w:autoSpaceDN w:val="0"/>
        <w:adjustRightInd w:val="0"/>
        <w:spacing w:line="360" w:lineRule="auto"/>
        <w:ind w:firstLine="426" w:firstLineChars="177"/>
        <w:jc w:val="left"/>
        <w:rPr>
          <w:rFonts w:ascii="仿宋" w:hAnsi="仿宋" w:eastAsia="仿宋" w:cs="宋体"/>
          <w:b/>
          <w:color w:val="000000"/>
          <w:sz w:val="24"/>
          <w:szCs w:val="22"/>
        </w:rPr>
      </w:pPr>
    </w:p>
    <w:p>
      <w:pPr>
        <w:autoSpaceDE w:val="0"/>
        <w:autoSpaceDN w:val="0"/>
        <w:adjustRightInd w:val="0"/>
        <w:spacing w:line="360" w:lineRule="auto"/>
        <w:ind w:firstLine="426" w:firstLineChars="177"/>
        <w:jc w:val="left"/>
        <w:rPr>
          <w:rFonts w:ascii="仿宋" w:hAnsi="仿宋" w:eastAsia="仿宋" w:cs="宋体"/>
          <w:b/>
          <w:color w:val="000000"/>
          <w:sz w:val="24"/>
          <w:szCs w:val="22"/>
        </w:rPr>
      </w:pPr>
    </w:p>
    <w:p>
      <w:pPr>
        <w:autoSpaceDE w:val="0"/>
        <w:autoSpaceDN w:val="0"/>
        <w:adjustRightInd w:val="0"/>
        <w:spacing w:line="360" w:lineRule="auto"/>
        <w:ind w:firstLine="426" w:firstLineChars="177"/>
        <w:jc w:val="left"/>
        <w:rPr>
          <w:rFonts w:ascii="仿宋" w:hAnsi="仿宋" w:eastAsia="仿宋" w:cs="宋体"/>
          <w:b/>
          <w:color w:val="000000"/>
          <w:sz w:val="24"/>
          <w:szCs w:val="22"/>
        </w:rPr>
      </w:pPr>
    </w:p>
    <w:p>
      <w:pPr>
        <w:autoSpaceDE w:val="0"/>
        <w:autoSpaceDN w:val="0"/>
        <w:adjustRightInd w:val="0"/>
        <w:spacing w:line="360" w:lineRule="auto"/>
        <w:ind w:firstLine="426" w:firstLineChars="177"/>
        <w:jc w:val="left"/>
        <w:rPr>
          <w:rFonts w:ascii="仿宋" w:hAnsi="仿宋" w:eastAsia="仿宋" w:cs="宋体"/>
          <w:b/>
          <w:color w:val="000000"/>
          <w:sz w:val="24"/>
          <w:szCs w:val="22"/>
        </w:rPr>
      </w:pPr>
      <w:r>
        <w:rPr>
          <w:rFonts w:hint="eastAsia" w:ascii="仿宋" w:hAnsi="仿宋" w:eastAsia="仿宋" w:cs="宋体"/>
          <w:b/>
          <w:color w:val="000000"/>
          <w:sz w:val="24"/>
          <w:szCs w:val="22"/>
        </w:rPr>
        <w:t>提示：报价供应商应实事求是填写并提供本表。</w:t>
      </w:r>
    </w:p>
    <w:p>
      <w:pPr>
        <w:spacing w:line="360" w:lineRule="auto"/>
        <w:jc w:val="center"/>
        <w:rPr>
          <w:rFonts w:ascii="仿宋" w:hAnsi="仿宋" w:eastAsia="仿宋" w:cs="宋体"/>
          <w:color w:val="000000"/>
        </w:rPr>
      </w:pPr>
    </w:p>
    <w:p>
      <w:pPr>
        <w:spacing w:line="360" w:lineRule="auto"/>
        <w:jc w:val="center"/>
        <w:rPr>
          <w:rFonts w:ascii="仿宋" w:hAnsi="仿宋" w:eastAsia="仿宋" w:cs="宋体"/>
          <w:color w:val="000000"/>
        </w:rPr>
      </w:pPr>
    </w:p>
    <w:p>
      <w:pPr>
        <w:spacing w:line="360" w:lineRule="auto"/>
        <w:jc w:val="center"/>
        <w:rPr>
          <w:rFonts w:ascii="仿宋" w:hAnsi="仿宋" w:eastAsia="仿宋" w:cs="宋体"/>
          <w:color w:val="000000"/>
        </w:rPr>
      </w:pPr>
    </w:p>
    <w:p>
      <w:pPr>
        <w:pStyle w:val="5"/>
        <w:rPr>
          <w:color w:val="000000"/>
        </w:rPr>
      </w:pPr>
      <w:r>
        <w:rPr>
          <w:rFonts w:hint="eastAsia"/>
          <w:color w:val="000000"/>
        </w:rPr>
        <w:t>2.6.2 残疾人福利性单位声明函（如是）</w:t>
      </w:r>
    </w:p>
    <w:p>
      <w:pPr>
        <w:rPr>
          <w:color w:val="000000"/>
        </w:rPr>
      </w:pPr>
    </w:p>
    <w:p>
      <w:pPr>
        <w:rPr>
          <w:color w:val="000000"/>
        </w:rPr>
      </w:pPr>
    </w:p>
    <w:p>
      <w:pPr>
        <w:rPr>
          <w:color w:val="000000"/>
        </w:rPr>
      </w:pPr>
    </w:p>
    <w:p>
      <w:pPr>
        <w:rPr>
          <w:color w:val="000000"/>
        </w:rPr>
      </w:pPr>
    </w:p>
    <w:p>
      <w:pPr>
        <w:spacing w:line="360" w:lineRule="auto"/>
        <w:jc w:val="center"/>
        <w:rPr>
          <w:rFonts w:ascii="华文中宋" w:hAnsi="华文中宋" w:eastAsia="华文中宋"/>
          <w:b/>
          <w:color w:val="000000"/>
          <w:sz w:val="44"/>
          <w:szCs w:val="44"/>
        </w:rPr>
      </w:pPr>
      <w:r>
        <w:rPr>
          <w:rFonts w:hint="eastAsia" w:ascii="华文中宋" w:hAnsi="华文中宋" w:eastAsia="华文中宋"/>
          <w:b/>
          <w:color w:val="000000"/>
          <w:sz w:val="44"/>
          <w:szCs w:val="44"/>
        </w:rPr>
        <w:t>残疾人福利性单位声明函</w:t>
      </w:r>
    </w:p>
    <w:p>
      <w:pPr>
        <w:spacing w:line="360" w:lineRule="auto"/>
        <w:jc w:val="center"/>
        <w:rPr>
          <w:rFonts w:ascii="仿宋_GB2312" w:eastAsia="仿宋_GB2312"/>
          <w:b/>
          <w:color w:val="000000"/>
          <w:spacing w:val="6"/>
          <w:sz w:val="32"/>
          <w:szCs w:val="32"/>
        </w:rPr>
      </w:pPr>
    </w:p>
    <w:p>
      <w:pPr>
        <w:spacing w:line="360" w:lineRule="auto"/>
        <w:ind w:firstLine="584" w:firstLineChars="200"/>
        <w:rPr>
          <w:rFonts w:ascii="仿宋" w:hAnsi="仿宋" w:eastAsia="仿宋"/>
          <w:color w:val="000000"/>
          <w:spacing w:val="6"/>
          <w:sz w:val="28"/>
        </w:rPr>
      </w:pPr>
      <w:r>
        <w:rPr>
          <w:rFonts w:hint="eastAsia" w:ascii="仿宋" w:hAnsi="仿宋" w:eastAsia="仿宋"/>
          <w:color w:val="000000"/>
          <w:spacing w:val="6"/>
          <w:sz w:val="28"/>
        </w:rPr>
        <w:t>本单位郑重声明，根据《财政部民政部中国残疾人联合会关于促进残疾人就业政府采购政策的通知》（财库</w:t>
      </w:r>
      <w:r>
        <w:rPr>
          <w:rFonts w:hint="eastAsia" w:ascii="仿宋" w:hAnsi="仿宋" w:eastAsia="仿宋"/>
          <w:color w:val="000000"/>
          <w:sz w:val="28"/>
        </w:rPr>
        <w:t>〔</w:t>
      </w:r>
      <w:r>
        <w:rPr>
          <w:rFonts w:ascii="仿宋" w:hAnsi="仿宋" w:eastAsia="仿宋"/>
          <w:color w:val="000000"/>
          <w:sz w:val="28"/>
        </w:rPr>
        <w:t>2017</w:t>
      </w:r>
      <w:r>
        <w:rPr>
          <w:rFonts w:hint="eastAsia" w:ascii="仿宋" w:hAnsi="仿宋" w:eastAsia="仿宋"/>
          <w:color w:val="000000"/>
          <w:sz w:val="28"/>
        </w:rPr>
        <w:t>〕</w:t>
      </w:r>
      <w:r>
        <w:rPr>
          <w:rFonts w:ascii="仿宋" w:hAnsi="仿宋" w:eastAsia="仿宋"/>
          <w:color w:val="000000"/>
          <w:sz w:val="28"/>
        </w:rPr>
        <w:t>141</w:t>
      </w:r>
      <w:r>
        <w:rPr>
          <w:rFonts w:hint="eastAsia" w:ascii="仿宋" w:hAnsi="仿宋" w:eastAsia="仿宋"/>
          <w:color w:val="000000"/>
          <w:spacing w:val="6"/>
          <w:sz w:val="28"/>
        </w:rPr>
        <w:t>号）的规定，本单位为符合条件的残疾人福利性单位，且本单位参加</w:t>
      </w:r>
      <w:r>
        <w:rPr>
          <w:rFonts w:hint="eastAsia" w:ascii="仿宋" w:hAnsi="仿宋" w:eastAsia="仿宋" w:cs="Arial"/>
          <w:b/>
          <w:color w:val="000000"/>
          <w:sz w:val="28"/>
          <w:szCs w:val="28"/>
          <w:u w:val="single"/>
          <w:lang w:eastAsia="zh-CN"/>
        </w:rPr>
        <w:t>水头镇环卫所专用车项目</w:t>
      </w:r>
      <w:r>
        <w:rPr>
          <w:rFonts w:hint="eastAsia" w:ascii="仿宋" w:hAnsi="仿宋" w:eastAsia="仿宋" w:cs="Arial"/>
          <w:b/>
          <w:color w:val="000000"/>
          <w:sz w:val="28"/>
          <w:szCs w:val="28"/>
          <w:u w:val="single"/>
        </w:rPr>
        <w:t>（项目</w:t>
      </w:r>
      <w:r>
        <w:rPr>
          <w:rFonts w:hint="eastAsia" w:ascii="仿宋" w:hAnsi="仿宋" w:eastAsia="仿宋" w:cs="Arial"/>
          <w:b/>
          <w:color w:val="000000"/>
          <w:sz w:val="28"/>
          <w:szCs w:val="28"/>
          <w:u w:val="single"/>
          <w:lang w:eastAsia="zh-CN"/>
        </w:rPr>
        <w:t>编号：PYCG201109138</w:t>
      </w:r>
      <w:r>
        <w:rPr>
          <w:rFonts w:ascii="仿宋" w:hAnsi="仿宋" w:eastAsia="仿宋" w:cs="Arial"/>
          <w:b/>
          <w:color w:val="000000"/>
          <w:sz w:val="28"/>
          <w:szCs w:val="28"/>
          <w:u w:val="single"/>
        </w:rPr>
        <w:t xml:space="preserve">  </w:t>
      </w:r>
      <w:r>
        <w:rPr>
          <w:rFonts w:hint="eastAsia" w:ascii="仿宋" w:hAnsi="仿宋" w:eastAsia="仿宋" w:cs="Arial"/>
          <w:b/>
          <w:color w:val="000000"/>
          <w:sz w:val="28"/>
          <w:szCs w:val="28"/>
          <w:u w:val="single"/>
        </w:rPr>
        <w:t xml:space="preserve"> ）</w:t>
      </w:r>
      <w:r>
        <w:rPr>
          <w:rFonts w:hint="eastAsia" w:ascii="仿宋" w:hAnsi="仿宋" w:eastAsia="仿宋"/>
          <w:color w:val="000000"/>
          <w:spacing w:val="6"/>
          <w:sz w:val="28"/>
        </w:rPr>
        <w:t>的采购活动提供本单位制造的货物（由本单位承担工程</w:t>
      </w:r>
      <w:r>
        <w:rPr>
          <w:rFonts w:ascii="仿宋" w:hAnsi="仿宋" w:eastAsia="仿宋"/>
          <w:color w:val="000000"/>
          <w:spacing w:val="6"/>
          <w:sz w:val="28"/>
        </w:rPr>
        <w:t>/</w:t>
      </w:r>
      <w:r>
        <w:rPr>
          <w:rFonts w:hint="eastAsia" w:ascii="仿宋" w:hAnsi="仿宋" w:eastAsia="仿宋"/>
          <w:color w:val="000000"/>
          <w:spacing w:val="6"/>
          <w:sz w:val="28"/>
        </w:rPr>
        <w:t>提供服务），或者提供其他残疾人福利性单位制造的货物（不包括使用非残疾人福利性单位注册商标的货物）。</w:t>
      </w:r>
    </w:p>
    <w:p>
      <w:pPr>
        <w:spacing w:line="360" w:lineRule="auto"/>
        <w:ind w:firstLine="584" w:firstLineChars="200"/>
        <w:rPr>
          <w:rFonts w:ascii="仿宋" w:hAnsi="仿宋" w:eastAsia="仿宋"/>
          <w:color w:val="000000"/>
          <w:spacing w:val="6"/>
          <w:sz w:val="24"/>
        </w:rPr>
      </w:pPr>
      <w:r>
        <w:rPr>
          <w:rFonts w:hint="eastAsia" w:ascii="仿宋" w:hAnsi="仿宋" w:eastAsia="仿宋"/>
          <w:color w:val="000000"/>
          <w:spacing w:val="6"/>
          <w:sz w:val="28"/>
        </w:rPr>
        <w:t>本单位对上述声明的真实性负责。如有虚假，将依法承担相应责任。</w:t>
      </w:r>
    </w:p>
    <w:p>
      <w:pPr>
        <w:spacing w:line="360" w:lineRule="auto"/>
        <w:ind w:firstLine="504" w:firstLineChars="200"/>
        <w:rPr>
          <w:rFonts w:ascii="仿宋" w:hAnsi="仿宋" w:eastAsia="仿宋"/>
          <w:color w:val="000000"/>
          <w:spacing w:val="6"/>
          <w:sz w:val="24"/>
        </w:rPr>
      </w:pPr>
    </w:p>
    <w:p>
      <w:pPr>
        <w:spacing w:line="360" w:lineRule="auto"/>
        <w:ind w:firstLine="504" w:firstLineChars="200"/>
        <w:rPr>
          <w:rFonts w:ascii="仿宋" w:hAnsi="仿宋" w:eastAsia="仿宋"/>
          <w:color w:val="000000"/>
          <w:spacing w:val="6"/>
          <w:sz w:val="24"/>
        </w:rPr>
      </w:pPr>
    </w:p>
    <w:p>
      <w:pPr>
        <w:tabs>
          <w:tab w:val="left" w:pos="4860"/>
        </w:tabs>
        <w:spacing w:line="360" w:lineRule="auto"/>
        <w:ind w:right="1560"/>
        <w:jc w:val="left"/>
        <w:rPr>
          <w:rFonts w:ascii="仿宋" w:hAnsi="仿宋" w:eastAsia="仿宋"/>
          <w:color w:val="000000"/>
          <w:spacing w:val="6"/>
          <w:sz w:val="28"/>
        </w:rPr>
      </w:pPr>
      <w:r>
        <w:rPr>
          <w:rFonts w:hint="eastAsia" w:ascii="仿宋" w:hAnsi="仿宋" w:eastAsia="仿宋"/>
          <w:color w:val="000000"/>
          <w:spacing w:val="6"/>
          <w:sz w:val="28"/>
        </w:rPr>
        <w:t>单位名称（盖章）：</w:t>
      </w:r>
      <w:r>
        <w:rPr>
          <w:rFonts w:ascii="仿宋" w:hAnsi="仿宋" w:eastAsia="仿宋" w:cs="Arial"/>
          <w:color w:val="000000"/>
          <w:w w:val="90"/>
          <w:sz w:val="28"/>
        </w:rPr>
        <w:t>__________________________________</w:t>
      </w:r>
    </w:p>
    <w:p>
      <w:pPr>
        <w:tabs>
          <w:tab w:val="left" w:pos="4860"/>
        </w:tabs>
        <w:spacing w:line="360" w:lineRule="auto"/>
        <w:ind w:right="1560"/>
        <w:jc w:val="left"/>
        <w:rPr>
          <w:rFonts w:ascii="仿宋" w:hAnsi="仿宋" w:eastAsia="仿宋"/>
          <w:color w:val="000000"/>
          <w:spacing w:val="6"/>
          <w:sz w:val="28"/>
        </w:rPr>
      </w:pPr>
    </w:p>
    <w:p>
      <w:pPr>
        <w:spacing w:line="360" w:lineRule="auto"/>
        <w:rPr>
          <w:rFonts w:ascii="仿宋" w:hAnsi="仿宋" w:eastAsia="仿宋" w:cs="Arial"/>
          <w:color w:val="000000"/>
          <w:w w:val="90"/>
          <w:sz w:val="28"/>
        </w:rPr>
      </w:pPr>
      <w:r>
        <w:rPr>
          <w:rFonts w:hint="eastAsia" w:ascii="仿宋" w:hAnsi="仿宋" w:eastAsia="仿宋"/>
          <w:color w:val="000000"/>
          <w:spacing w:val="6"/>
          <w:sz w:val="28"/>
        </w:rPr>
        <w:t>日期：</w:t>
      </w:r>
      <w:r>
        <w:rPr>
          <w:rFonts w:ascii="仿宋" w:hAnsi="仿宋" w:eastAsia="仿宋" w:cs="Arial"/>
          <w:color w:val="000000"/>
          <w:w w:val="90"/>
          <w:sz w:val="28"/>
        </w:rPr>
        <w:t>____________________________________________</w:t>
      </w:r>
    </w:p>
    <w:p>
      <w:pPr>
        <w:spacing w:line="360" w:lineRule="auto"/>
        <w:rPr>
          <w:rFonts w:ascii="仿宋" w:hAnsi="仿宋" w:eastAsia="仿宋" w:cs="Arial"/>
          <w:color w:val="000000"/>
          <w:w w:val="90"/>
          <w:sz w:val="28"/>
        </w:rPr>
      </w:pPr>
    </w:p>
    <w:p>
      <w:pPr>
        <w:spacing w:line="360" w:lineRule="auto"/>
        <w:rPr>
          <w:rFonts w:ascii="仿宋" w:hAnsi="仿宋" w:eastAsia="仿宋" w:cs="Arial"/>
          <w:color w:val="000000"/>
          <w:w w:val="90"/>
          <w:sz w:val="28"/>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rPr>
          <w:color w:val="000000"/>
          <w:spacing w:val="20"/>
        </w:rPr>
      </w:pPr>
      <w:r>
        <w:rPr>
          <w:rFonts w:hint="eastAsia"/>
          <w:b/>
          <w:color w:val="000000"/>
          <w:spacing w:val="20"/>
          <w:sz w:val="32"/>
          <w:szCs w:val="32"/>
        </w:rPr>
        <w:t>2.7投标产品的数量、配置及主要技术参数表</w:t>
      </w:r>
    </w:p>
    <w:p>
      <w:pPr>
        <w:pStyle w:val="9"/>
        <w:spacing w:line="400" w:lineRule="atLeast"/>
        <w:rPr>
          <w:rFonts w:hAnsi="宋体"/>
          <w:b/>
          <w:color w:val="000000"/>
          <w:sz w:val="32"/>
          <w:szCs w:val="32"/>
        </w:rPr>
      </w:pPr>
    </w:p>
    <w:p>
      <w:pPr>
        <w:jc w:val="center"/>
        <w:rPr>
          <w:color w:val="000000"/>
          <w:spacing w:val="20"/>
        </w:rPr>
      </w:pPr>
      <w:r>
        <w:rPr>
          <w:rFonts w:hint="eastAsia"/>
          <w:b/>
          <w:color w:val="000000"/>
          <w:spacing w:val="20"/>
          <w:sz w:val="32"/>
          <w:szCs w:val="32"/>
        </w:rPr>
        <w:t>投标产品的数量、配置及主要技术参数表</w:t>
      </w:r>
    </w:p>
    <w:p>
      <w:pPr>
        <w:rPr>
          <w:b/>
          <w:color w:val="000000"/>
          <w:spacing w:val="20"/>
        </w:rPr>
      </w:pPr>
      <w:r>
        <w:rPr>
          <w:rFonts w:hint="eastAsia"/>
          <w:b/>
          <w:color w:val="000000"/>
          <w:spacing w:val="20"/>
        </w:rPr>
        <w:t>供应商名称：  招标编号：   项目名称：</w:t>
      </w:r>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b/>
                <w:color w:val="000000"/>
                <w:spacing w:val="20"/>
                <w:kern w:val="2"/>
                <w:sz w:val="21"/>
                <w:szCs w:val="22"/>
              </w:rPr>
            </w:pPr>
            <w:r>
              <w:rPr>
                <w:rFonts w:hint="eastAsia"/>
                <w:b/>
                <w:color w:val="000000"/>
                <w:spacing w:val="20"/>
                <w:kern w:val="2"/>
                <w:sz w:val="21"/>
                <w:szCs w:val="22"/>
              </w:rPr>
              <w:t>货号</w:t>
            </w:r>
          </w:p>
        </w:tc>
        <w:tc>
          <w:tcPr>
            <w:tcW w:w="1671" w:type="dxa"/>
            <w:vAlign w:val="center"/>
          </w:tcPr>
          <w:p>
            <w:pPr>
              <w:keepNext w:val="0"/>
              <w:keepLines w:val="0"/>
              <w:suppressLineNumbers w:val="0"/>
              <w:spacing w:before="0" w:beforeAutospacing="0" w:after="0" w:afterAutospacing="0"/>
              <w:ind w:left="0" w:right="0"/>
              <w:jc w:val="center"/>
              <w:rPr>
                <w:b/>
                <w:color w:val="000000"/>
                <w:spacing w:val="20"/>
                <w:kern w:val="2"/>
                <w:sz w:val="21"/>
                <w:szCs w:val="22"/>
              </w:rPr>
            </w:pPr>
            <w:r>
              <w:rPr>
                <w:rFonts w:hint="eastAsia"/>
                <w:b/>
                <w:color w:val="000000"/>
                <w:spacing w:val="20"/>
                <w:kern w:val="2"/>
                <w:sz w:val="21"/>
                <w:szCs w:val="22"/>
              </w:rPr>
              <w:t>货物名称</w:t>
            </w:r>
          </w:p>
        </w:tc>
        <w:tc>
          <w:tcPr>
            <w:tcW w:w="1322" w:type="dxa"/>
            <w:vAlign w:val="center"/>
          </w:tcPr>
          <w:p>
            <w:pPr>
              <w:keepNext w:val="0"/>
              <w:keepLines w:val="0"/>
              <w:suppressLineNumbers w:val="0"/>
              <w:spacing w:before="0" w:beforeAutospacing="0" w:after="0" w:afterAutospacing="0"/>
              <w:ind w:left="0" w:right="0"/>
              <w:jc w:val="center"/>
              <w:rPr>
                <w:b/>
                <w:color w:val="000000"/>
                <w:spacing w:val="20"/>
                <w:kern w:val="2"/>
                <w:sz w:val="21"/>
                <w:szCs w:val="22"/>
              </w:rPr>
            </w:pPr>
            <w:r>
              <w:rPr>
                <w:rFonts w:hint="eastAsia"/>
                <w:b/>
                <w:color w:val="000000"/>
                <w:spacing w:val="20"/>
                <w:kern w:val="2"/>
                <w:sz w:val="21"/>
                <w:szCs w:val="22"/>
              </w:rPr>
              <w:t>品牌产地</w:t>
            </w:r>
          </w:p>
        </w:tc>
        <w:tc>
          <w:tcPr>
            <w:tcW w:w="2019" w:type="dxa"/>
            <w:vAlign w:val="center"/>
          </w:tcPr>
          <w:p>
            <w:pPr>
              <w:keepNext w:val="0"/>
              <w:keepLines w:val="0"/>
              <w:suppressLineNumbers w:val="0"/>
              <w:spacing w:before="0" w:beforeAutospacing="0" w:after="0" w:afterAutospacing="0"/>
              <w:ind w:left="0" w:right="0"/>
              <w:jc w:val="center"/>
              <w:rPr>
                <w:b/>
                <w:color w:val="000000"/>
                <w:spacing w:val="20"/>
                <w:kern w:val="2"/>
                <w:sz w:val="21"/>
                <w:szCs w:val="22"/>
              </w:rPr>
            </w:pPr>
            <w:r>
              <w:rPr>
                <w:rFonts w:hint="eastAsia"/>
                <w:b/>
                <w:color w:val="000000"/>
                <w:spacing w:val="20"/>
                <w:kern w:val="2"/>
                <w:sz w:val="21"/>
                <w:szCs w:val="22"/>
              </w:rPr>
              <w:t>主要规格、型号</w:t>
            </w:r>
          </w:p>
        </w:tc>
        <w:tc>
          <w:tcPr>
            <w:tcW w:w="836" w:type="dxa"/>
            <w:vAlign w:val="center"/>
          </w:tcPr>
          <w:p>
            <w:pPr>
              <w:keepNext w:val="0"/>
              <w:keepLines w:val="0"/>
              <w:suppressLineNumbers w:val="0"/>
              <w:spacing w:before="0" w:beforeAutospacing="0" w:after="0" w:afterAutospacing="0"/>
              <w:ind w:left="0" w:right="0"/>
              <w:jc w:val="center"/>
              <w:rPr>
                <w:b/>
                <w:color w:val="000000"/>
                <w:spacing w:val="20"/>
                <w:kern w:val="2"/>
                <w:sz w:val="21"/>
                <w:szCs w:val="22"/>
              </w:rPr>
            </w:pPr>
            <w:r>
              <w:rPr>
                <w:rFonts w:hint="eastAsia"/>
                <w:b/>
                <w:color w:val="000000"/>
                <w:spacing w:val="20"/>
                <w:kern w:val="2"/>
                <w:sz w:val="21"/>
                <w:szCs w:val="22"/>
              </w:rPr>
              <w:t>数量</w:t>
            </w:r>
          </w:p>
        </w:tc>
        <w:tc>
          <w:tcPr>
            <w:tcW w:w="2480" w:type="dxa"/>
            <w:vAlign w:val="center"/>
          </w:tcPr>
          <w:p>
            <w:pPr>
              <w:keepNext w:val="0"/>
              <w:keepLines w:val="0"/>
              <w:suppressLineNumbers w:val="0"/>
              <w:spacing w:before="0" w:beforeAutospacing="0" w:after="0" w:afterAutospacing="0"/>
              <w:ind w:left="0" w:right="0"/>
              <w:jc w:val="center"/>
              <w:rPr>
                <w:b/>
                <w:color w:val="000000"/>
                <w:spacing w:val="20"/>
                <w:kern w:val="2"/>
                <w:sz w:val="21"/>
                <w:szCs w:val="22"/>
              </w:rPr>
            </w:pPr>
            <w:r>
              <w:rPr>
                <w:rFonts w:hint="eastAsia"/>
                <w:b/>
                <w:color w:val="000000"/>
                <w:spacing w:val="20"/>
                <w:kern w:val="2"/>
                <w:sz w:val="21"/>
                <w:szCs w:val="22"/>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671" w:type="dxa"/>
            <w:vAlign w:val="center"/>
          </w:tcPr>
          <w:p>
            <w:pPr>
              <w:keepNext w:val="0"/>
              <w:keepLines w:val="0"/>
              <w:suppressLineNumbers w:val="0"/>
              <w:spacing w:before="0" w:beforeAutospacing="0" w:after="0" w:afterAutospacing="0" w:line="400" w:lineRule="exact"/>
              <w:ind w:left="0" w:right="0"/>
              <w:jc w:val="center"/>
              <w:rPr>
                <w:color w:val="000000"/>
                <w:kern w:val="2"/>
                <w:sz w:val="21"/>
                <w:szCs w:val="22"/>
              </w:rPr>
            </w:pPr>
          </w:p>
        </w:tc>
        <w:tc>
          <w:tcPr>
            <w:tcW w:w="1322"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019"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836"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480"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671" w:type="dxa"/>
            <w:vAlign w:val="center"/>
          </w:tcPr>
          <w:p>
            <w:pPr>
              <w:keepNext w:val="0"/>
              <w:keepLines w:val="0"/>
              <w:suppressLineNumbers w:val="0"/>
              <w:spacing w:before="0" w:beforeAutospacing="0" w:after="0" w:afterAutospacing="0" w:line="400" w:lineRule="exact"/>
              <w:ind w:left="0" w:right="0"/>
              <w:jc w:val="center"/>
              <w:rPr>
                <w:color w:val="000000"/>
                <w:kern w:val="2"/>
                <w:sz w:val="21"/>
                <w:szCs w:val="22"/>
              </w:rPr>
            </w:pPr>
          </w:p>
        </w:tc>
        <w:tc>
          <w:tcPr>
            <w:tcW w:w="1322"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019"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836"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480"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671"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322"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019"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836"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480"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671"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322"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019"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836"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480"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671" w:type="dxa"/>
          </w:tcPr>
          <w:p>
            <w:pPr>
              <w:keepNext w:val="0"/>
              <w:keepLines w:val="0"/>
              <w:suppressLineNumbers w:val="0"/>
              <w:spacing w:before="0" w:beforeAutospacing="0" w:after="0" w:afterAutospacing="0" w:line="400" w:lineRule="exact"/>
              <w:ind w:left="0" w:right="0"/>
              <w:jc w:val="center"/>
              <w:rPr>
                <w:color w:val="000000"/>
                <w:kern w:val="2"/>
                <w:sz w:val="21"/>
                <w:szCs w:val="22"/>
              </w:rPr>
            </w:pPr>
          </w:p>
        </w:tc>
        <w:tc>
          <w:tcPr>
            <w:tcW w:w="1322"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019"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836"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480"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671" w:type="dxa"/>
          </w:tcPr>
          <w:p>
            <w:pPr>
              <w:keepNext w:val="0"/>
              <w:keepLines w:val="0"/>
              <w:suppressLineNumbers w:val="0"/>
              <w:spacing w:before="0" w:beforeAutospacing="0" w:after="0" w:afterAutospacing="0" w:line="400" w:lineRule="exact"/>
              <w:ind w:left="0" w:right="0"/>
              <w:jc w:val="center"/>
              <w:rPr>
                <w:color w:val="000000"/>
                <w:kern w:val="2"/>
                <w:sz w:val="21"/>
                <w:szCs w:val="22"/>
              </w:rPr>
            </w:pPr>
          </w:p>
        </w:tc>
        <w:tc>
          <w:tcPr>
            <w:tcW w:w="1322"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019"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836"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480"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671" w:type="dxa"/>
          </w:tcPr>
          <w:p>
            <w:pPr>
              <w:keepNext w:val="0"/>
              <w:keepLines w:val="0"/>
              <w:suppressLineNumbers w:val="0"/>
              <w:spacing w:before="0" w:beforeAutospacing="0" w:after="0" w:afterAutospacing="0" w:line="400" w:lineRule="exact"/>
              <w:ind w:left="0" w:right="0"/>
              <w:jc w:val="center"/>
              <w:rPr>
                <w:color w:val="000000"/>
                <w:kern w:val="2"/>
                <w:sz w:val="21"/>
                <w:szCs w:val="22"/>
              </w:rPr>
            </w:pPr>
          </w:p>
        </w:tc>
        <w:tc>
          <w:tcPr>
            <w:tcW w:w="1322"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019"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836"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480"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671"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322"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019"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836"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480"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671"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322"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019"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836"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480"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671" w:type="dxa"/>
          </w:tcPr>
          <w:p>
            <w:pPr>
              <w:keepNext w:val="0"/>
              <w:keepLines w:val="0"/>
              <w:suppressLineNumbers w:val="0"/>
              <w:spacing w:before="0" w:beforeAutospacing="0" w:after="0" w:afterAutospacing="0" w:line="400" w:lineRule="exact"/>
              <w:ind w:left="0" w:right="0"/>
              <w:jc w:val="center"/>
              <w:rPr>
                <w:color w:val="000000"/>
                <w:kern w:val="2"/>
                <w:sz w:val="21"/>
                <w:szCs w:val="22"/>
              </w:rPr>
            </w:pPr>
          </w:p>
        </w:tc>
        <w:tc>
          <w:tcPr>
            <w:tcW w:w="1322"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019"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836"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480"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671" w:type="dxa"/>
          </w:tcPr>
          <w:p>
            <w:pPr>
              <w:keepNext w:val="0"/>
              <w:keepLines w:val="0"/>
              <w:suppressLineNumbers w:val="0"/>
              <w:spacing w:before="0" w:beforeAutospacing="0" w:after="0" w:afterAutospacing="0" w:line="400" w:lineRule="exact"/>
              <w:ind w:left="0" w:right="0"/>
              <w:jc w:val="center"/>
              <w:rPr>
                <w:color w:val="000000"/>
                <w:kern w:val="2"/>
                <w:sz w:val="21"/>
                <w:szCs w:val="22"/>
              </w:rPr>
            </w:pPr>
          </w:p>
        </w:tc>
        <w:tc>
          <w:tcPr>
            <w:tcW w:w="1322"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019"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836"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480"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1671" w:type="dxa"/>
          </w:tcPr>
          <w:p>
            <w:pPr>
              <w:keepNext w:val="0"/>
              <w:keepLines w:val="0"/>
              <w:suppressLineNumbers w:val="0"/>
              <w:spacing w:before="0" w:beforeAutospacing="0" w:after="0" w:afterAutospacing="0" w:line="400" w:lineRule="exact"/>
              <w:ind w:left="0" w:right="0"/>
              <w:jc w:val="center"/>
              <w:rPr>
                <w:color w:val="000000"/>
                <w:kern w:val="2"/>
                <w:sz w:val="21"/>
                <w:szCs w:val="22"/>
              </w:rPr>
            </w:pPr>
          </w:p>
        </w:tc>
        <w:tc>
          <w:tcPr>
            <w:tcW w:w="1322"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019"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836"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c>
          <w:tcPr>
            <w:tcW w:w="2480" w:type="dxa"/>
            <w:vAlign w:val="center"/>
          </w:tcPr>
          <w:p>
            <w:pPr>
              <w:keepNext w:val="0"/>
              <w:keepLines w:val="0"/>
              <w:suppressLineNumbers w:val="0"/>
              <w:spacing w:before="0" w:beforeAutospacing="0" w:after="0" w:afterAutospacing="0"/>
              <w:ind w:left="0" w:right="0"/>
              <w:jc w:val="center"/>
              <w:rPr>
                <w:color w:val="000000"/>
                <w:spacing w:val="20"/>
                <w:kern w:val="2"/>
                <w:sz w:val="21"/>
                <w:szCs w:val="22"/>
              </w:rPr>
            </w:pPr>
          </w:p>
        </w:tc>
      </w:tr>
    </w:tbl>
    <w:p>
      <w:pPr>
        <w:spacing w:line="360" w:lineRule="auto"/>
        <w:rPr>
          <w:color w:val="000000"/>
          <w:spacing w:val="20"/>
        </w:rPr>
      </w:pPr>
      <w:r>
        <w:rPr>
          <w:rFonts w:hint="eastAsia"/>
          <w:b/>
          <w:color w:val="000000"/>
          <w:spacing w:val="20"/>
        </w:rPr>
        <w:t>供应商盖章</w:t>
      </w:r>
      <w:r>
        <w:rPr>
          <w:rFonts w:hint="eastAsia"/>
          <w:color w:val="000000"/>
          <w:spacing w:val="20"/>
        </w:rPr>
        <w:t>：</w:t>
      </w:r>
    </w:p>
    <w:p>
      <w:pPr>
        <w:spacing w:line="360" w:lineRule="auto"/>
        <w:rPr>
          <w:b/>
          <w:color w:val="000000"/>
          <w:sz w:val="32"/>
          <w:lang w:val="zh-CN"/>
        </w:rPr>
      </w:pPr>
      <w:r>
        <w:rPr>
          <w:rFonts w:hint="eastAsia"/>
          <w:b/>
          <w:i/>
          <w:color w:val="000000"/>
          <w:spacing w:val="20"/>
        </w:rPr>
        <w:t>注：1、货物详细配置、技术应另页描述。</w:t>
      </w: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widowControl/>
        <w:snapToGrid w:val="0"/>
        <w:spacing w:line="460" w:lineRule="atLeast"/>
        <w:jc w:val="left"/>
        <w:rPr>
          <w:color w:val="000000"/>
          <w:sz w:val="30"/>
        </w:rPr>
      </w:pPr>
    </w:p>
    <w:p>
      <w:pPr>
        <w:pStyle w:val="4"/>
        <w:rPr>
          <w:color w:val="000000"/>
        </w:rPr>
      </w:pPr>
      <w:r>
        <w:rPr>
          <w:rFonts w:hint="eastAsia"/>
          <w:color w:val="000000"/>
        </w:rPr>
        <w:t>2.8</w:t>
      </w:r>
      <w:r>
        <w:rPr>
          <w:color w:val="000000"/>
        </w:rPr>
        <w:t>商务偏离表</w:t>
      </w:r>
      <w:r>
        <w:rPr>
          <w:rFonts w:hint="eastAsia"/>
          <w:color w:val="000000"/>
        </w:rPr>
        <w:t>、技术偏离表</w:t>
      </w:r>
    </w:p>
    <w:p>
      <w:pPr>
        <w:widowControl/>
        <w:snapToGrid w:val="0"/>
        <w:spacing w:line="400" w:lineRule="exact"/>
        <w:jc w:val="center"/>
        <w:rPr>
          <w:color w:val="000000"/>
          <w:sz w:val="36"/>
        </w:rPr>
      </w:pPr>
      <w:r>
        <w:rPr>
          <w:color w:val="000000"/>
          <w:sz w:val="36"/>
        </w:rPr>
        <w:t>商务偏离表</w:t>
      </w:r>
    </w:p>
    <w:tbl>
      <w:tblPr>
        <w:tblStyle w:val="18"/>
        <w:tblW w:w="0" w:type="auto"/>
        <w:tblInd w:w="94" w:type="dxa"/>
        <w:tblLayout w:type="fixed"/>
        <w:tblCellMar>
          <w:top w:w="0" w:type="dxa"/>
          <w:left w:w="0" w:type="dxa"/>
          <w:bottom w:w="0" w:type="dxa"/>
          <w:right w:w="0" w:type="dxa"/>
        </w:tblCellMar>
      </w:tblPr>
      <w:tblGrid>
        <w:gridCol w:w="896"/>
        <w:gridCol w:w="1710"/>
        <w:gridCol w:w="2664"/>
        <w:gridCol w:w="2110"/>
        <w:gridCol w:w="2293"/>
      </w:tblGrid>
      <w:tr>
        <w:tblPrEx>
          <w:tblCellMar>
            <w:top w:w="0" w:type="dxa"/>
            <w:left w:w="0" w:type="dxa"/>
            <w:bottom w:w="0" w:type="dxa"/>
            <w:right w:w="0" w:type="dxa"/>
          </w:tblCellMar>
        </w:tblPrEx>
        <w:trPr>
          <w:trHeight w:val="9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0" w:right="0"/>
              <w:jc w:val="center"/>
              <w:rPr>
                <w:color w:val="000000"/>
                <w:kern w:val="2"/>
                <w:sz w:val="24"/>
                <w:szCs w:val="22"/>
              </w:rPr>
            </w:pPr>
            <w:r>
              <w:rPr>
                <w:color w:val="000000"/>
                <w:kern w:val="2"/>
                <w:sz w:val="24"/>
                <w:szCs w:val="22"/>
              </w:rPr>
              <w:t>序号</w:t>
            </w: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0" w:right="0"/>
              <w:jc w:val="center"/>
              <w:rPr>
                <w:color w:val="000000"/>
                <w:kern w:val="2"/>
                <w:sz w:val="24"/>
                <w:szCs w:val="22"/>
              </w:rPr>
            </w:pPr>
            <w:r>
              <w:rPr>
                <w:color w:val="000000"/>
                <w:kern w:val="2"/>
                <w:sz w:val="24"/>
                <w:szCs w:val="22"/>
              </w:rPr>
              <w:t>内容</w:t>
            </w: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0" w:right="0"/>
              <w:jc w:val="center"/>
              <w:rPr>
                <w:color w:val="000000"/>
                <w:kern w:val="2"/>
                <w:sz w:val="24"/>
                <w:szCs w:val="22"/>
              </w:rPr>
            </w:pPr>
            <w:r>
              <w:rPr>
                <w:color w:val="000000"/>
                <w:kern w:val="2"/>
                <w:sz w:val="24"/>
                <w:szCs w:val="22"/>
              </w:rPr>
              <w:t>采购文件规范要求</w:t>
            </w: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0" w:right="0"/>
              <w:jc w:val="center"/>
              <w:rPr>
                <w:color w:val="000000"/>
                <w:kern w:val="2"/>
                <w:sz w:val="24"/>
                <w:szCs w:val="22"/>
              </w:rPr>
            </w:pPr>
            <w:r>
              <w:rPr>
                <w:color w:val="000000"/>
                <w:kern w:val="2"/>
                <w:sz w:val="24"/>
                <w:szCs w:val="22"/>
              </w:rPr>
              <w:t>报价文件</w:t>
            </w:r>
          </w:p>
          <w:p>
            <w:pPr>
              <w:keepNext w:val="0"/>
              <w:keepLines w:val="0"/>
              <w:widowControl/>
              <w:suppressLineNumbers w:val="0"/>
              <w:snapToGrid w:val="0"/>
              <w:spacing w:before="0" w:beforeAutospacing="0" w:after="0" w:afterAutospacing="0" w:line="400" w:lineRule="exact"/>
              <w:ind w:left="0" w:right="0"/>
              <w:jc w:val="center"/>
              <w:rPr>
                <w:color w:val="000000"/>
                <w:kern w:val="2"/>
                <w:sz w:val="24"/>
                <w:szCs w:val="22"/>
              </w:rPr>
            </w:pPr>
            <w:r>
              <w:rPr>
                <w:color w:val="000000"/>
                <w:kern w:val="2"/>
                <w:sz w:val="24"/>
                <w:szCs w:val="22"/>
              </w:rPr>
              <w:t>对应规范</w:t>
            </w: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0" w:right="0"/>
              <w:jc w:val="center"/>
              <w:rPr>
                <w:color w:val="000000"/>
                <w:kern w:val="2"/>
                <w:sz w:val="24"/>
                <w:szCs w:val="22"/>
              </w:rPr>
            </w:pPr>
            <w:r>
              <w:rPr>
                <w:color w:val="000000"/>
                <w:kern w:val="2"/>
                <w:sz w:val="24"/>
                <w:szCs w:val="22"/>
              </w:rPr>
              <w:t>备注</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bl>
    <w:p>
      <w:pPr>
        <w:widowControl/>
        <w:snapToGrid w:val="0"/>
        <w:spacing w:line="400" w:lineRule="exact"/>
        <w:jc w:val="left"/>
        <w:rPr>
          <w:color w:val="000000"/>
          <w:sz w:val="24"/>
        </w:rPr>
      </w:pPr>
    </w:p>
    <w:p>
      <w:pPr>
        <w:widowControl/>
        <w:snapToGrid w:val="0"/>
        <w:spacing w:line="400" w:lineRule="exact"/>
        <w:jc w:val="left"/>
        <w:rPr>
          <w:color w:val="000000"/>
          <w:sz w:val="24"/>
        </w:rPr>
      </w:pPr>
      <w:r>
        <w:rPr>
          <w:color w:val="000000"/>
          <w:sz w:val="24"/>
        </w:rPr>
        <w:t>供应商盖章：</w:t>
      </w:r>
    </w:p>
    <w:p>
      <w:pPr>
        <w:widowControl/>
        <w:snapToGrid w:val="0"/>
        <w:spacing w:line="400" w:lineRule="exact"/>
        <w:jc w:val="left"/>
        <w:rPr>
          <w:color w:val="000000"/>
          <w:sz w:val="24"/>
        </w:rPr>
      </w:pPr>
    </w:p>
    <w:p>
      <w:pPr>
        <w:widowControl/>
        <w:snapToGrid w:val="0"/>
        <w:spacing w:line="400" w:lineRule="exact"/>
        <w:jc w:val="left"/>
        <w:rPr>
          <w:color w:val="000000"/>
          <w:sz w:val="36"/>
        </w:rPr>
      </w:pPr>
    </w:p>
    <w:p>
      <w:pPr>
        <w:widowControl/>
        <w:snapToGrid w:val="0"/>
        <w:spacing w:line="400" w:lineRule="exact"/>
        <w:jc w:val="left"/>
        <w:rPr>
          <w:color w:val="000000"/>
          <w:sz w:val="36"/>
        </w:rPr>
      </w:pPr>
    </w:p>
    <w:p>
      <w:pPr>
        <w:widowControl/>
        <w:snapToGrid w:val="0"/>
        <w:spacing w:line="400" w:lineRule="exact"/>
        <w:ind w:firstLine="3600"/>
        <w:jc w:val="left"/>
        <w:rPr>
          <w:color w:val="000000"/>
          <w:sz w:val="36"/>
        </w:rPr>
      </w:pPr>
      <w:r>
        <w:rPr>
          <w:color w:val="000000"/>
          <w:sz w:val="36"/>
        </w:rPr>
        <w:t>技术偏离表</w:t>
      </w:r>
    </w:p>
    <w:tbl>
      <w:tblPr>
        <w:tblStyle w:val="18"/>
        <w:tblW w:w="0" w:type="auto"/>
        <w:tblInd w:w="94" w:type="dxa"/>
        <w:tblLayout w:type="fixed"/>
        <w:tblCellMar>
          <w:top w:w="0" w:type="dxa"/>
          <w:left w:w="0" w:type="dxa"/>
          <w:bottom w:w="0" w:type="dxa"/>
          <w:right w:w="0" w:type="dxa"/>
        </w:tblCellMar>
      </w:tblPr>
      <w:tblGrid>
        <w:gridCol w:w="896"/>
        <w:gridCol w:w="1708"/>
        <w:gridCol w:w="2660"/>
        <w:gridCol w:w="2113"/>
        <w:gridCol w:w="2296"/>
      </w:tblGrid>
      <w:tr>
        <w:tblPrEx>
          <w:tblCellMar>
            <w:top w:w="0" w:type="dxa"/>
            <w:left w:w="0" w:type="dxa"/>
            <w:bottom w:w="0" w:type="dxa"/>
            <w:right w:w="0" w:type="dxa"/>
          </w:tblCellMar>
        </w:tblPrEx>
        <w:trPr>
          <w:trHeight w:val="918"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0" w:right="0"/>
              <w:jc w:val="center"/>
              <w:rPr>
                <w:color w:val="000000"/>
                <w:kern w:val="2"/>
                <w:sz w:val="24"/>
                <w:szCs w:val="22"/>
              </w:rPr>
            </w:pPr>
            <w:r>
              <w:rPr>
                <w:color w:val="000000"/>
                <w:kern w:val="2"/>
                <w:sz w:val="24"/>
                <w:szCs w:val="22"/>
              </w:rPr>
              <w:t>序号</w:t>
            </w: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0" w:right="0"/>
              <w:jc w:val="center"/>
              <w:rPr>
                <w:color w:val="000000"/>
                <w:kern w:val="2"/>
                <w:sz w:val="24"/>
                <w:szCs w:val="22"/>
              </w:rPr>
            </w:pPr>
            <w:r>
              <w:rPr>
                <w:color w:val="000000"/>
                <w:kern w:val="2"/>
                <w:sz w:val="24"/>
                <w:szCs w:val="22"/>
              </w:rPr>
              <w:t>内容</w:t>
            </w: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0" w:right="0"/>
              <w:jc w:val="center"/>
              <w:rPr>
                <w:color w:val="000000"/>
                <w:kern w:val="2"/>
                <w:sz w:val="24"/>
                <w:szCs w:val="22"/>
              </w:rPr>
            </w:pPr>
            <w:r>
              <w:rPr>
                <w:color w:val="000000"/>
                <w:kern w:val="2"/>
                <w:sz w:val="24"/>
                <w:szCs w:val="22"/>
              </w:rPr>
              <w:t>采购文件规范要求</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0" w:right="0"/>
              <w:jc w:val="center"/>
              <w:rPr>
                <w:color w:val="000000"/>
                <w:kern w:val="2"/>
                <w:sz w:val="24"/>
                <w:szCs w:val="22"/>
              </w:rPr>
            </w:pPr>
            <w:r>
              <w:rPr>
                <w:color w:val="000000"/>
                <w:kern w:val="2"/>
                <w:sz w:val="24"/>
                <w:szCs w:val="22"/>
              </w:rPr>
              <w:t>报价文件</w:t>
            </w:r>
          </w:p>
          <w:p>
            <w:pPr>
              <w:keepNext w:val="0"/>
              <w:keepLines w:val="0"/>
              <w:widowControl/>
              <w:suppressLineNumbers w:val="0"/>
              <w:snapToGrid w:val="0"/>
              <w:spacing w:before="0" w:beforeAutospacing="0" w:after="0" w:afterAutospacing="0" w:line="400" w:lineRule="exact"/>
              <w:ind w:left="0" w:right="0"/>
              <w:jc w:val="center"/>
              <w:rPr>
                <w:color w:val="000000"/>
                <w:kern w:val="2"/>
                <w:sz w:val="24"/>
                <w:szCs w:val="22"/>
              </w:rPr>
            </w:pPr>
            <w:r>
              <w:rPr>
                <w:color w:val="000000"/>
                <w:kern w:val="2"/>
                <w:sz w:val="24"/>
                <w:szCs w:val="22"/>
              </w:rPr>
              <w:t>对应规范</w:t>
            </w: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line="400" w:lineRule="exact"/>
              <w:ind w:left="0" w:right="0"/>
              <w:jc w:val="center"/>
              <w:rPr>
                <w:color w:val="000000"/>
                <w:kern w:val="2"/>
                <w:sz w:val="24"/>
                <w:szCs w:val="22"/>
              </w:rPr>
            </w:pPr>
            <w:r>
              <w:rPr>
                <w:color w:val="000000"/>
                <w:kern w:val="2"/>
                <w:sz w:val="24"/>
                <w:szCs w:val="22"/>
              </w:rPr>
              <w:t>备注</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keepNext w:val="0"/>
              <w:keepLines w:val="0"/>
              <w:widowControl/>
              <w:suppressLineNumbers w:val="0"/>
              <w:snapToGrid w:val="0"/>
              <w:spacing w:before="0" w:beforeAutospacing="0" w:after="0" w:afterAutospacing="0" w:line="400" w:lineRule="exact"/>
              <w:ind w:left="0" w:right="0"/>
              <w:jc w:val="left"/>
              <w:rPr>
                <w:color w:val="000000"/>
                <w:kern w:val="2"/>
                <w:sz w:val="24"/>
                <w:szCs w:val="22"/>
              </w:rPr>
            </w:pPr>
          </w:p>
        </w:tc>
      </w:tr>
    </w:tbl>
    <w:p>
      <w:pPr>
        <w:widowControl/>
        <w:snapToGrid w:val="0"/>
        <w:spacing w:line="400" w:lineRule="exact"/>
        <w:jc w:val="left"/>
        <w:rPr>
          <w:color w:val="000000"/>
          <w:sz w:val="24"/>
        </w:rPr>
      </w:pPr>
    </w:p>
    <w:p>
      <w:pPr>
        <w:widowControl/>
        <w:snapToGrid w:val="0"/>
        <w:spacing w:line="400" w:lineRule="exact"/>
        <w:jc w:val="left"/>
        <w:rPr>
          <w:color w:val="000000"/>
          <w:sz w:val="24"/>
        </w:rPr>
      </w:pPr>
      <w:r>
        <w:rPr>
          <w:color w:val="000000"/>
          <w:sz w:val="24"/>
        </w:rPr>
        <w:t>供应商盖章：</w:t>
      </w:r>
    </w:p>
    <w:p>
      <w:pPr>
        <w:pStyle w:val="9"/>
        <w:adjustRightInd w:val="0"/>
        <w:snapToGrid w:val="0"/>
        <w:spacing w:line="440" w:lineRule="atLeast"/>
        <w:rPr>
          <w:rFonts w:hAnsi="宋体"/>
          <w:b/>
          <w:color w:val="000000"/>
          <w:sz w:val="36"/>
          <w:szCs w:val="36"/>
        </w:rPr>
        <w:sectPr>
          <w:pgSz w:w="11906" w:h="16838"/>
          <w:pgMar w:top="1440" w:right="1106" w:bottom="1440" w:left="1622" w:header="720" w:footer="720" w:gutter="0"/>
          <w:cols w:space="720" w:num="1"/>
          <w:docGrid w:linePitch="272" w:charSpace="-3831"/>
        </w:sectPr>
      </w:pPr>
    </w:p>
    <w:p>
      <w:pPr>
        <w:pStyle w:val="9"/>
        <w:tabs>
          <w:tab w:val="left" w:pos="0"/>
          <w:tab w:val="left" w:pos="540"/>
        </w:tabs>
        <w:spacing w:line="360" w:lineRule="exact"/>
        <w:rPr>
          <w:rFonts w:hAnsi="宋体"/>
          <w:b/>
          <w:color w:val="000000"/>
          <w:sz w:val="22"/>
        </w:rPr>
      </w:pPr>
    </w:p>
    <w:p>
      <w:pPr>
        <w:pStyle w:val="4"/>
        <w:rPr>
          <w:color w:val="000000"/>
        </w:rPr>
      </w:pPr>
      <w:r>
        <w:rPr>
          <w:rFonts w:hint="eastAsia"/>
          <w:color w:val="000000"/>
        </w:rPr>
        <w:t>2.9备品备件及专用工具</w:t>
      </w:r>
    </w:p>
    <w:p>
      <w:pPr>
        <w:pStyle w:val="9"/>
        <w:adjustRightInd w:val="0"/>
        <w:snapToGrid w:val="0"/>
        <w:spacing w:before="120" w:after="120" w:line="440" w:lineRule="atLeast"/>
        <w:ind w:left="734" w:hanging="734"/>
        <w:jc w:val="center"/>
        <w:rPr>
          <w:rFonts w:hAnsi="宋体"/>
          <w:b/>
          <w:color w:val="000000"/>
          <w:sz w:val="36"/>
          <w:szCs w:val="36"/>
        </w:rPr>
      </w:pPr>
      <w:r>
        <w:rPr>
          <w:rFonts w:hint="eastAsia" w:hAnsi="Calibri"/>
          <w:b/>
          <w:color w:val="000000"/>
          <w:kern w:val="0"/>
          <w:sz w:val="32"/>
          <w:szCs w:val="32"/>
        </w:rPr>
        <w:t>备品备件及专用工具（如有）</w:t>
      </w:r>
    </w:p>
    <w:tbl>
      <w:tblPr>
        <w:tblStyle w:val="18"/>
        <w:tblW w:w="0" w:type="auto"/>
        <w:tblInd w:w="-1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59"/>
        <w:gridCol w:w="2663"/>
        <w:gridCol w:w="1386"/>
        <w:gridCol w:w="23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80" w:type="dxa"/>
            <w:vAlign w:val="center"/>
          </w:tcPr>
          <w:p>
            <w:pPr>
              <w:pStyle w:val="9"/>
              <w:keepNext w:val="0"/>
              <w:keepLines w:val="0"/>
              <w:suppressLineNumbers w:val="0"/>
              <w:adjustRightInd w:val="0"/>
              <w:snapToGrid w:val="0"/>
              <w:spacing w:before="120" w:beforeAutospacing="0" w:after="120" w:afterAutospacing="0" w:line="440" w:lineRule="atLeast"/>
              <w:ind w:left="489" w:right="0" w:hanging="489"/>
              <w:jc w:val="center"/>
              <w:rPr>
                <w:rFonts w:hAnsi="宋体"/>
                <w:b/>
                <w:color w:val="000000"/>
                <w:sz w:val="24"/>
                <w:szCs w:val="24"/>
              </w:rPr>
            </w:pPr>
            <w:r>
              <w:rPr>
                <w:rFonts w:hint="eastAsia" w:hAnsi="宋体"/>
                <w:b/>
                <w:color w:val="000000"/>
                <w:sz w:val="24"/>
                <w:szCs w:val="24"/>
              </w:rPr>
              <w:t>序 号</w:t>
            </w:r>
          </w:p>
        </w:tc>
        <w:tc>
          <w:tcPr>
            <w:tcW w:w="2159" w:type="dxa"/>
            <w:vAlign w:val="center"/>
          </w:tcPr>
          <w:p>
            <w:pPr>
              <w:pStyle w:val="9"/>
              <w:keepNext w:val="0"/>
              <w:keepLines w:val="0"/>
              <w:suppressLineNumbers w:val="0"/>
              <w:adjustRightInd w:val="0"/>
              <w:snapToGrid w:val="0"/>
              <w:spacing w:before="120" w:beforeAutospacing="0" w:after="120" w:afterAutospacing="0" w:line="440" w:lineRule="atLeast"/>
              <w:ind w:left="489" w:right="0" w:hanging="489"/>
              <w:jc w:val="center"/>
              <w:rPr>
                <w:rFonts w:hAnsi="宋体"/>
                <w:b/>
                <w:color w:val="000000"/>
                <w:sz w:val="24"/>
                <w:szCs w:val="24"/>
              </w:rPr>
            </w:pPr>
            <w:r>
              <w:rPr>
                <w:rFonts w:hint="eastAsia" w:hAnsi="宋体"/>
                <w:b/>
                <w:color w:val="000000"/>
                <w:sz w:val="24"/>
                <w:szCs w:val="24"/>
              </w:rPr>
              <w:t>名称</w:t>
            </w:r>
          </w:p>
        </w:tc>
        <w:tc>
          <w:tcPr>
            <w:tcW w:w="2663" w:type="dxa"/>
            <w:vAlign w:val="center"/>
          </w:tcPr>
          <w:p>
            <w:pPr>
              <w:pStyle w:val="9"/>
              <w:keepNext w:val="0"/>
              <w:keepLines w:val="0"/>
              <w:suppressLineNumbers w:val="0"/>
              <w:adjustRightInd w:val="0"/>
              <w:snapToGrid w:val="0"/>
              <w:spacing w:before="120" w:beforeAutospacing="0" w:after="120" w:afterAutospacing="0" w:line="440" w:lineRule="atLeast"/>
              <w:ind w:left="489" w:right="0" w:hanging="489"/>
              <w:jc w:val="center"/>
              <w:rPr>
                <w:rFonts w:hAnsi="宋体"/>
                <w:b/>
                <w:color w:val="000000"/>
                <w:sz w:val="24"/>
                <w:szCs w:val="24"/>
              </w:rPr>
            </w:pPr>
            <w:r>
              <w:rPr>
                <w:rFonts w:hint="eastAsia" w:hAnsi="宋体"/>
                <w:b/>
                <w:color w:val="000000"/>
                <w:sz w:val="24"/>
                <w:szCs w:val="24"/>
              </w:rPr>
              <w:t>产地/规格/型号</w:t>
            </w:r>
          </w:p>
        </w:tc>
        <w:tc>
          <w:tcPr>
            <w:tcW w:w="1386" w:type="dxa"/>
            <w:vAlign w:val="center"/>
          </w:tcPr>
          <w:p>
            <w:pPr>
              <w:pStyle w:val="9"/>
              <w:keepNext w:val="0"/>
              <w:keepLines w:val="0"/>
              <w:suppressLineNumbers w:val="0"/>
              <w:adjustRightInd w:val="0"/>
              <w:snapToGrid w:val="0"/>
              <w:spacing w:before="120" w:beforeAutospacing="0" w:after="120" w:afterAutospacing="0" w:line="440" w:lineRule="atLeast"/>
              <w:ind w:left="489" w:right="0" w:hanging="489"/>
              <w:jc w:val="center"/>
              <w:rPr>
                <w:rFonts w:hAnsi="宋体"/>
                <w:b/>
                <w:color w:val="000000"/>
                <w:sz w:val="24"/>
                <w:szCs w:val="24"/>
              </w:rPr>
            </w:pPr>
            <w:r>
              <w:rPr>
                <w:rFonts w:hint="eastAsia" w:hAnsi="宋体"/>
                <w:b/>
                <w:color w:val="000000"/>
                <w:sz w:val="24"/>
                <w:szCs w:val="24"/>
              </w:rPr>
              <w:t>数量</w:t>
            </w:r>
          </w:p>
        </w:tc>
        <w:tc>
          <w:tcPr>
            <w:tcW w:w="2327" w:type="dxa"/>
            <w:vAlign w:val="center"/>
          </w:tcPr>
          <w:p>
            <w:pPr>
              <w:pStyle w:val="9"/>
              <w:keepNext w:val="0"/>
              <w:keepLines w:val="0"/>
              <w:suppressLineNumbers w:val="0"/>
              <w:adjustRightInd w:val="0"/>
              <w:snapToGrid w:val="0"/>
              <w:spacing w:before="120" w:beforeAutospacing="0" w:after="120" w:afterAutospacing="0" w:line="440" w:lineRule="atLeast"/>
              <w:ind w:left="489" w:right="0" w:hanging="489"/>
              <w:jc w:val="center"/>
              <w:rPr>
                <w:rFonts w:hAnsi="宋体"/>
                <w:b/>
                <w:color w:val="000000"/>
                <w:sz w:val="24"/>
                <w:szCs w:val="24"/>
              </w:rPr>
            </w:pPr>
            <w:r>
              <w:rPr>
                <w:rFonts w:hint="eastAsia" w:hAnsi="宋体"/>
                <w:b/>
                <w:color w:val="000000"/>
                <w:sz w:val="24"/>
                <w:szCs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080"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159"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663"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1386"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c>
          <w:tcPr>
            <w:tcW w:w="2327" w:type="dxa"/>
          </w:tcPr>
          <w:p>
            <w:pPr>
              <w:pStyle w:val="9"/>
              <w:keepNext w:val="0"/>
              <w:keepLines w:val="0"/>
              <w:suppressLineNumbers w:val="0"/>
              <w:adjustRightInd w:val="0"/>
              <w:snapToGrid w:val="0"/>
              <w:spacing w:before="120" w:beforeAutospacing="0" w:after="120" w:afterAutospacing="0" w:line="440" w:lineRule="atLeast"/>
              <w:ind w:left="489" w:right="0" w:hanging="489"/>
              <w:rPr>
                <w:rFonts w:hAnsi="宋体"/>
                <w:b/>
                <w:color w:val="000000"/>
                <w:sz w:val="24"/>
                <w:szCs w:val="24"/>
              </w:rPr>
            </w:pPr>
          </w:p>
        </w:tc>
      </w:tr>
    </w:tbl>
    <w:p>
      <w:pPr>
        <w:pStyle w:val="9"/>
        <w:adjustRightInd w:val="0"/>
        <w:snapToGrid w:val="0"/>
        <w:spacing w:before="120" w:after="120" w:line="440" w:lineRule="atLeast"/>
        <w:ind w:left="489" w:hanging="489"/>
        <w:rPr>
          <w:rFonts w:hAnsi="宋体"/>
          <w:b/>
          <w:color w:val="000000"/>
          <w:sz w:val="24"/>
        </w:rPr>
      </w:pPr>
    </w:p>
    <w:p>
      <w:pPr>
        <w:rPr>
          <w:color w:val="000000"/>
        </w:rPr>
      </w:pPr>
      <w:r>
        <w:rPr>
          <w:rFonts w:hint="eastAsia" w:hAnsi="宋体"/>
          <w:b/>
          <w:color w:val="000000"/>
          <w:sz w:val="24"/>
        </w:rPr>
        <w:t>供应商全称（盖章）：</w:t>
      </w:r>
    </w:p>
    <w:p>
      <w:pPr>
        <w:pStyle w:val="9"/>
        <w:spacing w:line="400" w:lineRule="exact"/>
        <w:rPr>
          <w:rFonts w:hAnsi="宋体"/>
          <w:b/>
          <w:color w:val="000000"/>
          <w:sz w:val="22"/>
        </w:rPr>
      </w:pPr>
    </w:p>
    <w:p>
      <w:pPr>
        <w:pStyle w:val="4"/>
        <w:rPr>
          <w:color w:val="000000"/>
        </w:rPr>
      </w:pPr>
      <w:r>
        <w:rPr>
          <w:rFonts w:hint="eastAsia"/>
          <w:color w:val="000000"/>
        </w:rPr>
        <w:t>2.10报价供应商认为有必要提供的其他材料或说明（如有）</w:t>
      </w:r>
    </w:p>
    <w:p>
      <w:pPr>
        <w:pStyle w:val="5"/>
        <w:rPr>
          <w:color w:val="000000"/>
        </w:rPr>
      </w:pPr>
    </w:p>
    <w:p>
      <w:pPr>
        <w:spacing w:line="360" w:lineRule="auto"/>
        <w:jc w:val="center"/>
        <w:rPr>
          <w:rFonts w:ascii="华文中宋" w:hAnsi="华文中宋" w:eastAsia="华文中宋"/>
          <w:b/>
          <w:color w:val="000000"/>
          <w:sz w:val="40"/>
        </w:rPr>
      </w:pPr>
      <w:r>
        <w:rPr>
          <w:rFonts w:hint="eastAsia" w:ascii="华文中宋" w:hAnsi="华文中宋" w:eastAsia="华文中宋"/>
          <w:b/>
          <w:color w:val="000000"/>
          <w:sz w:val="40"/>
        </w:rPr>
        <w:t>报价供应商认为有必要提供的其他材料或说明</w:t>
      </w:r>
    </w:p>
    <w:p>
      <w:pPr>
        <w:spacing w:line="360" w:lineRule="auto"/>
        <w:jc w:val="left"/>
        <w:rPr>
          <w:rFonts w:hint="eastAsia" w:ascii="仿宋" w:hAnsi="仿宋" w:eastAsia="仿宋" w:cs="Arial"/>
          <w:b/>
          <w:color w:val="000000"/>
          <w:sz w:val="24"/>
          <w:szCs w:val="22"/>
          <w:u w:val="single"/>
          <w:lang w:eastAsia="zh-CN"/>
        </w:rPr>
      </w:pPr>
      <w:r>
        <w:rPr>
          <w:rFonts w:hint="eastAsia" w:ascii="仿宋" w:hAnsi="仿宋" w:eastAsia="仿宋" w:cs="Arial"/>
          <w:b/>
          <w:color w:val="000000"/>
          <w:sz w:val="24"/>
          <w:szCs w:val="22"/>
        </w:rPr>
        <w:t>项目</w:t>
      </w:r>
      <w:r>
        <w:rPr>
          <w:rFonts w:ascii="仿宋" w:hAnsi="仿宋" w:eastAsia="仿宋" w:cs="Arial"/>
          <w:b/>
          <w:color w:val="000000"/>
          <w:sz w:val="24"/>
          <w:szCs w:val="22"/>
        </w:rPr>
        <w:t>名称：</w:t>
      </w:r>
      <w:r>
        <w:rPr>
          <w:rFonts w:hint="eastAsia" w:ascii="仿宋" w:hAnsi="仿宋" w:eastAsia="仿宋" w:cs="Arial"/>
          <w:b/>
          <w:color w:val="000000"/>
          <w:sz w:val="24"/>
          <w:szCs w:val="22"/>
          <w:u w:val="single"/>
          <w:lang w:eastAsia="zh-CN"/>
        </w:rPr>
        <w:t>水头镇环卫所专用车项目</w:t>
      </w:r>
    </w:p>
    <w:p>
      <w:pPr>
        <w:spacing w:line="360" w:lineRule="auto"/>
        <w:rPr>
          <w:rFonts w:ascii="仿宋" w:hAnsi="仿宋" w:eastAsia="仿宋" w:cs="Arial"/>
          <w:b/>
          <w:color w:val="000000"/>
          <w:sz w:val="24"/>
          <w:u w:val="single"/>
        </w:rPr>
      </w:pPr>
      <w:r>
        <w:rPr>
          <w:rFonts w:ascii="仿宋" w:hAnsi="仿宋" w:eastAsia="仿宋" w:cs="Arial"/>
          <w:b/>
          <w:color w:val="000000"/>
          <w:sz w:val="24"/>
          <w:szCs w:val="22"/>
        </w:rPr>
        <w:t>项目</w:t>
      </w:r>
      <w:r>
        <w:rPr>
          <w:rFonts w:hint="eastAsia" w:ascii="仿宋" w:hAnsi="仿宋" w:eastAsia="仿宋" w:cs="Arial"/>
          <w:b/>
          <w:color w:val="000000"/>
          <w:sz w:val="24"/>
          <w:szCs w:val="22"/>
          <w:lang w:eastAsia="zh-CN"/>
        </w:rPr>
        <w:t>编号：</w:t>
      </w:r>
      <w:r>
        <w:rPr>
          <w:rFonts w:hint="eastAsia" w:ascii="仿宋" w:hAnsi="仿宋" w:eastAsia="仿宋" w:cs="Arial"/>
          <w:b/>
          <w:color w:val="000000"/>
          <w:sz w:val="24"/>
          <w:szCs w:val="22"/>
          <w:u w:val="single"/>
          <w:lang w:eastAsia="zh-CN"/>
        </w:rPr>
        <w:t>PYCG201109138</w:t>
      </w:r>
      <w:r>
        <w:rPr>
          <w:color w:val="000000"/>
          <w:sz w:val="22"/>
          <w:u w:val="single"/>
        </w:rPr>
        <w:t xml:space="preserve">  </w:t>
      </w:r>
    </w:p>
    <w:tbl>
      <w:tblPr>
        <w:tblStyle w:val="18"/>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8767"/>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7819" w:hRule="atLeast"/>
        </w:trPr>
        <w:tc>
          <w:tcPr>
            <w:tcW w:w="8767" w:type="dxa"/>
          </w:tcPr>
          <w:p>
            <w:pPr>
              <w:keepNext w:val="0"/>
              <w:keepLines w:val="0"/>
              <w:suppressLineNumbers w:val="0"/>
              <w:spacing w:before="0" w:beforeAutospacing="0" w:after="0" w:afterAutospacing="0" w:line="360" w:lineRule="auto"/>
              <w:ind w:left="0" w:right="0"/>
              <w:rPr>
                <w:rFonts w:ascii="Arial" w:hAnsi="新宋体" w:eastAsia="新宋体" w:cs="Arial"/>
                <w:color w:val="000000"/>
                <w:kern w:val="2"/>
                <w:sz w:val="21"/>
                <w:szCs w:val="21"/>
              </w:rPr>
            </w:pPr>
          </w:p>
        </w:tc>
      </w:tr>
    </w:tbl>
    <w:p>
      <w:pPr>
        <w:snapToGrid w:val="0"/>
        <w:spacing w:line="360" w:lineRule="auto"/>
        <w:rPr>
          <w:rFonts w:ascii="仿宋" w:hAnsi="仿宋" w:eastAsia="仿宋" w:cs="Arial"/>
          <w:color w:val="000000"/>
          <w:sz w:val="24"/>
        </w:rPr>
      </w:pPr>
      <w:r>
        <w:rPr>
          <w:rFonts w:hint="eastAsia" w:ascii="仿宋" w:hAnsi="仿宋" w:eastAsia="仿宋" w:cs="Arial"/>
          <w:color w:val="000000"/>
          <w:sz w:val="24"/>
        </w:rPr>
        <w:t>报价供应商名称（盖章）：</w:t>
      </w:r>
      <w:r>
        <w:rPr>
          <w:rFonts w:ascii="仿宋" w:hAnsi="仿宋" w:eastAsia="仿宋" w:cs="Arial"/>
          <w:color w:val="000000"/>
          <w:sz w:val="24"/>
        </w:rPr>
        <w:t>____________________________________________</w:t>
      </w:r>
    </w:p>
    <w:p>
      <w:pPr>
        <w:snapToGrid w:val="0"/>
        <w:spacing w:line="360" w:lineRule="auto"/>
        <w:rPr>
          <w:rFonts w:ascii="仿宋" w:hAnsi="仿宋" w:eastAsia="仿宋" w:cs="Arial"/>
          <w:color w:val="000000"/>
          <w:sz w:val="24"/>
          <w:u w:val="single"/>
        </w:rPr>
      </w:pPr>
      <w:r>
        <w:rPr>
          <w:rFonts w:hint="eastAsia" w:ascii="仿宋" w:hAnsi="仿宋" w:eastAsia="仿宋" w:cs="Arial"/>
          <w:color w:val="000000"/>
          <w:sz w:val="24"/>
        </w:rPr>
        <w:t>法定代表人或其授权代表（签字或盖章）：</w:t>
      </w:r>
      <w:r>
        <w:rPr>
          <w:rFonts w:ascii="仿宋" w:hAnsi="仿宋" w:eastAsia="仿宋" w:cs="Arial"/>
          <w:color w:val="000000"/>
          <w:sz w:val="24"/>
        </w:rPr>
        <w:t>____________________________</w:t>
      </w:r>
    </w:p>
    <w:p>
      <w:pPr>
        <w:spacing w:line="360" w:lineRule="auto"/>
        <w:rPr>
          <w:rFonts w:ascii="Arial" w:hAnsi="Arial" w:eastAsia="新宋体" w:cs="Arial"/>
          <w:color w:val="000000"/>
          <w:szCs w:val="21"/>
          <w:u w:val="single"/>
        </w:rPr>
      </w:pPr>
      <w:r>
        <w:rPr>
          <w:rFonts w:hint="eastAsia" w:ascii="仿宋" w:hAnsi="仿宋" w:eastAsia="仿宋" w:cs="Arial"/>
          <w:color w:val="000000"/>
          <w:sz w:val="24"/>
        </w:rPr>
        <w:t>日期：</w:t>
      </w:r>
      <w:r>
        <w:rPr>
          <w:rFonts w:ascii="仿宋" w:hAnsi="仿宋" w:eastAsia="仿宋" w:cs="Arial"/>
          <w:color w:val="000000"/>
          <w:sz w:val="24"/>
        </w:rPr>
        <w:t>________</w:t>
      </w:r>
      <w:r>
        <w:rPr>
          <w:rFonts w:hint="eastAsia" w:ascii="仿宋" w:hAnsi="仿宋" w:eastAsia="仿宋" w:cs="Arial"/>
          <w:color w:val="000000"/>
          <w:sz w:val="24"/>
        </w:rPr>
        <w:t>年</w:t>
      </w:r>
      <w:r>
        <w:rPr>
          <w:rFonts w:ascii="仿宋" w:hAnsi="仿宋" w:eastAsia="仿宋" w:cs="Arial"/>
          <w:color w:val="000000"/>
          <w:sz w:val="24"/>
        </w:rPr>
        <w:t>____</w:t>
      </w:r>
      <w:r>
        <w:rPr>
          <w:rFonts w:hint="eastAsia" w:ascii="仿宋" w:hAnsi="仿宋" w:eastAsia="仿宋" w:cs="Arial"/>
          <w:color w:val="000000"/>
          <w:sz w:val="24"/>
        </w:rPr>
        <w:t>月</w:t>
      </w:r>
      <w:r>
        <w:rPr>
          <w:rFonts w:ascii="仿宋" w:hAnsi="仿宋" w:eastAsia="仿宋" w:cs="Arial"/>
          <w:color w:val="000000"/>
          <w:sz w:val="24"/>
        </w:rPr>
        <w:t>____</w:t>
      </w:r>
      <w:r>
        <w:rPr>
          <w:rFonts w:hint="eastAsia" w:ascii="仿宋" w:hAnsi="仿宋" w:eastAsia="仿宋" w:cs="Arial"/>
          <w:color w:val="000000"/>
          <w:sz w:val="24"/>
        </w:rPr>
        <w:t>日</w:t>
      </w:r>
    </w:p>
    <w:p>
      <w:pPr>
        <w:pStyle w:val="3"/>
        <w:ind w:firstLine="422"/>
        <w:rPr>
          <w:b w:val="0"/>
          <w:bCs w:val="0"/>
          <w:color w:val="000000"/>
        </w:rPr>
      </w:pPr>
      <w:bookmarkStart w:id="54" w:name="_Toc440162801"/>
      <w:bookmarkStart w:id="55" w:name="_Toc8008424"/>
      <w:bookmarkStart w:id="56" w:name="_Toc7988415"/>
      <w:bookmarkStart w:id="57" w:name="_Toc24550051"/>
      <w:bookmarkStart w:id="58" w:name="_Toc30408916"/>
      <w:bookmarkStart w:id="59" w:name="_Toc7988469"/>
      <w:r>
        <w:rPr>
          <w:rFonts w:hint="eastAsia"/>
          <w:color w:val="000000"/>
        </w:rPr>
        <w:t>三、“报价文件</w:t>
      </w:r>
      <w:r>
        <w:rPr>
          <w:color w:val="000000"/>
        </w:rPr>
        <w:t>”</w:t>
      </w:r>
      <w:r>
        <w:rPr>
          <w:rFonts w:hint="eastAsia"/>
          <w:color w:val="000000"/>
        </w:rPr>
        <w:t>格式</w:t>
      </w:r>
      <w:bookmarkEnd w:id="54"/>
      <w:bookmarkEnd w:id="55"/>
      <w:bookmarkEnd w:id="56"/>
      <w:bookmarkEnd w:id="57"/>
      <w:bookmarkEnd w:id="58"/>
      <w:bookmarkEnd w:id="59"/>
    </w:p>
    <w:p>
      <w:pPr>
        <w:pStyle w:val="5"/>
        <w:rPr>
          <w:color w:val="000000"/>
        </w:rPr>
      </w:pPr>
      <w:r>
        <w:rPr>
          <w:rFonts w:hint="eastAsia"/>
          <w:color w:val="000000"/>
        </w:rPr>
        <w:t>3.1 “报价文件”封面</w:t>
      </w:r>
    </w:p>
    <w:p>
      <w:pPr>
        <w:spacing w:line="360" w:lineRule="auto"/>
        <w:jc w:val="right"/>
        <w:rPr>
          <w:rFonts w:ascii="Arial" w:hAnsi="Arial" w:eastAsia="新宋体" w:cs="Arial"/>
          <w:b/>
          <w:color w:val="000000"/>
          <w:sz w:val="32"/>
          <w:szCs w:val="22"/>
        </w:rPr>
      </w:pPr>
    </w:p>
    <w:p>
      <w:pPr>
        <w:spacing w:line="276" w:lineRule="auto"/>
        <w:jc w:val="center"/>
        <w:rPr>
          <w:rFonts w:ascii="华文中宋" w:hAnsi="华文中宋" w:eastAsia="华文中宋" w:cs="Arial"/>
          <w:b/>
          <w:color w:val="000000"/>
          <w:w w:val="80"/>
          <w:sz w:val="52"/>
          <w:szCs w:val="22"/>
        </w:rPr>
      </w:pPr>
      <w:r>
        <w:rPr>
          <w:rFonts w:hint="eastAsia" w:ascii="华文中宋" w:hAnsi="华文中宋" w:eastAsia="华文中宋" w:cs="Arial"/>
          <w:b/>
          <w:color w:val="000000"/>
          <w:w w:val="90"/>
          <w:sz w:val="44"/>
          <w:szCs w:val="22"/>
          <w:lang w:eastAsia="zh-CN"/>
        </w:rPr>
        <w:t>水头镇环卫所专用车项目</w:t>
      </w:r>
      <w:r>
        <w:rPr>
          <w:rFonts w:hint="eastAsia" w:ascii="华文中宋" w:hAnsi="华文中宋" w:eastAsia="华文中宋" w:cs="Arial"/>
          <w:b/>
          <w:color w:val="000000"/>
          <w:w w:val="90"/>
          <w:sz w:val="44"/>
          <w:szCs w:val="22"/>
        </w:rPr>
        <w:t>项目</w:t>
      </w:r>
    </w:p>
    <w:p>
      <w:pPr>
        <w:spacing w:line="360" w:lineRule="auto"/>
        <w:jc w:val="center"/>
        <w:rPr>
          <w:rFonts w:ascii="Arial" w:hAnsi="Arial" w:eastAsia="新宋体" w:cs="Arial"/>
          <w:b/>
          <w:color w:val="000000"/>
          <w:sz w:val="52"/>
          <w:szCs w:val="22"/>
        </w:rPr>
      </w:pPr>
    </w:p>
    <w:p>
      <w:pPr>
        <w:spacing w:line="276" w:lineRule="auto"/>
        <w:jc w:val="center"/>
        <w:rPr>
          <w:rFonts w:ascii="华文中宋" w:hAnsi="华文中宋" w:eastAsia="华文中宋" w:cs="Arial"/>
          <w:color w:val="000000"/>
          <w:sz w:val="96"/>
          <w:szCs w:val="22"/>
        </w:rPr>
      </w:pPr>
      <w:r>
        <w:rPr>
          <w:rFonts w:ascii="华文中宋" w:hAnsi="华文中宋" w:eastAsia="华文中宋" w:cs="Arial"/>
          <w:color w:val="000000"/>
          <w:sz w:val="96"/>
          <w:szCs w:val="22"/>
        </w:rPr>
        <w:t xml:space="preserve">响应 </w:t>
      </w:r>
      <w:r>
        <w:rPr>
          <w:rFonts w:hint="eastAsia" w:ascii="华文中宋" w:hAnsi="华文中宋" w:eastAsia="华文中宋" w:cs="Arial"/>
          <w:color w:val="000000"/>
          <w:sz w:val="96"/>
          <w:szCs w:val="22"/>
        </w:rPr>
        <w:t>文件</w:t>
      </w:r>
    </w:p>
    <w:p>
      <w:pPr>
        <w:spacing w:line="360" w:lineRule="auto"/>
        <w:jc w:val="center"/>
        <w:rPr>
          <w:rFonts w:ascii="华文中宋" w:hAnsi="华文中宋" w:eastAsia="华文中宋" w:cs="Arial"/>
          <w:b/>
          <w:color w:val="000000"/>
          <w:sz w:val="52"/>
          <w:szCs w:val="22"/>
        </w:rPr>
      </w:pPr>
      <w:r>
        <w:rPr>
          <w:rFonts w:hint="eastAsia" w:ascii="华文中宋" w:hAnsi="华文中宋" w:eastAsia="华文中宋" w:cs="Arial"/>
          <w:b/>
          <w:color w:val="000000"/>
          <w:sz w:val="52"/>
          <w:szCs w:val="22"/>
        </w:rPr>
        <w:t>（报价文件）</w:t>
      </w:r>
    </w:p>
    <w:p>
      <w:pPr>
        <w:spacing w:line="360" w:lineRule="auto"/>
        <w:jc w:val="center"/>
        <w:rPr>
          <w:rFonts w:ascii="华文中宋" w:hAnsi="华文中宋" w:eastAsia="华文中宋" w:cs="Arial"/>
          <w:b/>
          <w:color w:val="000000"/>
          <w:sz w:val="52"/>
          <w:szCs w:val="22"/>
        </w:rPr>
      </w:pPr>
    </w:p>
    <w:tbl>
      <w:tblPr>
        <w:tblStyle w:val="1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项目</w:t>
            </w:r>
            <w:r>
              <w:rPr>
                <w:rFonts w:hint="eastAsia" w:ascii="仿宋" w:hAnsi="仿宋" w:eastAsia="仿宋"/>
                <w:b/>
                <w:color w:val="000000"/>
                <w:kern w:val="2"/>
                <w:sz w:val="28"/>
                <w:szCs w:val="28"/>
                <w:lang w:eastAsia="zh-CN"/>
              </w:rPr>
              <w:t>编号：PYCG201109138</w:t>
            </w:r>
            <w:r>
              <w:rPr>
                <w:rFonts w:ascii="仿宋" w:hAnsi="仿宋" w:eastAsia="仿宋"/>
                <w:b/>
                <w:color w:val="000000"/>
                <w:kern w:val="2"/>
                <w:sz w:val="28"/>
                <w:szCs w:val="28"/>
              </w:rPr>
              <w:t xml:space="preserve">  </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报价供应商名称（盖章）：</w:t>
            </w:r>
            <w:r>
              <w:rPr>
                <w:rFonts w:ascii="仿宋" w:hAnsi="仿宋" w:eastAsia="仿宋" w:cs="Arial"/>
                <w:b/>
                <w:color w:val="000000"/>
                <w:w w:val="90"/>
                <w:kern w:val="2"/>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报价供应商地址：</w:t>
            </w:r>
            <w:r>
              <w:rPr>
                <w:rFonts w:ascii="仿宋" w:hAnsi="仿宋" w:eastAsia="仿宋" w:cs="Arial"/>
                <w:b/>
                <w:color w:val="000000"/>
                <w:w w:val="90"/>
                <w:kern w:val="2"/>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法定代表人或其授权代表（签字或盖章）：</w:t>
            </w:r>
            <w:r>
              <w:rPr>
                <w:rFonts w:ascii="仿宋" w:hAnsi="仿宋" w:eastAsia="仿宋" w:cs="Arial"/>
                <w:b/>
                <w:color w:val="000000"/>
                <w:w w:val="90"/>
                <w:kern w:val="2"/>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b/>
                <w:color w:val="000000"/>
                <w:kern w:val="2"/>
                <w:sz w:val="28"/>
                <w:szCs w:val="28"/>
              </w:rPr>
            </w:pPr>
            <w:r>
              <w:rPr>
                <w:rFonts w:hint="eastAsia" w:ascii="仿宋" w:hAnsi="仿宋" w:eastAsia="仿宋"/>
                <w:b/>
                <w:color w:val="000000"/>
                <w:kern w:val="2"/>
                <w:sz w:val="28"/>
                <w:szCs w:val="28"/>
              </w:rPr>
              <w:t>日期：</w:t>
            </w:r>
            <w:r>
              <w:rPr>
                <w:rFonts w:ascii="仿宋" w:hAnsi="仿宋" w:eastAsia="仿宋" w:cs="Arial"/>
                <w:b/>
                <w:color w:val="000000"/>
                <w:w w:val="90"/>
                <w:kern w:val="2"/>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keepNext w:val="0"/>
              <w:keepLines w:val="0"/>
              <w:suppressLineNumbers w:val="0"/>
              <w:spacing w:before="0" w:beforeAutospacing="0" w:after="0" w:afterAutospacing="0"/>
              <w:ind w:left="0" w:right="0"/>
              <w:rPr>
                <w:rFonts w:ascii="仿宋" w:hAnsi="仿宋" w:eastAsia="仿宋"/>
                <w:color w:val="000000"/>
                <w:kern w:val="2"/>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jc w:val="center"/>
              <w:rPr>
                <w:rFonts w:ascii="仿宋" w:hAnsi="仿宋" w:eastAsia="仿宋"/>
                <w:b/>
                <w:color w:val="000000"/>
                <w:kern w:val="2"/>
                <w:sz w:val="28"/>
                <w:szCs w:val="28"/>
              </w:rPr>
            </w:pPr>
            <w:r>
              <w:rPr>
                <w:rFonts w:hint="eastAsia" w:ascii="仿宋" w:hAnsi="仿宋" w:eastAsia="仿宋"/>
                <w:b/>
                <w:color w:val="000000"/>
                <w:kern w:val="2"/>
                <w:sz w:val="28"/>
                <w:szCs w:val="28"/>
              </w:rPr>
              <w:t>开标前不得启封</w:t>
            </w:r>
          </w:p>
        </w:tc>
      </w:tr>
    </w:tbl>
    <w:p>
      <w:pPr>
        <w:rPr>
          <w:color w:val="000000"/>
        </w:rPr>
      </w:pPr>
    </w:p>
    <w:p>
      <w:pPr>
        <w:widowControl/>
        <w:snapToGrid w:val="0"/>
        <w:spacing w:line="460" w:lineRule="atLeast"/>
        <w:jc w:val="left"/>
        <w:rPr>
          <w:rFonts w:ascii="Cambria" w:hAnsi="Cambria"/>
          <w:b/>
          <w:bCs/>
          <w:color w:val="000000"/>
          <w:kern w:val="2"/>
          <w:sz w:val="28"/>
          <w:szCs w:val="28"/>
        </w:rPr>
      </w:pPr>
      <w:r>
        <w:rPr>
          <w:color w:val="000000"/>
        </w:rPr>
        <w:br w:type="page"/>
      </w:r>
      <w:r>
        <w:rPr>
          <w:rFonts w:hint="eastAsia" w:ascii="Cambria" w:hAnsi="Cambria"/>
          <w:b/>
          <w:bCs/>
          <w:color w:val="000000"/>
          <w:kern w:val="2"/>
          <w:sz w:val="28"/>
          <w:szCs w:val="28"/>
        </w:rPr>
        <w:t>3.2开标</w:t>
      </w:r>
      <w:r>
        <w:rPr>
          <w:rFonts w:ascii="Cambria" w:hAnsi="Cambria"/>
          <w:b/>
          <w:bCs/>
          <w:color w:val="000000"/>
          <w:kern w:val="2"/>
          <w:sz w:val="28"/>
          <w:szCs w:val="28"/>
        </w:rPr>
        <w:t>一览表</w:t>
      </w:r>
    </w:p>
    <w:p>
      <w:pPr>
        <w:widowControl/>
        <w:snapToGrid w:val="0"/>
        <w:spacing w:line="400" w:lineRule="exact"/>
        <w:jc w:val="center"/>
        <w:rPr>
          <w:color w:val="000000"/>
          <w:sz w:val="36"/>
        </w:rPr>
      </w:pPr>
      <w:r>
        <w:rPr>
          <w:rFonts w:hint="eastAsia"/>
          <w:color w:val="000000"/>
          <w:sz w:val="36"/>
        </w:rPr>
        <w:t>开标</w:t>
      </w:r>
      <w:r>
        <w:rPr>
          <w:color w:val="000000"/>
          <w:sz w:val="36"/>
        </w:rPr>
        <w:t>一览表</w:t>
      </w:r>
    </w:p>
    <w:p>
      <w:pPr>
        <w:widowControl/>
        <w:snapToGrid w:val="0"/>
        <w:spacing w:line="400" w:lineRule="exact"/>
        <w:jc w:val="left"/>
        <w:rPr>
          <w:color w:val="000000"/>
          <w:sz w:val="36"/>
        </w:rPr>
      </w:pPr>
    </w:p>
    <w:p>
      <w:pPr>
        <w:widowControl/>
        <w:snapToGrid w:val="0"/>
        <w:spacing w:line="400" w:lineRule="exact"/>
        <w:jc w:val="left"/>
        <w:rPr>
          <w:color w:val="000000"/>
          <w:sz w:val="36"/>
        </w:rPr>
      </w:pPr>
    </w:p>
    <w:p>
      <w:pPr>
        <w:widowControl/>
        <w:snapToGrid w:val="0"/>
        <w:spacing w:line="400" w:lineRule="exact"/>
        <w:jc w:val="left"/>
        <w:rPr>
          <w:color w:val="000000"/>
          <w:sz w:val="36"/>
        </w:rPr>
      </w:pPr>
      <w:r>
        <w:rPr>
          <w:color w:val="000000"/>
          <w:sz w:val="24"/>
        </w:rPr>
        <w:t>供应商名称：                采购</w:t>
      </w:r>
      <w:r>
        <w:rPr>
          <w:rFonts w:hint="eastAsia"/>
          <w:color w:val="000000"/>
          <w:sz w:val="24"/>
          <w:lang w:eastAsia="zh-CN"/>
        </w:rPr>
        <w:t>编号：PYCG201109138</w:t>
      </w:r>
      <w:r>
        <w:rPr>
          <w:color w:val="000000"/>
          <w:sz w:val="24"/>
        </w:rPr>
        <w:t xml:space="preserve">            报价单位：人民币元</w:t>
      </w:r>
    </w:p>
    <w:tbl>
      <w:tblPr>
        <w:tblStyle w:val="18"/>
        <w:tblpPr w:vertAnchor="page" w:horzAnchor="margin" w:tblpX="94" w:tblpY="3781"/>
        <w:tblW w:w="0" w:type="auto"/>
        <w:tblInd w:w="0" w:type="dxa"/>
        <w:tblLayout w:type="fixed"/>
        <w:tblCellMar>
          <w:top w:w="0" w:type="dxa"/>
          <w:left w:w="0" w:type="dxa"/>
          <w:bottom w:w="0" w:type="dxa"/>
          <w:right w:w="0" w:type="dxa"/>
        </w:tblCellMar>
      </w:tblPr>
      <w:tblGrid>
        <w:gridCol w:w="3794"/>
        <w:gridCol w:w="5879"/>
      </w:tblGrid>
      <w:tr>
        <w:tblPrEx>
          <w:tblCellMar>
            <w:top w:w="0" w:type="dxa"/>
            <w:left w:w="0" w:type="dxa"/>
            <w:bottom w:w="0" w:type="dxa"/>
            <w:right w:w="0" w:type="dxa"/>
          </w:tblCellMar>
        </w:tblPrEx>
        <w:trPr>
          <w:trHeight w:val="919"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ind w:left="0" w:right="0"/>
              <w:jc w:val="center"/>
              <w:rPr>
                <w:color w:val="000000"/>
                <w:kern w:val="2"/>
                <w:sz w:val="22"/>
                <w:szCs w:val="22"/>
              </w:rPr>
            </w:pPr>
            <w:r>
              <w:rPr>
                <w:color w:val="000000"/>
                <w:kern w:val="2"/>
                <w:sz w:val="22"/>
                <w:szCs w:val="22"/>
              </w:rPr>
              <w:t>项目名称</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ind w:left="0" w:right="0"/>
              <w:jc w:val="center"/>
              <w:rPr>
                <w:color w:val="000000"/>
                <w:kern w:val="2"/>
                <w:sz w:val="22"/>
                <w:szCs w:val="22"/>
              </w:rPr>
            </w:pPr>
            <w:r>
              <w:rPr>
                <w:color w:val="000000"/>
                <w:kern w:val="2"/>
                <w:sz w:val="22"/>
                <w:szCs w:val="22"/>
              </w:rPr>
              <w:t>报价</w:t>
            </w:r>
          </w:p>
        </w:tc>
      </w:tr>
      <w:tr>
        <w:tblPrEx>
          <w:tblCellMar>
            <w:top w:w="0" w:type="dxa"/>
            <w:left w:w="0" w:type="dxa"/>
            <w:bottom w:w="0" w:type="dxa"/>
            <w:right w:w="0" w:type="dxa"/>
          </w:tblCellMar>
        </w:tblPrEx>
        <w:trPr>
          <w:trHeight w:val="1545"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ind w:left="0" w:right="0"/>
              <w:jc w:val="center"/>
              <w:rPr>
                <w:color w:val="000000"/>
                <w:kern w:val="2"/>
                <w:sz w:val="22"/>
                <w:szCs w:val="22"/>
              </w:rPr>
            </w:pPr>
            <w:r>
              <w:rPr>
                <w:rFonts w:hint="eastAsia"/>
                <w:color w:val="000000"/>
                <w:kern w:val="2"/>
                <w:sz w:val="22"/>
                <w:szCs w:val="22"/>
                <w:lang w:eastAsia="zh-CN"/>
              </w:rPr>
              <w:t>水头镇环卫所专用车项目</w:t>
            </w:r>
            <w:r>
              <w:rPr>
                <w:color w:val="000000"/>
                <w:kern w:val="2"/>
                <w:sz w:val="22"/>
                <w:szCs w:val="22"/>
              </w:rPr>
              <w:t xml:space="preserve"> </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keepNext w:val="0"/>
              <w:keepLines w:val="0"/>
              <w:widowControl/>
              <w:suppressLineNumbers w:val="0"/>
              <w:snapToGrid w:val="0"/>
              <w:spacing w:before="0" w:beforeAutospacing="0" w:after="0" w:afterAutospacing="0"/>
              <w:ind w:left="0" w:right="0"/>
              <w:jc w:val="left"/>
              <w:rPr>
                <w:color w:val="000000"/>
                <w:kern w:val="2"/>
                <w:sz w:val="22"/>
                <w:szCs w:val="22"/>
              </w:rPr>
            </w:pPr>
            <w:r>
              <w:rPr>
                <w:color w:val="000000"/>
                <w:kern w:val="2"/>
                <w:sz w:val="22"/>
                <w:szCs w:val="22"/>
              </w:rPr>
              <w:t>大写：</w:t>
            </w:r>
          </w:p>
          <w:p>
            <w:pPr>
              <w:keepNext w:val="0"/>
              <w:keepLines w:val="0"/>
              <w:widowControl/>
              <w:suppressLineNumbers w:val="0"/>
              <w:snapToGrid w:val="0"/>
              <w:spacing w:before="0" w:beforeAutospacing="0" w:after="0" w:afterAutospacing="0"/>
              <w:ind w:left="0" w:right="0"/>
              <w:jc w:val="left"/>
              <w:rPr>
                <w:color w:val="000000"/>
                <w:kern w:val="2"/>
                <w:sz w:val="22"/>
                <w:szCs w:val="22"/>
              </w:rPr>
            </w:pPr>
            <w:r>
              <w:rPr>
                <w:color w:val="000000"/>
                <w:kern w:val="2"/>
                <w:sz w:val="22"/>
                <w:szCs w:val="22"/>
              </w:rPr>
              <w:t>小写</w:t>
            </w:r>
          </w:p>
        </w:tc>
      </w:tr>
    </w:tbl>
    <w:p>
      <w:pPr>
        <w:widowControl/>
        <w:snapToGrid w:val="0"/>
        <w:spacing w:line="460" w:lineRule="atLeast"/>
        <w:jc w:val="left"/>
        <w:rPr>
          <w:color w:val="000000"/>
          <w:sz w:val="22"/>
        </w:rPr>
      </w:pPr>
      <w:r>
        <w:rPr>
          <w:color w:val="000000"/>
          <w:sz w:val="22"/>
        </w:rPr>
        <w:t>▲报价一览表中报价为符合采购文件要求的项目总价（含车辆购置税等费用），及其它需要的费用。</w:t>
      </w:r>
    </w:p>
    <w:p>
      <w:pPr>
        <w:widowControl/>
        <w:autoSpaceDE w:val="0"/>
        <w:autoSpaceDN w:val="0"/>
        <w:snapToGrid w:val="0"/>
        <w:spacing w:line="440" w:lineRule="atLeast"/>
        <w:jc w:val="left"/>
        <w:rPr>
          <w:color w:val="000000"/>
          <w:sz w:val="24"/>
        </w:rPr>
      </w:pPr>
      <w:r>
        <w:rPr>
          <w:color w:val="000000"/>
          <w:sz w:val="22"/>
        </w:rPr>
        <w:t>▲不提供此表格的将视为没有实质性响应采购文件。</w:t>
      </w:r>
    </w:p>
    <w:p>
      <w:pPr>
        <w:widowControl/>
        <w:autoSpaceDE w:val="0"/>
        <w:autoSpaceDN w:val="0"/>
        <w:snapToGrid w:val="0"/>
        <w:spacing w:line="440" w:lineRule="atLeast"/>
        <w:jc w:val="left"/>
        <w:rPr>
          <w:color w:val="000000"/>
          <w:sz w:val="24"/>
        </w:rPr>
      </w:pPr>
    </w:p>
    <w:p>
      <w:pPr>
        <w:widowControl/>
        <w:autoSpaceDE w:val="0"/>
        <w:autoSpaceDN w:val="0"/>
        <w:snapToGrid w:val="0"/>
        <w:spacing w:line="440" w:lineRule="atLeast"/>
        <w:jc w:val="left"/>
        <w:rPr>
          <w:color w:val="000000"/>
          <w:sz w:val="24"/>
        </w:rPr>
      </w:pPr>
    </w:p>
    <w:p>
      <w:pPr>
        <w:widowControl/>
        <w:autoSpaceDE w:val="0"/>
        <w:autoSpaceDN w:val="0"/>
        <w:snapToGrid w:val="0"/>
        <w:spacing w:line="440" w:lineRule="atLeast"/>
        <w:jc w:val="left"/>
        <w:rPr>
          <w:color w:val="000000"/>
          <w:sz w:val="24"/>
        </w:rPr>
      </w:pPr>
    </w:p>
    <w:p>
      <w:pPr>
        <w:widowControl/>
        <w:autoSpaceDE w:val="0"/>
        <w:autoSpaceDN w:val="0"/>
        <w:snapToGrid w:val="0"/>
        <w:spacing w:line="440" w:lineRule="atLeast"/>
        <w:jc w:val="left"/>
        <w:rPr>
          <w:color w:val="000000"/>
          <w:sz w:val="24"/>
        </w:rPr>
      </w:pPr>
    </w:p>
    <w:p>
      <w:pPr>
        <w:widowControl/>
        <w:autoSpaceDE w:val="0"/>
        <w:autoSpaceDN w:val="0"/>
        <w:snapToGrid w:val="0"/>
        <w:spacing w:line="440" w:lineRule="atLeast"/>
        <w:jc w:val="left"/>
        <w:rPr>
          <w:color w:val="000000"/>
          <w:sz w:val="24"/>
        </w:rPr>
      </w:pPr>
      <w:r>
        <w:rPr>
          <w:rFonts w:hint="eastAsia"/>
          <w:color w:val="000000"/>
          <w:sz w:val="24"/>
        </w:rPr>
        <w:t>报价供应商</w:t>
      </w:r>
      <w:r>
        <w:rPr>
          <w:color w:val="000000"/>
          <w:sz w:val="24"/>
        </w:rPr>
        <w:t>全称（盖章）：</w:t>
      </w:r>
    </w:p>
    <w:p>
      <w:pPr>
        <w:widowControl/>
        <w:autoSpaceDE w:val="0"/>
        <w:autoSpaceDN w:val="0"/>
        <w:snapToGrid w:val="0"/>
        <w:spacing w:line="440" w:lineRule="atLeast"/>
        <w:jc w:val="left"/>
        <w:rPr>
          <w:color w:val="000000"/>
          <w:sz w:val="24"/>
        </w:rPr>
      </w:pPr>
      <w:r>
        <w:rPr>
          <w:color w:val="000000"/>
          <w:sz w:val="24"/>
        </w:rPr>
        <w:t>法定代表人或授权代表（签字或盖章）：</w:t>
      </w:r>
    </w:p>
    <w:p>
      <w:pPr>
        <w:widowControl/>
        <w:autoSpaceDE w:val="0"/>
        <w:autoSpaceDN w:val="0"/>
        <w:snapToGrid w:val="0"/>
        <w:spacing w:line="440" w:lineRule="atLeast"/>
        <w:jc w:val="left"/>
        <w:rPr>
          <w:color w:val="000000"/>
          <w:sz w:val="24"/>
        </w:rPr>
      </w:pPr>
      <w:r>
        <w:rPr>
          <w:color w:val="000000"/>
          <w:sz w:val="24"/>
        </w:rPr>
        <w:t>日期：</w:t>
      </w:r>
    </w:p>
    <w:p>
      <w:pPr>
        <w:widowControl/>
        <w:autoSpaceDE w:val="0"/>
        <w:autoSpaceDN w:val="0"/>
        <w:snapToGrid w:val="0"/>
        <w:spacing w:line="440" w:lineRule="atLeast"/>
        <w:jc w:val="left"/>
        <w:rPr>
          <w:color w:val="000000"/>
          <w:sz w:val="24"/>
        </w:rPr>
      </w:pPr>
    </w:p>
    <w:p>
      <w:pPr>
        <w:widowControl/>
        <w:snapToGrid w:val="0"/>
        <w:spacing w:line="460" w:lineRule="atLeast"/>
        <w:ind w:firstLine="150"/>
        <w:jc w:val="left"/>
        <w:rPr>
          <w:color w:val="000000"/>
          <w:sz w:val="30"/>
        </w:rPr>
      </w:pPr>
    </w:p>
    <w:p>
      <w:pPr>
        <w:widowControl/>
        <w:snapToGrid w:val="0"/>
        <w:spacing w:line="460" w:lineRule="atLeast"/>
        <w:ind w:firstLine="150"/>
        <w:jc w:val="left"/>
        <w:rPr>
          <w:color w:val="000000"/>
          <w:sz w:val="30"/>
        </w:rPr>
      </w:pPr>
    </w:p>
    <w:p>
      <w:pPr>
        <w:widowControl/>
        <w:snapToGrid w:val="0"/>
        <w:spacing w:line="460" w:lineRule="atLeast"/>
        <w:ind w:firstLine="150"/>
        <w:jc w:val="left"/>
        <w:rPr>
          <w:color w:val="000000"/>
          <w:sz w:val="30"/>
        </w:rPr>
      </w:pPr>
    </w:p>
    <w:p>
      <w:pPr>
        <w:widowControl/>
        <w:snapToGrid w:val="0"/>
        <w:spacing w:line="460" w:lineRule="atLeast"/>
        <w:ind w:firstLine="150"/>
        <w:jc w:val="left"/>
        <w:rPr>
          <w:color w:val="000000"/>
          <w:sz w:val="30"/>
        </w:rPr>
      </w:pPr>
    </w:p>
    <w:p>
      <w:pPr>
        <w:widowControl/>
        <w:snapToGrid w:val="0"/>
        <w:spacing w:line="460" w:lineRule="atLeast"/>
        <w:ind w:firstLine="150"/>
        <w:jc w:val="left"/>
        <w:rPr>
          <w:color w:val="000000"/>
          <w:sz w:val="30"/>
        </w:rPr>
      </w:pPr>
    </w:p>
    <w:p>
      <w:pPr>
        <w:widowControl/>
        <w:snapToGrid w:val="0"/>
        <w:spacing w:line="460" w:lineRule="atLeast"/>
        <w:ind w:firstLine="150"/>
        <w:jc w:val="left"/>
        <w:rPr>
          <w:color w:val="000000"/>
          <w:sz w:val="30"/>
        </w:rPr>
      </w:pPr>
    </w:p>
    <w:p>
      <w:pPr>
        <w:widowControl/>
        <w:snapToGrid w:val="0"/>
        <w:spacing w:line="460" w:lineRule="atLeast"/>
        <w:ind w:firstLine="150"/>
        <w:jc w:val="left"/>
        <w:rPr>
          <w:color w:val="000000"/>
          <w:sz w:val="30"/>
        </w:rPr>
      </w:pPr>
    </w:p>
    <w:p>
      <w:pPr>
        <w:widowControl/>
        <w:snapToGrid w:val="0"/>
        <w:spacing w:line="460" w:lineRule="atLeast"/>
        <w:ind w:firstLine="150"/>
        <w:jc w:val="left"/>
        <w:rPr>
          <w:color w:val="000000"/>
          <w:sz w:val="30"/>
        </w:rPr>
      </w:pPr>
    </w:p>
    <w:p>
      <w:pPr>
        <w:widowControl/>
        <w:snapToGrid w:val="0"/>
        <w:spacing w:line="460" w:lineRule="atLeast"/>
        <w:ind w:firstLine="150"/>
        <w:jc w:val="left"/>
        <w:rPr>
          <w:color w:val="000000"/>
          <w:sz w:val="30"/>
        </w:rPr>
      </w:pPr>
    </w:p>
    <w:p>
      <w:pPr>
        <w:widowControl/>
        <w:snapToGrid w:val="0"/>
        <w:spacing w:line="460" w:lineRule="atLeast"/>
        <w:ind w:firstLine="150"/>
        <w:jc w:val="left"/>
        <w:rPr>
          <w:color w:val="000000"/>
          <w:sz w:val="30"/>
        </w:rPr>
      </w:pPr>
    </w:p>
    <w:p>
      <w:pPr>
        <w:widowControl/>
        <w:snapToGrid w:val="0"/>
        <w:spacing w:line="460" w:lineRule="atLeast"/>
        <w:jc w:val="left"/>
        <w:rPr>
          <w:rFonts w:ascii="Cambria" w:hAnsi="Cambria"/>
          <w:b/>
          <w:bCs/>
          <w:color w:val="000000"/>
          <w:kern w:val="2"/>
          <w:sz w:val="28"/>
          <w:szCs w:val="28"/>
        </w:rPr>
      </w:pPr>
      <w:r>
        <w:rPr>
          <w:rFonts w:hint="eastAsia" w:ascii="Cambria" w:hAnsi="Cambria"/>
          <w:b/>
          <w:bCs/>
          <w:color w:val="000000"/>
          <w:kern w:val="2"/>
          <w:sz w:val="28"/>
          <w:szCs w:val="28"/>
        </w:rPr>
        <w:t>3.3详细分项报价表</w:t>
      </w:r>
    </w:p>
    <w:p>
      <w:pPr>
        <w:spacing w:line="560" w:lineRule="exact"/>
        <w:jc w:val="center"/>
        <w:rPr>
          <w:rFonts w:ascii="新宋体" w:hAnsi="新宋体" w:eastAsia="新宋体"/>
          <w:b/>
          <w:color w:val="000000"/>
          <w:sz w:val="36"/>
        </w:rPr>
      </w:pPr>
      <w:r>
        <w:rPr>
          <w:rFonts w:hint="eastAsia" w:ascii="新宋体" w:hAnsi="新宋体" w:eastAsia="新宋体"/>
          <w:b/>
          <w:color w:val="000000"/>
          <w:sz w:val="32"/>
        </w:rPr>
        <w:t>详细分项报价表</w:t>
      </w:r>
    </w:p>
    <w:p>
      <w:pPr>
        <w:spacing w:line="200" w:lineRule="exact"/>
        <w:rPr>
          <w:rFonts w:ascii="新宋体" w:hAnsi="新宋体" w:eastAsia="新宋体"/>
          <w:b/>
          <w:color w:val="000000"/>
          <w:sz w:val="24"/>
        </w:rPr>
      </w:pPr>
    </w:p>
    <w:p>
      <w:pPr>
        <w:spacing w:line="380" w:lineRule="exact"/>
        <w:ind w:firstLine="437" w:firstLineChars="198"/>
        <w:rPr>
          <w:rFonts w:hint="eastAsia" w:ascii="新宋体" w:hAnsi="新宋体" w:eastAsia="新宋体"/>
          <w:b/>
          <w:bCs/>
          <w:color w:val="000000"/>
          <w:sz w:val="22"/>
          <w:szCs w:val="22"/>
          <w:lang w:eastAsia="zh-CN"/>
        </w:rPr>
      </w:pPr>
      <w:r>
        <w:rPr>
          <w:rFonts w:hint="eastAsia" w:ascii="新宋体" w:hAnsi="新宋体" w:eastAsia="新宋体"/>
          <w:b/>
          <w:bCs/>
          <w:color w:val="000000"/>
          <w:sz w:val="22"/>
          <w:szCs w:val="22"/>
        </w:rPr>
        <w:t>项目名称：</w:t>
      </w:r>
      <w:r>
        <w:rPr>
          <w:rFonts w:hint="eastAsia" w:ascii="仿宋" w:hAnsi="仿宋" w:eastAsia="仿宋" w:cs="Arial"/>
          <w:b/>
          <w:color w:val="000000"/>
          <w:sz w:val="24"/>
          <w:szCs w:val="22"/>
          <w:lang w:eastAsia="zh-CN"/>
        </w:rPr>
        <w:t>水头镇环卫所专用车项目</w:t>
      </w:r>
      <w:r>
        <w:rPr>
          <w:rFonts w:hint="eastAsia" w:ascii="新宋体" w:hAnsi="新宋体" w:eastAsia="新宋体"/>
          <w:b/>
          <w:bCs/>
          <w:color w:val="000000"/>
          <w:sz w:val="22"/>
          <w:szCs w:val="22"/>
        </w:rPr>
        <w:t xml:space="preserve">                        项目</w:t>
      </w:r>
      <w:r>
        <w:rPr>
          <w:rFonts w:hint="eastAsia" w:ascii="新宋体" w:hAnsi="新宋体" w:eastAsia="新宋体"/>
          <w:b/>
          <w:bCs/>
          <w:color w:val="000000"/>
          <w:sz w:val="22"/>
          <w:szCs w:val="22"/>
          <w:lang w:eastAsia="zh-CN"/>
        </w:rPr>
        <w:t>编号：PYCG201109138</w:t>
      </w:r>
    </w:p>
    <w:tbl>
      <w:tblPr>
        <w:tblStyle w:val="18"/>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2102"/>
        <w:gridCol w:w="1080"/>
        <w:gridCol w:w="1440"/>
        <w:gridCol w:w="773"/>
        <w:gridCol w:w="1210"/>
        <w:gridCol w:w="126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exact"/>
        </w:trPr>
        <w:tc>
          <w:tcPr>
            <w:tcW w:w="775"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b/>
                <w:color w:val="000000"/>
                <w:kern w:val="2"/>
                <w:sz w:val="22"/>
                <w:szCs w:val="22"/>
              </w:rPr>
            </w:pPr>
            <w:r>
              <w:rPr>
                <w:rFonts w:hint="eastAsia" w:ascii="新宋体" w:hAnsi="新宋体" w:eastAsia="新宋体"/>
                <w:b/>
                <w:color w:val="000000"/>
                <w:kern w:val="2"/>
                <w:sz w:val="22"/>
                <w:szCs w:val="22"/>
              </w:rPr>
              <w:t>序号</w:t>
            </w:r>
          </w:p>
        </w:tc>
        <w:tc>
          <w:tcPr>
            <w:tcW w:w="2102"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b/>
                <w:color w:val="000000"/>
                <w:kern w:val="2"/>
                <w:sz w:val="22"/>
                <w:szCs w:val="22"/>
              </w:rPr>
            </w:pPr>
            <w:r>
              <w:rPr>
                <w:rFonts w:hint="eastAsia" w:ascii="新宋体" w:hAnsi="新宋体" w:eastAsia="新宋体"/>
                <w:b/>
                <w:color w:val="000000"/>
                <w:kern w:val="2"/>
                <w:sz w:val="22"/>
                <w:szCs w:val="22"/>
              </w:rPr>
              <w:t>项 目 内 容</w:t>
            </w:r>
          </w:p>
        </w:tc>
        <w:tc>
          <w:tcPr>
            <w:tcW w:w="1080" w:type="dxa"/>
            <w:vAlign w:val="center"/>
          </w:tcPr>
          <w:p>
            <w:pPr>
              <w:keepNext w:val="0"/>
              <w:keepLines w:val="0"/>
              <w:suppressLineNumbers w:val="0"/>
              <w:tabs>
                <w:tab w:val="left" w:pos="8280"/>
              </w:tabs>
              <w:autoSpaceDE w:val="0"/>
              <w:autoSpaceDN w:val="0"/>
              <w:adjustRightInd w:val="0"/>
              <w:spacing w:before="0" w:beforeAutospacing="0" w:after="0" w:afterAutospacing="0" w:line="360" w:lineRule="auto"/>
              <w:ind w:left="0" w:right="25"/>
              <w:jc w:val="center"/>
              <w:rPr>
                <w:rFonts w:ascii="宋体"/>
                <w:b/>
                <w:color w:val="000000"/>
                <w:kern w:val="2"/>
                <w:sz w:val="24"/>
                <w:szCs w:val="22"/>
              </w:rPr>
            </w:pPr>
            <w:r>
              <w:rPr>
                <w:rFonts w:hint="eastAsia" w:ascii="宋体" w:hAnsi="宋体"/>
                <w:b/>
                <w:color w:val="000000"/>
                <w:kern w:val="2"/>
                <w:sz w:val="24"/>
                <w:szCs w:val="22"/>
              </w:rPr>
              <w:t>品牌、产地</w:t>
            </w:r>
          </w:p>
        </w:tc>
        <w:tc>
          <w:tcPr>
            <w:tcW w:w="1440" w:type="dxa"/>
            <w:vAlign w:val="center"/>
          </w:tcPr>
          <w:p>
            <w:pPr>
              <w:keepNext w:val="0"/>
              <w:keepLines w:val="0"/>
              <w:suppressLineNumbers w:val="0"/>
              <w:spacing w:before="0" w:beforeAutospacing="0" w:after="0" w:afterAutospacing="0" w:line="360" w:lineRule="auto"/>
              <w:ind w:left="52" w:right="0"/>
              <w:jc w:val="center"/>
              <w:rPr>
                <w:rFonts w:ascii="宋体"/>
                <w:b/>
                <w:color w:val="000000"/>
                <w:kern w:val="2"/>
                <w:sz w:val="24"/>
                <w:szCs w:val="22"/>
              </w:rPr>
            </w:pPr>
            <w:r>
              <w:rPr>
                <w:rFonts w:hint="eastAsia" w:ascii="宋体" w:hAnsi="宋体"/>
                <w:b/>
                <w:color w:val="000000"/>
                <w:kern w:val="2"/>
                <w:sz w:val="24"/>
                <w:szCs w:val="22"/>
              </w:rPr>
              <w:t>型号规格</w:t>
            </w:r>
          </w:p>
        </w:tc>
        <w:tc>
          <w:tcPr>
            <w:tcW w:w="773" w:type="dxa"/>
            <w:vAlign w:val="center"/>
          </w:tcPr>
          <w:p>
            <w:pPr>
              <w:keepNext w:val="0"/>
              <w:keepLines w:val="0"/>
              <w:suppressLineNumbers w:val="0"/>
              <w:spacing w:before="0" w:beforeAutospacing="0" w:after="0" w:afterAutospacing="0" w:line="360" w:lineRule="auto"/>
              <w:ind w:left="152" w:right="0"/>
              <w:jc w:val="center"/>
              <w:rPr>
                <w:rFonts w:ascii="宋体"/>
                <w:b/>
                <w:color w:val="000000"/>
                <w:kern w:val="2"/>
                <w:sz w:val="24"/>
                <w:szCs w:val="22"/>
              </w:rPr>
            </w:pPr>
            <w:r>
              <w:rPr>
                <w:rFonts w:hint="eastAsia" w:ascii="宋体" w:hAnsi="宋体"/>
                <w:b/>
                <w:color w:val="000000"/>
                <w:kern w:val="2"/>
                <w:sz w:val="24"/>
                <w:szCs w:val="22"/>
              </w:rPr>
              <w:t>数量</w:t>
            </w:r>
          </w:p>
        </w:tc>
        <w:tc>
          <w:tcPr>
            <w:tcW w:w="1210" w:type="dxa"/>
            <w:vAlign w:val="center"/>
          </w:tcPr>
          <w:p>
            <w:pPr>
              <w:keepNext w:val="0"/>
              <w:keepLines w:val="0"/>
              <w:suppressLineNumbers w:val="0"/>
              <w:spacing w:before="0" w:beforeAutospacing="0" w:after="0" w:afterAutospacing="0" w:line="360" w:lineRule="auto"/>
              <w:ind w:left="0" w:right="0"/>
              <w:jc w:val="center"/>
              <w:rPr>
                <w:rFonts w:ascii="宋体"/>
                <w:b/>
                <w:color w:val="000000"/>
                <w:kern w:val="2"/>
                <w:sz w:val="24"/>
                <w:szCs w:val="22"/>
              </w:rPr>
            </w:pPr>
            <w:r>
              <w:rPr>
                <w:rFonts w:hint="eastAsia" w:ascii="宋体" w:hAnsi="宋体"/>
                <w:b/>
                <w:color w:val="000000"/>
                <w:kern w:val="2"/>
                <w:sz w:val="24"/>
                <w:szCs w:val="22"/>
              </w:rPr>
              <w:t>单价</w:t>
            </w:r>
            <w:r>
              <w:rPr>
                <w:rFonts w:hint="eastAsia" w:ascii="新宋体" w:hAnsi="新宋体" w:eastAsia="新宋体"/>
                <w:b/>
                <w:color w:val="000000"/>
                <w:kern w:val="2"/>
                <w:sz w:val="22"/>
                <w:szCs w:val="22"/>
              </w:rPr>
              <w:t>（ 万元）</w:t>
            </w:r>
          </w:p>
        </w:tc>
        <w:tc>
          <w:tcPr>
            <w:tcW w:w="126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b/>
                <w:color w:val="000000"/>
                <w:kern w:val="2"/>
                <w:sz w:val="22"/>
                <w:szCs w:val="22"/>
              </w:rPr>
            </w:pPr>
            <w:r>
              <w:rPr>
                <w:rFonts w:hint="eastAsia" w:ascii="新宋体" w:hAnsi="新宋体" w:eastAsia="新宋体"/>
                <w:b/>
                <w:color w:val="000000"/>
                <w:kern w:val="2"/>
                <w:sz w:val="22"/>
                <w:szCs w:val="22"/>
              </w:rPr>
              <w:t xml:space="preserve"> 小计（ 万元）</w:t>
            </w:r>
          </w:p>
        </w:tc>
        <w:tc>
          <w:tcPr>
            <w:tcW w:w="108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b/>
                <w:color w:val="000000"/>
                <w:kern w:val="2"/>
                <w:sz w:val="22"/>
                <w:szCs w:val="22"/>
              </w:rPr>
            </w:pPr>
            <w:r>
              <w:rPr>
                <w:rFonts w:hint="eastAsia" w:ascii="新宋体" w:hAnsi="新宋体" w:eastAsia="新宋体"/>
                <w:b/>
                <w:color w:val="000000"/>
                <w:kern w:val="2"/>
                <w:sz w:val="22"/>
                <w:szCs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exact"/>
        </w:trPr>
        <w:tc>
          <w:tcPr>
            <w:tcW w:w="775"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1</w:t>
            </w:r>
          </w:p>
        </w:tc>
        <w:tc>
          <w:tcPr>
            <w:tcW w:w="2102"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lang w:val="en-US" w:eastAsia="zh-CN"/>
              </w:rPr>
            </w:pPr>
            <w:r>
              <w:rPr>
                <w:rFonts w:hint="eastAsia" w:ascii="新宋体" w:hAnsi="新宋体" w:eastAsia="新宋体"/>
                <w:b/>
                <w:color w:val="000000"/>
                <w:kern w:val="2"/>
                <w:sz w:val="22"/>
                <w:szCs w:val="22"/>
                <w:lang w:val="en-US" w:eastAsia="zh-CN"/>
              </w:rPr>
              <w:t>洒水车</w:t>
            </w:r>
          </w:p>
        </w:tc>
        <w:tc>
          <w:tcPr>
            <w:tcW w:w="1080"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rPr>
            </w:pPr>
          </w:p>
        </w:tc>
        <w:tc>
          <w:tcPr>
            <w:tcW w:w="1440"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rPr>
            </w:pPr>
          </w:p>
        </w:tc>
        <w:tc>
          <w:tcPr>
            <w:tcW w:w="773"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lang w:val="en-US" w:eastAsia="zh-CN"/>
              </w:rPr>
            </w:pPr>
            <w:r>
              <w:rPr>
                <w:rFonts w:hint="eastAsia" w:ascii="新宋体" w:hAnsi="新宋体" w:eastAsia="新宋体"/>
                <w:b/>
                <w:color w:val="000000"/>
                <w:kern w:val="2"/>
                <w:sz w:val="22"/>
                <w:szCs w:val="22"/>
                <w:lang w:val="en-US" w:eastAsia="zh-CN"/>
              </w:rPr>
              <w:t>1</w:t>
            </w:r>
          </w:p>
        </w:tc>
        <w:tc>
          <w:tcPr>
            <w:tcW w:w="1210"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rPr>
            </w:pPr>
          </w:p>
        </w:tc>
        <w:tc>
          <w:tcPr>
            <w:tcW w:w="126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c>
          <w:tcPr>
            <w:tcW w:w="108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75"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2</w:t>
            </w:r>
          </w:p>
        </w:tc>
        <w:tc>
          <w:tcPr>
            <w:tcW w:w="2102"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lang w:val="en-US" w:eastAsia="zh-CN"/>
              </w:rPr>
            </w:pPr>
            <w:r>
              <w:rPr>
                <w:rFonts w:hint="eastAsia" w:ascii="新宋体" w:hAnsi="新宋体" w:eastAsia="新宋体"/>
                <w:b/>
                <w:color w:val="000000"/>
                <w:kern w:val="2"/>
                <w:sz w:val="22"/>
                <w:szCs w:val="22"/>
                <w:lang w:val="en-US" w:eastAsia="zh-CN"/>
              </w:rPr>
              <w:t>压缩式对接垃圾车</w:t>
            </w:r>
          </w:p>
        </w:tc>
        <w:tc>
          <w:tcPr>
            <w:tcW w:w="1080"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rPr>
            </w:pPr>
          </w:p>
        </w:tc>
        <w:tc>
          <w:tcPr>
            <w:tcW w:w="1440"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rPr>
            </w:pPr>
          </w:p>
        </w:tc>
        <w:tc>
          <w:tcPr>
            <w:tcW w:w="773"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lang w:val="en-US" w:eastAsia="zh-CN"/>
              </w:rPr>
            </w:pPr>
            <w:r>
              <w:rPr>
                <w:rFonts w:hint="eastAsia" w:ascii="新宋体" w:hAnsi="新宋体" w:eastAsia="新宋体"/>
                <w:b/>
                <w:color w:val="000000"/>
                <w:kern w:val="2"/>
                <w:sz w:val="22"/>
                <w:szCs w:val="22"/>
                <w:lang w:val="en-US" w:eastAsia="zh-CN"/>
              </w:rPr>
              <w:t>1</w:t>
            </w:r>
          </w:p>
        </w:tc>
        <w:tc>
          <w:tcPr>
            <w:tcW w:w="1210"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rPr>
            </w:pPr>
          </w:p>
        </w:tc>
        <w:tc>
          <w:tcPr>
            <w:tcW w:w="126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c>
          <w:tcPr>
            <w:tcW w:w="108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75"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3</w:t>
            </w:r>
          </w:p>
        </w:tc>
        <w:tc>
          <w:tcPr>
            <w:tcW w:w="2102" w:type="dxa"/>
            <w:vAlign w:val="center"/>
          </w:tcPr>
          <w:p>
            <w:pPr>
              <w:keepNext w:val="0"/>
              <w:keepLines w:val="0"/>
              <w:suppressLineNumbers w:val="0"/>
              <w:spacing w:before="0" w:beforeAutospacing="0" w:after="0" w:afterAutospacing="0" w:line="400" w:lineRule="exact"/>
              <w:ind w:left="0" w:right="0"/>
              <w:jc w:val="center"/>
              <w:rPr>
                <w:rFonts w:hint="default" w:ascii="新宋体" w:hAnsi="新宋体" w:eastAsia="新宋体"/>
                <w:b/>
                <w:color w:val="000000"/>
                <w:kern w:val="2"/>
                <w:sz w:val="22"/>
                <w:szCs w:val="22"/>
                <w:lang w:val="en-US" w:eastAsia="zh-CN"/>
              </w:rPr>
            </w:pPr>
            <w:r>
              <w:rPr>
                <w:rFonts w:hint="eastAsia" w:ascii="新宋体" w:hAnsi="新宋体" w:eastAsia="新宋体"/>
                <w:b/>
                <w:color w:val="000000"/>
                <w:kern w:val="2"/>
                <w:sz w:val="22"/>
                <w:szCs w:val="22"/>
                <w:lang w:val="en-US" w:eastAsia="zh-CN"/>
              </w:rPr>
              <w:t>自卸汽车</w:t>
            </w:r>
          </w:p>
        </w:tc>
        <w:tc>
          <w:tcPr>
            <w:tcW w:w="1080"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rPr>
            </w:pPr>
          </w:p>
        </w:tc>
        <w:tc>
          <w:tcPr>
            <w:tcW w:w="1440"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rPr>
            </w:pPr>
          </w:p>
        </w:tc>
        <w:tc>
          <w:tcPr>
            <w:tcW w:w="773"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lang w:val="en-US" w:eastAsia="zh-CN"/>
              </w:rPr>
            </w:pPr>
            <w:r>
              <w:rPr>
                <w:rFonts w:hint="eastAsia" w:ascii="新宋体" w:hAnsi="新宋体" w:eastAsia="新宋体"/>
                <w:b/>
                <w:color w:val="000000"/>
                <w:kern w:val="2"/>
                <w:sz w:val="22"/>
                <w:szCs w:val="22"/>
                <w:lang w:val="en-US" w:eastAsia="zh-CN"/>
              </w:rPr>
              <w:t>1</w:t>
            </w:r>
          </w:p>
        </w:tc>
        <w:tc>
          <w:tcPr>
            <w:tcW w:w="1210" w:type="dxa"/>
            <w:vAlign w:val="center"/>
          </w:tcPr>
          <w:p>
            <w:pPr>
              <w:keepNext w:val="0"/>
              <w:keepLines w:val="0"/>
              <w:suppressLineNumbers w:val="0"/>
              <w:spacing w:before="0" w:beforeAutospacing="0" w:after="0" w:afterAutospacing="0" w:line="400" w:lineRule="exact"/>
              <w:ind w:left="0" w:right="0"/>
              <w:jc w:val="center"/>
              <w:rPr>
                <w:rFonts w:hint="eastAsia" w:ascii="新宋体" w:hAnsi="新宋体" w:eastAsia="新宋体"/>
                <w:b/>
                <w:color w:val="000000"/>
                <w:kern w:val="2"/>
                <w:sz w:val="22"/>
                <w:szCs w:val="22"/>
              </w:rPr>
            </w:pPr>
          </w:p>
        </w:tc>
        <w:tc>
          <w:tcPr>
            <w:tcW w:w="126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c>
          <w:tcPr>
            <w:tcW w:w="108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75"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4</w:t>
            </w:r>
          </w:p>
        </w:tc>
        <w:tc>
          <w:tcPr>
            <w:tcW w:w="5395" w:type="dxa"/>
            <w:gridSpan w:val="4"/>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ascii="新宋体" w:hAnsi="新宋体" w:eastAsia="新宋体"/>
                <w:color w:val="000000"/>
                <w:kern w:val="2"/>
                <w:sz w:val="22"/>
                <w:szCs w:val="22"/>
              </w:rPr>
              <w:t>车辆购置税</w:t>
            </w:r>
          </w:p>
        </w:tc>
        <w:tc>
          <w:tcPr>
            <w:tcW w:w="1210" w:type="dxa"/>
            <w:vAlign w:val="center"/>
          </w:tcPr>
          <w:p>
            <w:pPr>
              <w:keepNext w:val="0"/>
              <w:keepLines w:val="0"/>
              <w:suppressLineNumbers w:val="0"/>
              <w:spacing w:before="0" w:beforeAutospacing="0" w:after="0" w:afterAutospacing="0"/>
              <w:ind w:left="0" w:right="0"/>
              <w:jc w:val="center"/>
              <w:rPr>
                <w:kern w:val="2"/>
                <w:sz w:val="21"/>
                <w:szCs w:val="22"/>
              </w:rPr>
            </w:pPr>
            <w:r>
              <w:rPr>
                <w:rFonts w:hint="eastAsia" w:ascii="新宋体" w:hAnsi="新宋体" w:eastAsia="新宋体"/>
                <w:color w:val="000000"/>
                <w:kern w:val="2"/>
                <w:sz w:val="22"/>
                <w:szCs w:val="22"/>
              </w:rPr>
              <w:t>含</w:t>
            </w:r>
          </w:p>
        </w:tc>
        <w:tc>
          <w:tcPr>
            <w:tcW w:w="1260" w:type="dxa"/>
            <w:vAlign w:val="center"/>
          </w:tcPr>
          <w:p>
            <w:pPr>
              <w:keepNext w:val="0"/>
              <w:keepLines w:val="0"/>
              <w:suppressLineNumbers w:val="0"/>
              <w:spacing w:before="0" w:beforeAutospacing="0" w:after="0" w:afterAutospacing="0"/>
              <w:ind w:left="0" w:right="0"/>
              <w:jc w:val="center"/>
              <w:rPr>
                <w:kern w:val="2"/>
                <w:sz w:val="21"/>
                <w:szCs w:val="22"/>
              </w:rPr>
            </w:pPr>
            <w:r>
              <w:rPr>
                <w:rFonts w:hint="eastAsia" w:ascii="新宋体" w:hAnsi="新宋体" w:eastAsia="新宋体"/>
                <w:color w:val="000000"/>
                <w:kern w:val="2"/>
                <w:sz w:val="22"/>
                <w:szCs w:val="22"/>
              </w:rPr>
              <w:t>含</w:t>
            </w:r>
          </w:p>
        </w:tc>
        <w:tc>
          <w:tcPr>
            <w:tcW w:w="108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75"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5</w:t>
            </w:r>
          </w:p>
        </w:tc>
        <w:tc>
          <w:tcPr>
            <w:tcW w:w="5395" w:type="dxa"/>
            <w:gridSpan w:val="4"/>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利润</w:t>
            </w:r>
          </w:p>
        </w:tc>
        <w:tc>
          <w:tcPr>
            <w:tcW w:w="121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含</w:t>
            </w:r>
          </w:p>
        </w:tc>
        <w:tc>
          <w:tcPr>
            <w:tcW w:w="126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含</w:t>
            </w:r>
          </w:p>
        </w:tc>
        <w:tc>
          <w:tcPr>
            <w:tcW w:w="108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trPr>
        <w:tc>
          <w:tcPr>
            <w:tcW w:w="775"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6</w:t>
            </w:r>
          </w:p>
        </w:tc>
        <w:tc>
          <w:tcPr>
            <w:tcW w:w="5395" w:type="dxa"/>
            <w:gridSpan w:val="4"/>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税费</w:t>
            </w:r>
          </w:p>
        </w:tc>
        <w:tc>
          <w:tcPr>
            <w:tcW w:w="121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含</w:t>
            </w:r>
          </w:p>
        </w:tc>
        <w:tc>
          <w:tcPr>
            <w:tcW w:w="126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含</w:t>
            </w:r>
          </w:p>
        </w:tc>
        <w:tc>
          <w:tcPr>
            <w:tcW w:w="108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exact"/>
        </w:trPr>
        <w:tc>
          <w:tcPr>
            <w:tcW w:w="775"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7</w:t>
            </w:r>
          </w:p>
        </w:tc>
        <w:tc>
          <w:tcPr>
            <w:tcW w:w="5395" w:type="dxa"/>
            <w:gridSpan w:val="4"/>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其他需要费用</w:t>
            </w:r>
          </w:p>
        </w:tc>
        <w:tc>
          <w:tcPr>
            <w:tcW w:w="121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含</w:t>
            </w:r>
          </w:p>
        </w:tc>
        <w:tc>
          <w:tcPr>
            <w:tcW w:w="126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含</w:t>
            </w:r>
          </w:p>
        </w:tc>
        <w:tc>
          <w:tcPr>
            <w:tcW w:w="108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exact"/>
        </w:trPr>
        <w:tc>
          <w:tcPr>
            <w:tcW w:w="6170" w:type="dxa"/>
            <w:gridSpan w:val="5"/>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r>
              <w:rPr>
                <w:rFonts w:hint="eastAsia" w:ascii="新宋体" w:hAnsi="新宋体" w:eastAsia="新宋体"/>
                <w:color w:val="000000"/>
                <w:kern w:val="2"/>
                <w:sz w:val="22"/>
                <w:szCs w:val="22"/>
              </w:rPr>
              <w:t>合   计   价</w:t>
            </w:r>
          </w:p>
        </w:tc>
        <w:tc>
          <w:tcPr>
            <w:tcW w:w="121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c>
          <w:tcPr>
            <w:tcW w:w="126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c>
          <w:tcPr>
            <w:tcW w:w="1080" w:type="dxa"/>
            <w:vAlign w:val="center"/>
          </w:tcPr>
          <w:p>
            <w:pPr>
              <w:keepNext w:val="0"/>
              <w:keepLines w:val="0"/>
              <w:suppressLineNumbers w:val="0"/>
              <w:spacing w:before="0" w:beforeAutospacing="0" w:after="0" w:afterAutospacing="0" w:line="400" w:lineRule="exact"/>
              <w:ind w:left="0" w:right="0"/>
              <w:jc w:val="center"/>
              <w:rPr>
                <w:rFonts w:ascii="新宋体" w:hAnsi="新宋体" w:eastAsia="新宋体"/>
                <w:color w:val="000000"/>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exact"/>
        </w:trPr>
        <w:tc>
          <w:tcPr>
            <w:tcW w:w="9720" w:type="dxa"/>
            <w:gridSpan w:val="8"/>
            <w:vAlign w:val="center"/>
          </w:tcPr>
          <w:p>
            <w:pPr>
              <w:keepNext w:val="0"/>
              <w:keepLines w:val="0"/>
              <w:suppressLineNumbers w:val="0"/>
              <w:spacing w:before="0" w:beforeAutospacing="0" w:after="0" w:afterAutospacing="0" w:line="400" w:lineRule="exact"/>
              <w:ind w:left="0" w:right="0" w:firstLine="770" w:firstLineChars="350"/>
              <w:rPr>
                <w:rFonts w:ascii="新宋体" w:hAnsi="新宋体" w:eastAsia="新宋体"/>
                <w:color w:val="000000"/>
                <w:kern w:val="2"/>
                <w:sz w:val="22"/>
                <w:szCs w:val="22"/>
              </w:rPr>
            </w:pPr>
            <w:r>
              <w:rPr>
                <w:rFonts w:hint="eastAsia" w:ascii="新宋体" w:hAnsi="新宋体" w:eastAsia="新宋体"/>
                <w:color w:val="000000"/>
                <w:kern w:val="2"/>
                <w:sz w:val="22"/>
                <w:szCs w:val="22"/>
              </w:rPr>
              <w:t>合   计   价（大写）：                               元人民币。</w:t>
            </w:r>
          </w:p>
        </w:tc>
      </w:tr>
    </w:tbl>
    <w:p>
      <w:pPr>
        <w:spacing w:line="360" w:lineRule="exact"/>
        <w:ind w:firstLine="330" w:firstLineChars="150"/>
        <w:rPr>
          <w:rFonts w:ascii="新宋体" w:hAnsi="新宋体" w:eastAsia="新宋体"/>
          <w:color w:val="000000"/>
          <w:sz w:val="22"/>
          <w:szCs w:val="22"/>
        </w:rPr>
      </w:pPr>
      <w:r>
        <w:rPr>
          <w:rFonts w:hint="eastAsia" w:ascii="新宋体" w:hAnsi="新宋体" w:eastAsia="新宋体"/>
          <w:color w:val="000000"/>
          <w:sz w:val="22"/>
          <w:szCs w:val="22"/>
        </w:rPr>
        <w:t>注：1. 表内合计价应与附件二“报价一览表”中的报价相一致。</w:t>
      </w:r>
    </w:p>
    <w:p>
      <w:pPr>
        <w:spacing w:line="360" w:lineRule="exact"/>
        <w:ind w:firstLine="752" w:firstLineChars="342"/>
        <w:rPr>
          <w:rFonts w:ascii="新宋体" w:hAnsi="新宋体" w:eastAsia="新宋体"/>
          <w:color w:val="000000"/>
          <w:sz w:val="22"/>
          <w:szCs w:val="22"/>
        </w:rPr>
      </w:pPr>
      <w:r>
        <w:rPr>
          <w:rFonts w:hint="eastAsia" w:ascii="新宋体" w:hAnsi="新宋体" w:eastAsia="新宋体"/>
          <w:color w:val="000000"/>
          <w:sz w:val="22"/>
          <w:szCs w:val="22"/>
        </w:rPr>
        <w:t xml:space="preserve">2. 各项费用如已包含在别的费用中请注明“含”，若免费请注明“免”, 若没有请注明“无”。       </w:t>
      </w:r>
    </w:p>
    <w:p>
      <w:pPr>
        <w:spacing w:line="360" w:lineRule="exact"/>
        <w:ind w:firstLine="752" w:firstLineChars="342"/>
        <w:rPr>
          <w:rFonts w:ascii="新宋体" w:hAnsi="新宋体" w:eastAsia="新宋体"/>
          <w:color w:val="000000"/>
          <w:sz w:val="22"/>
          <w:szCs w:val="22"/>
        </w:rPr>
      </w:pPr>
      <w:r>
        <w:rPr>
          <w:rFonts w:hint="eastAsia" w:ascii="新宋体" w:hAnsi="新宋体" w:eastAsia="新宋体"/>
          <w:color w:val="000000"/>
          <w:sz w:val="22"/>
          <w:szCs w:val="22"/>
        </w:rPr>
        <w:t>3.不提供分项报价表将视为没有实质性响应询价文件。</w:t>
      </w:r>
    </w:p>
    <w:p>
      <w:pPr>
        <w:pStyle w:val="9"/>
        <w:spacing w:line="460" w:lineRule="atLeast"/>
        <w:ind w:left="342" w:leftChars="171" w:firstLine="440" w:firstLineChars="200"/>
        <w:rPr>
          <w:rFonts w:hAnsi="宋体"/>
          <w:b/>
          <w:color w:val="000000"/>
          <w:sz w:val="22"/>
          <w:szCs w:val="22"/>
          <w:u w:val="single"/>
        </w:rPr>
      </w:pPr>
      <w:r>
        <w:rPr>
          <w:rFonts w:hint="eastAsia" w:ascii="新宋体" w:hAnsi="新宋体" w:eastAsia="新宋体"/>
          <w:color w:val="000000"/>
          <w:sz w:val="22"/>
          <w:szCs w:val="22"/>
        </w:rPr>
        <w:t>4.</w:t>
      </w:r>
      <w:r>
        <w:rPr>
          <w:rFonts w:hint="eastAsia" w:hAnsi="Times New Roman"/>
          <w:b/>
          <w:color w:val="000000"/>
          <w:sz w:val="22"/>
          <w:szCs w:val="22"/>
          <w:u w:val="single"/>
        </w:rPr>
        <w:t>供应商须仔细填写报价明细表，</w:t>
      </w:r>
      <w:r>
        <w:rPr>
          <w:rFonts w:hint="eastAsia" w:hAnsi="宋体"/>
          <w:b/>
          <w:color w:val="000000"/>
          <w:sz w:val="22"/>
          <w:szCs w:val="22"/>
          <w:u w:val="single"/>
        </w:rPr>
        <w:t>供应商可以根据完成本项目所需提供软硬件产品及服务内容及其他所有费用自行编制。</w:t>
      </w:r>
      <w:r>
        <w:rPr>
          <w:rFonts w:hint="eastAsia" w:hAnsi="宋体"/>
          <w:color w:val="000000"/>
          <w:sz w:val="22"/>
          <w:szCs w:val="22"/>
        </w:rPr>
        <w:t>表格可以延续。</w:t>
      </w:r>
    </w:p>
    <w:p>
      <w:pPr>
        <w:spacing w:line="360" w:lineRule="exact"/>
        <w:ind w:firstLine="752" w:firstLineChars="342"/>
        <w:rPr>
          <w:rFonts w:hAnsi="宋体"/>
          <w:color w:val="000000"/>
          <w:sz w:val="22"/>
          <w:szCs w:val="22"/>
        </w:rPr>
      </w:pPr>
    </w:p>
    <w:p>
      <w:pPr>
        <w:widowControl/>
        <w:snapToGrid w:val="0"/>
        <w:spacing w:line="460" w:lineRule="atLeast"/>
        <w:ind w:left="359" w:firstLine="442"/>
        <w:jc w:val="left"/>
        <w:rPr>
          <w:b/>
          <w:color w:val="000000"/>
          <w:sz w:val="22"/>
          <w:u w:val="single"/>
        </w:rPr>
      </w:pPr>
    </w:p>
    <w:p>
      <w:pPr>
        <w:widowControl/>
        <w:snapToGrid w:val="0"/>
        <w:spacing w:line="360" w:lineRule="exact"/>
        <w:ind w:firstLine="752"/>
        <w:jc w:val="left"/>
        <w:rPr>
          <w:color w:val="000000"/>
          <w:sz w:val="22"/>
        </w:rPr>
      </w:pPr>
    </w:p>
    <w:p>
      <w:pPr>
        <w:widowControl/>
        <w:snapToGrid w:val="0"/>
        <w:spacing w:line="360" w:lineRule="exact"/>
        <w:ind w:firstLine="752"/>
        <w:jc w:val="left"/>
        <w:rPr>
          <w:rFonts w:ascii="新宋体" w:hAnsi="新宋体" w:eastAsia="新宋体"/>
          <w:color w:val="000000"/>
          <w:sz w:val="22"/>
        </w:rPr>
      </w:pPr>
    </w:p>
    <w:p>
      <w:pPr>
        <w:widowControl/>
        <w:autoSpaceDE w:val="0"/>
        <w:autoSpaceDN w:val="0"/>
        <w:snapToGrid w:val="0"/>
        <w:spacing w:line="440" w:lineRule="atLeast"/>
        <w:jc w:val="left"/>
        <w:rPr>
          <w:color w:val="000000"/>
          <w:sz w:val="24"/>
        </w:rPr>
      </w:pPr>
      <w:r>
        <w:rPr>
          <w:rFonts w:hint="eastAsia"/>
          <w:color w:val="000000"/>
          <w:sz w:val="24"/>
        </w:rPr>
        <w:t>报价供应商</w:t>
      </w:r>
      <w:r>
        <w:rPr>
          <w:color w:val="000000"/>
          <w:sz w:val="24"/>
        </w:rPr>
        <w:t>全称（盖章）：</w:t>
      </w:r>
    </w:p>
    <w:p>
      <w:pPr>
        <w:widowControl/>
        <w:autoSpaceDE w:val="0"/>
        <w:autoSpaceDN w:val="0"/>
        <w:snapToGrid w:val="0"/>
        <w:spacing w:line="440" w:lineRule="atLeast"/>
        <w:jc w:val="left"/>
        <w:rPr>
          <w:color w:val="000000"/>
          <w:sz w:val="24"/>
        </w:rPr>
      </w:pPr>
      <w:r>
        <w:rPr>
          <w:color w:val="000000"/>
          <w:sz w:val="24"/>
        </w:rPr>
        <w:t>法定代表人或授权代表（签字或盖章）：</w:t>
      </w:r>
    </w:p>
    <w:p>
      <w:pPr>
        <w:widowControl/>
        <w:autoSpaceDE w:val="0"/>
        <w:autoSpaceDN w:val="0"/>
        <w:snapToGrid w:val="0"/>
        <w:spacing w:line="440" w:lineRule="atLeast"/>
        <w:jc w:val="left"/>
        <w:rPr>
          <w:color w:val="000000"/>
          <w:sz w:val="24"/>
        </w:rPr>
      </w:pPr>
      <w:r>
        <w:rPr>
          <w:color w:val="000000"/>
          <w:sz w:val="24"/>
        </w:rPr>
        <w:t>日期：</w:t>
      </w:r>
    </w:p>
    <w:p>
      <w:pPr>
        <w:widowControl/>
        <w:snapToGrid w:val="0"/>
        <w:spacing w:line="520" w:lineRule="exact"/>
        <w:ind w:left="-174" w:right="-153" w:firstLine="174"/>
        <w:jc w:val="left"/>
        <w:rPr>
          <w:color w:val="000000"/>
          <w:sz w:val="22"/>
        </w:rPr>
      </w:pPr>
    </w:p>
    <w:p>
      <w:pPr>
        <w:widowControl/>
        <w:snapToGrid w:val="0"/>
        <w:spacing w:line="520" w:lineRule="exact"/>
        <w:ind w:left="-174" w:right="-153" w:firstLine="174"/>
        <w:jc w:val="left"/>
        <w:rPr>
          <w:color w:val="000000"/>
          <w:sz w:val="22"/>
        </w:rPr>
      </w:pPr>
    </w:p>
    <w:p>
      <w:pPr>
        <w:pStyle w:val="16"/>
      </w:pPr>
      <w:r>
        <w:rPr>
          <w:rFonts w:hint="eastAsia" w:ascii="宋体"/>
          <w:sz w:val="36"/>
        </w:rPr>
        <w:t>第七部分</w:t>
      </w:r>
      <w:r>
        <w:rPr>
          <w:rFonts w:hint="eastAsia"/>
        </w:rPr>
        <w:t>确定成交供应商办法</w:t>
      </w:r>
    </w:p>
    <w:p>
      <w:pPr>
        <w:snapToGrid w:val="0"/>
        <w:spacing w:line="460" w:lineRule="atLeast"/>
        <w:ind w:firstLine="442" w:firstLineChars="200"/>
        <w:rPr>
          <w:rFonts w:ascii="宋体"/>
          <w:b/>
          <w:sz w:val="22"/>
          <w:szCs w:val="22"/>
        </w:rPr>
      </w:pPr>
      <w:r>
        <w:rPr>
          <w:rFonts w:hint="eastAsia" w:ascii="宋体"/>
          <w:b/>
          <w:sz w:val="22"/>
          <w:szCs w:val="22"/>
        </w:rPr>
        <w:t>根据《中华人民共和国政府采购法》等有关政府采购法规，结合本次所要采购货物的实际，按照公平、公正、科学、择优的原则选择成交单位，特制定本评审办法。</w:t>
      </w:r>
    </w:p>
    <w:p>
      <w:pPr>
        <w:adjustRightInd w:val="0"/>
        <w:snapToGrid w:val="0"/>
        <w:spacing w:before="100" w:after="50" w:line="360" w:lineRule="atLeast"/>
        <w:jc w:val="center"/>
        <w:rPr>
          <w:rFonts w:ascii="宋体"/>
          <w:b/>
          <w:bCs/>
          <w:sz w:val="22"/>
          <w:szCs w:val="22"/>
        </w:rPr>
      </w:pPr>
      <w:r>
        <w:rPr>
          <w:rFonts w:hint="eastAsia" w:ascii="宋体"/>
          <w:b/>
          <w:bCs/>
          <w:sz w:val="22"/>
          <w:szCs w:val="22"/>
        </w:rPr>
        <w:t>一、总则</w:t>
      </w:r>
    </w:p>
    <w:p>
      <w:pPr>
        <w:snapToGrid w:val="0"/>
        <w:spacing w:line="460" w:lineRule="atLeast"/>
        <w:ind w:firstLine="442" w:firstLineChars="200"/>
        <w:rPr>
          <w:rFonts w:ascii="宋体"/>
          <w:b/>
          <w:sz w:val="22"/>
          <w:szCs w:val="22"/>
        </w:rPr>
      </w:pPr>
      <w:r>
        <w:rPr>
          <w:rFonts w:hint="eastAsia" w:ascii="宋体"/>
          <w:b/>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pPr>
        <w:adjustRightInd w:val="0"/>
        <w:snapToGrid w:val="0"/>
        <w:spacing w:before="100" w:after="50" w:line="360" w:lineRule="atLeast"/>
        <w:jc w:val="center"/>
        <w:rPr>
          <w:rFonts w:ascii="宋体"/>
          <w:b/>
          <w:bCs/>
          <w:sz w:val="22"/>
          <w:szCs w:val="22"/>
        </w:rPr>
      </w:pPr>
      <w:r>
        <w:rPr>
          <w:rFonts w:hint="eastAsia" w:ascii="宋体"/>
          <w:b/>
          <w:bCs/>
          <w:sz w:val="22"/>
          <w:szCs w:val="22"/>
        </w:rPr>
        <w:t>二．评审组织</w:t>
      </w:r>
    </w:p>
    <w:p>
      <w:pPr>
        <w:snapToGrid w:val="0"/>
        <w:spacing w:line="460" w:lineRule="atLeast"/>
        <w:ind w:firstLine="442" w:firstLineChars="200"/>
        <w:rPr>
          <w:rFonts w:ascii="宋体"/>
          <w:b/>
          <w:sz w:val="22"/>
          <w:szCs w:val="22"/>
        </w:rPr>
      </w:pPr>
      <w:r>
        <w:rPr>
          <w:rFonts w:hint="eastAsia" w:ascii="宋体"/>
          <w:b/>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pPr>
        <w:pStyle w:val="95"/>
        <w:widowControl w:val="0"/>
        <w:pBdr>
          <w:left w:val="none" w:color="auto" w:sz="0" w:space="0"/>
          <w:bottom w:val="none" w:color="auto" w:sz="0" w:space="0"/>
          <w:right w:val="none" w:color="auto" w:sz="0" w:space="0"/>
        </w:pBdr>
        <w:adjustRightInd w:val="0"/>
        <w:snapToGrid w:val="0"/>
        <w:spacing w:beforeLines="50" w:beforeAutospacing="0" w:after="50" w:afterAutospacing="0" w:line="360" w:lineRule="atLeast"/>
        <w:textAlignment w:val="auto"/>
        <w:rPr>
          <w:rFonts w:ascii="宋体" w:hAnsi="宋体"/>
          <w:color w:val="000000"/>
          <w:kern w:val="2"/>
          <w:sz w:val="22"/>
          <w:szCs w:val="22"/>
        </w:rPr>
      </w:pPr>
      <w:r>
        <w:rPr>
          <w:rFonts w:hint="eastAsia" w:ascii="宋体" w:hAnsi="宋体"/>
          <w:color w:val="000000"/>
          <w:kern w:val="2"/>
          <w:sz w:val="22"/>
          <w:szCs w:val="22"/>
        </w:rPr>
        <w:t>三、确定供应商办法</w:t>
      </w:r>
    </w:p>
    <w:p>
      <w:pPr>
        <w:adjustRightInd w:val="0"/>
        <w:snapToGrid w:val="0"/>
        <w:spacing w:before="100" w:after="50" w:line="400" w:lineRule="atLeast"/>
        <w:ind w:firstLine="433" w:firstLineChars="196"/>
        <w:rPr>
          <w:rFonts w:ascii="宋体"/>
          <w:b/>
          <w:sz w:val="22"/>
          <w:szCs w:val="22"/>
        </w:rPr>
      </w:pPr>
      <w:r>
        <w:rPr>
          <w:rFonts w:hint="eastAsia" w:ascii="宋体"/>
          <w:b/>
          <w:sz w:val="22"/>
        </w:rPr>
        <w:t>本次评审采用</w:t>
      </w:r>
      <w:r>
        <w:rPr>
          <w:rFonts w:hint="eastAsia" w:ascii="宋体"/>
          <w:b/>
          <w:sz w:val="22"/>
          <w:u w:val="single"/>
        </w:rPr>
        <w:t>最低价法</w:t>
      </w:r>
      <w:r>
        <w:rPr>
          <w:rFonts w:hint="eastAsia" w:ascii="宋体"/>
          <w:b/>
          <w:sz w:val="22"/>
        </w:rPr>
        <w:t>。询价采购小组根据采购人的授权，按符合采购需求、质量和服务相等且报价最低的原则，确定最低报价的供应商即为成交供应商，并将结果通知所有参加报价的未成交的供应商。(如果供应商最低报价相同，则抽签决定），并编写采购报告。</w:t>
      </w:r>
    </w:p>
    <w:p>
      <w:pPr>
        <w:adjustRightInd w:val="0"/>
        <w:snapToGrid w:val="0"/>
        <w:spacing w:before="100" w:after="50" w:line="400" w:lineRule="atLeast"/>
        <w:ind w:firstLine="433" w:firstLineChars="196"/>
        <w:jc w:val="center"/>
        <w:rPr>
          <w:rFonts w:ascii="宋体"/>
          <w:b/>
          <w:sz w:val="22"/>
          <w:szCs w:val="22"/>
        </w:rPr>
      </w:pPr>
      <w:r>
        <w:rPr>
          <w:rFonts w:hint="eastAsia" w:ascii="宋体"/>
          <w:b/>
          <w:sz w:val="22"/>
          <w:szCs w:val="22"/>
        </w:rPr>
        <w:t>五、说明</w:t>
      </w:r>
    </w:p>
    <w:p>
      <w:pPr>
        <w:adjustRightInd w:val="0"/>
        <w:snapToGrid w:val="0"/>
        <w:spacing w:before="100" w:after="50" w:line="400" w:lineRule="atLeast"/>
        <w:ind w:firstLine="442" w:firstLineChars="200"/>
        <w:rPr>
          <w:rFonts w:ascii="宋体"/>
          <w:b/>
          <w:sz w:val="22"/>
        </w:rPr>
      </w:pPr>
      <w:r>
        <w:rPr>
          <w:rFonts w:hint="eastAsia" w:ascii="宋体"/>
          <w:b/>
          <w:sz w:val="22"/>
          <w:szCs w:val="22"/>
        </w:rPr>
        <w:t>1、询价采购小组</w:t>
      </w:r>
      <w:r>
        <w:rPr>
          <w:rFonts w:hint="eastAsia" w:ascii="宋体" w:cs="Arial"/>
          <w:b/>
          <w:sz w:val="22"/>
          <w:szCs w:val="22"/>
        </w:rPr>
        <w:t>推荐</w:t>
      </w:r>
      <w:r>
        <w:rPr>
          <w:rFonts w:hint="eastAsia" w:ascii="宋体" w:cs="Arial"/>
          <w:b/>
          <w:sz w:val="22"/>
          <w:szCs w:val="22"/>
          <w:u w:val="single"/>
        </w:rPr>
        <w:t>有效供应商中报价最低的供应商为成交供应商</w:t>
      </w:r>
      <w:r>
        <w:rPr>
          <w:rFonts w:hint="eastAsia" w:ascii="宋体"/>
          <w:b/>
          <w:sz w:val="22"/>
        </w:rPr>
        <w:t>(如果供应商最低报价相同，则抽签决定）），并编写评审报告。</w:t>
      </w:r>
    </w:p>
    <w:p>
      <w:pPr>
        <w:snapToGrid w:val="0"/>
        <w:spacing w:line="400" w:lineRule="atLeast"/>
        <w:jc w:val="center"/>
        <w:outlineLvl w:val="0"/>
        <w:rPr>
          <w:rFonts w:ascii="宋体"/>
          <w:b/>
          <w:sz w:val="22"/>
          <w:szCs w:val="22"/>
        </w:rPr>
      </w:pPr>
      <w:r>
        <w:rPr>
          <w:rFonts w:hint="eastAsia" w:ascii="宋体"/>
          <w:b/>
          <w:sz w:val="22"/>
          <w:szCs w:val="22"/>
        </w:rPr>
        <w:t>参见本采购文件第三部分：“供应商须知”中的相关内容，未尽事宜按有关法律规定处理。</w:t>
      </w:r>
    </w:p>
    <w:p>
      <w:pPr>
        <w:pStyle w:val="15"/>
        <w:keepNext w:val="0"/>
        <w:keepLines w:val="0"/>
        <w:widowControl w:val="0"/>
        <w:suppressLineNumbers w:val="0"/>
        <w:snapToGrid w:val="0"/>
        <w:spacing w:before="0" w:beforeAutospacing="0" w:after="0" w:afterAutospacing="0" w:line="480" w:lineRule="exact"/>
        <w:ind w:left="0" w:right="0" w:firstLine="540" w:firstLineChars="150"/>
        <w:jc w:val="center"/>
        <w:rPr>
          <w:rFonts w:hint="eastAsia" w:ascii="方正小标宋简体" w:hAnsi="方正小标宋简体" w:eastAsia="方正小标宋简体" w:cs="方正小标宋简体"/>
          <w:color w:val="000000"/>
          <w:sz w:val="32"/>
          <w:szCs w:val="32"/>
          <w:lang w:val="en-US"/>
        </w:rPr>
      </w:pPr>
      <w:r>
        <w:rPr>
          <w:color w:val="000000"/>
          <w:sz w:val="36"/>
        </w:rPr>
        <w:br w:type="page"/>
      </w:r>
      <w:r>
        <w:rPr>
          <w:rFonts w:hint="eastAsia" w:ascii="方正小标宋简体" w:hAnsi="方正小标宋简体" w:eastAsia="方正小标宋简体" w:cs="方正小标宋简体"/>
          <w:color w:val="000000"/>
          <w:kern w:val="2"/>
          <w:sz w:val="32"/>
          <w:szCs w:val="32"/>
          <w:lang w:val="en-US" w:eastAsia="zh-CN" w:bidi="ar"/>
        </w:rPr>
        <w:t>政府采购活动现场确认声明书</w:t>
      </w:r>
    </w:p>
    <w:p>
      <w:pPr>
        <w:pStyle w:val="15"/>
        <w:keepNext w:val="0"/>
        <w:keepLines w:val="0"/>
        <w:widowControl w:val="0"/>
        <w:suppressLineNumbers w:val="0"/>
        <w:snapToGrid w:val="0"/>
        <w:spacing w:before="0" w:beforeAutospacing="0" w:after="0" w:afterAutospacing="0" w:line="480" w:lineRule="exact"/>
        <w:ind w:left="0" w:right="0"/>
        <w:jc w:val="both"/>
        <w:rPr>
          <w:rFonts w:hint="eastAsia" w:ascii="仿宋" w:hAnsi="仿宋" w:eastAsia="宋体" w:cs="仿宋"/>
          <w:color w:val="000000"/>
          <w:szCs w:val="21"/>
          <w:u w:val="single"/>
          <w:lang w:val="en-US"/>
        </w:rPr>
      </w:pPr>
      <w:r>
        <w:rPr>
          <w:rFonts w:hint="eastAsia" w:ascii="仿宋" w:hAnsi="仿宋" w:eastAsia="宋体" w:cs="Times New Roman"/>
          <w:color w:val="000000"/>
          <w:kern w:val="0"/>
          <w:sz w:val="21"/>
          <w:szCs w:val="21"/>
          <w:u w:val="single"/>
          <w:lang w:val="en-US" w:eastAsia="zh-CN" w:bidi="ar"/>
        </w:rPr>
        <w:t>平阳县公共资源交易中心：</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snapToGrid w:val="0"/>
          <w:kern w:val="2"/>
          <w:sz w:val="21"/>
          <w:szCs w:val="20"/>
          <w:lang w:val="en-US" w:eastAsia="zh-CN" w:bidi="ar"/>
        </w:rPr>
        <w:t>本人</w:t>
      </w:r>
      <w:r>
        <w:rPr>
          <w:rFonts w:hint="eastAsia" w:ascii="宋体" w:hAnsi="Courier New" w:eastAsia="宋体" w:cs="Times New Roman"/>
          <w:kern w:val="2"/>
          <w:sz w:val="21"/>
          <w:szCs w:val="20"/>
          <w:lang w:val="en-US" w:eastAsia="zh-CN" w:bidi="ar"/>
        </w:rPr>
        <w:t xml:space="preserve"> ____________</w:t>
      </w:r>
      <w:r>
        <w:rPr>
          <w:rFonts w:hint="eastAsia" w:ascii="宋体" w:hAnsi="Courier New" w:eastAsia="宋体" w:cs="Times New Roman"/>
          <w:snapToGrid w:val="0"/>
          <w:kern w:val="2"/>
          <w:sz w:val="21"/>
          <w:szCs w:val="20"/>
          <w:lang w:val="en-US" w:eastAsia="zh-CN" w:bidi="ar"/>
        </w:rPr>
        <w:t>（授权代表姓名），经由</w:t>
      </w:r>
      <w:r>
        <w:rPr>
          <w:rFonts w:hint="eastAsia" w:ascii="宋体" w:hAnsi="Courier New" w:eastAsia="宋体" w:cs="Times New Roman"/>
          <w:kern w:val="2"/>
          <w:sz w:val="21"/>
          <w:szCs w:val="20"/>
          <w:lang w:val="en-US" w:eastAsia="zh-CN" w:bidi="ar"/>
        </w:rPr>
        <w:t>______________________________</w:t>
      </w:r>
      <w:r>
        <w:rPr>
          <w:rFonts w:hint="eastAsia" w:ascii="宋体" w:hAnsi="Courier New" w:eastAsia="宋体" w:cs="Times New Roman"/>
          <w:snapToGrid w:val="0"/>
          <w:kern w:val="2"/>
          <w:sz w:val="21"/>
          <w:szCs w:val="20"/>
          <w:lang w:val="en-US" w:eastAsia="zh-CN" w:bidi="ar"/>
        </w:rPr>
        <w:t>（单位）</w:t>
      </w:r>
      <w:r>
        <w:rPr>
          <w:rFonts w:hint="eastAsia" w:ascii="宋体" w:hAnsi="Courier New" w:eastAsia="宋体" w:cs="Times New Roman"/>
          <w:kern w:val="2"/>
          <w:sz w:val="21"/>
          <w:szCs w:val="20"/>
          <w:lang w:val="en-US" w:eastAsia="zh-CN" w:bidi="ar"/>
        </w:rPr>
        <w:t xml:space="preserve"> ____________ </w:t>
      </w:r>
      <w:r>
        <w:rPr>
          <w:rFonts w:hint="eastAsia" w:ascii="宋体" w:hAnsi="Courier New" w:eastAsia="宋体" w:cs="Times New Roman"/>
          <w:snapToGrid w:val="0"/>
          <w:kern w:val="2"/>
          <w:sz w:val="21"/>
          <w:szCs w:val="20"/>
          <w:lang w:val="en-US" w:eastAsia="zh-CN" w:bidi="ar"/>
        </w:rPr>
        <w:t>（法定代表人 姓名）合法授权参加</w:t>
      </w:r>
      <w:r>
        <w:rPr>
          <w:rFonts w:hint="eastAsia" w:ascii="仿宋" w:hAnsi="仿宋" w:eastAsia="仿宋" w:cs="Arial"/>
          <w:b/>
          <w:color w:val="000000"/>
          <w:sz w:val="24"/>
          <w:szCs w:val="22"/>
          <w:u w:val="single"/>
          <w:lang w:eastAsia="zh-CN"/>
        </w:rPr>
        <w:t>水头镇环卫所专用车项目</w:t>
      </w:r>
      <w:r>
        <w:rPr>
          <w:rFonts w:hint="eastAsia" w:ascii="仿宋" w:hAnsi="仿宋" w:eastAsia="仿宋" w:cs="Arial"/>
          <w:b/>
          <w:bCs w:val="0"/>
          <w:color w:val="000000"/>
          <w:kern w:val="2"/>
          <w:sz w:val="21"/>
          <w:szCs w:val="21"/>
          <w:u w:val="single"/>
          <w:lang w:val="en-US" w:eastAsia="zh-CN" w:bidi="ar"/>
        </w:rPr>
        <w:t>（项目编号：PYCG201109138  ）</w:t>
      </w:r>
      <w:r>
        <w:rPr>
          <w:rFonts w:hint="eastAsia" w:ascii="宋体" w:hAnsi="Courier New" w:eastAsia="宋体" w:cs="Times New Roman"/>
          <w:kern w:val="2"/>
          <w:sz w:val="21"/>
          <w:szCs w:val="21"/>
          <w:u w:val="single"/>
          <w:lang w:val="en-US" w:eastAsia="zh-CN" w:bidi="ar"/>
        </w:rPr>
        <w:t xml:space="preserve">  </w:t>
      </w:r>
      <w:r>
        <w:rPr>
          <w:rFonts w:hint="eastAsia" w:ascii="宋体" w:hAnsi="Courier New" w:eastAsia="宋体" w:cs="Times New Roman"/>
          <w:snapToGrid w:val="0"/>
          <w:kern w:val="2"/>
          <w:sz w:val="21"/>
          <w:szCs w:val="20"/>
          <w:lang w:val="en-US" w:eastAsia="zh-CN" w:bidi="ar"/>
        </w:rPr>
        <w:t>政府采购活动．经与本单位法人代表（负责人） 联系确认，现就有关公平竞争事项郑重声明如下</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snapToGrid w:val="0"/>
          <w:kern w:val="2"/>
          <w:sz w:val="21"/>
          <w:szCs w:val="20"/>
          <w:lang w:val="en-US" w:eastAsia="zh-CN" w:bidi="ar"/>
        </w:rPr>
        <w:t>一、本单位与采购人之间口不存在利害关系口存在下列利害关系</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kern w:val="2"/>
          <w:sz w:val="21"/>
          <w:szCs w:val="20"/>
          <w:lang w:val="en-US" w:eastAsia="zh-CN" w:bidi="ar"/>
        </w:rPr>
        <w:t>A</w:t>
      </w:r>
      <w:r>
        <w:rPr>
          <w:rFonts w:hint="eastAsia" w:ascii="宋体" w:hAnsi="Courier New" w:eastAsia="宋体" w:cs="Times New Roman"/>
          <w:snapToGrid w:val="0"/>
          <w:kern w:val="2"/>
          <w:sz w:val="21"/>
          <w:szCs w:val="20"/>
          <w:lang w:val="en-US" w:eastAsia="zh-CN" w:bidi="ar"/>
        </w:rPr>
        <w:t>．投资关系</w:t>
      </w:r>
      <w:r>
        <w:rPr>
          <w:rFonts w:hint="eastAsia" w:ascii="宋体" w:hAnsi="Courier New" w:eastAsia="宋体" w:cs="Times New Roman"/>
          <w:kern w:val="2"/>
          <w:sz w:val="21"/>
          <w:szCs w:val="20"/>
          <w:lang w:val="en-US" w:eastAsia="zh-CN" w:bidi="ar"/>
        </w:rPr>
        <w:t xml:space="preserve"> B</w:t>
      </w:r>
      <w:r>
        <w:rPr>
          <w:rFonts w:hint="eastAsia" w:ascii="宋体" w:hAnsi="Courier New" w:eastAsia="宋体" w:cs="Times New Roman"/>
          <w:snapToGrid w:val="0"/>
          <w:kern w:val="2"/>
          <w:sz w:val="21"/>
          <w:szCs w:val="20"/>
          <w:lang w:val="en-US" w:eastAsia="zh-CN" w:bidi="ar"/>
        </w:rPr>
        <w:t>．行政隶属关系</w:t>
      </w:r>
      <w:r>
        <w:rPr>
          <w:rFonts w:hint="eastAsia" w:ascii="宋体" w:hAnsi="Courier New" w:eastAsia="宋体" w:cs="Times New Roman"/>
          <w:kern w:val="2"/>
          <w:sz w:val="21"/>
          <w:szCs w:val="20"/>
          <w:lang w:val="en-US" w:eastAsia="zh-CN" w:bidi="ar"/>
        </w:rPr>
        <w:t xml:space="preserve"> C</w:t>
      </w:r>
      <w:r>
        <w:rPr>
          <w:rFonts w:hint="eastAsia" w:ascii="宋体" w:hAnsi="Courier New" w:eastAsia="宋体" w:cs="Times New Roman"/>
          <w:snapToGrid w:val="0"/>
          <w:kern w:val="2"/>
          <w:sz w:val="21"/>
          <w:szCs w:val="20"/>
          <w:lang w:val="en-US" w:eastAsia="zh-CN" w:bidi="ar"/>
        </w:rPr>
        <w:t>．业务指导关系</w:t>
      </w:r>
      <w:r>
        <w:rPr>
          <w:rFonts w:hint="eastAsia" w:ascii="宋体" w:hAnsi="Courier New" w:eastAsia="宋体" w:cs="Times New Roman"/>
          <w:kern w:val="2"/>
          <w:sz w:val="21"/>
          <w:szCs w:val="20"/>
          <w:lang w:val="en-US" w:eastAsia="zh-CN" w:bidi="ar"/>
        </w:rPr>
        <w:t xml:space="preserve"> D</w:t>
      </w:r>
      <w:r>
        <w:rPr>
          <w:rFonts w:hint="eastAsia" w:ascii="宋体" w:hAnsi="Courier New" w:eastAsia="宋体" w:cs="Times New Roman"/>
          <w:snapToGrid w:val="0"/>
          <w:kern w:val="2"/>
          <w:sz w:val="21"/>
          <w:szCs w:val="20"/>
          <w:lang w:val="en-US" w:eastAsia="zh-CN" w:bidi="ar"/>
        </w:rPr>
        <w:t>．其他可能影响采购公正的利害关系（如有，请如实说明）。</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snapToGrid w:val="0"/>
          <w:kern w:val="2"/>
          <w:sz w:val="21"/>
          <w:szCs w:val="20"/>
          <w:lang w:val="en-US" w:eastAsia="zh-CN" w:bidi="ar"/>
        </w:rPr>
        <w:t>二、现己清楚知道参加本项目采购活动的其他所有供应商名称，本单位</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snapToGrid w:val="0"/>
          <w:kern w:val="2"/>
          <w:sz w:val="21"/>
          <w:szCs w:val="20"/>
          <w:lang w:val="en-US" w:eastAsia="zh-CN" w:bidi="ar"/>
        </w:rPr>
        <w:t>口与其他所有供应商之间均不存在利害关系</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snapToGrid w:val="0"/>
          <w:kern w:val="2"/>
          <w:sz w:val="21"/>
          <w:szCs w:val="20"/>
          <w:lang w:val="en-US" w:eastAsia="zh-CN" w:bidi="ar"/>
        </w:rPr>
        <w:t>口与</w:t>
      </w:r>
      <w:r>
        <w:rPr>
          <w:rFonts w:hint="eastAsia" w:ascii="宋体" w:hAnsi="Courier New" w:eastAsia="宋体" w:cs="Times New Roman"/>
          <w:kern w:val="2"/>
          <w:sz w:val="21"/>
          <w:szCs w:val="20"/>
          <w:lang w:val="en-US" w:eastAsia="zh-CN" w:bidi="ar"/>
        </w:rPr>
        <w:t>______________</w:t>
      </w:r>
      <w:r>
        <w:rPr>
          <w:rFonts w:hint="eastAsia" w:ascii="宋体" w:hAnsi="Courier New" w:eastAsia="宋体" w:cs="Times New Roman"/>
          <w:snapToGrid w:val="0"/>
          <w:kern w:val="2"/>
          <w:sz w:val="21"/>
          <w:szCs w:val="20"/>
          <w:lang w:val="en-US" w:eastAsia="zh-CN" w:bidi="ar"/>
        </w:rPr>
        <w:t>（供应商名称）之间存在下列利害关系</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kern w:val="2"/>
          <w:sz w:val="21"/>
          <w:szCs w:val="20"/>
          <w:lang w:val="en-US" w:eastAsia="zh-CN" w:bidi="ar"/>
        </w:rPr>
        <w:t>A</w:t>
      </w:r>
      <w:r>
        <w:rPr>
          <w:rFonts w:hint="eastAsia" w:ascii="宋体" w:hAnsi="Courier New" w:eastAsia="宋体" w:cs="Times New Roman"/>
          <w:snapToGrid w:val="0"/>
          <w:kern w:val="2"/>
          <w:sz w:val="21"/>
          <w:szCs w:val="20"/>
          <w:lang w:val="en-US" w:eastAsia="zh-CN" w:bidi="ar"/>
        </w:rPr>
        <w:t>．法定代表人或负责人或实际控制人是同一人</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kern w:val="2"/>
          <w:sz w:val="21"/>
          <w:szCs w:val="20"/>
          <w:lang w:val="en-US" w:eastAsia="zh-CN" w:bidi="ar"/>
        </w:rPr>
        <w:t>B</w:t>
      </w:r>
      <w:r>
        <w:rPr>
          <w:rFonts w:hint="eastAsia" w:ascii="宋体" w:hAnsi="Courier New" w:eastAsia="宋体" w:cs="Times New Roman"/>
          <w:snapToGrid w:val="0"/>
          <w:kern w:val="2"/>
          <w:sz w:val="21"/>
          <w:szCs w:val="20"/>
          <w:lang w:val="en-US" w:eastAsia="zh-CN" w:bidi="ar"/>
        </w:rPr>
        <w:t>．法定代表人或负责人或实际控制人是夫妻关系</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kern w:val="2"/>
          <w:sz w:val="21"/>
          <w:szCs w:val="20"/>
          <w:lang w:val="en-US" w:eastAsia="zh-CN" w:bidi="ar"/>
        </w:rPr>
        <w:t xml:space="preserve"> C</w:t>
      </w:r>
      <w:r>
        <w:rPr>
          <w:rFonts w:hint="eastAsia" w:ascii="宋体" w:hAnsi="Courier New" w:eastAsia="宋体" w:cs="Times New Roman"/>
          <w:snapToGrid w:val="0"/>
          <w:kern w:val="2"/>
          <w:sz w:val="21"/>
          <w:szCs w:val="20"/>
          <w:lang w:val="en-US" w:eastAsia="zh-CN" w:bidi="ar"/>
        </w:rPr>
        <w:t>．法定代表人或负责人或实际控制人是直系血亲关系</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kern w:val="2"/>
          <w:sz w:val="21"/>
          <w:szCs w:val="20"/>
          <w:lang w:val="en-US" w:eastAsia="zh-CN" w:bidi="ar"/>
        </w:rPr>
        <w:t>D</w:t>
      </w:r>
      <w:r>
        <w:rPr>
          <w:rFonts w:hint="eastAsia" w:ascii="宋体" w:hAnsi="Courier New" w:eastAsia="宋体" w:cs="Times New Roman"/>
          <w:snapToGrid w:val="0"/>
          <w:kern w:val="2"/>
          <w:sz w:val="21"/>
          <w:szCs w:val="20"/>
          <w:lang w:val="en-US" w:eastAsia="zh-CN" w:bidi="ar"/>
        </w:rPr>
        <w:t>．法定代表人或负责人或实际控制人存在三代以内旁系血亲关系</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kern w:val="2"/>
          <w:sz w:val="21"/>
          <w:szCs w:val="20"/>
          <w:lang w:val="en-US" w:eastAsia="zh-CN" w:bidi="ar"/>
        </w:rPr>
        <w:t>E</w:t>
      </w:r>
      <w:r>
        <w:rPr>
          <w:rFonts w:hint="eastAsia" w:ascii="宋体" w:hAnsi="Courier New" w:eastAsia="宋体" w:cs="Times New Roman"/>
          <w:snapToGrid w:val="0"/>
          <w:kern w:val="2"/>
          <w:sz w:val="21"/>
          <w:szCs w:val="20"/>
          <w:lang w:val="en-US" w:eastAsia="zh-CN" w:bidi="ar"/>
        </w:rPr>
        <w:t>．法定代表人或负责人或实际控制人存在近姻亲关系</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kern w:val="2"/>
          <w:sz w:val="21"/>
          <w:szCs w:val="20"/>
          <w:lang w:val="en-US" w:eastAsia="zh-CN" w:bidi="ar"/>
        </w:rPr>
        <w:t xml:space="preserve"> F</w:t>
      </w:r>
      <w:r>
        <w:rPr>
          <w:rFonts w:hint="eastAsia" w:ascii="宋体" w:hAnsi="Courier New" w:eastAsia="宋体" w:cs="Times New Roman"/>
          <w:snapToGrid w:val="0"/>
          <w:kern w:val="2"/>
          <w:sz w:val="21"/>
          <w:szCs w:val="20"/>
          <w:lang w:val="en-US" w:eastAsia="zh-CN" w:bidi="ar"/>
        </w:rPr>
        <w:t>．法定代表人或负责人或实际控制人存在股份控制或实际控制关系</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kern w:val="2"/>
          <w:sz w:val="21"/>
          <w:szCs w:val="20"/>
          <w:lang w:val="en-US" w:eastAsia="zh-CN" w:bidi="ar"/>
        </w:rPr>
        <w:t>G</w:t>
      </w:r>
      <w:r>
        <w:rPr>
          <w:rFonts w:hint="eastAsia" w:ascii="宋体" w:hAnsi="Courier New" w:eastAsia="宋体" w:cs="Times New Roman"/>
          <w:snapToGrid w:val="0"/>
          <w:kern w:val="2"/>
          <w:sz w:val="21"/>
          <w:szCs w:val="20"/>
          <w:lang w:val="en-US" w:eastAsia="zh-CN" w:bidi="ar"/>
        </w:rPr>
        <w:t>．存在共同直接或间接投资设立子公司、联营企业和合营企业情况</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kern w:val="2"/>
          <w:sz w:val="21"/>
          <w:szCs w:val="20"/>
          <w:lang w:val="en-US" w:eastAsia="zh-CN" w:bidi="ar"/>
        </w:rPr>
        <w:t>H</w:t>
      </w:r>
      <w:r>
        <w:rPr>
          <w:rFonts w:hint="eastAsia" w:ascii="宋体" w:hAnsi="Courier New" w:eastAsia="宋体" w:cs="Times New Roman"/>
          <w:snapToGrid w:val="0"/>
          <w:kern w:val="2"/>
          <w:sz w:val="21"/>
          <w:szCs w:val="20"/>
          <w:lang w:val="en-US" w:eastAsia="zh-CN" w:bidi="ar"/>
        </w:rPr>
        <w:t>．存在分级代理或代销关系、同一生产制造商关系、管理关系、重要业务（占主营业务收入</w:t>
      </w:r>
      <w:r>
        <w:rPr>
          <w:rFonts w:hint="eastAsia" w:ascii="宋体" w:hAnsi="Courier New" w:eastAsia="宋体" w:cs="Times New Roman"/>
          <w:kern w:val="2"/>
          <w:sz w:val="21"/>
          <w:szCs w:val="20"/>
          <w:lang w:val="en-US" w:eastAsia="zh-CN" w:bidi="ar"/>
        </w:rPr>
        <w:t xml:space="preserve"> 50 </w:t>
      </w:r>
      <w:r>
        <w:rPr>
          <w:rFonts w:hint="eastAsia" w:ascii="宋体" w:hAnsi="Courier New" w:eastAsia="宋体" w:cs="Times New Roman"/>
          <w:snapToGrid w:val="0"/>
          <w:kern w:val="2"/>
          <w:sz w:val="21"/>
          <w:szCs w:val="20"/>
          <w:lang w:val="en-US" w:eastAsia="zh-CN" w:bidi="ar"/>
        </w:rPr>
        <w:t>％以上）或重要财务 往来关系（如融资）等其他实质性控制关系</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kern w:val="2"/>
          <w:sz w:val="21"/>
          <w:szCs w:val="20"/>
          <w:lang w:val="en-US" w:eastAsia="zh-CN" w:bidi="ar"/>
        </w:rPr>
        <w:t>I</w:t>
      </w:r>
      <w:r>
        <w:rPr>
          <w:rFonts w:hint="eastAsia" w:ascii="宋体" w:hAnsi="Courier New" w:eastAsia="宋体" w:cs="Times New Roman"/>
          <w:snapToGrid w:val="0"/>
          <w:kern w:val="2"/>
          <w:sz w:val="21"/>
          <w:szCs w:val="20"/>
          <w:lang w:val="en-US" w:eastAsia="zh-CN" w:bidi="ar"/>
        </w:rPr>
        <w:t>．其他利害关系情况</w:t>
      </w:r>
      <w:r>
        <w:rPr>
          <w:rFonts w:hint="eastAsia" w:ascii="宋体" w:hAnsi="Courier New" w:eastAsia="宋体" w:cs="Times New Roman"/>
          <w:kern w:val="2"/>
          <w:sz w:val="21"/>
          <w:szCs w:val="20"/>
          <w:lang w:val="en-US" w:eastAsia="zh-CN" w:bidi="ar"/>
        </w:rPr>
        <w:t xml:space="preserve"> ________________________________________</w:t>
      </w:r>
      <w:r>
        <w:rPr>
          <w:rFonts w:hint="eastAsia" w:ascii="宋体" w:hAnsi="Courier New" w:eastAsia="宋体" w:cs="Times New Roman"/>
          <w:snapToGrid w:val="0"/>
          <w:kern w:val="2"/>
          <w:sz w:val="21"/>
          <w:szCs w:val="20"/>
          <w:lang w:val="en-US" w:eastAsia="zh-CN" w:bidi="ar"/>
        </w:rPr>
        <w:t>。</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宋体" w:hAnsi="Courier New" w:eastAsia="宋体" w:cs="Times New Roman"/>
          <w:snapToGrid w:val="0"/>
          <w:kern w:val="2"/>
          <w:sz w:val="21"/>
          <w:szCs w:val="20"/>
          <w:lang w:val="en-US" w:eastAsia="zh-CN" w:bidi="ar"/>
        </w:rPr>
        <w:t>三、现己清楚知道并严格遵守政府采购法律法规和现场纪律。</w:t>
      </w:r>
      <w:r>
        <w:rPr>
          <w:rFonts w:hint="eastAsia" w:ascii="宋体" w:hAnsi="Courier New" w:eastAsia="宋体" w:cs="Times New Roman"/>
          <w:kern w:val="2"/>
          <w:sz w:val="21"/>
          <w:szCs w:val="20"/>
          <w:lang w:val="en-US" w:eastAsia="zh-CN" w:bidi="ar"/>
        </w:rPr>
        <w:t xml:space="preserve"> </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rPr>
          <w:rFonts w:hint="eastAsia" w:ascii="仿宋" w:hAnsi="仿宋" w:eastAsia="宋体" w:cs="仿宋"/>
          <w:color w:val="000000"/>
          <w:szCs w:val="21"/>
          <w:lang w:val="en-US"/>
        </w:rPr>
      </w:pPr>
      <w:r>
        <w:rPr>
          <w:rFonts w:hint="eastAsia" w:ascii="宋体" w:hAnsi="Courier New" w:eastAsia="宋体" w:cs="Times New Roman"/>
          <w:snapToGrid w:val="0"/>
          <w:kern w:val="2"/>
          <w:sz w:val="21"/>
          <w:szCs w:val="20"/>
          <w:lang w:val="en-US" w:eastAsia="zh-CN" w:bidi="ar"/>
        </w:rPr>
        <w:t>四、我发现</w:t>
      </w:r>
      <w:r>
        <w:rPr>
          <w:rFonts w:hint="eastAsia" w:ascii="宋体" w:hAnsi="Courier New" w:eastAsia="宋体" w:cs="Times New Roman"/>
          <w:kern w:val="2"/>
          <w:sz w:val="21"/>
          <w:szCs w:val="20"/>
          <w:lang w:val="en-US" w:eastAsia="zh-CN" w:bidi="ar"/>
        </w:rPr>
        <w:t xml:space="preserve"> ____________________</w:t>
      </w:r>
      <w:r>
        <w:rPr>
          <w:rFonts w:hint="eastAsia" w:ascii="宋体" w:hAnsi="Courier New" w:eastAsia="宋体" w:cs="Times New Roman"/>
          <w:snapToGrid w:val="0"/>
          <w:kern w:val="2"/>
          <w:sz w:val="21"/>
          <w:szCs w:val="20"/>
          <w:lang w:val="en-US" w:eastAsia="zh-CN" w:bidi="ar"/>
        </w:rPr>
        <w:t>供应商之间存在或可能存在上述第二条第</w:t>
      </w:r>
      <w:r>
        <w:rPr>
          <w:rFonts w:hint="eastAsia" w:ascii="宋体" w:hAnsi="Courier New" w:eastAsia="宋体" w:cs="Times New Roman"/>
          <w:kern w:val="2"/>
          <w:sz w:val="21"/>
          <w:szCs w:val="20"/>
          <w:lang w:val="en-US" w:eastAsia="zh-CN" w:bidi="ar"/>
        </w:rPr>
        <w:t xml:space="preserve"> ____________</w:t>
      </w:r>
      <w:r>
        <w:rPr>
          <w:rFonts w:hint="eastAsia" w:ascii="宋体" w:hAnsi="Courier New" w:eastAsia="宋体" w:cs="Times New Roman"/>
          <w:snapToGrid w:val="0"/>
          <w:kern w:val="2"/>
          <w:sz w:val="21"/>
          <w:szCs w:val="20"/>
          <w:lang w:val="en-US" w:eastAsia="zh-CN" w:bidi="ar"/>
        </w:rPr>
        <w:t>项利害关系。</w:t>
      </w:r>
    </w:p>
    <w:p>
      <w:pPr>
        <w:pStyle w:val="15"/>
        <w:keepNext w:val="0"/>
        <w:keepLines w:val="0"/>
        <w:widowControl w:val="0"/>
        <w:suppressLineNumbers w:val="0"/>
        <w:snapToGrid w:val="0"/>
        <w:spacing w:before="0" w:beforeAutospacing="0" w:after="0" w:afterAutospacing="0" w:line="480" w:lineRule="exact"/>
        <w:ind w:left="0" w:right="0" w:firstLine="5040" w:firstLineChars="2400"/>
        <w:jc w:val="both"/>
        <w:rPr>
          <w:rFonts w:hint="eastAsia" w:ascii="仿宋" w:hAnsi="仿宋" w:eastAsia="宋体" w:cs="仿宋"/>
          <w:color w:val="000000"/>
          <w:szCs w:val="21"/>
          <w:lang w:val="en-US"/>
        </w:rPr>
      </w:pPr>
      <w:r>
        <w:rPr>
          <w:rFonts w:hint="eastAsia" w:ascii="仿宋" w:hAnsi="仿宋" w:eastAsia="宋体" w:cs="Times New Roman"/>
          <w:color w:val="000000"/>
          <w:kern w:val="2"/>
          <w:sz w:val="21"/>
          <w:szCs w:val="21"/>
          <w:lang w:val="en-US" w:eastAsia="zh-CN" w:bidi="ar"/>
        </w:rPr>
        <w:t>（供应商代表签名）</w:t>
      </w:r>
    </w:p>
    <w:p>
      <w:pPr>
        <w:pStyle w:val="15"/>
        <w:keepNext w:val="0"/>
        <w:keepLines w:val="0"/>
        <w:widowControl w:val="0"/>
        <w:suppressLineNumbers w:val="0"/>
        <w:snapToGrid w:val="0"/>
        <w:spacing w:before="0" w:beforeAutospacing="0" w:after="0" w:afterAutospacing="0" w:line="480" w:lineRule="exact"/>
        <w:ind w:left="0" w:right="0" w:firstLine="420" w:firstLineChars="200"/>
        <w:jc w:val="both"/>
      </w:pPr>
      <w:r>
        <w:rPr>
          <w:rFonts w:hint="eastAsia" w:ascii="仿宋" w:hAnsi="仿宋" w:eastAsia="宋体" w:cs="仿宋"/>
          <w:color w:val="000000"/>
          <w:kern w:val="2"/>
          <w:sz w:val="21"/>
          <w:szCs w:val="21"/>
          <w:lang w:val="en-US" w:eastAsia="zh-CN" w:bidi="ar"/>
        </w:rPr>
        <w:t xml:space="preserve">                                              </w:t>
      </w:r>
      <w:r>
        <w:rPr>
          <w:rFonts w:hint="eastAsia" w:ascii="仿宋" w:hAnsi="仿宋" w:eastAsia="宋体" w:cs="Times New Roman"/>
          <w:color w:val="000000"/>
          <w:kern w:val="2"/>
          <w:sz w:val="21"/>
          <w:szCs w:val="21"/>
          <w:lang w:val="en-US" w:eastAsia="zh-CN" w:bidi="ar"/>
        </w:rPr>
        <w:t>年</w:t>
      </w:r>
      <w:r>
        <w:rPr>
          <w:rFonts w:hint="eastAsia" w:ascii="仿宋" w:hAnsi="仿宋" w:eastAsia="宋体" w:cs="仿宋"/>
          <w:color w:val="000000"/>
          <w:kern w:val="2"/>
          <w:sz w:val="21"/>
          <w:szCs w:val="21"/>
          <w:lang w:val="en-US" w:eastAsia="zh-CN" w:bidi="ar"/>
        </w:rPr>
        <w:t xml:space="preserve">  </w:t>
      </w:r>
      <w:r>
        <w:rPr>
          <w:rFonts w:hint="eastAsia" w:ascii="仿宋" w:hAnsi="仿宋" w:eastAsia="宋体" w:cs="Times New Roman"/>
          <w:color w:val="000000"/>
          <w:kern w:val="2"/>
          <w:sz w:val="21"/>
          <w:szCs w:val="21"/>
          <w:lang w:val="en-US" w:eastAsia="zh-CN" w:bidi="ar"/>
        </w:rPr>
        <w:t>月</w:t>
      </w:r>
      <w:r>
        <w:rPr>
          <w:rFonts w:hint="eastAsia" w:ascii="仿宋" w:hAnsi="仿宋" w:eastAsia="宋体" w:cs="仿宋"/>
          <w:color w:val="000000"/>
          <w:kern w:val="2"/>
          <w:sz w:val="21"/>
          <w:szCs w:val="21"/>
          <w:lang w:val="en-US" w:eastAsia="zh-CN" w:bidi="ar"/>
        </w:rPr>
        <w:t xml:space="preserve">   </w:t>
      </w:r>
      <w:r>
        <w:rPr>
          <w:rFonts w:hint="eastAsia" w:ascii="仿宋" w:hAnsi="仿宋" w:eastAsia="宋体" w:cs="Times New Roman"/>
          <w:color w:val="000000"/>
          <w:kern w:val="2"/>
          <w:sz w:val="21"/>
          <w:szCs w:val="21"/>
          <w:lang w:val="en-US" w:eastAsia="zh-CN" w:bidi="ar"/>
        </w:rPr>
        <w:t>日</w:t>
      </w:r>
    </w:p>
    <w:p>
      <w:pPr>
        <w:keepNext w:val="0"/>
        <w:keepLines w:val="0"/>
        <w:widowControl w:val="0"/>
        <w:suppressLineNumbers w:val="0"/>
        <w:snapToGrid w:val="0"/>
        <w:spacing w:before="0" w:beforeAutospacing="0" w:after="0" w:afterAutospacing="0"/>
        <w:ind w:left="0" w:right="0" w:firstLine="442" w:firstLineChars="200"/>
        <w:jc w:val="both"/>
        <w:rPr>
          <w:rFonts w:hint="eastAsia" w:ascii="宋体" w:hAnsi="宋体" w:eastAsia="宋体" w:cs="宋体"/>
          <w:b/>
          <w:color w:val="000000"/>
          <w:sz w:val="22"/>
          <w:szCs w:val="24"/>
          <w:lang w:val="en-US"/>
        </w:rPr>
      </w:pPr>
    </w:p>
    <w:p>
      <w:pPr>
        <w:keepNext w:val="0"/>
        <w:keepLines w:val="0"/>
        <w:widowControl w:val="0"/>
        <w:suppressLineNumbers w:val="0"/>
        <w:snapToGrid w:val="0"/>
        <w:spacing w:before="0" w:beforeAutospacing="0" w:after="0" w:afterAutospacing="0"/>
        <w:ind w:left="0" w:right="0" w:firstLine="442" w:firstLineChars="200"/>
        <w:jc w:val="both"/>
        <w:rPr>
          <w:rFonts w:hAnsi="宋体" w:cs="宋体"/>
          <w:color w:val="000000"/>
        </w:rPr>
      </w:pPr>
      <w:r>
        <w:rPr>
          <w:rFonts w:hint="eastAsia" w:ascii="宋体" w:hAnsi="宋体" w:eastAsia="宋体" w:cs="宋体"/>
          <w:b/>
          <w:color w:val="000000"/>
          <w:kern w:val="2"/>
          <w:sz w:val="22"/>
          <w:szCs w:val="24"/>
          <w:lang w:val="en-US" w:eastAsia="zh-CN" w:bidi="ar"/>
        </w:rPr>
        <w:t>注：投标文件解密结束后，各投标供应商签署《政府采购活动现场确认声明书》，并在30分钟内以扫描件方式发送至代理机构邮箱：</w:t>
      </w:r>
      <w:r>
        <w:rPr>
          <w:rFonts w:hint="default" w:ascii="Times New Roman" w:hAnsi="Times New Roman" w:eastAsia="宋体" w:cs="Times New Roman"/>
          <w:kern w:val="2"/>
          <w:sz w:val="21"/>
          <w:szCs w:val="24"/>
          <w:lang w:val="en-US" w:eastAsia="zh-CN" w:bidi="ar"/>
        </w:rPr>
        <w:fldChar w:fldCharType="begin"/>
      </w:r>
      <w:r>
        <w:rPr>
          <w:rFonts w:hint="default" w:ascii="Times New Roman" w:hAnsi="Times New Roman" w:eastAsia="宋体" w:cs="Times New Roman"/>
          <w:kern w:val="2"/>
          <w:sz w:val="21"/>
          <w:szCs w:val="24"/>
          <w:lang w:val="en-US" w:eastAsia="zh-CN" w:bidi="ar"/>
        </w:rPr>
        <w:instrText xml:space="preserve"> HYPERLINK "mailto:934192406@qq.com" </w:instrText>
      </w:r>
      <w:r>
        <w:rPr>
          <w:rFonts w:hint="default" w:ascii="Times New Roman" w:hAnsi="Times New Roman" w:eastAsia="宋体" w:cs="Times New Roman"/>
          <w:kern w:val="2"/>
          <w:sz w:val="21"/>
          <w:szCs w:val="24"/>
          <w:lang w:val="en-US" w:eastAsia="zh-CN" w:bidi="ar"/>
        </w:rPr>
        <w:fldChar w:fldCharType="separate"/>
      </w:r>
      <w:r>
        <w:rPr>
          <w:rStyle w:val="25"/>
          <w:rFonts w:hAnsi="宋体"/>
          <w:sz w:val="22"/>
          <w:szCs w:val="24"/>
          <w:lang w:val="en-US"/>
        </w:rPr>
        <w:t>934192406@qq.com</w:t>
      </w:r>
      <w:r>
        <w:rPr>
          <w:rFonts w:hint="default" w:ascii="Times New Roman" w:hAnsi="Times New Roman" w:eastAsia="宋体" w:cs="Times New Roman"/>
          <w:kern w:val="2"/>
          <w:sz w:val="21"/>
          <w:szCs w:val="24"/>
          <w:lang w:val="en-US" w:eastAsia="zh-CN" w:bidi="ar"/>
        </w:rPr>
        <w:fldChar w:fldCharType="end"/>
      </w:r>
      <w:r>
        <w:rPr>
          <w:rFonts w:hint="eastAsia" w:ascii="宋体" w:hAnsi="宋体" w:eastAsia="宋体" w:cs="宋体"/>
          <w:b/>
          <w:color w:val="000000"/>
          <w:kern w:val="2"/>
          <w:sz w:val="22"/>
          <w:szCs w:val="24"/>
          <w:lang w:val="en-US" w:eastAsia="zh-CN" w:bidi="ar"/>
        </w:rPr>
        <w:t xml:space="preserve"> 。</w:t>
      </w:r>
    </w:p>
    <w:p>
      <w:pPr>
        <w:widowControl/>
        <w:snapToGrid w:val="0"/>
        <w:spacing w:line="460" w:lineRule="atLeast"/>
        <w:ind w:firstLine="540"/>
        <w:jc w:val="center"/>
        <w:rPr>
          <w:color w:val="000000"/>
          <w:sz w:val="36"/>
        </w:rPr>
      </w:pPr>
    </w:p>
    <w:sectPr>
      <w:headerReference r:id="rId11" w:type="default"/>
      <w:footerReference r:id="rId12" w:type="default"/>
      <w:pgSz w:w="11906" w:h="16838"/>
      <w:pgMar w:top="1440" w:right="1117" w:bottom="1440" w:left="115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ATC-5b8b* times">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8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altName w:val="黑体"/>
    <w:panose1 w:val="00000000000000000000"/>
    <w:charset w:val="86"/>
    <w:family w:val="script"/>
    <w:pitch w:val="default"/>
    <w:sig w:usb0="00000000" w:usb1="00000000" w:usb2="0000001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7</w:t>
    </w:r>
    <w:r>
      <w:rPr>
        <w:sz w:val="18"/>
      </w:rPr>
      <w:fldChar w:fldCharType="end"/>
    </w:r>
  </w:p>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56192"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线 1025"/>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025" o:spid="_x0000_s1026" o:spt="20" style="position:absolute;left:0pt;flip:x;margin-left:5.25pt;margin-top:-2.8pt;height:0pt;width:467.25pt;z-index:251656192;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5hzU9UAAAAIAQAADwAAAAAAAAABACAAAAAiAAAAZHJzL2Rvd25yZXYueG1sUEsBAhQAFAAA&#10;AAgAh07iQMq5oqTyAQAA6AMAAA4AAAAAAAAAAQAgAAAAJAEAAGRycy9lMm9Eb2MueG1sUEsFBgAA&#10;AAAGAAYAWQEAAIgFAAAAAA==&#10;">
              <v:fill on="f" focussize="0,0"/>
              <v:stroke color="#000000" joinstyle="round"/>
              <v:imagedata o:title=""/>
              <o:lock v:ext="edit" aspectratio="f"/>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35</w:t>
                          </w:r>
                          <w:r>
                            <w:rPr>
                              <w:sz w:val="18"/>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qiBtMsBAACcAwAADgAAAGRycy9lMm9Eb2MueG1srVPNjtMwEL4j8Q6W&#10;79Rph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KogbTLAQAAnAMAAA4AAAAAAAAAAQAgAAAAHgEAAGRycy9lMm9E&#10;b2MueG1sUEsFBgAAAAAGAAYAWQEAAFsFAAAAAA==&#10;">
              <v:fill on="f" focussize="0,0"/>
              <v:stroke on="f"/>
              <v:imagedata o:title=""/>
              <o:lock v:ext="edit" aspectratio="f"/>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35</w:t>
                    </w:r>
                    <w:r>
                      <w:rPr>
                        <w:sz w:val="18"/>
                      </w:rPr>
                      <w:fldChar w:fldCharType="end"/>
                    </w:r>
                  </w:p>
                </w:txbxContent>
              </v:textbox>
            </v:shape>
          </w:pict>
        </mc:Fallback>
      </mc:AlternateContent>
    </w:r>
    <w:r>
      <w:rPr>
        <w:sz w:val="18"/>
      </w:rPr>
      <mc:AlternateContent>
        <mc:Choice Requires="wps">
          <w:drawing>
            <wp:anchor distT="0" distB="0" distL="114300" distR="114300" simplePos="0" relativeHeight="251657216"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2" name="直线 1028"/>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028" o:spid="_x0000_s1026" o:spt="20" style="position:absolute;left:0pt;flip:x;margin-left:5.25pt;margin-top:-2.8pt;height:0pt;width:467.25pt;z-index:251657216;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eYc1PVAAAACAEAAA8AAAAAAAAAAQAgAAAAIgAAAGRycy9kb3ducmV2LnhtbFBLAQIUABQA&#10;AAAIAIdO4kBXyI128wEAAOgDAAAOAAAAAAAAAAEAIAAAACQBAABkcnMvZTJvRG9jLnhtbFBLBQYA&#10;AAAABgAGAFkBAACJBQAAAAA=&#10;">
              <v:fill on="f" focussize="0,0"/>
              <v:stroke color="#000000" joinstyle="round"/>
              <v:imagedata o:title=""/>
              <o:lock v:ext="edit" aspectratio="f"/>
            </v:lin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BtJWMsBAACcAwAADgAAAGRycy9lMm9Eb2MueG1srVPNjtMwEL4j8Q6W&#10;79Rpk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GtKHLc48MuP75efvy+/vpFl&#10;tbrJHeoD1Jh4HzA1DW/9gHsz+wGdWfigos1flEQwjv09X/srh0REfrRerdcVhgTG5gvis4fnIUJ6&#10;J70l2WhoxAGWvvLTB0hj6pySqzl/p40pQzTuLwdiZg/L3EeO2UrDfpgE7X17Rj09zr6hDledEvPe&#10;YWvzmsxGnI39bBxD1IcOqS0LLwhvjglJFG65wgg7FcahFXXTguWteHwvWQ8/1f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AbSVjLAQAAnAMAAA4AAAAAAAAAAQAgAAAAHgEAAGRycy9lMm9E&#10;b2MueG1sUEsFBgAAAAAGAAYAWQEAAFsFAAAAAA==&#10;">
              <v:fill on="f" focussize="0,0"/>
              <v:stroke on="f"/>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t>60</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1Y4mMsBAACcAwAADgAAAGRycy9lMm9Eb2MueG1srVPNjtMwEL4j8Q6W&#10;79RpJVCJ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dWOJjLAQAAnAMAAA4AAAAAAAAAAQAgAAAAHgEAAGRycy9lMm9E&#10;b2MueG1sUEsFBgAAAAAGAAYAWQEAAFsFAAAAAA==&#10;">
              <v:fill on="f" focussize="0,0"/>
              <v:stroke on="f"/>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t>60</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val="1"/>
  <w:bordersDoNotSurroundFooter w:val="1"/>
  <w:documentProtection w:edit="forms" w:formatting="1" w:enforcement="0"/>
  <w:defaultTabStop w:val="420"/>
  <w:displayHorizontalDrawingGridEvery w:val="0"/>
  <w:displayVerticalDrawingGridEvery w:val="2"/>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78E"/>
    <w:rsid w:val="00003DD5"/>
    <w:rsid w:val="00005994"/>
    <w:rsid w:val="000068DA"/>
    <w:rsid w:val="000110E4"/>
    <w:rsid w:val="000160C5"/>
    <w:rsid w:val="00022D3C"/>
    <w:rsid w:val="00030FF8"/>
    <w:rsid w:val="000359C1"/>
    <w:rsid w:val="000361BB"/>
    <w:rsid w:val="00041234"/>
    <w:rsid w:val="00042A4B"/>
    <w:rsid w:val="000461C4"/>
    <w:rsid w:val="00050BDD"/>
    <w:rsid w:val="00051AFA"/>
    <w:rsid w:val="0005210F"/>
    <w:rsid w:val="000541EE"/>
    <w:rsid w:val="00063038"/>
    <w:rsid w:val="00064F50"/>
    <w:rsid w:val="000770CF"/>
    <w:rsid w:val="000872AD"/>
    <w:rsid w:val="0009474C"/>
    <w:rsid w:val="00097B3A"/>
    <w:rsid w:val="000A05C5"/>
    <w:rsid w:val="000A2DCE"/>
    <w:rsid w:val="000B0D78"/>
    <w:rsid w:val="000B7DE9"/>
    <w:rsid w:val="000C1E4C"/>
    <w:rsid w:val="000C7418"/>
    <w:rsid w:val="000D29ED"/>
    <w:rsid w:val="000D7A5E"/>
    <w:rsid w:val="000E1221"/>
    <w:rsid w:val="000E1E84"/>
    <w:rsid w:val="000E5374"/>
    <w:rsid w:val="000E6062"/>
    <w:rsid w:val="000E6DA6"/>
    <w:rsid w:val="000E779D"/>
    <w:rsid w:val="000F4ED6"/>
    <w:rsid w:val="000F58F9"/>
    <w:rsid w:val="000F78BC"/>
    <w:rsid w:val="000F7A39"/>
    <w:rsid w:val="000F7D92"/>
    <w:rsid w:val="00110D3F"/>
    <w:rsid w:val="0011674F"/>
    <w:rsid w:val="001172D8"/>
    <w:rsid w:val="00120564"/>
    <w:rsid w:val="00122A5B"/>
    <w:rsid w:val="0012423A"/>
    <w:rsid w:val="0012494B"/>
    <w:rsid w:val="001338F0"/>
    <w:rsid w:val="00142122"/>
    <w:rsid w:val="00155209"/>
    <w:rsid w:val="001562FE"/>
    <w:rsid w:val="00157A03"/>
    <w:rsid w:val="00160774"/>
    <w:rsid w:val="00163CC9"/>
    <w:rsid w:val="001675B2"/>
    <w:rsid w:val="00172FAD"/>
    <w:rsid w:val="00174A48"/>
    <w:rsid w:val="00176165"/>
    <w:rsid w:val="0017749D"/>
    <w:rsid w:val="00177D40"/>
    <w:rsid w:val="00183EC0"/>
    <w:rsid w:val="00196815"/>
    <w:rsid w:val="001A0BCB"/>
    <w:rsid w:val="001A13F5"/>
    <w:rsid w:val="001A5C59"/>
    <w:rsid w:val="001A71CD"/>
    <w:rsid w:val="001B0D79"/>
    <w:rsid w:val="001C026C"/>
    <w:rsid w:val="001C7462"/>
    <w:rsid w:val="001D0F21"/>
    <w:rsid w:val="001D28A6"/>
    <w:rsid w:val="001D5566"/>
    <w:rsid w:val="001D7B15"/>
    <w:rsid w:val="001D7ED8"/>
    <w:rsid w:val="001E0B57"/>
    <w:rsid w:val="001E222F"/>
    <w:rsid w:val="001F657C"/>
    <w:rsid w:val="001F7D4F"/>
    <w:rsid w:val="00204B16"/>
    <w:rsid w:val="00205CF3"/>
    <w:rsid w:val="002065A5"/>
    <w:rsid w:val="002170F8"/>
    <w:rsid w:val="00224C74"/>
    <w:rsid w:val="00226870"/>
    <w:rsid w:val="0024015C"/>
    <w:rsid w:val="002430C7"/>
    <w:rsid w:val="0024452E"/>
    <w:rsid w:val="002453D7"/>
    <w:rsid w:val="002458FB"/>
    <w:rsid w:val="002543C6"/>
    <w:rsid w:val="002616BD"/>
    <w:rsid w:val="0026393B"/>
    <w:rsid w:val="00271592"/>
    <w:rsid w:val="0029229C"/>
    <w:rsid w:val="00294512"/>
    <w:rsid w:val="00294D9C"/>
    <w:rsid w:val="002A675E"/>
    <w:rsid w:val="002A6DBD"/>
    <w:rsid w:val="002B2191"/>
    <w:rsid w:val="002B6CEC"/>
    <w:rsid w:val="002B7327"/>
    <w:rsid w:val="002B73B2"/>
    <w:rsid w:val="002B7515"/>
    <w:rsid w:val="002C40D9"/>
    <w:rsid w:val="002D04BE"/>
    <w:rsid w:val="002D2451"/>
    <w:rsid w:val="002D31B0"/>
    <w:rsid w:val="002E49EA"/>
    <w:rsid w:val="002E6067"/>
    <w:rsid w:val="002F3309"/>
    <w:rsid w:val="002F505E"/>
    <w:rsid w:val="002F6503"/>
    <w:rsid w:val="00302FBB"/>
    <w:rsid w:val="00307330"/>
    <w:rsid w:val="00310C09"/>
    <w:rsid w:val="00311BF5"/>
    <w:rsid w:val="003229E9"/>
    <w:rsid w:val="00336308"/>
    <w:rsid w:val="0036118A"/>
    <w:rsid w:val="003652BB"/>
    <w:rsid w:val="0037309A"/>
    <w:rsid w:val="00373791"/>
    <w:rsid w:val="00377A78"/>
    <w:rsid w:val="003876BE"/>
    <w:rsid w:val="003B578E"/>
    <w:rsid w:val="003B6715"/>
    <w:rsid w:val="003B70F5"/>
    <w:rsid w:val="003C2A3D"/>
    <w:rsid w:val="003C2DB8"/>
    <w:rsid w:val="003C5F95"/>
    <w:rsid w:val="003D4029"/>
    <w:rsid w:val="003E14ED"/>
    <w:rsid w:val="003E21A3"/>
    <w:rsid w:val="003E5CCD"/>
    <w:rsid w:val="003F23DA"/>
    <w:rsid w:val="00402DD2"/>
    <w:rsid w:val="004063E6"/>
    <w:rsid w:val="0042015E"/>
    <w:rsid w:val="00427F56"/>
    <w:rsid w:val="0043275C"/>
    <w:rsid w:val="00433018"/>
    <w:rsid w:val="00440945"/>
    <w:rsid w:val="00444F05"/>
    <w:rsid w:val="00453B2B"/>
    <w:rsid w:val="0046398E"/>
    <w:rsid w:val="00466163"/>
    <w:rsid w:val="00474561"/>
    <w:rsid w:val="00474B6F"/>
    <w:rsid w:val="00476743"/>
    <w:rsid w:val="0048098D"/>
    <w:rsid w:val="00481265"/>
    <w:rsid w:val="004B09E2"/>
    <w:rsid w:val="004B3E57"/>
    <w:rsid w:val="004C00E3"/>
    <w:rsid w:val="004C0692"/>
    <w:rsid w:val="004C1863"/>
    <w:rsid w:val="004C7FB5"/>
    <w:rsid w:val="004D0646"/>
    <w:rsid w:val="004D6AE8"/>
    <w:rsid w:val="004D6ECF"/>
    <w:rsid w:val="004F66DD"/>
    <w:rsid w:val="005065FC"/>
    <w:rsid w:val="005203F1"/>
    <w:rsid w:val="00530EA0"/>
    <w:rsid w:val="005356DF"/>
    <w:rsid w:val="00545E0E"/>
    <w:rsid w:val="00555746"/>
    <w:rsid w:val="005749B3"/>
    <w:rsid w:val="00577358"/>
    <w:rsid w:val="00580540"/>
    <w:rsid w:val="0058471E"/>
    <w:rsid w:val="00586B9C"/>
    <w:rsid w:val="00594C3B"/>
    <w:rsid w:val="005A09AB"/>
    <w:rsid w:val="005B758D"/>
    <w:rsid w:val="005C0068"/>
    <w:rsid w:val="005C03B9"/>
    <w:rsid w:val="005C6FFA"/>
    <w:rsid w:val="005D7C45"/>
    <w:rsid w:val="005E2862"/>
    <w:rsid w:val="005E76C4"/>
    <w:rsid w:val="005F0001"/>
    <w:rsid w:val="005F5679"/>
    <w:rsid w:val="00603511"/>
    <w:rsid w:val="00603965"/>
    <w:rsid w:val="00610105"/>
    <w:rsid w:val="00611F92"/>
    <w:rsid w:val="006227A4"/>
    <w:rsid w:val="00624D2D"/>
    <w:rsid w:val="00632BC5"/>
    <w:rsid w:val="00634764"/>
    <w:rsid w:val="00652587"/>
    <w:rsid w:val="00656353"/>
    <w:rsid w:val="0066478E"/>
    <w:rsid w:val="006659C2"/>
    <w:rsid w:val="0066774E"/>
    <w:rsid w:val="00671DEF"/>
    <w:rsid w:val="006741DA"/>
    <w:rsid w:val="00697DB0"/>
    <w:rsid w:val="006B1D0B"/>
    <w:rsid w:val="006B2B51"/>
    <w:rsid w:val="006B3943"/>
    <w:rsid w:val="006B6B35"/>
    <w:rsid w:val="006B6C0A"/>
    <w:rsid w:val="006D62E3"/>
    <w:rsid w:val="006E1678"/>
    <w:rsid w:val="006E7202"/>
    <w:rsid w:val="006F02C3"/>
    <w:rsid w:val="006F3855"/>
    <w:rsid w:val="006F4D6F"/>
    <w:rsid w:val="006F6381"/>
    <w:rsid w:val="00701D56"/>
    <w:rsid w:val="00702B4D"/>
    <w:rsid w:val="00704A86"/>
    <w:rsid w:val="00711B85"/>
    <w:rsid w:val="00723727"/>
    <w:rsid w:val="007300C4"/>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9105B"/>
    <w:rsid w:val="00792E2D"/>
    <w:rsid w:val="007A1592"/>
    <w:rsid w:val="007A362F"/>
    <w:rsid w:val="007A4BE0"/>
    <w:rsid w:val="007B1B49"/>
    <w:rsid w:val="007B3905"/>
    <w:rsid w:val="007C2707"/>
    <w:rsid w:val="007C2F7F"/>
    <w:rsid w:val="007C37A4"/>
    <w:rsid w:val="007D601F"/>
    <w:rsid w:val="007D7331"/>
    <w:rsid w:val="007E5741"/>
    <w:rsid w:val="007F0A01"/>
    <w:rsid w:val="007F0DCF"/>
    <w:rsid w:val="007F193D"/>
    <w:rsid w:val="007F322F"/>
    <w:rsid w:val="00801403"/>
    <w:rsid w:val="0080218B"/>
    <w:rsid w:val="00802DE2"/>
    <w:rsid w:val="00806489"/>
    <w:rsid w:val="00810270"/>
    <w:rsid w:val="008163A0"/>
    <w:rsid w:val="0082098C"/>
    <w:rsid w:val="00824268"/>
    <w:rsid w:val="0082757A"/>
    <w:rsid w:val="00830883"/>
    <w:rsid w:val="008341A1"/>
    <w:rsid w:val="0083501F"/>
    <w:rsid w:val="0083558F"/>
    <w:rsid w:val="00842290"/>
    <w:rsid w:val="00857E4F"/>
    <w:rsid w:val="00861B73"/>
    <w:rsid w:val="008765C0"/>
    <w:rsid w:val="00883C9E"/>
    <w:rsid w:val="00886ACA"/>
    <w:rsid w:val="00893A5E"/>
    <w:rsid w:val="008A0CA7"/>
    <w:rsid w:val="008B4D44"/>
    <w:rsid w:val="008C2857"/>
    <w:rsid w:val="008C303E"/>
    <w:rsid w:val="008C5396"/>
    <w:rsid w:val="008D1CA8"/>
    <w:rsid w:val="008D1CCA"/>
    <w:rsid w:val="008D2833"/>
    <w:rsid w:val="008E07C8"/>
    <w:rsid w:val="008E64AC"/>
    <w:rsid w:val="00913DE0"/>
    <w:rsid w:val="0091470B"/>
    <w:rsid w:val="00917A55"/>
    <w:rsid w:val="00925555"/>
    <w:rsid w:val="00927868"/>
    <w:rsid w:val="00932792"/>
    <w:rsid w:val="009345DE"/>
    <w:rsid w:val="00936E7F"/>
    <w:rsid w:val="009378AC"/>
    <w:rsid w:val="00941FAB"/>
    <w:rsid w:val="009437A9"/>
    <w:rsid w:val="009471AA"/>
    <w:rsid w:val="00947FDC"/>
    <w:rsid w:val="0095634E"/>
    <w:rsid w:val="00960868"/>
    <w:rsid w:val="0096464A"/>
    <w:rsid w:val="0096546A"/>
    <w:rsid w:val="00972815"/>
    <w:rsid w:val="0097360A"/>
    <w:rsid w:val="00974A20"/>
    <w:rsid w:val="0097711A"/>
    <w:rsid w:val="00981762"/>
    <w:rsid w:val="00992085"/>
    <w:rsid w:val="009941FD"/>
    <w:rsid w:val="00995F47"/>
    <w:rsid w:val="009A2ED2"/>
    <w:rsid w:val="009A6DDC"/>
    <w:rsid w:val="009B2CFD"/>
    <w:rsid w:val="009C2F4E"/>
    <w:rsid w:val="009C45BF"/>
    <w:rsid w:val="009D265D"/>
    <w:rsid w:val="009D526C"/>
    <w:rsid w:val="009D596E"/>
    <w:rsid w:val="009D7472"/>
    <w:rsid w:val="009E3EC7"/>
    <w:rsid w:val="009E6A4C"/>
    <w:rsid w:val="009F3140"/>
    <w:rsid w:val="009F6889"/>
    <w:rsid w:val="00A044A2"/>
    <w:rsid w:val="00A044D9"/>
    <w:rsid w:val="00A15387"/>
    <w:rsid w:val="00A15D75"/>
    <w:rsid w:val="00A21452"/>
    <w:rsid w:val="00A227F0"/>
    <w:rsid w:val="00A2330E"/>
    <w:rsid w:val="00A26232"/>
    <w:rsid w:val="00A30178"/>
    <w:rsid w:val="00A37D86"/>
    <w:rsid w:val="00A41E5C"/>
    <w:rsid w:val="00A47C25"/>
    <w:rsid w:val="00A51549"/>
    <w:rsid w:val="00A625BB"/>
    <w:rsid w:val="00A6555D"/>
    <w:rsid w:val="00A84154"/>
    <w:rsid w:val="00A979C7"/>
    <w:rsid w:val="00AB0FC9"/>
    <w:rsid w:val="00AB1FF3"/>
    <w:rsid w:val="00AB46E0"/>
    <w:rsid w:val="00AC2A27"/>
    <w:rsid w:val="00AD3ADC"/>
    <w:rsid w:val="00AD5E38"/>
    <w:rsid w:val="00AD6DAA"/>
    <w:rsid w:val="00AD7107"/>
    <w:rsid w:val="00AE2DEF"/>
    <w:rsid w:val="00AE36A8"/>
    <w:rsid w:val="00AE6DBC"/>
    <w:rsid w:val="00AF54AD"/>
    <w:rsid w:val="00AF5520"/>
    <w:rsid w:val="00AF658C"/>
    <w:rsid w:val="00B06872"/>
    <w:rsid w:val="00B1324C"/>
    <w:rsid w:val="00B14222"/>
    <w:rsid w:val="00B15536"/>
    <w:rsid w:val="00B163C1"/>
    <w:rsid w:val="00B22A01"/>
    <w:rsid w:val="00B2340B"/>
    <w:rsid w:val="00B272EF"/>
    <w:rsid w:val="00B34596"/>
    <w:rsid w:val="00B36AF8"/>
    <w:rsid w:val="00B41443"/>
    <w:rsid w:val="00B42731"/>
    <w:rsid w:val="00B54717"/>
    <w:rsid w:val="00B54B33"/>
    <w:rsid w:val="00B6297B"/>
    <w:rsid w:val="00B650C2"/>
    <w:rsid w:val="00B6523A"/>
    <w:rsid w:val="00B652ED"/>
    <w:rsid w:val="00B72C55"/>
    <w:rsid w:val="00B74E04"/>
    <w:rsid w:val="00B8152B"/>
    <w:rsid w:val="00B81793"/>
    <w:rsid w:val="00B83FDF"/>
    <w:rsid w:val="00B844A9"/>
    <w:rsid w:val="00B84DAF"/>
    <w:rsid w:val="00B87749"/>
    <w:rsid w:val="00B9050A"/>
    <w:rsid w:val="00B972B3"/>
    <w:rsid w:val="00BA16CB"/>
    <w:rsid w:val="00BA4004"/>
    <w:rsid w:val="00BA666A"/>
    <w:rsid w:val="00BB5CA7"/>
    <w:rsid w:val="00BB628E"/>
    <w:rsid w:val="00BD0A4A"/>
    <w:rsid w:val="00BD141E"/>
    <w:rsid w:val="00BD3D8A"/>
    <w:rsid w:val="00BE0FEC"/>
    <w:rsid w:val="00BF10DD"/>
    <w:rsid w:val="00C01F6B"/>
    <w:rsid w:val="00C05DFD"/>
    <w:rsid w:val="00C14ADA"/>
    <w:rsid w:val="00C1617D"/>
    <w:rsid w:val="00C20F15"/>
    <w:rsid w:val="00C229D6"/>
    <w:rsid w:val="00C22F6B"/>
    <w:rsid w:val="00C3341A"/>
    <w:rsid w:val="00C33FF7"/>
    <w:rsid w:val="00C366D5"/>
    <w:rsid w:val="00C40CCD"/>
    <w:rsid w:val="00C42A14"/>
    <w:rsid w:val="00C47748"/>
    <w:rsid w:val="00C52CE3"/>
    <w:rsid w:val="00C617BA"/>
    <w:rsid w:val="00C61902"/>
    <w:rsid w:val="00C65095"/>
    <w:rsid w:val="00C700A6"/>
    <w:rsid w:val="00C81A07"/>
    <w:rsid w:val="00C823AA"/>
    <w:rsid w:val="00C8791E"/>
    <w:rsid w:val="00C90341"/>
    <w:rsid w:val="00C90DD2"/>
    <w:rsid w:val="00C93E02"/>
    <w:rsid w:val="00CA2091"/>
    <w:rsid w:val="00CA2F0E"/>
    <w:rsid w:val="00CA7DBC"/>
    <w:rsid w:val="00CB1594"/>
    <w:rsid w:val="00CB3AF9"/>
    <w:rsid w:val="00CD25E6"/>
    <w:rsid w:val="00CD7186"/>
    <w:rsid w:val="00CD75FA"/>
    <w:rsid w:val="00CE2AA5"/>
    <w:rsid w:val="00CE3A3E"/>
    <w:rsid w:val="00CE5184"/>
    <w:rsid w:val="00CF6612"/>
    <w:rsid w:val="00CF77DD"/>
    <w:rsid w:val="00D00675"/>
    <w:rsid w:val="00D13C00"/>
    <w:rsid w:val="00D21E36"/>
    <w:rsid w:val="00D3629A"/>
    <w:rsid w:val="00D365BC"/>
    <w:rsid w:val="00D42503"/>
    <w:rsid w:val="00D42561"/>
    <w:rsid w:val="00D45ED5"/>
    <w:rsid w:val="00D506F9"/>
    <w:rsid w:val="00D52CA9"/>
    <w:rsid w:val="00D56960"/>
    <w:rsid w:val="00D609B0"/>
    <w:rsid w:val="00D654F1"/>
    <w:rsid w:val="00D75322"/>
    <w:rsid w:val="00D90243"/>
    <w:rsid w:val="00DA3904"/>
    <w:rsid w:val="00DA45B7"/>
    <w:rsid w:val="00DA4C9B"/>
    <w:rsid w:val="00DA6C24"/>
    <w:rsid w:val="00DA7D82"/>
    <w:rsid w:val="00DB1AC0"/>
    <w:rsid w:val="00DB2075"/>
    <w:rsid w:val="00DB70AE"/>
    <w:rsid w:val="00DD23AC"/>
    <w:rsid w:val="00DD35E8"/>
    <w:rsid w:val="00DD5E7C"/>
    <w:rsid w:val="00DE2E0E"/>
    <w:rsid w:val="00DE7711"/>
    <w:rsid w:val="00DE7B83"/>
    <w:rsid w:val="00DE7BD4"/>
    <w:rsid w:val="00DF5DA7"/>
    <w:rsid w:val="00DF738A"/>
    <w:rsid w:val="00E01307"/>
    <w:rsid w:val="00E0265A"/>
    <w:rsid w:val="00E05EC3"/>
    <w:rsid w:val="00E122E0"/>
    <w:rsid w:val="00E16BB3"/>
    <w:rsid w:val="00E16DF4"/>
    <w:rsid w:val="00E2169F"/>
    <w:rsid w:val="00E24161"/>
    <w:rsid w:val="00E30263"/>
    <w:rsid w:val="00E334DC"/>
    <w:rsid w:val="00E349E8"/>
    <w:rsid w:val="00E34EF7"/>
    <w:rsid w:val="00E35325"/>
    <w:rsid w:val="00E358B1"/>
    <w:rsid w:val="00E40D1C"/>
    <w:rsid w:val="00E476D1"/>
    <w:rsid w:val="00E55720"/>
    <w:rsid w:val="00E67D74"/>
    <w:rsid w:val="00E71407"/>
    <w:rsid w:val="00E75C4C"/>
    <w:rsid w:val="00E76CE6"/>
    <w:rsid w:val="00E76D80"/>
    <w:rsid w:val="00E81AE2"/>
    <w:rsid w:val="00E854BB"/>
    <w:rsid w:val="00E902F9"/>
    <w:rsid w:val="00E93BDD"/>
    <w:rsid w:val="00EA3388"/>
    <w:rsid w:val="00EA4C80"/>
    <w:rsid w:val="00EA60F4"/>
    <w:rsid w:val="00EB2482"/>
    <w:rsid w:val="00EB4B3A"/>
    <w:rsid w:val="00EB4F8A"/>
    <w:rsid w:val="00EB73F0"/>
    <w:rsid w:val="00EC12CD"/>
    <w:rsid w:val="00EC38D2"/>
    <w:rsid w:val="00EC3CA2"/>
    <w:rsid w:val="00EC656E"/>
    <w:rsid w:val="00ED7FCF"/>
    <w:rsid w:val="00EF4A40"/>
    <w:rsid w:val="00F13F79"/>
    <w:rsid w:val="00F25E1F"/>
    <w:rsid w:val="00F262D5"/>
    <w:rsid w:val="00F30F11"/>
    <w:rsid w:val="00F3751F"/>
    <w:rsid w:val="00F41263"/>
    <w:rsid w:val="00F44A2B"/>
    <w:rsid w:val="00F47A55"/>
    <w:rsid w:val="00F54D5A"/>
    <w:rsid w:val="00F557F4"/>
    <w:rsid w:val="00F637AE"/>
    <w:rsid w:val="00F67E62"/>
    <w:rsid w:val="00F76185"/>
    <w:rsid w:val="00F82FC3"/>
    <w:rsid w:val="00F837FE"/>
    <w:rsid w:val="00F900F9"/>
    <w:rsid w:val="00F9347B"/>
    <w:rsid w:val="00FA25BD"/>
    <w:rsid w:val="00FA58E0"/>
    <w:rsid w:val="00FB6B18"/>
    <w:rsid w:val="00FC21F7"/>
    <w:rsid w:val="00FE2B2B"/>
    <w:rsid w:val="00FE60AA"/>
    <w:rsid w:val="010C40A4"/>
    <w:rsid w:val="02FD0270"/>
    <w:rsid w:val="09927696"/>
    <w:rsid w:val="0A5751B5"/>
    <w:rsid w:val="0E400F92"/>
    <w:rsid w:val="10491B01"/>
    <w:rsid w:val="110F0720"/>
    <w:rsid w:val="11472A36"/>
    <w:rsid w:val="11F31B51"/>
    <w:rsid w:val="1550407E"/>
    <w:rsid w:val="1776718F"/>
    <w:rsid w:val="18CD26CE"/>
    <w:rsid w:val="19B03DBD"/>
    <w:rsid w:val="19C46C09"/>
    <w:rsid w:val="1AA40B2B"/>
    <w:rsid w:val="1AF67AFB"/>
    <w:rsid w:val="1BBC1ED5"/>
    <w:rsid w:val="227C0AB3"/>
    <w:rsid w:val="23A27C89"/>
    <w:rsid w:val="292F1607"/>
    <w:rsid w:val="2C2F5DD1"/>
    <w:rsid w:val="31EE0841"/>
    <w:rsid w:val="32364759"/>
    <w:rsid w:val="34CC3A1C"/>
    <w:rsid w:val="3A2E2C96"/>
    <w:rsid w:val="3BEF38A1"/>
    <w:rsid w:val="3DFA16CB"/>
    <w:rsid w:val="40143E7E"/>
    <w:rsid w:val="40CE32E9"/>
    <w:rsid w:val="422F1459"/>
    <w:rsid w:val="42FD4FE9"/>
    <w:rsid w:val="43883891"/>
    <w:rsid w:val="45343A4D"/>
    <w:rsid w:val="49705B27"/>
    <w:rsid w:val="49E02B7B"/>
    <w:rsid w:val="4EB424CB"/>
    <w:rsid w:val="4EC3534C"/>
    <w:rsid w:val="53A0429E"/>
    <w:rsid w:val="53EA17B9"/>
    <w:rsid w:val="54ED326B"/>
    <w:rsid w:val="54F673A5"/>
    <w:rsid w:val="55EF12DD"/>
    <w:rsid w:val="576B0C82"/>
    <w:rsid w:val="57784C38"/>
    <w:rsid w:val="5A347AF1"/>
    <w:rsid w:val="5CF9370C"/>
    <w:rsid w:val="611D3C13"/>
    <w:rsid w:val="62583C94"/>
    <w:rsid w:val="62B56F74"/>
    <w:rsid w:val="641D49B3"/>
    <w:rsid w:val="67522FB5"/>
    <w:rsid w:val="6A1217BC"/>
    <w:rsid w:val="6A423EB7"/>
    <w:rsid w:val="6C1043E0"/>
    <w:rsid w:val="6C8E0207"/>
    <w:rsid w:val="6CB031D0"/>
    <w:rsid w:val="6E230A66"/>
    <w:rsid w:val="70DE00EC"/>
    <w:rsid w:val="73840390"/>
    <w:rsid w:val="7408419B"/>
    <w:rsid w:val="76115874"/>
    <w:rsid w:val="77867822"/>
    <w:rsid w:val="77AD329D"/>
    <w:rsid w:val="7A101EFE"/>
    <w:rsid w:val="7DBF38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99"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lang w:val="en-US" w:eastAsia="zh-CN" w:bidi="ar-SA"/>
    </w:rPr>
  </w:style>
  <w:style w:type="paragraph" w:styleId="2">
    <w:name w:val="heading 1"/>
    <w:basedOn w:val="1"/>
    <w:next w:val="1"/>
    <w:link w:val="64"/>
    <w:qFormat/>
    <w:uiPriority w:val="0"/>
    <w:pPr>
      <w:keepNext/>
      <w:keepLines/>
      <w:spacing w:before="340" w:after="330" w:line="578" w:lineRule="auto"/>
      <w:outlineLvl w:val="0"/>
    </w:pPr>
  </w:style>
  <w:style w:type="paragraph" w:styleId="3">
    <w:name w:val="heading 2"/>
    <w:basedOn w:val="1"/>
    <w:next w:val="1"/>
    <w:link w:val="85"/>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7"/>
    <w:qFormat/>
    <w:uiPriority w:val="9"/>
    <w:pPr>
      <w:keepNext/>
      <w:keepLines/>
      <w:spacing w:before="260" w:after="260" w:line="416" w:lineRule="auto"/>
      <w:outlineLvl w:val="2"/>
    </w:pPr>
    <w:rPr>
      <w:b/>
      <w:bCs/>
      <w:sz w:val="32"/>
      <w:szCs w:val="32"/>
    </w:rPr>
  </w:style>
  <w:style w:type="paragraph" w:styleId="5">
    <w:name w:val="heading 4"/>
    <w:basedOn w:val="1"/>
    <w:next w:val="1"/>
    <w:link w:val="44"/>
    <w:qFormat/>
    <w:uiPriority w:val="0"/>
    <w:pPr>
      <w:keepNext/>
      <w:keepLines/>
      <w:spacing w:before="280" w:after="290" w:line="376" w:lineRule="auto"/>
      <w:outlineLvl w:val="3"/>
    </w:pPr>
    <w:rPr>
      <w:rFonts w:ascii="Cambria" w:hAnsi="Cambria"/>
      <w:b/>
      <w:bCs/>
      <w:kern w:val="2"/>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6">
    <w:name w:val="Normal Indent"/>
    <w:basedOn w:val="1"/>
    <w:link w:val="53"/>
    <w:qFormat/>
    <w:uiPriority w:val="0"/>
    <w:pPr>
      <w:keepNext w:val="0"/>
      <w:keepLines w:val="0"/>
      <w:widowControl/>
      <w:suppressLineNumbers w:val="0"/>
      <w:spacing w:before="0" w:beforeAutospacing="0" w:after="0" w:afterAutospacing="0"/>
      <w:ind w:left="0" w:right="0" w:firstLine="420" w:firstLineChars="200"/>
      <w:jc w:val="left"/>
    </w:pPr>
    <w:rPr>
      <w:rFonts w:hint="default" w:ascii="Times New Roman" w:hAnsi="Times New Roman" w:eastAsia="宋体" w:cs="Times New Roman"/>
      <w:kern w:val="2"/>
      <w:sz w:val="21"/>
      <w:szCs w:val="24"/>
      <w:lang w:val="en-US" w:eastAsia="zh-CN" w:bidi="ar"/>
    </w:rPr>
  </w:style>
  <w:style w:type="paragraph" w:styleId="7">
    <w:name w:val="Body Text"/>
    <w:basedOn w:val="1"/>
    <w:link w:val="58"/>
    <w:unhideWhenUsed/>
    <w:qFormat/>
    <w:uiPriority w:val="99"/>
    <w:pPr>
      <w:spacing w:after="120"/>
    </w:pPr>
  </w:style>
  <w:style w:type="paragraph" w:styleId="8">
    <w:name w:val="Body Text Indent"/>
    <w:basedOn w:val="1"/>
    <w:link w:val="82"/>
    <w:unhideWhenUsed/>
    <w:qFormat/>
    <w:uiPriority w:val="99"/>
    <w:pPr>
      <w:spacing w:after="120"/>
      <w:ind w:left="420" w:leftChars="200"/>
    </w:pPr>
  </w:style>
  <w:style w:type="paragraph" w:styleId="9">
    <w:name w:val="Plain Text"/>
    <w:basedOn w:val="1"/>
    <w:link w:val="33"/>
    <w:qFormat/>
    <w:uiPriority w:val="0"/>
    <w:rPr>
      <w:rFonts w:hAnsi="Courier New"/>
      <w:kern w:val="2"/>
      <w:sz w:val="21"/>
    </w:rPr>
  </w:style>
  <w:style w:type="paragraph" w:styleId="10">
    <w:name w:val="footer"/>
    <w:basedOn w:val="1"/>
    <w:link w:val="45"/>
    <w:unhideWhenUsed/>
    <w:qFormat/>
    <w:uiPriority w:val="99"/>
    <w:pPr>
      <w:tabs>
        <w:tab w:val="center" w:pos="4153"/>
        <w:tab w:val="right" w:pos="8306"/>
      </w:tabs>
      <w:snapToGrid w:val="0"/>
      <w:jc w:val="left"/>
    </w:pPr>
    <w:rPr>
      <w:sz w:val="18"/>
      <w:szCs w:val="18"/>
    </w:rPr>
  </w:style>
  <w:style w:type="paragraph" w:styleId="11">
    <w:name w:val="header"/>
    <w:basedOn w:val="1"/>
    <w:link w:val="5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qFormat/>
    <w:uiPriority w:val="0"/>
    <w:rPr>
      <w:rFonts w:ascii="宋体" w:hAnsi="宋体"/>
      <w:b/>
      <w:kern w:val="2"/>
      <w:sz w:val="24"/>
      <w:szCs w:val="24"/>
    </w:rPr>
  </w:style>
  <w:style w:type="paragraph" w:styleId="13">
    <w:name w:val="Subtitle"/>
    <w:basedOn w:val="1"/>
    <w:next w:val="1"/>
    <w:link w:val="31"/>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14">
    <w:name w:val="Body Text Indent 3"/>
    <w:basedOn w:val="1"/>
    <w:link w:val="79"/>
    <w:unhideWhenUsed/>
    <w:qFormat/>
    <w:uiPriority w:val="99"/>
    <w:pPr>
      <w:spacing w:after="120"/>
      <w:ind w:left="420" w:leftChars="200"/>
    </w:pPr>
    <w:rPr>
      <w:sz w:val="16"/>
      <w:szCs w:val="16"/>
    </w:rPr>
  </w:style>
  <w:style w:type="paragraph" w:styleId="15">
    <w:name w:val="Normal (Web)"/>
    <w:basedOn w:val="1"/>
    <w:unhideWhenUsed/>
    <w:qFormat/>
    <w:uiPriority w:val="99"/>
    <w:pPr>
      <w:widowControl/>
      <w:spacing w:before="100" w:beforeAutospacing="1" w:after="100" w:afterAutospacing="1"/>
      <w:jc w:val="left"/>
    </w:pPr>
    <w:rPr>
      <w:rFonts w:ascii="宋体" w:hAnsi="宋体" w:cs="宋体"/>
      <w:sz w:val="24"/>
      <w:szCs w:val="24"/>
    </w:rPr>
  </w:style>
  <w:style w:type="paragraph" w:styleId="16">
    <w:name w:val="Title"/>
    <w:basedOn w:val="1"/>
    <w:link w:val="101"/>
    <w:qFormat/>
    <w:uiPriority w:val="0"/>
    <w:pPr>
      <w:spacing w:before="240" w:after="60"/>
      <w:jc w:val="center"/>
      <w:outlineLvl w:val="0"/>
    </w:pPr>
    <w:rPr>
      <w:rFonts w:ascii="Arial" w:hAnsi="Arial" w:cs="Arial"/>
      <w:b/>
      <w:bCs/>
      <w:color w:val="000000"/>
      <w:sz w:val="32"/>
      <w:szCs w:val="32"/>
    </w:rPr>
  </w:style>
  <w:style w:type="paragraph" w:styleId="17">
    <w:name w:val="Body Text First Indent"/>
    <w:basedOn w:val="1"/>
    <w:link w:val="55"/>
    <w:qFormat/>
    <w:uiPriority w:val="0"/>
    <w:pPr>
      <w:spacing w:after="120"/>
      <w:ind w:firstLine="420" w:firstLineChars="100"/>
    </w:pPr>
    <w:rPr>
      <w:rFonts w:ascii="Times New Roman"/>
      <w:kern w:val="2"/>
      <w:sz w:val="21"/>
      <w:szCs w:val="22"/>
    </w:rPr>
  </w:style>
  <w:style w:type="table" w:styleId="1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21">
    <w:name w:val="Strong"/>
    <w:qFormat/>
    <w:uiPriority w:val="22"/>
    <w:rPr>
      <w:b/>
      <w:sz w:val="20"/>
    </w:rPr>
  </w:style>
  <w:style w:type="character" w:styleId="22">
    <w:name w:val="page number"/>
    <w:qFormat/>
    <w:uiPriority w:val="0"/>
    <w:rPr>
      <w:sz w:val="20"/>
    </w:rPr>
  </w:style>
  <w:style w:type="character" w:styleId="23">
    <w:name w:val="FollowedHyperlink"/>
    <w:basedOn w:val="20"/>
    <w:qFormat/>
    <w:uiPriority w:val="0"/>
    <w:rPr>
      <w:color w:val="800080"/>
      <w:sz w:val="20"/>
      <w:u w:val="single"/>
    </w:rPr>
  </w:style>
  <w:style w:type="character" w:styleId="24">
    <w:name w:val="Emphasis"/>
    <w:qFormat/>
    <w:uiPriority w:val="0"/>
    <w:rPr>
      <w:color w:val="CC0033"/>
      <w:sz w:val="20"/>
    </w:rPr>
  </w:style>
  <w:style w:type="character" w:styleId="25">
    <w:name w:val="Hyperlink"/>
    <w:basedOn w:val="20"/>
    <w:qFormat/>
    <w:uiPriority w:val="0"/>
    <w:rPr>
      <w:color w:val="4A4A4A"/>
      <w:u w:val="none"/>
    </w:rPr>
  </w:style>
  <w:style w:type="character" w:styleId="26">
    <w:name w:val="annotation reference"/>
    <w:semiHidden/>
    <w:qFormat/>
    <w:uiPriority w:val="0"/>
    <w:rPr>
      <w:sz w:val="20"/>
    </w:rPr>
  </w:style>
  <w:style w:type="character" w:customStyle="1" w:styleId="27">
    <w:name w:val="标题 3 Char"/>
    <w:link w:val="4"/>
    <w:semiHidden/>
    <w:qFormat/>
    <w:uiPriority w:val="9"/>
    <w:rPr>
      <w:b/>
      <w:bCs/>
      <w:sz w:val="32"/>
      <w:szCs w:val="32"/>
    </w:rPr>
  </w:style>
  <w:style w:type="character" w:customStyle="1" w:styleId="28">
    <w:name w:val="列出段落 字符"/>
    <w:link w:val="29"/>
    <w:qFormat/>
    <w:uiPriority w:val="34"/>
    <w:rPr>
      <w:rFonts w:ascii="宋体" w:hAnsi="宋体" w:cs="宋体"/>
      <w:sz w:val="24"/>
      <w:szCs w:val="24"/>
    </w:rPr>
  </w:style>
  <w:style w:type="paragraph" w:customStyle="1" w:styleId="29">
    <w:name w:val="List11111111111111"/>
    <w:basedOn w:val="1"/>
    <w:next w:val="30"/>
    <w:link w:val="28"/>
    <w:qFormat/>
    <w:uiPriority w:val="34"/>
    <w:pPr>
      <w:widowControl/>
      <w:spacing w:before="100" w:beforeAutospacing="1" w:after="100" w:afterAutospacing="1"/>
      <w:jc w:val="left"/>
    </w:pPr>
    <w:rPr>
      <w:rFonts w:ascii="宋体" w:hAnsi="宋体"/>
      <w:sz w:val="24"/>
      <w:szCs w:val="24"/>
    </w:rPr>
  </w:style>
  <w:style w:type="paragraph" w:styleId="30">
    <w:name w:val="List Paragraph"/>
    <w:basedOn w:val="1"/>
    <w:link w:val="63"/>
    <w:qFormat/>
    <w:uiPriority w:val="34"/>
    <w:pPr>
      <w:ind w:firstLine="420" w:firstLineChars="200"/>
    </w:pPr>
  </w:style>
  <w:style w:type="character" w:customStyle="1" w:styleId="31">
    <w:name w:val="副标题 Char"/>
    <w:link w:val="13"/>
    <w:qFormat/>
    <w:uiPriority w:val="0"/>
    <w:rPr>
      <w:rFonts w:ascii="Calibri Light" w:hAnsi="Calibri Light" w:eastAsia="楷体_GB2312"/>
      <w:b/>
      <w:bCs/>
      <w:kern w:val="28"/>
      <w:sz w:val="24"/>
      <w:szCs w:val="32"/>
    </w:rPr>
  </w:style>
  <w:style w:type="character" w:customStyle="1" w:styleId="32">
    <w:name w:val="书籍标题1"/>
    <w:qFormat/>
    <w:uiPriority w:val="0"/>
    <w:rPr>
      <w:b/>
      <w:i/>
      <w:sz w:val="21"/>
    </w:rPr>
  </w:style>
  <w:style w:type="character" w:customStyle="1" w:styleId="33">
    <w:name w:val="纯文本 Char2"/>
    <w:link w:val="9"/>
    <w:qFormat/>
    <w:uiPriority w:val="0"/>
    <w:rPr>
      <w:rFonts w:hAnsi="Courier New" w:cs="Times New Roman"/>
      <w:kern w:val="2"/>
      <w:sz w:val="21"/>
    </w:rPr>
  </w:style>
  <w:style w:type="character" w:customStyle="1" w:styleId="34">
    <w:name w:val="z-窗体底端 Char"/>
    <w:link w:val="35"/>
    <w:qFormat/>
    <w:uiPriority w:val="0"/>
    <w:rPr>
      <w:rFonts w:ascii="Arial" w:hAnsi="等线"/>
      <w:vanish/>
      <w:kern w:val="2"/>
      <w:sz w:val="16"/>
      <w:szCs w:val="24"/>
    </w:rPr>
  </w:style>
  <w:style w:type="paragraph" w:customStyle="1" w:styleId="35">
    <w:name w:val="z-窗体底端1"/>
    <w:basedOn w:val="1"/>
    <w:next w:val="1"/>
    <w:link w:val="34"/>
    <w:qFormat/>
    <w:uiPriority w:val="0"/>
    <w:pPr>
      <w:pBdr>
        <w:top w:val="single" w:color="auto" w:sz="6" w:space="1"/>
      </w:pBdr>
      <w:jc w:val="center"/>
    </w:pPr>
    <w:rPr>
      <w:rFonts w:ascii="Arial" w:hAnsi="等线"/>
      <w:vanish/>
      <w:kern w:val="2"/>
      <w:sz w:val="16"/>
      <w:szCs w:val="24"/>
    </w:rPr>
  </w:style>
  <w:style w:type="character" w:customStyle="1" w:styleId="36">
    <w:name w:val="wj1"/>
    <w:qFormat/>
    <w:uiPriority w:val="0"/>
    <w:rPr>
      <w:color w:val="000000"/>
      <w:sz w:val="20"/>
      <w:u w:val="none"/>
    </w:rPr>
  </w:style>
  <w:style w:type="character" w:customStyle="1" w:styleId="37">
    <w:name w:val="页眉 Char"/>
    <w:qFormat/>
    <w:uiPriority w:val="0"/>
    <w:rPr>
      <w:sz w:val="20"/>
    </w:rPr>
  </w:style>
  <w:style w:type="character" w:customStyle="1" w:styleId="38">
    <w:name w:val="标题 1 Char1"/>
    <w:qFormat/>
    <w:uiPriority w:val="9"/>
    <w:rPr>
      <w:b/>
      <w:bCs/>
      <w:kern w:val="44"/>
      <w:sz w:val="44"/>
      <w:szCs w:val="44"/>
    </w:rPr>
  </w:style>
  <w:style w:type="character" w:customStyle="1" w:styleId="39">
    <w:name w:val="Default 1"/>
    <w:qFormat/>
    <w:uiPriority w:val="0"/>
    <w:rPr>
      <w:sz w:val="20"/>
    </w:rPr>
  </w:style>
  <w:style w:type="character" w:customStyle="1" w:styleId="40">
    <w:name w:val="unnamed51"/>
    <w:qFormat/>
    <w:uiPriority w:val="0"/>
    <w:rPr>
      <w:sz w:val="20"/>
    </w:rPr>
  </w:style>
  <w:style w:type="character" w:customStyle="1" w:styleId="41">
    <w:name w:val="明显参考1"/>
    <w:qFormat/>
    <w:uiPriority w:val="0"/>
    <w:rPr>
      <w:b/>
      <w:color w:val="auto"/>
      <w:sz w:val="21"/>
    </w:rPr>
  </w:style>
  <w:style w:type="character" w:customStyle="1" w:styleId="42">
    <w:name w:val="无间隔 Char"/>
    <w:link w:val="43"/>
    <w:qFormat/>
    <w:uiPriority w:val="1"/>
    <w:rPr>
      <w:sz w:val="24"/>
      <w:lang w:val="en-US" w:eastAsia="zh-CN" w:bidi="ar-SA"/>
    </w:rPr>
  </w:style>
  <w:style w:type="paragraph" w:customStyle="1" w:styleId="43">
    <w:name w:val="无间隔1"/>
    <w:link w:val="42"/>
    <w:qFormat/>
    <w:uiPriority w:val="1"/>
    <w:pPr>
      <w:widowControl w:val="0"/>
      <w:spacing w:line="360" w:lineRule="auto"/>
      <w:jc w:val="both"/>
    </w:pPr>
    <w:rPr>
      <w:rFonts w:ascii="Calibri" w:hAnsi="Calibri" w:eastAsia="宋体" w:cs="Times New Roman"/>
      <w:sz w:val="24"/>
      <w:lang w:val="en-US" w:eastAsia="zh-CN" w:bidi="ar-SA"/>
    </w:rPr>
  </w:style>
  <w:style w:type="character" w:customStyle="1" w:styleId="44">
    <w:name w:val="标题 4 Char"/>
    <w:link w:val="5"/>
    <w:qFormat/>
    <w:uiPriority w:val="0"/>
    <w:rPr>
      <w:rFonts w:ascii="Cambria" w:hAnsi="Cambria"/>
      <w:b/>
      <w:bCs/>
      <w:kern w:val="2"/>
      <w:sz w:val="28"/>
      <w:szCs w:val="28"/>
    </w:rPr>
  </w:style>
  <w:style w:type="character" w:customStyle="1" w:styleId="45">
    <w:name w:val="页脚 Char1"/>
    <w:link w:val="10"/>
    <w:qFormat/>
    <w:uiPriority w:val="99"/>
    <w:rPr>
      <w:sz w:val="18"/>
      <w:szCs w:val="18"/>
    </w:rPr>
  </w:style>
  <w:style w:type="character" w:customStyle="1" w:styleId="46">
    <w:name w:val="htd0"/>
    <w:qFormat/>
    <w:uiPriority w:val="0"/>
    <w:rPr>
      <w:sz w:val="20"/>
    </w:rPr>
  </w:style>
  <w:style w:type="character" w:customStyle="1" w:styleId="47">
    <w:name w:val="标题 2 字符1"/>
    <w:qFormat/>
    <w:uiPriority w:val="0"/>
    <w:rPr>
      <w:rFonts w:ascii="Arial" w:hAnsi="Arial" w:eastAsia="黑体" w:cs="Times New Roman"/>
      <w:b/>
      <w:bCs/>
      <w:sz w:val="32"/>
      <w:szCs w:val="32"/>
      <w:lang w:val="zh-CN" w:eastAsia="zh-CN"/>
    </w:rPr>
  </w:style>
  <w:style w:type="character" w:customStyle="1" w:styleId="48">
    <w:name w:val="BZ_正文 Char"/>
    <w:qFormat/>
    <w:uiPriority w:val="0"/>
    <w:rPr>
      <w:sz w:val="20"/>
    </w:rPr>
  </w:style>
  <w:style w:type="character" w:customStyle="1" w:styleId="49">
    <w:name w:val="font01"/>
    <w:qFormat/>
    <w:uiPriority w:val="0"/>
    <w:rPr>
      <w:color w:val="000000"/>
      <w:sz w:val="20"/>
      <w:u w:val="none"/>
    </w:rPr>
  </w:style>
  <w:style w:type="character" w:customStyle="1" w:styleId="50">
    <w:name w:val="纯文本 Char1"/>
    <w:semiHidden/>
    <w:qFormat/>
    <w:uiPriority w:val="0"/>
    <w:rPr>
      <w:sz w:val="20"/>
    </w:rPr>
  </w:style>
  <w:style w:type="character" w:customStyle="1" w:styleId="51">
    <w:name w:val="para"/>
    <w:qFormat/>
    <w:uiPriority w:val="0"/>
    <w:rPr>
      <w:sz w:val="20"/>
    </w:rPr>
  </w:style>
  <w:style w:type="character" w:customStyle="1" w:styleId="52">
    <w:name w:val="font1"/>
    <w:qFormat/>
    <w:uiPriority w:val="0"/>
    <w:rPr>
      <w:rFonts w:hint="eastAsia" w:ascii="宋体" w:hAnsi="宋体" w:eastAsia="宋体"/>
      <w:color w:val="333333"/>
      <w:sz w:val="18"/>
      <w:szCs w:val="18"/>
      <w:u w:val="none"/>
    </w:rPr>
  </w:style>
  <w:style w:type="character" w:customStyle="1" w:styleId="53">
    <w:name w:val="正文缩进 Char"/>
    <w:link w:val="6"/>
    <w:qFormat/>
    <w:uiPriority w:val="0"/>
    <w:rPr>
      <w:sz w:val="20"/>
    </w:rPr>
  </w:style>
  <w:style w:type="character" w:customStyle="1" w:styleId="54">
    <w:name w:val="正文文本缩进 3 Char"/>
    <w:qFormat/>
    <w:uiPriority w:val="0"/>
    <w:rPr>
      <w:color w:val="000000"/>
      <w:sz w:val="20"/>
    </w:rPr>
  </w:style>
  <w:style w:type="character" w:customStyle="1" w:styleId="55">
    <w:name w:val="正文首行缩进 Char"/>
    <w:link w:val="17"/>
    <w:qFormat/>
    <w:uiPriority w:val="0"/>
    <w:rPr>
      <w:rFonts w:ascii="Times New Roman" w:cs="宋体"/>
      <w:kern w:val="2"/>
      <w:sz w:val="21"/>
      <w:szCs w:val="22"/>
    </w:rPr>
  </w:style>
  <w:style w:type="character" w:customStyle="1" w:styleId="56">
    <w:name w:val="themebody1"/>
    <w:qFormat/>
    <w:uiPriority w:val="0"/>
    <w:rPr>
      <w:color w:val="FFFFFF"/>
      <w:sz w:val="20"/>
    </w:rPr>
  </w:style>
  <w:style w:type="character" w:customStyle="1" w:styleId="57">
    <w:name w:val="纯文本 Char Char Char"/>
    <w:qFormat/>
    <w:uiPriority w:val="0"/>
    <w:rPr>
      <w:sz w:val="20"/>
    </w:rPr>
  </w:style>
  <w:style w:type="character" w:customStyle="1" w:styleId="58">
    <w:name w:val="正文文本 Char"/>
    <w:basedOn w:val="20"/>
    <w:link w:val="7"/>
    <w:semiHidden/>
    <w:qFormat/>
    <w:uiPriority w:val="99"/>
  </w:style>
  <w:style w:type="character" w:customStyle="1" w:styleId="59">
    <w:name w:val="页眉 Char1"/>
    <w:link w:val="11"/>
    <w:qFormat/>
    <w:uiPriority w:val="99"/>
    <w:rPr>
      <w:sz w:val="18"/>
      <w:szCs w:val="18"/>
    </w:rPr>
  </w:style>
  <w:style w:type="character" w:customStyle="1" w:styleId="60">
    <w:name w:val="段 Char"/>
    <w:qFormat/>
    <w:uiPriority w:val="0"/>
    <w:rPr>
      <w:sz w:val="20"/>
    </w:rPr>
  </w:style>
  <w:style w:type="character" w:customStyle="1" w:styleId="61">
    <w:name w:val="标准正文格式 Char"/>
    <w:link w:val="62"/>
    <w:qFormat/>
    <w:uiPriority w:val="0"/>
    <w:rPr>
      <w:rFonts w:ascii="宋体" w:eastAsia="仿宋_GB2312" w:cs="宋体"/>
      <w:color w:val="000000"/>
      <w:sz w:val="24"/>
    </w:rPr>
  </w:style>
  <w:style w:type="paragraph" w:customStyle="1" w:styleId="62">
    <w:name w:val="标准正文格式"/>
    <w:basedOn w:val="1"/>
    <w:link w:val="61"/>
    <w:qFormat/>
    <w:uiPriority w:val="0"/>
    <w:pPr>
      <w:widowControl/>
      <w:adjustRightInd w:val="0"/>
      <w:spacing w:before="60" w:after="120" w:line="360" w:lineRule="auto"/>
      <w:ind w:firstLine="200" w:firstLineChars="200"/>
      <w:textAlignment w:val="baseline"/>
    </w:pPr>
    <w:rPr>
      <w:rFonts w:ascii="宋体" w:eastAsia="仿宋_GB2312"/>
      <w:color w:val="000000"/>
      <w:sz w:val="24"/>
    </w:rPr>
  </w:style>
  <w:style w:type="character" w:customStyle="1" w:styleId="63">
    <w:name w:val="列出段落 Char"/>
    <w:link w:val="30"/>
    <w:qFormat/>
    <w:uiPriority w:val="34"/>
    <w:rPr>
      <w:sz w:val="20"/>
    </w:rPr>
  </w:style>
  <w:style w:type="character" w:customStyle="1" w:styleId="64">
    <w:name w:val="标题 1 Char"/>
    <w:link w:val="2"/>
    <w:qFormat/>
    <w:uiPriority w:val="0"/>
    <w:rPr>
      <w:sz w:val="20"/>
    </w:rPr>
  </w:style>
  <w:style w:type="character" w:customStyle="1" w:styleId="65">
    <w:name w:val="明显强调1"/>
    <w:qFormat/>
    <w:uiPriority w:val="0"/>
    <w:rPr>
      <w:i/>
      <w:color w:val="auto"/>
      <w:sz w:val="21"/>
    </w:rPr>
  </w:style>
  <w:style w:type="character" w:customStyle="1" w:styleId="66">
    <w:name w:val="12blk1"/>
    <w:qFormat/>
    <w:uiPriority w:val="0"/>
    <w:rPr>
      <w:color w:val="000000"/>
      <w:sz w:val="20"/>
      <w:u w:val="none"/>
    </w:rPr>
  </w:style>
  <w:style w:type="character" w:customStyle="1" w:styleId="67">
    <w:name w:val="!! 正文 Char"/>
    <w:qFormat/>
    <w:uiPriority w:val="0"/>
    <w:rPr>
      <w:sz w:val="20"/>
    </w:rPr>
  </w:style>
  <w:style w:type="character" w:customStyle="1" w:styleId="68">
    <w:name w:val="不明显参考1"/>
    <w:qFormat/>
    <w:uiPriority w:val="0"/>
    <w:rPr>
      <w:color w:val="auto"/>
      <w:sz w:val="21"/>
    </w:rPr>
  </w:style>
  <w:style w:type="character" w:customStyle="1" w:styleId="69">
    <w:name w:val="v151"/>
    <w:qFormat/>
    <w:uiPriority w:val="0"/>
    <w:rPr>
      <w:sz w:val="20"/>
    </w:rPr>
  </w:style>
  <w:style w:type="character" w:customStyle="1" w:styleId="70">
    <w:name w:val="small"/>
    <w:qFormat/>
    <w:uiPriority w:val="0"/>
    <w:rPr>
      <w:sz w:val="20"/>
    </w:rPr>
  </w:style>
  <w:style w:type="character" w:customStyle="1" w:styleId="71">
    <w:name w:val="biaoti-red"/>
    <w:qFormat/>
    <w:uiPriority w:val="0"/>
    <w:rPr>
      <w:sz w:val="20"/>
    </w:rPr>
  </w:style>
  <w:style w:type="character" w:customStyle="1" w:styleId="72">
    <w:name w:val="Title Char2"/>
    <w:qFormat/>
    <w:uiPriority w:val="0"/>
    <w:rPr>
      <w:b/>
      <w:sz w:val="20"/>
    </w:rPr>
  </w:style>
  <w:style w:type="character" w:customStyle="1" w:styleId="73">
    <w:name w:val="页脚 Char"/>
    <w:qFormat/>
    <w:uiPriority w:val="0"/>
    <w:rPr>
      <w:sz w:val="20"/>
    </w:rPr>
  </w:style>
  <w:style w:type="character" w:customStyle="1" w:styleId="74">
    <w:name w:val="Title Char"/>
    <w:qFormat/>
    <w:uiPriority w:val="0"/>
    <w:rPr>
      <w:b/>
      <w:sz w:val="20"/>
    </w:rPr>
  </w:style>
  <w:style w:type="character" w:customStyle="1" w:styleId="75">
    <w:name w:val="纯文本 Char"/>
    <w:qFormat/>
    <w:uiPriority w:val="0"/>
    <w:rPr>
      <w:sz w:val="20"/>
    </w:rPr>
  </w:style>
  <w:style w:type="character" w:customStyle="1" w:styleId="76">
    <w:name w:val="font41"/>
    <w:qFormat/>
    <w:uiPriority w:val="0"/>
    <w:rPr>
      <w:rFonts w:hint="eastAsia" w:ascii="宋体" w:hAnsi="宋体" w:eastAsia="宋体" w:cs="宋体"/>
      <w:color w:val="000000"/>
      <w:sz w:val="20"/>
      <w:szCs w:val="20"/>
      <w:u w:val="none"/>
    </w:rPr>
  </w:style>
  <w:style w:type="character" w:customStyle="1" w:styleId="77">
    <w:name w:val="ft"/>
    <w:qFormat/>
    <w:uiPriority w:val="0"/>
    <w:rPr>
      <w:sz w:val="20"/>
    </w:rPr>
  </w:style>
  <w:style w:type="character" w:customStyle="1" w:styleId="78">
    <w:name w:val="标题 2 Char"/>
    <w:qFormat/>
    <w:uiPriority w:val="0"/>
    <w:rPr>
      <w:b/>
      <w:sz w:val="20"/>
    </w:rPr>
  </w:style>
  <w:style w:type="character" w:customStyle="1" w:styleId="79">
    <w:name w:val="正文文本缩进 3 Char1"/>
    <w:link w:val="14"/>
    <w:semiHidden/>
    <w:qFormat/>
    <w:uiPriority w:val="99"/>
    <w:rPr>
      <w:sz w:val="16"/>
      <w:szCs w:val="16"/>
    </w:rPr>
  </w:style>
  <w:style w:type="character" w:customStyle="1" w:styleId="80">
    <w:name w:val="font11"/>
    <w:qFormat/>
    <w:uiPriority w:val="0"/>
    <w:rPr>
      <w:color w:val="000000"/>
      <w:sz w:val="20"/>
      <w:u w:val="none"/>
    </w:rPr>
  </w:style>
  <w:style w:type="character" w:customStyle="1" w:styleId="81">
    <w:name w:val="特点 Char"/>
    <w:qFormat/>
    <w:uiPriority w:val="0"/>
    <w:rPr>
      <w:sz w:val="20"/>
    </w:rPr>
  </w:style>
  <w:style w:type="character" w:customStyle="1" w:styleId="82">
    <w:name w:val="正文文本缩进 Char"/>
    <w:basedOn w:val="20"/>
    <w:link w:val="8"/>
    <w:semiHidden/>
    <w:qFormat/>
    <w:uiPriority w:val="99"/>
  </w:style>
  <w:style w:type="character" w:customStyle="1" w:styleId="83">
    <w:name w:val="不明显强调1"/>
    <w:qFormat/>
    <w:uiPriority w:val="0"/>
    <w:rPr>
      <w:i/>
      <w:color w:val="auto"/>
      <w:sz w:val="21"/>
    </w:rPr>
  </w:style>
  <w:style w:type="character" w:customStyle="1" w:styleId="84">
    <w:name w:val="font81"/>
    <w:qFormat/>
    <w:uiPriority w:val="0"/>
    <w:rPr>
      <w:rFonts w:hint="eastAsia" w:ascii="宋体" w:hAnsi="宋体" w:eastAsia="宋体" w:cs="宋体"/>
      <w:color w:val="000000"/>
      <w:sz w:val="21"/>
      <w:szCs w:val="21"/>
      <w:u w:val="none"/>
    </w:rPr>
  </w:style>
  <w:style w:type="character" w:customStyle="1" w:styleId="85">
    <w:name w:val="标题 2 Char1"/>
    <w:link w:val="3"/>
    <w:semiHidden/>
    <w:qFormat/>
    <w:uiPriority w:val="9"/>
    <w:rPr>
      <w:rFonts w:ascii="Cambria" w:hAnsi="Cambria" w:eastAsia="宋体" w:cs="Times New Roman"/>
      <w:b/>
      <w:bCs/>
      <w:sz w:val="32"/>
      <w:szCs w:val="32"/>
    </w:rPr>
  </w:style>
  <w:style w:type="paragraph" w:customStyle="1" w:styleId="86">
    <w:name w:val="Table Paragraph"/>
    <w:basedOn w:val="1"/>
    <w:qFormat/>
    <w:uiPriority w:val="1"/>
    <w:pPr>
      <w:widowControl/>
      <w:jc w:val="left"/>
    </w:pPr>
    <w:rPr>
      <w:rFonts w:ascii="Times New Roman" w:hAnsi="Times New Roman"/>
      <w:sz w:val="21"/>
    </w:rPr>
  </w:style>
  <w:style w:type="paragraph" w:customStyle="1" w:styleId="87">
    <w:name w:val="表格文字"/>
    <w:basedOn w:val="1"/>
    <w:next w:val="7"/>
    <w:qFormat/>
    <w:uiPriority w:val="0"/>
    <w:pPr>
      <w:widowControl/>
      <w:adjustRightInd w:val="0"/>
      <w:spacing w:line="420" w:lineRule="atLeast"/>
      <w:jc w:val="left"/>
      <w:textAlignment w:val="baseline"/>
    </w:pPr>
    <w:rPr>
      <w:rFonts w:ascii="Times New Roman" w:hAnsi="Times New Roman"/>
      <w:sz w:val="21"/>
      <w:szCs w:val="24"/>
    </w:rPr>
  </w:style>
  <w:style w:type="paragraph" w:customStyle="1" w:styleId="88">
    <w:name w:val="纯文本1"/>
    <w:qFormat/>
    <w:uiPriority w:val="0"/>
    <w:rPr>
      <w:rFonts w:hint="eastAsia" w:ascii="宋体" w:hAnsi="Courier New" w:eastAsia="宋体" w:cs="Times New Roman"/>
      <w:kern w:val="2"/>
      <w:sz w:val="21"/>
      <w:lang w:val="en-US" w:eastAsia="zh-CN" w:bidi="ar-SA"/>
    </w:rPr>
  </w:style>
  <w:style w:type="paragraph" w:customStyle="1" w:styleId="89">
    <w:name w:val="p0"/>
    <w:basedOn w:val="1"/>
    <w:qFormat/>
    <w:uiPriority w:val="0"/>
    <w:pPr>
      <w:widowControl/>
      <w:spacing w:line="360" w:lineRule="auto"/>
    </w:pPr>
    <w:rPr>
      <w:sz w:val="21"/>
      <w:szCs w:val="21"/>
    </w:rPr>
  </w:style>
  <w:style w:type="paragraph" w:customStyle="1" w:styleId="90">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91">
    <w:name w:val="_Style 22"/>
    <w:basedOn w:val="1"/>
    <w:next w:val="30"/>
    <w:qFormat/>
    <w:uiPriority w:val="34"/>
    <w:pPr>
      <w:spacing w:line="360" w:lineRule="auto"/>
      <w:ind w:firstLine="420" w:firstLineChars="200"/>
    </w:pPr>
    <w:rPr>
      <w:kern w:val="2"/>
      <w:sz w:val="21"/>
      <w:szCs w:val="24"/>
    </w:rPr>
  </w:style>
  <w:style w:type="paragraph" w:customStyle="1" w:styleId="92">
    <w:name w:val="正文 New"/>
    <w:basedOn w:val="1"/>
    <w:qFormat/>
    <w:uiPriority w:val="0"/>
    <w:rPr>
      <w:rFonts w:ascii="等线" w:hAnsi="等线" w:cs="宋体"/>
      <w:kern w:val="2"/>
      <w:sz w:val="21"/>
      <w:szCs w:val="21"/>
    </w:rPr>
  </w:style>
  <w:style w:type="paragraph" w:customStyle="1" w:styleId="93">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94">
    <w:name w:val="列出段落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paragraph" w:customStyle="1" w:styleId="95">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sz w:val="28"/>
    </w:rPr>
  </w:style>
  <w:style w:type="paragraph" w:customStyle="1" w:styleId="96">
    <w:name w:val="Fließtext"/>
    <w:basedOn w:val="1"/>
    <w:qFormat/>
    <w:uiPriority w:val="0"/>
    <w:pPr>
      <w:overflowPunct w:val="0"/>
      <w:autoSpaceDE w:val="0"/>
      <w:autoSpaceDN w:val="0"/>
      <w:adjustRightInd w:val="0"/>
      <w:textAlignment w:val="baseline"/>
    </w:pPr>
    <w:rPr>
      <w:rFonts w:ascii="仿宋" w:hAnsi="仿宋" w:cs="宋体"/>
      <w:kern w:val="28"/>
      <w:sz w:val="21"/>
    </w:rPr>
  </w:style>
  <w:style w:type="paragraph" w:customStyle="1" w:styleId="97">
    <w:name w:val="p29"/>
    <w:basedOn w:val="1"/>
    <w:qFormat/>
    <w:uiPriority w:val="0"/>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98">
    <w:name w:val="_Style 16"/>
    <w:basedOn w:val="1"/>
    <w:qFormat/>
    <w:uiPriority w:val="0"/>
    <w:pPr>
      <w:widowControl/>
      <w:spacing w:after="160" w:line="240" w:lineRule="exact"/>
      <w:jc w:val="left"/>
    </w:pPr>
    <w:rPr>
      <w:kern w:val="2"/>
      <w:sz w:val="21"/>
      <w:szCs w:val="24"/>
    </w:rPr>
  </w:style>
  <w:style w:type="paragraph" w:customStyle="1" w:styleId="99">
    <w:name w:val="正文 New New New New"/>
    <w:qFormat/>
    <w:uiPriority w:val="0"/>
    <w:pPr>
      <w:widowControl w:val="0"/>
      <w:jc w:val="both"/>
    </w:pPr>
    <w:rPr>
      <w:rFonts w:ascii="Calibri" w:hAnsi="Calibri" w:eastAsia="Arial Unicode MS" w:cs="Arial Unicode MS"/>
      <w:color w:val="000000"/>
      <w:u w:color="000000"/>
      <w:lang w:val="en-US" w:eastAsia="zh-CN" w:bidi="ar-SA"/>
    </w:rPr>
  </w:style>
  <w:style w:type="paragraph" w:customStyle="1" w:styleId="100">
    <w:name w:val="_Style 2"/>
    <w:basedOn w:val="1"/>
    <w:qFormat/>
    <w:uiPriority w:val="0"/>
    <w:pPr>
      <w:ind w:firstLine="420" w:firstLineChars="200"/>
    </w:pPr>
    <w:rPr>
      <w:kern w:val="2"/>
      <w:sz w:val="21"/>
      <w:szCs w:val="24"/>
    </w:rPr>
  </w:style>
  <w:style w:type="character" w:customStyle="1" w:styleId="101">
    <w:name w:val="标题 Char"/>
    <w:basedOn w:val="20"/>
    <w:link w:val="16"/>
    <w:uiPriority w:val="0"/>
    <w:rPr>
      <w:rFonts w:hint="default" w:ascii="Cambria" w:hAnsi="Cambria" w:eastAsia="Cambria" w:cs="Times New Roman"/>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5717</Words>
  <Characters>32589</Characters>
  <Lines>271</Lines>
  <Paragraphs>76</Paragraphs>
  <TotalTime>2</TotalTime>
  <ScaleCrop>false</ScaleCrop>
  <LinksUpToDate>false</LinksUpToDate>
  <CharactersWithSpaces>38230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2020-06-08T07:41:00Z</dcterms:created>
  <dc:creator>微软用户</dc:creator>
  <cp:lastModifiedBy>Administrator</cp:lastModifiedBy>
  <cp:lastPrinted>2020-06-10T01:09:00Z</cp:lastPrinted>
  <dcterms:modified xsi:type="dcterms:W3CDTF">2020-11-13T02:12:22Z</dcterms:modified>
  <dc:title>平阳县政府采购</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