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270A" w:rsidRPr="00ED270A" w:rsidRDefault="00ED270A" w:rsidP="00ED270A">
      <w:pPr>
        <w:spacing w:line="520" w:lineRule="exact"/>
        <w:ind w:rightChars="-159" w:right="-334" w:firstLineChars="49" w:firstLine="197"/>
        <w:jc w:val="center"/>
        <w:rPr>
          <w:rFonts w:ascii="宋体" w:hAnsi="宋体"/>
          <w:b/>
          <w:sz w:val="40"/>
        </w:rPr>
      </w:pPr>
      <w:r w:rsidRPr="00ED270A">
        <w:rPr>
          <w:rFonts w:ascii="宋体" w:hAnsi="宋体" w:hint="eastAsia"/>
          <w:b/>
          <w:sz w:val="40"/>
        </w:rPr>
        <w:t>定标理由公示</w:t>
      </w:r>
    </w:p>
    <w:tbl>
      <w:tblPr>
        <w:tblW w:w="1360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276"/>
        <w:gridCol w:w="4394"/>
        <w:gridCol w:w="7229"/>
      </w:tblGrid>
      <w:tr w:rsidR="00ED270A" w:rsidTr="00ED270A">
        <w:tc>
          <w:tcPr>
            <w:tcW w:w="709" w:type="dxa"/>
            <w:vAlign w:val="center"/>
          </w:tcPr>
          <w:p w:rsidR="00ED270A" w:rsidRDefault="00ED270A" w:rsidP="00591919">
            <w:pPr>
              <w:spacing w:line="520" w:lineRule="exact"/>
              <w:ind w:rightChars="-159" w:right="-334"/>
              <w:rPr>
                <w:sz w:val="24"/>
              </w:rPr>
            </w:pPr>
            <w:r>
              <w:rPr>
                <w:rFonts w:hint="eastAsia"/>
                <w:sz w:val="24"/>
              </w:rPr>
              <w:t>序号</w:t>
            </w:r>
          </w:p>
        </w:tc>
        <w:tc>
          <w:tcPr>
            <w:tcW w:w="1276" w:type="dxa"/>
          </w:tcPr>
          <w:p w:rsidR="00ED270A" w:rsidRDefault="00ED270A" w:rsidP="00ED270A">
            <w:pPr>
              <w:spacing w:line="520" w:lineRule="exact"/>
              <w:ind w:rightChars="-159" w:right="-334"/>
              <w:rPr>
                <w:sz w:val="24"/>
              </w:rPr>
            </w:pPr>
            <w:r>
              <w:rPr>
                <w:rFonts w:hint="eastAsia"/>
                <w:sz w:val="24"/>
              </w:rPr>
              <w:t>定标成员</w:t>
            </w:r>
          </w:p>
        </w:tc>
        <w:tc>
          <w:tcPr>
            <w:tcW w:w="4394" w:type="dxa"/>
            <w:vAlign w:val="center"/>
          </w:tcPr>
          <w:p w:rsidR="00ED270A" w:rsidRDefault="00ED270A" w:rsidP="00591919">
            <w:pPr>
              <w:spacing w:line="520" w:lineRule="exact"/>
              <w:ind w:rightChars="-159" w:right="-334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中标候选人名称</w:t>
            </w:r>
          </w:p>
        </w:tc>
        <w:tc>
          <w:tcPr>
            <w:tcW w:w="7229" w:type="dxa"/>
            <w:vAlign w:val="center"/>
          </w:tcPr>
          <w:p w:rsidR="00ED270A" w:rsidRDefault="00ED270A" w:rsidP="00591919">
            <w:pPr>
              <w:spacing w:line="520" w:lineRule="exact"/>
              <w:ind w:rightChars="-159" w:right="-334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推荐理由及说明</w:t>
            </w:r>
          </w:p>
        </w:tc>
      </w:tr>
      <w:tr w:rsidR="00ED270A" w:rsidTr="00ED270A">
        <w:tc>
          <w:tcPr>
            <w:tcW w:w="709" w:type="dxa"/>
            <w:vAlign w:val="center"/>
          </w:tcPr>
          <w:p w:rsidR="00ED270A" w:rsidRDefault="00ED270A" w:rsidP="00591919">
            <w:pPr>
              <w:spacing w:line="5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1276" w:type="dxa"/>
          </w:tcPr>
          <w:p w:rsidR="00ED270A" w:rsidRDefault="00ED270A" w:rsidP="00D728F1">
            <w:pPr>
              <w:spacing w:line="520" w:lineRule="exact"/>
              <w:ind w:rightChars="-159" w:right="-334"/>
              <w:rPr>
                <w:sz w:val="24"/>
              </w:rPr>
            </w:pPr>
            <w:r>
              <w:rPr>
                <w:rFonts w:hint="eastAsia"/>
                <w:sz w:val="24"/>
              </w:rPr>
              <w:t>成员</w:t>
            </w: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4394" w:type="dxa"/>
            <w:vAlign w:val="center"/>
          </w:tcPr>
          <w:p w:rsidR="00ED270A" w:rsidRDefault="00D728F1" w:rsidP="00D728F1">
            <w:pPr>
              <w:spacing w:line="520" w:lineRule="exact"/>
              <w:ind w:rightChars="-159" w:right="-334"/>
              <w:rPr>
                <w:sz w:val="24"/>
              </w:rPr>
            </w:pPr>
            <w:r w:rsidRPr="00D728F1">
              <w:rPr>
                <w:rFonts w:hint="eastAsia"/>
                <w:sz w:val="24"/>
              </w:rPr>
              <w:t>浙江展荣建设集团有限公司</w:t>
            </w:r>
          </w:p>
        </w:tc>
        <w:tc>
          <w:tcPr>
            <w:tcW w:w="7229" w:type="dxa"/>
            <w:vAlign w:val="center"/>
          </w:tcPr>
          <w:p w:rsidR="00ED270A" w:rsidRDefault="00D728F1" w:rsidP="00591919">
            <w:pPr>
              <w:spacing w:line="520" w:lineRule="exact"/>
              <w:ind w:rightChars="-159" w:right="-334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信誉好</w:t>
            </w:r>
          </w:p>
        </w:tc>
      </w:tr>
      <w:tr w:rsidR="00ED270A" w:rsidTr="00ED270A">
        <w:tc>
          <w:tcPr>
            <w:tcW w:w="709" w:type="dxa"/>
            <w:vAlign w:val="center"/>
          </w:tcPr>
          <w:p w:rsidR="00ED270A" w:rsidRDefault="00ED270A" w:rsidP="00591919">
            <w:pPr>
              <w:spacing w:line="5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</w:p>
        </w:tc>
        <w:tc>
          <w:tcPr>
            <w:tcW w:w="1276" w:type="dxa"/>
          </w:tcPr>
          <w:p w:rsidR="00ED270A" w:rsidRPr="009402A5" w:rsidRDefault="00ED270A" w:rsidP="00D728F1">
            <w:pPr>
              <w:spacing w:line="520" w:lineRule="exact"/>
              <w:ind w:rightChars="-159" w:right="-334"/>
              <w:rPr>
                <w:sz w:val="24"/>
              </w:rPr>
            </w:pPr>
            <w:r>
              <w:rPr>
                <w:rFonts w:hint="eastAsia"/>
                <w:sz w:val="24"/>
              </w:rPr>
              <w:t>成员</w:t>
            </w:r>
            <w:r>
              <w:rPr>
                <w:rFonts w:hint="eastAsia"/>
                <w:sz w:val="24"/>
              </w:rPr>
              <w:t>2</w:t>
            </w:r>
          </w:p>
        </w:tc>
        <w:tc>
          <w:tcPr>
            <w:tcW w:w="4394" w:type="dxa"/>
            <w:vAlign w:val="center"/>
          </w:tcPr>
          <w:p w:rsidR="00ED270A" w:rsidRDefault="00D728F1" w:rsidP="00D728F1">
            <w:pPr>
              <w:spacing w:line="520" w:lineRule="exact"/>
              <w:ind w:rightChars="-159" w:right="-334"/>
              <w:rPr>
                <w:sz w:val="24"/>
              </w:rPr>
            </w:pPr>
            <w:r w:rsidRPr="00D728F1">
              <w:rPr>
                <w:rFonts w:hint="eastAsia"/>
                <w:sz w:val="24"/>
              </w:rPr>
              <w:t>温州市华鼎建设有限公司</w:t>
            </w:r>
          </w:p>
        </w:tc>
        <w:tc>
          <w:tcPr>
            <w:tcW w:w="7229" w:type="dxa"/>
            <w:vAlign w:val="center"/>
          </w:tcPr>
          <w:p w:rsidR="00ED270A" w:rsidRDefault="00D728F1" w:rsidP="00ED270A">
            <w:pPr>
              <w:spacing w:line="520" w:lineRule="exact"/>
              <w:ind w:rightChars="-159" w:right="-334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业绩好，信誉优良</w:t>
            </w:r>
          </w:p>
        </w:tc>
      </w:tr>
      <w:tr w:rsidR="00ED270A" w:rsidTr="00ED270A">
        <w:tc>
          <w:tcPr>
            <w:tcW w:w="709" w:type="dxa"/>
            <w:vAlign w:val="center"/>
          </w:tcPr>
          <w:p w:rsidR="00ED270A" w:rsidRDefault="00ED270A" w:rsidP="00591919">
            <w:pPr>
              <w:spacing w:line="5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</w:t>
            </w:r>
          </w:p>
        </w:tc>
        <w:tc>
          <w:tcPr>
            <w:tcW w:w="1276" w:type="dxa"/>
          </w:tcPr>
          <w:p w:rsidR="00ED270A" w:rsidRDefault="00ED270A" w:rsidP="00D728F1">
            <w:pPr>
              <w:spacing w:line="520" w:lineRule="exact"/>
              <w:ind w:rightChars="-159" w:right="-334"/>
              <w:rPr>
                <w:sz w:val="24"/>
              </w:rPr>
            </w:pPr>
            <w:r>
              <w:rPr>
                <w:rFonts w:hint="eastAsia"/>
                <w:sz w:val="24"/>
              </w:rPr>
              <w:t>成员</w:t>
            </w:r>
            <w:r>
              <w:rPr>
                <w:rFonts w:hint="eastAsia"/>
                <w:sz w:val="24"/>
              </w:rPr>
              <w:t>3</w:t>
            </w:r>
          </w:p>
        </w:tc>
        <w:tc>
          <w:tcPr>
            <w:tcW w:w="4394" w:type="dxa"/>
            <w:vAlign w:val="center"/>
          </w:tcPr>
          <w:p w:rsidR="00ED270A" w:rsidRDefault="00D728F1" w:rsidP="00D728F1">
            <w:pPr>
              <w:spacing w:line="520" w:lineRule="exact"/>
              <w:ind w:rightChars="-159" w:right="-334"/>
              <w:rPr>
                <w:sz w:val="24"/>
              </w:rPr>
            </w:pPr>
            <w:r w:rsidRPr="00D728F1">
              <w:rPr>
                <w:rFonts w:hint="eastAsia"/>
                <w:sz w:val="24"/>
              </w:rPr>
              <w:t>温州市华鼎建设有限公司</w:t>
            </w:r>
          </w:p>
        </w:tc>
        <w:tc>
          <w:tcPr>
            <w:tcW w:w="7229" w:type="dxa"/>
            <w:vAlign w:val="center"/>
          </w:tcPr>
          <w:p w:rsidR="00ED270A" w:rsidRDefault="00D728F1" w:rsidP="00591919">
            <w:pPr>
              <w:spacing w:line="520" w:lineRule="exact"/>
              <w:ind w:rightChars="-159" w:right="-334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企业资质良，业绩好的优秀企业</w:t>
            </w:r>
          </w:p>
        </w:tc>
      </w:tr>
      <w:tr w:rsidR="00D728F1" w:rsidTr="00957D37">
        <w:tc>
          <w:tcPr>
            <w:tcW w:w="709" w:type="dxa"/>
            <w:vAlign w:val="center"/>
          </w:tcPr>
          <w:p w:rsidR="00D728F1" w:rsidRDefault="00D728F1" w:rsidP="00591919">
            <w:pPr>
              <w:spacing w:line="5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4</w:t>
            </w:r>
          </w:p>
        </w:tc>
        <w:tc>
          <w:tcPr>
            <w:tcW w:w="1276" w:type="dxa"/>
          </w:tcPr>
          <w:p w:rsidR="00D728F1" w:rsidRDefault="00D728F1" w:rsidP="00D728F1">
            <w:pPr>
              <w:spacing w:line="520" w:lineRule="exact"/>
              <w:ind w:rightChars="-159" w:right="-334"/>
              <w:rPr>
                <w:sz w:val="24"/>
              </w:rPr>
            </w:pPr>
            <w:r>
              <w:rPr>
                <w:rFonts w:hint="eastAsia"/>
                <w:sz w:val="24"/>
              </w:rPr>
              <w:t>成员</w:t>
            </w:r>
            <w:r>
              <w:rPr>
                <w:rFonts w:hint="eastAsia"/>
                <w:sz w:val="24"/>
              </w:rPr>
              <w:t>4</w:t>
            </w:r>
          </w:p>
        </w:tc>
        <w:tc>
          <w:tcPr>
            <w:tcW w:w="4394" w:type="dxa"/>
          </w:tcPr>
          <w:p w:rsidR="00D728F1" w:rsidRPr="00D728F1" w:rsidRDefault="00D728F1" w:rsidP="00D728F1">
            <w:pPr>
              <w:spacing w:line="520" w:lineRule="exact"/>
              <w:ind w:rightChars="-159" w:right="-334"/>
              <w:rPr>
                <w:sz w:val="24"/>
              </w:rPr>
            </w:pPr>
            <w:r w:rsidRPr="00D728F1">
              <w:rPr>
                <w:rFonts w:hint="eastAsia"/>
                <w:sz w:val="24"/>
              </w:rPr>
              <w:t>温州嘉豪建设有限公司</w:t>
            </w:r>
          </w:p>
        </w:tc>
        <w:tc>
          <w:tcPr>
            <w:tcW w:w="7229" w:type="dxa"/>
            <w:vAlign w:val="center"/>
          </w:tcPr>
          <w:p w:rsidR="00D728F1" w:rsidRDefault="00D728F1" w:rsidP="00591919">
            <w:pPr>
              <w:spacing w:line="520" w:lineRule="exact"/>
              <w:ind w:rightChars="-159" w:right="-334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本地税收，报价低</w:t>
            </w:r>
          </w:p>
        </w:tc>
      </w:tr>
      <w:tr w:rsidR="00D728F1" w:rsidTr="00957D37">
        <w:tc>
          <w:tcPr>
            <w:tcW w:w="709" w:type="dxa"/>
            <w:vAlign w:val="center"/>
          </w:tcPr>
          <w:p w:rsidR="00D728F1" w:rsidRDefault="00D728F1" w:rsidP="00591919">
            <w:pPr>
              <w:spacing w:line="5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5</w:t>
            </w:r>
          </w:p>
        </w:tc>
        <w:tc>
          <w:tcPr>
            <w:tcW w:w="1276" w:type="dxa"/>
          </w:tcPr>
          <w:p w:rsidR="00D728F1" w:rsidRPr="009402A5" w:rsidRDefault="00D728F1" w:rsidP="00D728F1">
            <w:pPr>
              <w:spacing w:line="520" w:lineRule="exact"/>
              <w:ind w:rightChars="-159" w:right="-334"/>
              <w:rPr>
                <w:sz w:val="24"/>
              </w:rPr>
            </w:pPr>
            <w:r>
              <w:rPr>
                <w:rFonts w:hint="eastAsia"/>
                <w:sz w:val="24"/>
              </w:rPr>
              <w:t>成员</w:t>
            </w:r>
            <w:r>
              <w:rPr>
                <w:rFonts w:hint="eastAsia"/>
                <w:sz w:val="24"/>
              </w:rPr>
              <w:t>5</w:t>
            </w:r>
          </w:p>
        </w:tc>
        <w:tc>
          <w:tcPr>
            <w:tcW w:w="4394" w:type="dxa"/>
          </w:tcPr>
          <w:p w:rsidR="00D728F1" w:rsidRPr="00D728F1" w:rsidRDefault="00D728F1" w:rsidP="00D728F1">
            <w:pPr>
              <w:spacing w:line="520" w:lineRule="exact"/>
              <w:ind w:rightChars="-159" w:right="-334"/>
              <w:rPr>
                <w:sz w:val="24"/>
              </w:rPr>
            </w:pPr>
            <w:r w:rsidRPr="00D728F1">
              <w:rPr>
                <w:rFonts w:hint="eastAsia"/>
                <w:sz w:val="24"/>
              </w:rPr>
              <w:t>温州嘉豪建设有限公司</w:t>
            </w:r>
          </w:p>
        </w:tc>
        <w:tc>
          <w:tcPr>
            <w:tcW w:w="7229" w:type="dxa"/>
            <w:vAlign w:val="center"/>
          </w:tcPr>
          <w:p w:rsidR="00D728F1" w:rsidRDefault="00D728F1" w:rsidP="00591919">
            <w:pPr>
              <w:spacing w:line="520" w:lineRule="exact"/>
              <w:ind w:rightChars="-159" w:right="-334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该公司唯一具有这一年在工程所在地税收，且投标价格最低</w:t>
            </w:r>
          </w:p>
        </w:tc>
      </w:tr>
      <w:tr w:rsidR="00D728F1" w:rsidTr="00957D37">
        <w:tc>
          <w:tcPr>
            <w:tcW w:w="709" w:type="dxa"/>
            <w:vAlign w:val="center"/>
          </w:tcPr>
          <w:p w:rsidR="00D728F1" w:rsidRDefault="00D728F1" w:rsidP="00591919">
            <w:pPr>
              <w:spacing w:line="5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6</w:t>
            </w:r>
          </w:p>
        </w:tc>
        <w:tc>
          <w:tcPr>
            <w:tcW w:w="1276" w:type="dxa"/>
          </w:tcPr>
          <w:p w:rsidR="00D728F1" w:rsidRDefault="00D728F1" w:rsidP="00D728F1">
            <w:pPr>
              <w:spacing w:line="520" w:lineRule="exact"/>
              <w:ind w:rightChars="-159" w:right="-334"/>
              <w:rPr>
                <w:sz w:val="24"/>
              </w:rPr>
            </w:pPr>
            <w:r>
              <w:rPr>
                <w:rFonts w:hint="eastAsia"/>
                <w:sz w:val="24"/>
              </w:rPr>
              <w:t>成员</w:t>
            </w:r>
            <w:r>
              <w:rPr>
                <w:rFonts w:hint="eastAsia"/>
                <w:sz w:val="24"/>
              </w:rPr>
              <w:t>6</w:t>
            </w:r>
          </w:p>
        </w:tc>
        <w:tc>
          <w:tcPr>
            <w:tcW w:w="4394" w:type="dxa"/>
          </w:tcPr>
          <w:p w:rsidR="00D728F1" w:rsidRPr="00D728F1" w:rsidRDefault="00D728F1" w:rsidP="00D728F1">
            <w:pPr>
              <w:spacing w:line="520" w:lineRule="exact"/>
              <w:ind w:rightChars="-159" w:right="-334"/>
              <w:rPr>
                <w:sz w:val="24"/>
              </w:rPr>
            </w:pPr>
            <w:r w:rsidRPr="00D728F1">
              <w:rPr>
                <w:rFonts w:hint="eastAsia"/>
                <w:sz w:val="24"/>
              </w:rPr>
              <w:t>温州嘉豪建设有限公司</w:t>
            </w:r>
          </w:p>
        </w:tc>
        <w:tc>
          <w:tcPr>
            <w:tcW w:w="7229" w:type="dxa"/>
            <w:vAlign w:val="center"/>
          </w:tcPr>
          <w:p w:rsidR="00D728F1" w:rsidRDefault="00D728F1" w:rsidP="00591919">
            <w:pPr>
              <w:spacing w:line="520" w:lineRule="exact"/>
              <w:ind w:rightChars="-159" w:right="-334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本地企业考虑税收、价格因素</w:t>
            </w:r>
          </w:p>
        </w:tc>
      </w:tr>
      <w:tr w:rsidR="00D728F1" w:rsidTr="00957D37">
        <w:tc>
          <w:tcPr>
            <w:tcW w:w="709" w:type="dxa"/>
            <w:vAlign w:val="center"/>
          </w:tcPr>
          <w:p w:rsidR="00D728F1" w:rsidRDefault="00D728F1" w:rsidP="00591919">
            <w:pPr>
              <w:spacing w:line="5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7</w:t>
            </w:r>
          </w:p>
        </w:tc>
        <w:tc>
          <w:tcPr>
            <w:tcW w:w="1276" w:type="dxa"/>
          </w:tcPr>
          <w:p w:rsidR="00D728F1" w:rsidRDefault="00D728F1" w:rsidP="00D728F1">
            <w:pPr>
              <w:spacing w:line="520" w:lineRule="exact"/>
              <w:ind w:rightChars="-159" w:right="-334"/>
              <w:rPr>
                <w:sz w:val="24"/>
              </w:rPr>
            </w:pPr>
            <w:r>
              <w:rPr>
                <w:rFonts w:hint="eastAsia"/>
                <w:sz w:val="24"/>
              </w:rPr>
              <w:t>成员</w:t>
            </w:r>
            <w:r>
              <w:rPr>
                <w:rFonts w:hint="eastAsia"/>
                <w:sz w:val="24"/>
              </w:rPr>
              <w:t>7</w:t>
            </w:r>
          </w:p>
        </w:tc>
        <w:tc>
          <w:tcPr>
            <w:tcW w:w="4394" w:type="dxa"/>
          </w:tcPr>
          <w:p w:rsidR="00D728F1" w:rsidRPr="00D728F1" w:rsidRDefault="00D728F1" w:rsidP="00D728F1">
            <w:pPr>
              <w:spacing w:line="520" w:lineRule="exact"/>
              <w:ind w:rightChars="-159" w:right="-334"/>
              <w:rPr>
                <w:sz w:val="24"/>
              </w:rPr>
            </w:pPr>
            <w:r w:rsidRPr="00D728F1">
              <w:rPr>
                <w:rFonts w:hint="eastAsia"/>
                <w:sz w:val="24"/>
              </w:rPr>
              <w:t>温州嘉豪建设有限公司</w:t>
            </w:r>
          </w:p>
        </w:tc>
        <w:tc>
          <w:tcPr>
            <w:tcW w:w="7229" w:type="dxa"/>
            <w:vAlign w:val="center"/>
          </w:tcPr>
          <w:p w:rsidR="00D728F1" w:rsidRDefault="00D728F1" w:rsidP="00591919">
            <w:pPr>
              <w:spacing w:line="520" w:lineRule="exact"/>
              <w:ind w:rightChars="-159" w:right="-334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根据在工程所在地的税收情况及报价最低情况选取</w:t>
            </w:r>
          </w:p>
        </w:tc>
      </w:tr>
    </w:tbl>
    <w:p w:rsidR="00DA25E3" w:rsidRPr="00ED270A" w:rsidRDefault="00DA25E3"/>
    <w:sectPr w:rsidR="00DA25E3" w:rsidRPr="00ED270A" w:rsidSect="00ED270A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D270A" w:rsidRDefault="00ED270A" w:rsidP="00ED270A">
      <w:r>
        <w:separator/>
      </w:r>
    </w:p>
  </w:endnote>
  <w:endnote w:type="continuationSeparator" w:id="1">
    <w:p w:rsidR="00ED270A" w:rsidRDefault="00ED270A" w:rsidP="00ED27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D270A" w:rsidRDefault="00ED270A" w:rsidP="00ED270A">
      <w:r>
        <w:separator/>
      </w:r>
    </w:p>
  </w:footnote>
  <w:footnote w:type="continuationSeparator" w:id="1">
    <w:p w:rsidR="00ED270A" w:rsidRDefault="00ED270A" w:rsidP="00ED270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D270A"/>
    <w:rsid w:val="009A745F"/>
    <w:rsid w:val="00A97116"/>
    <w:rsid w:val="00D728F1"/>
    <w:rsid w:val="00DA25E3"/>
    <w:rsid w:val="00ED27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270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D270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D270A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D270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D270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39</Words>
  <Characters>225</Characters>
  <Application>Microsoft Office Word</Application>
  <DocSecurity>0</DocSecurity>
  <Lines>1</Lines>
  <Paragraphs>1</Paragraphs>
  <ScaleCrop>false</ScaleCrop>
  <Company>Microsoft</Company>
  <LinksUpToDate>false</LinksUpToDate>
  <CharactersWithSpaces>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6</cp:revision>
  <dcterms:created xsi:type="dcterms:W3CDTF">2022-07-12T10:26:00Z</dcterms:created>
  <dcterms:modified xsi:type="dcterms:W3CDTF">2022-08-02T14:46:00Z</dcterms:modified>
</cp:coreProperties>
</file>