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4EE6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noWrap w:val="0"/>
            <w:vAlign w:val="top"/>
          </w:tcPr>
          <w:p w14:paraId="1AC434EC">
            <w:pPr>
              <w:keepNext w:val="0"/>
              <w:keepLines w:val="0"/>
              <w:suppressLineNumbers w:val="0"/>
              <w:shd w:val="clear" w:color="auto"/>
              <w:tabs>
                <w:tab w:val="left" w:pos="6477"/>
              </w:tabs>
              <w:wordWrap w:val="0"/>
              <w:spacing w:before="0" w:beforeAutospacing="0" w:after="0" w:afterAutospacing="0" w:line="360" w:lineRule="auto"/>
              <w:ind w:left="0" w:right="0"/>
              <w:jc w:val="center"/>
              <w:rPr>
                <w:rFonts w:hint="eastAsia" w:ascii="宋体" w:hAnsi="宋体" w:eastAsia="宋体" w:cs="宋体"/>
                <w:b/>
                <w:color w:val="auto"/>
                <w:sz w:val="36"/>
                <w:highlight w:val="none"/>
              </w:rPr>
            </w:pPr>
          </w:p>
          <w:p w14:paraId="5F191B2B">
            <w:pPr>
              <w:keepNext w:val="0"/>
              <w:keepLines w:val="0"/>
              <w:suppressLineNumbers w:val="0"/>
              <w:shd w:val="clear" w:color="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平  阳  县</w:t>
            </w:r>
          </w:p>
          <w:p w14:paraId="6C7584AF">
            <w:pPr>
              <w:keepNext w:val="0"/>
              <w:keepLines w:val="0"/>
              <w:suppressLineNumbers w:val="0"/>
              <w:shd w:val="clear" w:color="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国有企业采购采购文件</w:t>
            </w:r>
          </w:p>
          <w:p w14:paraId="0FE10C4F">
            <w:pPr>
              <w:keepNext w:val="0"/>
              <w:keepLines w:val="0"/>
              <w:suppressLineNumbers w:val="0"/>
              <w:shd w:val="clear" w:color="auto"/>
              <w:wordWrap w:val="0"/>
              <w:spacing w:before="0" w:beforeAutospacing="0" w:after="0" w:afterAutospacing="0"/>
              <w:ind w:left="1148" w:right="0" w:firstLine="1968" w:firstLineChars="700"/>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（线上电子招投标）</w:t>
            </w:r>
          </w:p>
          <w:p w14:paraId="1E9EF776">
            <w:pPr>
              <w:pStyle w:val="10"/>
              <w:keepNext w:val="0"/>
              <w:keepLines w:val="0"/>
              <w:suppressLineNumbers w:val="0"/>
              <w:shd w:val="clear" w:color="auto"/>
              <w:spacing w:before="0" w:beforeAutospacing="0" w:afterAutospacing="0"/>
              <w:ind w:left="0" w:right="0" w:firstLine="281"/>
              <w:rPr>
                <w:rFonts w:hint="eastAsia" w:ascii="宋体" w:hAnsi="宋体" w:eastAsia="宋体" w:cs="宋体"/>
                <w:b/>
                <w:bCs w:val="0"/>
                <w:color w:val="auto"/>
                <w:sz w:val="28"/>
                <w:highlight w:val="none"/>
              </w:rPr>
            </w:pPr>
          </w:p>
          <w:p w14:paraId="678D02C7">
            <w:pPr>
              <w:pStyle w:val="11"/>
              <w:keepNext w:val="0"/>
              <w:keepLines w:val="0"/>
              <w:suppressLineNumbers w:val="0"/>
              <w:shd w:val="clear" w:color="auto"/>
              <w:spacing w:before="0" w:beforeAutospacing="0" w:after="0" w:afterAutospacing="0"/>
              <w:ind w:right="0"/>
              <w:rPr>
                <w:rFonts w:hint="eastAsia" w:ascii="宋体" w:hAnsi="宋体" w:eastAsia="宋体" w:cs="宋体"/>
                <w:b/>
                <w:bCs/>
                <w:color w:val="auto"/>
                <w:sz w:val="28"/>
                <w:highlight w:val="none"/>
              </w:rPr>
            </w:pPr>
          </w:p>
          <w:p w14:paraId="19D5FC43">
            <w:pPr>
              <w:keepNext w:val="0"/>
              <w:keepLines w:val="0"/>
              <w:suppressLineNumbers w:val="0"/>
              <w:shd w:val="clear" w:color="auto"/>
              <w:spacing w:before="0" w:beforeAutospacing="0" w:after="0" w:afterAutospacing="0"/>
              <w:ind w:left="0" w:right="0"/>
              <w:rPr>
                <w:rFonts w:hint="eastAsia" w:ascii="宋体" w:hAnsi="宋体" w:eastAsia="宋体" w:cs="宋体"/>
                <w:b/>
                <w:bCs/>
                <w:color w:val="auto"/>
                <w:sz w:val="28"/>
                <w:highlight w:val="none"/>
              </w:rPr>
            </w:pPr>
          </w:p>
          <w:p w14:paraId="333EEF3E">
            <w:pPr>
              <w:pStyle w:val="10"/>
              <w:keepNext w:val="0"/>
              <w:keepLines w:val="0"/>
              <w:suppressLineNumbers w:val="0"/>
              <w:shd w:val="clear" w:color="auto"/>
              <w:spacing w:before="0" w:beforeAutospacing="0" w:afterAutospacing="0"/>
              <w:ind w:left="0" w:right="0" w:firstLine="210"/>
              <w:rPr>
                <w:rFonts w:hint="eastAsia" w:ascii="宋体" w:hAnsi="宋体" w:eastAsia="宋体" w:cs="宋体"/>
                <w:color w:val="auto"/>
                <w:highlight w:val="none"/>
              </w:rPr>
            </w:pPr>
          </w:p>
          <w:p w14:paraId="382DDC95">
            <w:pPr>
              <w:keepNext w:val="0"/>
              <w:keepLines w:val="0"/>
              <w:suppressLineNumbers w:val="0"/>
              <w:shd w:val="clear" w:color="auto"/>
              <w:spacing w:before="0" w:beforeAutospacing="0" w:after="0" w:afterAutospacing="0"/>
              <w:ind w:left="0" w:right="0"/>
              <w:rPr>
                <w:rFonts w:hint="eastAsia" w:ascii="宋体" w:hAnsi="宋体" w:eastAsia="宋体" w:cs="宋体"/>
                <w:color w:val="auto"/>
                <w:highlight w:val="none"/>
              </w:rPr>
            </w:pPr>
          </w:p>
          <w:tbl>
            <w:tblPr>
              <w:tblStyle w:val="27"/>
              <w:tblW w:w="0" w:type="auto"/>
              <w:jc w:val="center"/>
              <w:tblLayout w:type="fixed"/>
              <w:tblCellMar>
                <w:top w:w="0" w:type="dxa"/>
                <w:left w:w="108" w:type="dxa"/>
                <w:bottom w:w="0" w:type="dxa"/>
                <w:right w:w="108" w:type="dxa"/>
              </w:tblCellMar>
            </w:tblPr>
            <w:tblGrid>
              <w:gridCol w:w="2222"/>
              <w:gridCol w:w="4895"/>
            </w:tblGrid>
            <w:tr w14:paraId="7FD2E36B">
              <w:tblPrEx>
                <w:tblCellMar>
                  <w:top w:w="0" w:type="dxa"/>
                  <w:left w:w="108" w:type="dxa"/>
                  <w:bottom w:w="0" w:type="dxa"/>
                  <w:right w:w="108" w:type="dxa"/>
                </w:tblCellMar>
              </w:tblPrEx>
              <w:trPr>
                <w:jc w:val="center"/>
              </w:trPr>
              <w:tc>
                <w:tcPr>
                  <w:tcW w:w="2222" w:type="dxa"/>
                  <w:noWrap w:val="0"/>
                  <w:vAlign w:val="top"/>
                </w:tcPr>
                <w:p w14:paraId="1DC68FF3">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p>
              </w:tc>
              <w:tc>
                <w:tcPr>
                  <w:tcW w:w="4895" w:type="dxa"/>
                  <w:noWrap w:val="0"/>
                  <w:vAlign w:val="top"/>
                </w:tcPr>
                <w:p w14:paraId="0698B37B">
                  <w:pPr>
                    <w:keepNext w:val="0"/>
                    <w:keepLines w:val="0"/>
                    <w:suppressLineNumbers w:val="0"/>
                    <w:shd w:val="clear" w:color="auto"/>
                    <w:spacing w:before="0" w:beforeAutospacing="0" w:after="0" w:afterAutospacing="0" w:line="360" w:lineRule="auto"/>
                    <w:ind w:left="0" w:right="0"/>
                    <w:jc w:val="left"/>
                    <w:rPr>
                      <w:rFonts w:hint="default" w:ascii="宋体" w:hAnsi="宋体" w:eastAsia="宋体" w:cs="宋体"/>
                      <w:b/>
                      <w:bCs/>
                      <w:color w:val="auto"/>
                      <w:sz w:val="30"/>
                      <w:szCs w:val="30"/>
                      <w:highlight w:val="none"/>
                      <w:lang w:eastAsia="zh-CN"/>
                    </w:rPr>
                  </w:pPr>
                  <w:r>
                    <w:rPr>
                      <w:rFonts w:hint="eastAsia" w:ascii="宋体" w:hAnsi="宋体" w:cs="宋体"/>
                      <w:b/>
                      <w:color w:val="auto"/>
                      <w:sz w:val="28"/>
                      <w:szCs w:val="28"/>
                      <w:highlight w:val="none"/>
                      <w:lang w:eastAsia="zh-CN"/>
                    </w:rPr>
                    <w:t>平阳县海塘安澜工程（鳌江海塘西湾南片）项目建议书及可行性研究阶段咨询服务</w:t>
                  </w:r>
                </w:p>
              </w:tc>
            </w:tr>
            <w:tr w14:paraId="5C1B58E3">
              <w:tblPrEx>
                <w:tblCellMar>
                  <w:top w:w="0" w:type="dxa"/>
                  <w:left w:w="108" w:type="dxa"/>
                  <w:bottom w:w="0" w:type="dxa"/>
                  <w:right w:w="108" w:type="dxa"/>
                </w:tblCellMar>
              </w:tblPrEx>
              <w:trPr>
                <w:jc w:val="center"/>
              </w:trPr>
              <w:tc>
                <w:tcPr>
                  <w:tcW w:w="2222" w:type="dxa"/>
                  <w:noWrap w:val="0"/>
                  <w:vAlign w:val="top"/>
                </w:tcPr>
                <w:p w14:paraId="0ECF15E9">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采购编号</w:t>
                  </w:r>
                  <w:r>
                    <w:rPr>
                      <w:rFonts w:hint="eastAsia" w:ascii="宋体" w:hAnsi="宋体" w:eastAsia="宋体" w:cs="宋体"/>
                      <w:b/>
                      <w:bCs/>
                      <w:color w:val="auto"/>
                      <w:sz w:val="30"/>
                      <w:szCs w:val="30"/>
                      <w:highlight w:val="none"/>
                      <w:lang w:eastAsia="zh-CN"/>
                    </w:rPr>
                    <w:t>：</w:t>
                  </w:r>
                </w:p>
              </w:tc>
              <w:tc>
                <w:tcPr>
                  <w:tcW w:w="4895" w:type="dxa"/>
                  <w:noWrap w:val="0"/>
                  <w:vAlign w:val="top"/>
                </w:tcPr>
                <w:p w14:paraId="35938B9F">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PYCG250811084</w:t>
                  </w:r>
                </w:p>
              </w:tc>
            </w:tr>
            <w:tr w14:paraId="5C9A42AF">
              <w:tblPrEx>
                <w:tblCellMar>
                  <w:top w:w="0" w:type="dxa"/>
                  <w:left w:w="108" w:type="dxa"/>
                  <w:bottom w:w="0" w:type="dxa"/>
                  <w:right w:w="108" w:type="dxa"/>
                </w:tblCellMar>
              </w:tblPrEx>
              <w:trPr>
                <w:jc w:val="center"/>
              </w:trPr>
              <w:tc>
                <w:tcPr>
                  <w:tcW w:w="2222" w:type="dxa"/>
                  <w:noWrap w:val="0"/>
                  <w:vAlign w:val="top"/>
                </w:tcPr>
                <w:p w14:paraId="653A80A8">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895" w:type="dxa"/>
                  <w:noWrap w:val="0"/>
                  <w:vAlign w:val="top"/>
                </w:tcPr>
                <w:p w14:paraId="1DB8BFA2">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005DC7C5">
              <w:tblPrEx>
                <w:tblCellMar>
                  <w:top w:w="0" w:type="dxa"/>
                  <w:left w:w="108" w:type="dxa"/>
                  <w:bottom w:w="0" w:type="dxa"/>
                  <w:right w:w="108" w:type="dxa"/>
                </w:tblCellMar>
              </w:tblPrEx>
              <w:trPr>
                <w:jc w:val="center"/>
              </w:trPr>
              <w:tc>
                <w:tcPr>
                  <w:tcW w:w="2222" w:type="dxa"/>
                  <w:noWrap w:val="0"/>
                  <w:vAlign w:val="top"/>
                </w:tcPr>
                <w:p w14:paraId="12F308E1">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lang w:eastAsia="zh-CN"/>
                    </w:rPr>
                    <w:t>：</w:t>
                  </w:r>
                </w:p>
              </w:tc>
              <w:tc>
                <w:tcPr>
                  <w:tcW w:w="4895" w:type="dxa"/>
                  <w:noWrap w:val="0"/>
                  <w:vAlign w:val="top"/>
                </w:tcPr>
                <w:p w14:paraId="113AD684">
                  <w:pPr>
                    <w:keepNext w:val="0"/>
                    <w:keepLines w:val="0"/>
                    <w:suppressLineNumbers w:val="0"/>
                    <w:shd w:val="clear" w:color="auto"/>
                    <w:spacing w:before="0" w:beforeAutospacing="0" w:after="0" w:afterAutospacing="0" w:line="360" w:lineRule="auto"/>
                    <w:ind w:left="0" w:right="0"/>
                    <w:jc w:val="left"/>
                    <w:rPr>
                      <w:rFonts w:hint="default"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平阳县国润控股有限公司</w:t>
                  </w:r>
                </w:p>
              </w:tc>
            </w:tr>
            <w:tr w14:paraId="01330FFF">
              <w:tblPrEx>
                <w:tblCellMar>
                  <w:top w:w="0" w:type="dxa"/>
                  <w:left w:w="108" w:type="dxa"/>
                  <w:bottom w:w="0" w:type="dxa"/>
                  <w:right w:w="108" w:type="dxa"/>
                </w:tblCellMar>
              </w:tblPrEx>
              <w:trPr>
                <w:jc w:val="center"/>
              </w:trPr>
              <w:tc>
                <w:tcPr>
                  <w:tcW w:w="2222" w:type="dxa"/>
                  <w:noWrap w:val="0"/>
                  <w:vAlign w:val="top"/>
                </w:tcPr>
                <w:p w14:paraId="507DB5F9">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895" w:type="dxa"/>
                  <w:noWrap w:val="0"/>
                  <w:vAlign w:val="top"/>
                </w:tcPr>
                <w:p w14:paraId="5AB5845F">
                  <w:pPr>
                    <w:keepNext w:val="0"/>
                    <w:keepLines w:val="0"/>
                    <w:suppressLineNumbers w:val="0"/>
                    <w:shd w:val="clear" w:color="auto"/>
                    <w:spacing w:before="0" w:beforeAutospacing="0" w:after="0" w:afterAutospacing="0" w:line="360" w:lineRule="auto"/>
                    <w:ind w:left="0" w:right="0"/>
                    <w:jc w:val="left"/>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陈先生</w:t>
                  </w:r>
                </w:p>
              </w:tc>
            </w:tr>
            <w:tr w14:paraId="3DF5A5C1">
              <w:tblPrEx>
                <w:tblCellMar>
                  <w:top w:w="0" w:type="dxa"/>
                  <w:left w:w="108" w:type="dxa"/>
                  <w:bottom w:w="0" w:type="dxa"/>
                  <w:right w:w="108" w:type="dxa"/>
                </w:tblCellMar>
              </w:tblPrEx>
              <w:trPr>
                <w:jc w:val="center"/>
              </w:trPr>
              <w:tc>
                <w:tcPr>
                  <w:tcW w:w="2222" w:type="dxa"/>
                  <w:noWrap w:val="0"/>
                  <w:vAlign w:val="top"/>
                </w:tcPr>
                <w:p w14:paraId="20C17693">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895" w:type="dxa"/>
                  <w:noWrap w:val="0"/>
                  <w:vAlign w:val="top"/>
                </w:tcPr>
                <w:p w14:paraId="574CD136">
                  <w:pPr>
                    <w:keepNext w:val="0"/>
                    <w:keepLines w:val="0"/>
                    <w:suppressLineNumbers w:val="0"/>
                    <w:shd w:val="clear" w:color="auto"/>
                    <w:spacing w:before="0" w:beforeAutospacing="0" w:after="0" w:afterAutospacing="0" w:line="360" w:lineRule="auto"/>
                    <w:ind w:left="0" w:right="0"/>
                    <w:jc w:val="left"/>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13757883190</w:t>
                  </w:r>
                </w:p>
              </w:tc>
            </w:tr>
            <w:tr w14:paraId="7C66786D">
              <w:tblPrEx>
                <w:tblCellMar>
                  <w:top w:w="0" w:type="dxa"/>
                  <w:left w:w="108" w:type="dxa"/>
                  <w:bottom w:w="0" w:type="dxa"/>
                  <w:right w:w="108" w:type="dxa"/>
                </w:tblCellMar>
              </w:tblPrEx>
              <w:trPr>
                <w:jc w:val="center"/>
              </w:trPr>
              <w:tc>
                <w:tcPr>
                  <w:tcW w:w="2222" w:type="dxa"/>
                  <w:noWrap w:val="0"/>
                  <w:vAlign w:val="top"/>
                </w:tcPr>
                <w:p w14:paraId="787A0981">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895" w:type="dxa"/>
                  <w:noWrap w:val="0"/>
                  <w:vAlign w:val="top"/>
                </w:tcPr>
                <w:p w14:paraId="12F3166E">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4021494B">
              <w:tblPrEx>
                <w:tblCellMar>
                  <w:top w:w="0" w:type="dxa"/>
                  <w:left w:w="108" w:type="dxa"/>
                  <w:bottom w:w="0" w:type="dxa"/>
                  <w:right w:w="108" w:type="dxa"/>
                </w:tblCellMar>
              </w:tblPrEx>
              <w:trPr>
                <w:jc w:val="center"/>
              </w:trPr>
              <w:tc>
                <w:tcPr>
                  <w:tcW w:w="2222" w:type="dxa"/>
                  <w:noWrap w:val="0"/>
                  <w:vAlign w:val="top"/>
                </w:tcPr>
                <w:p w14:paraId="5E3B4EEF">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w:t>
                  </w:r>
                </w:p>
              </w:tc>
              <w:tc>
                <w:tcPr>
                  <w:tcW w:w="4895" w:type="dxa"/>
                  <w:noWrap w:val="0"/>
                  <w:vAlign w:val="top"/>
                </w:tcPr>
                <w:p w14:paraId="65A5D05B">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highlight w:val="none"/>
                      <w:lang w:eastAsia="zh-CN"/>
                    </w:rPr>
                    <w:t>浙江亿邦建设咨询有限公司</w:t>
                  </w:r>
                </w:p>
              </w:tc>
            </w:tr>
            <w:tr w14:paraId="2DCB5D9D">
              <w:tblPrEx>
                <w:tblCellMar>
                  <w:top w:w="0" w:type="dxa"/>
                  <w:left w:w="108" w:type="dxa"/>
                  <w:bottom w:w="0" w:type="dxa"/>
                  <w:right w:w="108" w:type="dxa"/>
                </w:tblCellMar>
              </w:tblPrEx>
              <w:trPr>
                <w:trHeight w:val="90" w:hRule="atLeast"/>
                <w:jc w:val="center"/>
              </w:trPr>
              <w:tc>
                <w:tcPr>
                  <w:tcW w:w="2222" w:type="dxa"/>
                  <w:noWrap w:val="0"/>
                  <w:vAlign w:val="top"/>
                </w:tcPr>
                <w:p w14:paraId="017D18AD">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895" w:type="dxa"/>
                  <w:noWrap w:val="0"/>
                  <w:vAlign w:val="top"/>
                </w:tcPr>
                <w:p w14:paraId="1E2281C4">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蔡先生</w:t>
                  </w:r>
                </w:p>
              </w:tc>
            </w:tr>
            <w:tr w14:paraId="3F792F87">
              <w:tblPrEx>
                <w:tblCellMar>
                  <w:top w:w="0" w:type="dxa"/>
                  <w:left w:w="108" w:type="dxa"/>
                  <w:bottom w:w="0" w:type="dxa"/>
                  <w:right w:w="108" w:type="dxa"/>
                </w:tblCellMar>
              </w:tblPrEx>
              <w:trPr>
                <w:jc w:val="center"/>
              </w:trPr>
              <w:tc>
                <w:tcPr>
                  <w:tcW w:w="2222" w:type="dxa"/>
                  <w:noWrap w:val="0"/>
                  <w:vAlign w:val="top"/>
                </w:tcPr>
                <w:p w14:paraId="43893656">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895" w:type="dxa"/>
                  <w:noWrap w:val="0"/>
                  <w:vAlign w:val="top"/>
                </w:tcPr>
                <w:p w14:paraId="3543B296">
                  <w:pPr>
                    <w:keepNext w:val="0"/>
                    <w:keepLines w:val="0"/>
                    <w:widowControl/>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18058365298</w:t>
                  </w:r>
                </w:p>
              </w:tc>
            </w:tr>
            <w:tr w14:paraId="448800EC">
              <w:tblPrEx>
                <w:tblCellMar>
                  <w:top w:w="0" w:type="dxa"/>
                  <w:left w:w="108" w:type="dxa"/>
                  <w:bottom w:w="0" w:type="dxa"/>
                  <w:right w:w="108" w:type="dxa"/>
                </w:tblCellMar>
              </w:tblPrEx>
              <w:trPr>
                <w:jc w:val="center"/>
              </w:trPr>
              <w:tc>
                <w:tcPr>
                  <w:tcW w:w="7117" w:type="dxa"/>
                  <w:gridSpan w:val="2"/>
                  <w:noWrap w:val="0"/>
                  <w:vAlign w:val="top"/>
                </w:tcPr>
                <w:p w14:paraId="4A8F84E0">
                  <w:pPr>
                    <w:keepNext w:val="0"/>
                    <w:keepLines w:val="0"/>
                    <w:suppressLineNumbers w:val="0"/>
                    <w:shd w:val="clear" w:color="auto"/>
                    <w:spacing w:before="0" w:beforeAutospacing="0" w:after="0" w:afterAutospacing="0" w:line="360" w:lineRule="auto"/>
                    <w:ind w:left="0" w:right="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八</w:t>
                  </w:r>
                  <w:r>
                    <w:rPr>
                      <w:rFonts w:hint="eastAsia" w:ascii="宋体" w:hAnsi="宋体" w:eastAsia="宋体" w:cs="宋体"/>
                      <w:b/>
                      <w:bCs/>
                      <w:color w:val="auto"/>
                      <w:sz w:val="30"/>
                      <w:szCs w:val="30"/>
                      <w:highlight w:val="none"/>
                    </w:rPr>
                    <w:t>月</w:t>
                  </w:r>
                </w:p>
              </w:tc>
            </w:tr>
          </w:tbl>
          <w:p w14:paraId="4C98AF5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84"/>
                <w:highlight w:val="none"/>
              </w:rPr>
            </w:pPr>
          </w:p>
        </w:tc>
      </w:tr>
    </w:tbl>
    <w:p w14:paraId="5BE5DADD">
      <w:pPr>
        <w:shd w:val="clear" w:color="auto"/>
        <w:wordWrap w:val="0"/>
        <w:spacing w:line="360" w:lineRule="auto"/>
        <w:rPr>
          <w:rFonts w:hint="eastAsia" w:ascii="宋体" w:hAnsi="宋体" w:eastAsia="宋体" w:cs="宋体"/>
          <w:color w:val="auto"/>
          <w:highlight w:val="none"/>
        </w:rPr>
        <w:sectPr>
          <w:pgSz w:w="11906" w:h="16838"/>
          <w:pgMar w:top="1440" w:right="1622" w:bottom="1440" w:left="1287" w:header="851" w:footer="992" w:gutter="0"/>
          <w:pgNumType w:start="0"/>
          <w:cols w:space="720" w:num="1"/>
          <w:docGrid w:linePitch="312" w:charSpace="0"/>
        </w:sectPr>
      </w:pPr>
    </w:p>
    <w:p w14:paraId="11E3E4D4">
      <w:pPr>
        <w:widowControl/>
        <w:shd w:val="clear" w:color="auto"/>
        <w:tabs>
          <w:tab w:val="left" w:pos="2019"/>
        </w:tabs>
        <w:wordWrap w:val="0"/>
        <w:spacing w:line="360" w:lineRule="auto"/>
        <w:jc w:val="center"/>
        <w:rPr>
          <w:rFonts w:hint="eastAsia" w:ascii="宋体" w:hAnsi="宋体" w:eastAsia="宋体" w:cs="宋体"/>
          <w:b/>
          <w:bCs/>
          <w:color w:val="auto"/>
          <w:kern w:val="0"/>
          <w:sz w:val="28"/>
          <w:szCs w:val="28"/>
          <w:highlight w:val="none"/>
          <w:lang w:eastAsia="zh-CN"/>
        </w:rPr>
        <w:sectPr>
          <w:footerReference r:id="rId3" w:type="default"/>
          <w:pgSz w:w="11906" w:h="16838"/>
          <w:pgMar w:top="1440" w:right="1080" w:bottom="1440" w:left="1080" w:header="851" w:footer="992" w:gutter="0"/>
          <w:pgNumType w:start="1"/>
          <w:cols w:space="720" w:num="1"/>
          <w:docGrid w:linePitch="312" w:charSpace="0"/>
        </w:sectPr>
      </w:pPr>
      <w:bookmarkStart w:id="0" w:name="OLE_LINK3"/>
      <w:bookmarkStart w:id="1" w:name="OLE_LINK2"/>
      <w:bookmarkStart w:id="2" w:name="OLE_LINK1"/>
    </w:p>
    <w:p w14:paraId="0682336B">
      <w:pPr>
        <w:widowControl/>
        <w:shd w:val="clear" w:color="auto"/>
        <w:tabs>
          <w:tab w:val="left" w:pos="2019"/>
        </w:tabs>
        <w:wordWrap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cs="宋体"/>
          <w:b/>
          <w:bCs/>
          <w:color w:val="auto"/>
          <w:kern w:val="0"/>
          <w:sz w:val="28"/>
          <w:szCs w:val="28"/>
          <w:highlight w:val="none"/>
          <w:lang w:eastAsia="zh-CN"/>
        </w:rPr>
        <w:t>浙江亿邦建设咨询有限公司</w:t>
      </w:r>
      <w:r>
        <w:rPr>
          <w:rFonts w:hint="eastAsia" w:ascii="宋体" w:hAnsi="宋体" w:eastAsia="宋体" w:cs="宋体"/>
          <w:b/>
          <w:bCs/>
          <w:color w:val="auto"/>
          <w:kern w:val="0"/>
          <w:sz w:val="28"/>
          <w:szCs w:val="28"/>
          <w:highlight w:val="none"/>
        </w:rPr>
        <w:t>关于</w:t>
      </w:r>
      <w:r>
        <w:rPr>
          <w:rFonts w:hint="eastAsia" w:ascii="宋体" w:hAnsi="宋体" w:cs="宋体"/>
          <w:b/>
          <w:bCs/>
          <w:color w:val="auto"/>
          <w:kern w:val="0"/>
          <w:sz w:val="28"/>
          <w:szCs w:val="28"/>
          <w:highlight w:val="none"/>
          <w:lang w:eastAsia="zh-CN"/>
        </w:rPr>
        <w:t>平阳县海塘安澜工程（鳌江海塘西湾南片）项目建议书及可行性研究阶段咨询服务</w:t>
      </w:r>
      <w:r>
        <w:rPr>
          <w:rFonts w:hint="eastAsia" w:ascii="宋体" w:hAnsi="宋体" w:eastAsia="宋体" w:cs="宋体"/>
          <w:b/>
          <w:bCs/>
          <w:color w:val="auto"/>
          <w:kern w:val="0"/>
          <w:sz w:val="28"/>
          <w:szCs w:val="28"/>
          <w:highlight w:val="none"/>
        </w:rPr>
        <w:t>的公开招标公告</w:t>
      </w:r>
    </w:p>
    <w:p w14:paraId="747FE5CA">
      <w:pPr>
        <w:shd w:val="clear" w:color="auto"/>
        <w:tabs>
          <w:tab w:val="left" w:pos="0"/>
        </w:tabs>
        <w:wordWrap w:val="0"/>
        <w:spacing w:line="360" w:lineRule="auto"/>
        <w:ind w:left="2" w:firstLine="2"/>
        <w:jc w:val="center"/>
        <w:rPr>
          <w:rFonts w:hint="eastAsia" w:ascii="宋体" w:hAnsi="宋体" w:eastAsia="宋体" w:cs="宋体"/>
          <w:color w:val="auto"/>
          <w:sz w:val="20"/>
          <w:szCs w:val="22"/>
          <w:highlight w:val="none"/>
        </w:rPr>
      </w:pPr>
      <w:r>
        <w:rPr>
          <w:rFonts w:hint="eastAsia" w:ascii="宋体" w:hAnsi="宋体" w:eastAsia="宋体" w:cs="宋体"/>
          <w:b/>
          <w:bCs/>
          <w:color w:val="auto"/>
          <w:sz w:val="28"/>
          <w:szCs w:val="28"/>
          <w:highlight w:val="none"/>
        </w:rPr>
        <w:t>（线上电子招投标）</w:t>
      </w:r>
    </w:p>
    <w:p w14:paraId="768F5E68">
      <w:pPr>
        <w:widowControl/>
        <w:shd w:val="clear" w:color="auto"/>
        <w:tabs>
          <w:tab w:val="left" w:pos="2019"/>
        </w:tabs>
        <w:wordWrap w:val="0"/>
        <w:spacing w:line="360" w:lineRule="auto"/>
        <w:ind w:left="2778" w:leftChars="1" w:hanging="2776" w:hangingChars="1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公告日期</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eastAsia="zh-CN"/>
        </w:rPr>
        <w:t>2025年</w:t>
      </w:r>
      <w:r>
        <w:rPr>
          <w:rFonts w:hint="eastAsia" w:ascii="宋体" w:hAnsi="宋体" w:cs="宋体"/>
          <w:b/>
          <w:color w:val="auto"/>
          <w:sz w:val="24"/>
          <w:highlight w:val="none"/>
          <w:lang w:val="en-US" w:eastAsia="zh-CN"/>
        </w:rPr>
        <w:t>8月11日</w:t>
      </w:r>
    </w:p>
    <w:p w14:paraId="545537E4">
      <w:pPr>
        <w:pStyle w:val="25"/>
        <w:shd w:val="clear" w:color="auto"/>
        <w:wordWrap w:val="0"/>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项目概况</w:t>
      </w:r>
    </w:p>
    <w:p w14:paraId="06D32C33">
      <w:pPr>
        <w:pStyle w:val="25"/>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cs="宋体"/>
          <w:color w:val="auto"/>
          <w:sz w:val="22"/>
          <w:szCs w:val="22"/>
          <w:highlight w:val="none"/>
          <w:shd w:val="clear" w:color="auto" w:fill="FFFFFF"/>
          <w:lang w:eastAsia="zh-CN"/>
        </w:rPr>
        <w:t>平阳县海塘安澜工程（鳌江海塘西湾南片）项目建议书及可行性研究阶段咨询服务</w:t>
      </w:r>
      <w:r>
        <w:rPr>
          <w:rFonts w:hint="eastAsia" w:ascii="宋体" w:hAnsi="宋体" w:eastAsia="宋体" w:cs="宋体"/>
          <w:color w:val="auto"/>
          <w:sz w:val="22"/>
          <w:szCs w:val="22"/>
          <w:highlight w:val="none"/>
          <w:shd w:val="clear" w:color="auto" w:fill="FFFFFF"/>
        </w:rPr>
        <w:t>的潜在投标供应商登录</w:t>
      </w:r>
      <w:r>
        <w:rPr>
          <w:rFonts w:hint="eastAsia" w:ascii="宋体" w:hAnsi="宋体" w:eastAsia="宋体" w:cs="宋体"/>
          <w:color w:val="auto"/>
          <w:sz w:val="22"/>
          <w:szCs w:val="22"/>
          <w:highlight w:val="none"/>
          <w:shd w:val="clear" w:color="auto" w:fill="FFFFFF"/>
          <w:lang w:eastAsia="zh-CN"/>
        </w:rPr>
        <w:t>乐采云平台https</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eastAsia="zh-CN"/>
        </w:rPr>
        <w:t>//www.lecaiyun.com/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在线申请获取采购文件（进入“项目采购”应用，在获取采购文件菜单中选择项目，申请获取采购文件）获取采购文件，并于</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9月9日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30（北京时间）前递交投标文件。</w:t>
      </w:r>
    </w:p>
    <w:p w14:paraId="31B416B9">
      <w:pPr>
        <w:pStyle w:val="25"/>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 xml:space="preserve">一、项目基本情况  </w:t>
      </w:r>
    </w:p>
    <w:p w14:paraId="6725F6DB">
      <w:pPr>
        <w:pStyle w:val="25"/>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项目编号</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lang w:eastAsia="zh-CN"/>
        </w:rPr>
        <w:t>PYCG250811084</w:t>
      </w:r>
    </w:p>
    <w:p w14:paraId="49CA90B8">
      <w:pPr>
        <w:pStyle w:val="25"/>
        <w:shd w:val="clear" w:color="auto"/>
        <w:wordWrap w:val="0"/>
        <w:spacing w:before="0" w:beforeAutospacing="0" w:after="0" w:afterAutospacing="0" w:line="360" w:lineRule="auto"/>
        <w:ind w:firstLine="440"/>
        <w:rPr>
          <w:rFonts w:hint="default" w:ascii="宋体" w:hAnsi="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项目名称</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平阳县海塘安澜工程（鳌江海塘西湾南片）项目建议书及可行性研究阶段咨询服务</w:t>
      </w:r>
    </w:p>
    <w:p w14:paraId="1A55F9FA">
      <w:pPr>
        <w:pStyle w:val="25"/>
        <w:shd w:val="clear" w:color="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2700000</w:t>
      </w:r>
    </w:p>
    <w:p w14:paraId="71699282">
      <w:pPr>
        <w:pStyle w:val="25"/>
        <w:shd w:val="clear" w:color="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最高限价（元）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2700000</w:t>
      </w:r>
    </w:p>
    <w:p w14:paraId="1C08C73A">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采购需求</w:t>
      </w:r>
      <w:r>
        <w:rPr>
          <w:rFonts w:hint="eastAsia" w:ascii="宋体" w:hAnsi="宋体" w:eastAsia="宋体" w:cs="宋体"/>
          <w:color w:val="auto"/>
          <w:sz w:val="22"/>
          <w:szCs w:val="22"/>
          <w:highlight w:val="none"/>
          <w:shd w:val="clear" w:color="auto" w:fill="FFFFFF"/>
          <w:lang w:eastAsia="zh-CN"/>
        </w:rPr>
        <w:t>：</w:t>
      </w:r>
    </w:p>
    <w:p w14:paraId="33A41DCE">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简要规格描述或项目基本概况介绍、用途</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详见采购文件</w:t>
      </w:r>
      <w:r>
        <w:rPr>
          <w:rFonts w:hint="eastAsia" w:ascii="宋体" w:hAnsi="宋体" w:eastAsia="宋体" w:cs="宋体"/>
          <w:color w:val="auto"/>
          <w:sz w:val="22"/>
          <w:szCs w:val="22"/>
          <w:highlight w:val="none"/>
          <w:shd w:val="clear" w:color="auto" w:fill="FFFFFF"/>
        </w:rPr>
        <w:t>。</w:t>
      </w:r>
    </w:p>
    <w:p w14:paraId="402D0A58">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备注</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 xml:space="preserve"> </w:t>
      </w:r>
    </w:p>
    <w:p w14:paraId="19654D38">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合同履约期限</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合同签订生效之日起至服务期结束。</w:t>
      </w:r>
    </w:p>
    <w:p w14:paraId="618A0E9C">
      <w:pPr>
        <w:pStyle w:val="25"/>
        <w:shd w:val="clear" w:color="auto"/>
        <w:wordWrap w:val="0"/>
        <w:spacing w:before="0" w:beforeAutospacing="0" w:after="0" w:afterAutospacing="0" w:line="360" w:lineRule="auto"/>
        <w:ind w:firstLine="440"/>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本项目</w:t>
      </w:r>
      <w:r>
        <w:rPr>
          <w:rFonts w:hint="eastAsia" w:ascii="宋体" w:hAnsi="宋体" w:cs="宋体"/>
          <w:b/>
          <w:bCs/>
          <w:color w:val="auto"/>
          <w:sz w:val="22"/>
          <w:szCs w:val="22"/>
          <w:highlight w:val="none"/>
          <w:shd w:val="clear" w:color="auto" w:fill="FFFFFF"/>
          <w:lang w:eastAsia="zh-CN"/>
        </w:rPr>
        <w:t>（</w:t>
      </w:r>
      <w:r>
        <w:rPr>
          <w:rFonts w:hint="eastAsia" w:ascii="宋体" w:hAnsi="宋体" w:cs="宋体"/>
          <w:b/>
          <w:bCs/>
          <w:color w:val="auto"/>
          <w:sz w:val="22"/>
          <w:szCs w:val="22"/>
          <w:highlight w:val="none"/>
          <w:shd w:val="clear" w:color="auto" w:fill="FFFFFF"/>
          <w:lang w:val="en-US" w:eastAsia="zh-CN"/>
        </w:rPr>
        <w:t>否</w:t>
      </w:r>
      <w:r>
        <w:rPr>
          <w:rFonts w:hint="eastAsia" w:ascii="宋体" w:hAnsi="宋体" w:cs="宋体"/>
          <w:b/>
          <w:bCs/>
          <w:color w:val="auto"/>
          <w:sz w:val="22"/>
          <w:szCs w:val="22"/>
          <w:highlight w:val="none"/>
          <w:shd w:val="clear" w:color="auto" w:fill="FFFFFF"/>
          <w:lang w:eastAsia="zh-CN"/>
        </w:rPr>
        <w:t>）</w:t>
      </w:r>
      <w:r>
        <w:rPr>
          <w:rFonts w:hint="eastAsia" w:ascii="宋体" w:hAnsi="宋体" w:eastAsia="宋体" w:cs="宋体"/>
          <w:b/>
          <w:bCs/>
          <w:color w:val="auto"/>
          <w:sz w:val="22"/>
          <w:szCs w:val="22"/>
          <w:highlight w:val="none"/>
          <w:shd w:val="clear" w:color="auto" w:fill="FFFFFF"/>
        </w:rPr>
        <w:t>接受联合体投标。</w:t>
      </w:r>
    </w:p>
    <w:p w14:paraId="4F2DC812">
      <w:pPr>
        <w:pStyle w:val="25"/>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二、申请人的资格要求</w:t>
      </w:r>
    </w:p>
    <w:p w14:paraId="6EAF4323">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1.满足《平阳县县属国有企业采购管理办法（试行）》第十四条规定；未被“信用中国”（www.creditchina.gov.cn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、中国政府采购网（www.ccgp.gov.cn）列入失信被执行人、重大税收违法案件当事人名单、政府采购严重违法失信行为记录名单。</w:t>
      </w:r>
    </w:p>
    <w:p w14:paraId="3D4E7DCA">
      <w:pPr>
        <w:shd w:val="clear" w:color="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2.落实政府采购政策需满足的资格要求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w:t>
      </w:r>
    </w:p>
    <w:p w14:paraId="2E8917F3">
      <w:pPr>
        <w:shd w:val="clear" w:color="auto"/>
        <w:wordWrap w:val="0"/>
        <w:spacing w:line="360" w:lineRule="auto"/>
        <w:ind w:firstLine="440"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rPr>
        <w:t>3.特定资格要求</w:t>
      </w:r>
      <w:r>
        <w:rPr>
          <w:rFonts w:hint="eastAsia" w:ascii="宋体" w:hAnsi="宋体" w:eastAsia="宋体" w:cs="宋体"/>
          <w:color w:val="auto"/>
          <w:sz w:val="22"/>
          <w:szCs w:val="22"/>
          <w:highlight w:val="none"/>
          <w:lang w:eastAsia="zh-CN"/>
        </w:rPr>
        <w:t>：①具有工程勘察综合类甲级资质或工程勘察专业类(岩土工程)甲级资质: ②省外申请人必须提供有效期内的《外省勘察设计企业进入浙江省承接业务登记备案证明》。</w:t>
      </w:r>
    </w:p>
    <w:p w14:paraId="54BD82D7">
      <w:pPr>
        <w:pStyle w:val="25"/>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三、获取采购文件</w:t>
      </w:r>
    </w:p>
    <w:p w14:paraId="795026CB">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时间</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2025年</w:t>
      </w:r>
      <w:r>
        <w:rPr>
          <w:rFonts w:hint="eastAsia" w:ascii="宋体" w:hAnsi="宋体" w:cs="宋体"/>
          <w:color w:val="auto"/>
          <w:sz w:val="22"/>
          <w:szCs w:val="22"/>
          <w:highlight w:val="none"/>
          <w:shd w:val="clear" w:color="auto" w:fill="FFFFFF"/>
          <w:lang w:val="en-US" w:eastAsia="zh-CN"/>
        </w:rPr>
        <w:t>8月11日</w:t>
      </w:r>
      <w:r>
        <w:rPr>
          <w:rFonts w:hint="eastAsia" w:ascii="宋体" w:hAnsi="宋体" w:eastAsia="宋体" w:cs="宋体"/>
          <w:color w:val="auto"/>
          <w:sz w:val="22"/>
          <w:szCs w:val="22"/>
          <w:highlight w:val="none"/>
          <w:shd w:val="clear" w:color="auto" w:fill="FFFFFF"/>
        </w:rPr>
        <w:t>至</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9月9日</w:t>
      </w:r>
      <w:r>
        <w:rPr>
          <w:rFonts w:hint="eastAsia" w:ascii="宋体" w:hAnsi="宋体" w:eastAsia="宋体" w:cs="宋体"/>
          <w:color w:val="auto"/>
          <w:sz w:val="22"/>
          <w:szCs w:val="22"/>
          <w:highlight w:val="none"/>
          <w:shd w:val="clear" w:color="auto" w:fill="FFFFFF"/>
        </w:rPr>
        <w:t>，每天上午00</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00至12</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00，下午12</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00至23</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59（北京时间，线上获取法定节假日均可，线下获取文件法定节假日除外）</w:t>
      </w:r>
    </w:p>
    <w:p w14:paraId="7AB2D791">
      <w:pPr>
        <w:pStyle w:val="25"/>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乐采云平台</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https</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//www.lecaiyun.com/</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t>
      </w:r>
    </w:p>
    <w:p w14:paraId="3FD1BFD3">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方式</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供应商登录</w:t>
      </w:r>
      <w:r>
        <w:rPr>
          <w:rFonts w:hint="eastAsia" w:ascii="宋体" w:hAnsi="宋体" w:eastAsia="宋体" w:cs="宋体"/>
          <w:color w:val="auto"/>
          <w:sz w:val="22"/>
          <w:szCs w:val="22"/>
          <w:highlight w:val="none"/>
          <w:shd w:val="clear" w:color="auto" w:fill="FFFFFF"/>
          <w:lang w:eastAsia="zh-CN"/>
        </w:rPr>
        <w:t>乐采云平台https</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eastAsia="zh-CN"/>
        </w:rPr>
        <w:t>//www.lecaiyun.com/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w:t>
      </w:r>
    </w:p>
    <w:p w14:paraId="706358F0">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售价（元）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500元。</w:t>
      </w:r>
    </w:p>
    <w:p w14:paraId="231D3018">
      <w:pPr>
        <w:pStyle w:val="25"/>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四、提交投标文件截止时间、开标时间和地点</w:t>
      </w:r>
    </w:p>
    <w:p w14:paraId="385CF420">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提交投标文件截止时间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9月9日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30（北京时间）</w:t>
      </w:r>
    </w:p>
    <w:p w14:paraId="72CBC6FD">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投标地点（网址）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 xml:space="preserve">平台在线投标 </w:t>
      </w:r>
    </w:p>
    <w:p w14:paraId="4C40358E">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9月9日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30（北京时间）</w:t>
      </w:r>
    </w:p>
    <w:p w14:paraId="3BF99274">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平台在线投标</w:t>
      </w:r>
    </w:p>
    <w:p w14:paraId="7F4A56A0">
      <w:pPr>
        <w:pStyle w:val="25"/>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五、公告期限</w:t>
      </w:r>
      <w:r>
        <w:rPr>
          <w:rFonts w:hint="eastAsia" w:ascii="宋体" w:hAnsi="宋体" w:cs="宋体"/>
          <w:b/>
          <w:color w:val="auto"/>
          <w:sz w:val="22"/>
          <w:szCs w:val="22"/>
          <w:highlight w:val="none"/>
          <w:shd w:val="clear" w:color="auto" w:fill="FFFFFF"/>
          <w:lang w:eastAsia="zh-CN"/>
        </w:rPr>
        <w:t>：</w:t>
      </w:r>
      <w:r>
        <w:rPr>
          <w:rFonts w:hint="eastAsia" w:ascii="宋体" w:hAnsi="宋体" w:eastAsia="宋体" w:cs="宋体"/>
          <w:b/>
          <w:color w:val="auto"/>
          <w:sz w:val="22"/>
          <w:szCs w:val="22"/>
          <w:highlight w:val="none"/>
          <w:shd w:val="clear" w:color="auto" w:fill="FFFFFF"/>
        </w:rPr>
        <w:t>自本公告发布之日起5个工作日</w:t>
      </w:r>
    </w:p>
    <w:p w14:paraId="75533483">
      <w:pPr>
        <w:pStyle w:val="25"/>
        <w:shd w:val="clear" w:color="auto"/>
        <w:wordWrap w:val="0"/>
        <w:spacing w:before="0" w:beforeAutospacing="0" w:after="0" w:afterAutospacing="0" w:line="360" w:lineRule="auto"/>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六、投标保证金</w:t>
      </w:r>
      <w:r>
        <w:rPr>
          <w:rFonts w:hint="eastAsia" w:ascii="宋体" w:hAnsi="宋体" w:eastAsia="宋体" w:cs="宋体"/>
          <w:color w:val="auto"/>
          <w:sz w:val="22"/>
          <w:szCs w:val="22"/>
          <w:highlight w:val="none"/>
          <w:shd w:val="clear" w:color="auto" w:fill="FFFFFF"/>
          <w:lang w:eastAsia="zh-CN"/>
        </w:rPr>
        <w:t>：</w:t>
      </w:r>
    </w:p>
    <w:p w14:paraId="43EEB434">
      <w:pPr>
        <w:pStyle w:val="25"/>
        <w:shd w:val="clear" w:color="auto"/>
        <w:wordWrap w:val="0"/>
        <w:spacing w:before="0" w:beforeAutospacing="0" w:after="0" w:afterAutospacing="0" w:line="360" w:lineRule="auto"/>
        <w:ind w:firstLine="442" w:firstLineChars="200"/>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本项目无需递交投标保证金。</w:t>
      </w:r>
    </w:p>
    <w:p w14:paraId="7F3C2607">
      <w:pPr>
        <w:pStyle w:val="25"/>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七、其他补充事宜</w:t>
      </w:r>
    </w:p>
    <w:p w14:paraId="5DB4E536">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1）本项目通过“乐采云平台（www.lecaiyun.com）”实行在线投标响应（电子投标），投标客户端也要使用乐采云投标客户端（下载链接（如有变以乐采云平台为准）：</w:t>
      </w:r>
      <w:r>
        <w:rPr>
          <w:rFonts w:hint="eastAsia" w:ascii="宋体" w:hAnsi="宋体" w:eastAsia="宋体" w:cs="宋体"/>
          <w:color w:val="auto"/>
          <w:kern w:val="0"/>
          <w:sz w:val="22"/>
          <w:szCs w:val="22"/>
          <w:highlight w:val="none"/>
          <w:u w:val="none"/>
          <w:lang w:val="en-US" w:eastAsia="zh-CN" w:bidi="ar-SA"/>
        </w:rPr>
        <w:t>https</w:t>
      </w:r>
      <w:r>
        <w:rPr>
          <w:rFonts w:hint="eastAsia" w:ascii="宋体" w:hAnsi="宋体" w:cs="宋体"/>
          <w:color w:val="auto"/>
          <w:kern w:val="0"/>
          <w:sz w:val="22"/>
          <w:szCs w:val="22"/>
          <w:highlight w:val="none"/>
          <w:u w:val="none"/>
          <w:lang w:val="en-US" w:eastAsia="zh-CN" w:bidi="ar-SA"/>
        </w:rPr>
        <w:t>：</w:t>
      </w:r>
      <w:r>
        <w:rPr>
          <w:rFonts w:hint="eastAsia" w:ascii="宋体" w:hAnsi="宋体" w:eastAsia="宋体" w:cs="宋体"/>
          <w:color w:val="auto"/>
          <w:kern w:val="0"/>
          <w:sz w:val="22"/>
          <w:szCs w:val="22"/>
          <w:highlight w:val="none"/>
          <w:u w:val="none"/>
          <w:lang w:val="en-US" w:eastAsia="zh-CN" w:bidi="ar-SA"/>
        </w:rPr>
        <w:t>//b.zhengcaiyun.cn/luban/category?parentId=550045&amp;childrenCode=qicaiCategory17&amp;utm=luban.luban-PC-39026.959-pc-websitegroup-navBar-front.8.c8789bc0520b11efb86dbfa49a87be0d））</w:t>
      </w:r>
    </w:p>
    <w:p w14:paraId="18259E86">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2）为确保网上操作合法、有效和安全，投标供应商应当在投标截止时间前完成在“乐采云平台（www.lecaiyun.com）”的身份认证，确保在电子投标过程中能够对相关数据电文进行加密和使用电子签章。使用“乐采云平台（www.lecaiyun.com）电子交易客户端”需要提前申领CA数字证书，申领流程请自行前往“浙江政府采购网-下载专区-电子交易客户端-CA驱动和申领流程”进行查阅；（供应商应在开标前完成CA数字证书办理。 </w:t>
      </w:r>
    </w:p>
    <w:p w14:paraId="5B7412AF">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3）投标供应商应当在投标截止时间前，将生成的“电子加密投标文件”上传递交至“乐采云平台（www.lecaiyun.com）”。投标截止时间以后上传递交的投标文件将被“乐采云平台（www.lecaiyun.com）”拒收。 </w:t>
      </w:r>
    </w:p>
    <w:p w14:paraId="2C63A3D0">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投标供应商在“乐采云平台（www.lecaiyun.com）”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14:paraId="0DBFD5E9">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 5）通过“乐采云平台（www.lecaiyun.com）”上传递交的“电子加密投标文件”无法按时解密，投标供应商递交了备份投标文件的，以备份投标文件为依据，否则视为投标文件撤回。通过“乐采云平台（www.lecaiyun.com）”上传递交的“电子加密投标文件”已按时解密的，“备份投标文件”自动失效。投标供应商仅递交备份投标文件的，投标无效。</w:t>
      </w:r>
    </w:p>
    <w:p w14:paraId="26A82AE7">
      <w:pPr>
        <w:pageBreakBefore w:val="0"/>
        <w:shd w:val="clear" w:color="auto" w:fill="auto"/>
        <w:kinsoku/>
        <w:wordWrap w:val="0"/>
        <w:topLinePunct w:val="0"/>
        <w:bidi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SA"/>
        </w:rPr>
        <w:t>6）质疑投诉：质疑期：公告发布之日起7个工作日内。质疑资格：乐采云平台（www.lecaiyun.com）中本项目通过报名的供应商。对采购文件需求的以书面形式向采购人提出质疑，对其他内容的以书面形式向采购人和采购代理机构提出质疑。供应商在法定质疑期内一次性提出针对同一采购程序环节的质疑。</w:t>
      </w:r>
    </w:p>
    <w:p w14:paraId="69893C49">
      <w:pPr>
        <w:shd w:val="clear" w:color="auto"/>
        <w:wordWrap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lang w:eastAsia="zh-CN"/>
        </w:rPr>
        <w:t>7）</w:t>
      </w:r>
      <w:r>
        <w:rPr>
          <w:rFonts w:hint="eastAsia" w:ascii="宋体" w:hAnsi="宋体" w:eastAsia="宋体" w:cs="宋体"/>
          <w:b/>
          <w:bCs/>
          <w:color w:val="auto"/>
          <w:sz w:val="22"/>
          <w:szCs w:val="22"/>
          <w:highlight w:val="none"/>
        </w:rPr>
        <w:t>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14:paraId="269AB9BF">
      <w:pPr>
        <w:pStyle w:val="25"/>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八、对本次采购提出询问、质疑、投诉，请按以下方式联系</w:t>
      </w:r>
      <w:r>
        <w:rPr>
          <w:rFonts w:hint="eastAsia" w:ascii="宋体" w:hAnsi="宋体" w:eastAsia="宋体" w:cs="宋体"/>
          <w:b/>
          <w:color w:val="auto"/>
          <w:sz w:val="22"/>
          <w:szCs w:val="22"/>
          <w:highlight w:val="none"/>
          <w:shd w:val="clear" w:color="auto" w:fill="FFFFFF"/>
          <w:lang w:eastAsia="zh-CN"/>
        </w:rPr>
        <w:t>：</w:t>
      </w:r>
    </w:p>
    <w:bookmarkEnd w:id="0"/>
    <w:bookmarkEnd w:id="1"/>
    <w:bookmarkEnd w:id="2"/>
    <w:p w14:paraId="341A0BC5">
      <w:pPr>
        <w:widowControl/>
        <w:shd w:val="clear" w:color="auto"/>
        <w:wordWrap w:val="0"/>
        <w:snapToGrid w:val="0"/>
        <w:spacing w:line="360" w:lineRule="auto"/>
        <w:ind w:firstLine="431" w:firstLineChars="196"/>
        <w:jc w:val="left"/>
        <w:rPr>
          <w:rFonts w:hint="default"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1、采购人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平阳县国润控股有限公司</w:t>
      </w:r>
    </w:p>
    <w:p w14:paraId="2CAD96C0">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采购人地址</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bidi="ar-SA"/>
        </w:rPr>
        <w:t>平阳县人民路九洲大厦</w:t>
      </w:r>
    </w:p>
    <w:p w14:paraId="12939229">
      <w:pPr>
        <w:widowControl/>
        <w:shd w:val="clear" w:color="auto"/>
        <w:wordWrap w:val="0"/>
        <w:snapToGrid w:val="0"/>
        <w:spacing w:line="360" w:lineRule="auto"/>
        <w:ind w:left="430" w:leftChars="205"/>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 系 人</w:t>
      </w:r>
      <w:r>
        <w:rPr>
          <w:rFonts w:hint="eastAsia" w:ascii="宋体" w:hAnsi="宋体" w:eastAsia="宋体" w:cs="宋体"/>
          <w:color w:val="auto"/>
          <w:kern w:val="0"/>
          <w:sz w:val="22"/>
          <w:szCs w:val="22"/>
          <w:highlight w:val="none"/>
          <w:lang w:eastAsia="zh-CN"/>
        </w:rPr>
        <w:t>：陈先生</w:t>
      </w:r>
    </w:p>
    <w:p w14:paraId="57FB38C3">
      <w:pPr>
        <w:widowControl/>
        <w:shd w:val="clear" w:color="auto"/>
        <w:wordWrap w:val="0"/>
        <w:snapToGrid w:val="0"/>
        <w:spacing w:line="360" w:lineRule="auto"/>
        <w:ind w:left="430" w:leftChars="205"/>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13757883190</w:t>
      </w:r>
    </w:p>
    <w:p w14:paraId="37BA11A7">
      <w:pPr>
        <w:widowControl/>
        <w:numPr>
          <w:ilvl w:val="0"/>
          <w:numId w:val="0"/>
        </w:numPr>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bidi="ar-SA"/>
        </w:rPr>
        <w:t>2、</w:t>
      </w:r>
      <w:r>
        <w:rPr>
          <w:rFonts w:hint="eastAsia" w:ascii="宋体" w:hAnsi="宋体" w:eastAsia="宋体" w:cs="宋体"/>
          <w:color w:val="auto"/>
          <w:kern w:val="0"/>
          <w:sz w:val="22"/>
          <w:szCs w:val="22"/>
          <w:highlight w:val="none"/>
        </w:rPr>
        <w:t>采购代理机构名称</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浙江亿邦建设咨询有限公司</w:t>
      </w:r>
    </w:p>
    <w:p w14:paraId="39B18A5A">
      <w:pPr>
        <w:widowControl/>
        <w:shd w:val="clear" w:color="auto"/>
        <w:wordWrap w:val="0"/>
        <w:snapToGrid w:val="0"/>
        <w:spacing w:line="360" w:lineRule="auto"/>
        <w:ind w:left="430" w:leftChars="205"/>
        <w:jc w:val="left"/>
        <w:rPr>
          <w:rFonts w:hint="eastAsia" w:ascii="宋体" w:hAnsi="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地址</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平阳县鳌江镇家电城B区4幢3楼西三间</w:t>
      </w:r>
    </w:p>
    <w:p w14:paraId="167B65C8">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联系人</w:t>
      </w:r>
      <w:bookmarkStart w:id="3" w:name="B38_联系人"/>
      <w:bookmarkEnd w:id="3"/>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蔡先生</w:t>
      </w:r>
    </w:p>
    <w:p w14:paraId="379AA47D">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18058365298</w:t>
      </w:r>
    </w:p>
    <w:p w14:paraId="515DE49D">
      <w:pPr>
        <w:widowControl/>
        <w:numPr>
          <w:ilvl w:val="0"/>
          <w:numId w:val="0"/>
        </w:numPr>
        <w:shd w:val="clear" w:color="auto"/>
        <w:wordWrap w:val="0"/>
        <w:snapToGrid w:val="0"/>
        <w:spacing w:line="360" w:lineRule="auto"/>
        <w:ind w:left="430" w:leftChars="205"/>
        <w:jc w:val="left"/>
        <w:rPr>
          <w:rFonts w:hint="default"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3、同级采购监督管理部门名称：</w:t>
      </w:r>
      <w:r>
        <w:rPr>
          <w:rFonts w:hint="eastAsia" w:ascii="宋体" w:hAnsi="宋体" w:cs="宋体"/>
          <w:color w:val="auto"/>
          <w:kern w:val="0"/>
          <w:sz w:val="22"/>
          <w:szCs w:val="22"/>
          <w:highlight w:val="none"/>
          <w:lang w:eastAsia="zh-CN"/>
        </w:rPr>
        <w:t>平阳县国润控股有限公司</w:t>
      </w:r>
    </w:p>
    <w:p w14:paraId="6F6B5D1D">
      <w:pPr>
        <w:widowControl/>
        <w:numPr>
          <w:ilvl w:val="0"/>
          <w:numId w:val="0"/>
        </w:numPr>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地址:平阳县人民路九洲大厦</w:t>
      </w:r>
    </w:p>
    <w:p w14:paraId="148D02C3">
      <w:pPr>
        <w:widowControl/>
        <w:numPr>
          <w:ilvl w:val="0"/>
          <w:numId w:val="0"/>
        </w:numPr>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联系人：陶先生</w:t>
      </w:r>
    </w:p>
    <w:p w14:paraId="74D9F588">
      <w:pPr>
        <w:widowControl/>
        <w:numPr>
          <w:ilvl w:val="0"/>
          <w:numId w:val="0"/>
        </w:numPr>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监督投诉电话：0577-63830010</w:t>
      </w:r>
    </w:p>
    <w:p w14:paraId="0986CADD">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rPr>
      </w:pPr>
    </w:p>
    <w:p w14:paraId="67126B68">
      <w:pPr>
        <w:widowControl/>
        <w:shd w:val="clear" w:color="auto"/>
        <w:wordWrap w:val="0"/>
        <w:snapToGrid w:val="0"/>
        <w:spacing w:line="360" w:lineRule="auto"/>
        <w:ind w:left="430" w:leftChars="205"/>
        <w:jc w:val="center"/>
        <w:rPr>
          <w:rFonts w:hint="eastAsia" w:ascii="宋体" w:hAnsi="宋体" w:eastAsia="宋体" w:cs="宋体"/>
          <w:b/>
          <w:bCs/>
          <w:color w:val="auto"/>
          <w:sz w:val="36"/>
          <w:szCs w:val="36"/>
          <w:highlight w:val="none"/>
        </w:rPr>
      </w:pPr>
      <w:r>
        <w:rPr>
          <w:rFonts w:hint="eastAsia" w:ascii="宋体" w:hAnsi="宋体" w:eastAsia="宋体" w:cs="宋体"/>
          <w:color w:val="auto"/>
          <w:kern w:val="0"/>
          <w:sz w:val="22"/>
          <w:szCs w:val="22"/>
          <w:highlight w:val="none"/>
        </w:rPr>
        <w:br w:type="page"/>
      </w:r>
      <w:r>
        <w:rPr>
          <w:rFonts w:hint="eastAsia" w:ascii="宋体" w:hAnsi="宋体" w:eastAsia="宋体" w:cs="宋体"/>
          <w:b/>
          <w:bCs/>
          <w:color w:val="auto"/>
          <w:sz w:val="36"/>
          <w:szCs w:val="36"/>
          <w:highlight w:val="none"/>
        </w:rPr>
        <w:t xml:space="preserve">投 标 通 知 </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邀 请</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 xml:space="preserve"> 书</w:t>
      </w:r>
    </w:p>
    <w:p w14:paraId="2E317320">
      <w:pPr>
        <w:shd w:val="clear" w:color="auto"/>
        <w:wordWrap w:val="0"/>
        <w:adjustRightInd w:val="0"/>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浙江亿邦建设咨询有限公司</w:t>
      </w:r>
      <w:r>
        <w:rPr>
          <w:rFonts w:hint="eastAsia" w:ascii="宋体" w:hAnsi="宋体" w:eastAsia="宋体" w:cs="宋体"/>
          <w:color w:val="auto"/>
          <w:kern w:val="0"/>
          <w:sz w:val="22"/>
          <w:szCs w:val="22"/>
          <w:highlight w:val="none"/>
        </w:rPr>
        <w:t>对</w:t>
      </w:r>
      <w:r>
        <w:rPr>
          <w:rFonts w:hint="eastAsia" w:ascii="宋体" w:hAnsi="宋体" w:cs="宋体"/>
          <w:color w:val="auto"/>
          <w:kern w:val="0"/>
          <w:sz w:val="22"/>
          <w:szCs w:val="22"/>
          <w:highlight w:val="none"/>
          <w:lang w:eastAsia="zh-CN"/>
        </w:rPr>
        <w:t>平阳县海塘安澜工程（鳌江海塘西湾南片）项目建议书及可行性研究阶段咨询服务</w:t>
      </w:r>
      <w:r>
        <w:rPr>
          <w:rFonts w:hint="eastAsia" w:ascii="宋体" w:hAnsi="宋体" w:eastAsia="宋体" w:cs="宋体"/>
          <w:color w:val="auto"/>
          <w:kern w:val="0"/>
          <w:sz w:val="22"/>
          <w:szCs w:val="22"/>
          <w:highlight w:val="none"/>
        </w:rPr>
        <w:t>进行公开招标，特通知贵公司（企业）前来投标。并请按采购文件的要求认真准备好投标文件，按时前来投标。</w:t>
      </w:r>
    </w:p>
    <w:tbl>
      <w:tblPr>
        <w:tblStyle w:val="27"/>
        <w:tblW w:w="9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469"/>
      </w:tblGrid>
      <w:tr w14:paraId="29698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13DC46D">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553" w:type="dxa"/>
            <w:noWrap w:val="0"/>
            <w:vAlign w:val="center"/>
          </w:tcPr>
          <w:p w14:paraId="1BE3BD09">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7469" w:type="dxa"/>
            <w:noWrap w:val="0"/>
            <w:vAlign w:val="center"/>
          </w:tcPr>
          <w:p w14:paraId="2A136A74">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说明与要求</w:t>
            </w:r>
          </w:p>
        </w:tc>
      </w:tr>
      <w:tr w14:paraId="201B0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1391AD6">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C53D0BD">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469" w:type="dxa"/>
            <w:noWrap w:val="0"/>
            <w:vAlign w:val="center"/>
          </w:tcPr>
          <w:p w14:paraId="409B098E">
            <w:pPr>
              <w:keepNext w:val="0"/>
              <w:keepLines w:val="0"/>
              <w:suppressLineNumbers w:val="0"/>
              <w:shd w:val="clear" w:color="auto"/>
              <w:wordWrap w:val="0"/>
              <w:spacing w:before="0" w:beforeAutospacing="0" w:after="0" w:afterAutospacing="0" w:line="240" w:lineRule="auto"/>
              <w:ind w:left="0" w:right="0"/>
              <w:rPr>
                <w:rFonts w:hint="default"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平阳县海塘安澜工程（鳌江海塘西湾南片）项目建议书及可行性研究阶段咨询服务</w:t>
            </w:r>
          </w:p>
        </w:tc>
      </w:tr>
      <w:tr w14:paraId="2E82D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B59F7BC">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4DC138E">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469" w:type="dxa"/>
            <w:noWrap w:val="0"/>
            <w:vAlign w:val="center"/>
          </w:tcPr>
          <w:p w14:paraId="2975137F">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rPr>
              <w:t>PYCG250811084</w:t>
            </w:r>
          </w:p>
        </w:tc>
      </w:tr>
      <w:tr w14:paraId="7D2E1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223CBCC">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F2DEE79">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469" w:type="dxa"/>
            <w:noWrap w:val="0"/>
            <w:vAlign w:val="center"/>
          </w:tcPr>
          <w:p w14:paraId="7E8A246C">
            <w:pPr>
              <w:keepNext w:val="0"/>
              <w:keepLines w:val="0"/>
              <w:suppressLineNumbers w:val="0"/>
              <w:shd w:val="clear" w:color="auto"/>
              <w:wordWrap w:val="0"/>
              <w:spacing w:before="0" w:beforeAutospacing="0" w:after="0" w:afterAutospacing="0" w:line="240" w:lineRule="auto"/>
              <w:ind w:left="0" w:right="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上级补助及自筹</w:t>
            </w:r>
          </w:p>
        </w:tc>
      </w:tr>
      <w:tr w14:paraId="1EBB6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0D73F8D">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CBB8BB5">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p w14:paraId="192E6744">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c>
          <w:tcPr>
            <w:tcW w:w="7469" w:type="dxa"/>
            <w:noWrap w:val="0"/>
            <w:vAlign w:val="center"/>
          </w:tcPr>
          <w:p w14:paraId="09A77E5C">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具体见招标公告</w:t>
            </w:r>
          </w:p>
        </w:tc>
      </w:tr>
      <w:tr w14:paraId="0F7BA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63C7CD2">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6395274">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469" w:type="dxa"/>
            <w:noWrap w:val="0"/>
            <w:vAlign w:val="center"/>
          </w:tcPr>
          <w:p w14:paraId="766BE6CB">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公开招标</w:t>
            </w:r>
          </w:p>
        </w:tc>
      </w:tr>
      <w:tr w14:paraId="6FDD1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33BCD5E">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4683745">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469" w:type="dxa"/>
            <w:noWrap w:val="0"/>
            <w:vAlign w:val="center"/>
          </w:tcPr>
          <w:p w14:paraId="42DCAB34">
            <w:pPr>
              <w:keepNext w:val="0"/>
              <w:keepLines w:val="0"/>
              <w:suppressLineNumbers w:val="0"/>
              <w:shd w:val="clear" w:color="auto"/>
              <w:wordWrap w:val="0"/>
              <w:adjustRightInd w:val="0"/>
              <w:spacing w:before="0" w:beforeAutospacing="0" w:after="0" w:afterAutospacing="0" w:line="240" w:lineRule="auto"/>
              <w:ind w:left="0" w:right="0"/>
              <w:rPr>
                <w:rFonts w:hint="default"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采购人：平阳县国润控股有限公司</w:t>
            </w:r>
          </w:p>
          <w:p w14:paraId="1D3496EF">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采购人地址：</w:t>
            </w:r>
            <w:r>
              <w:rPr>
                <w:rFonts w:hint="eastAsia" w:ascii="宋体" w:hAnsi="宋体" w:eastAsia="宋体" w:cs="宋体"/>
                <w:color w:val="auto"/>
                <w:kern w:val="0"/>
                <w:sz w:val="22"/>
                <w:szCs w:val="22"/>
                <w:highlight w:val="none"/>
                <w:lang w:val="en-US" w:eastAsia="zh-CN" w:bidi="ar-SA"/>
              </w:rPr>
              <w:t>平阳县人民路九洲大厦</w:t>
            </w:r>
          </w:p>
          <w:p w14:paraId="5DE7BB97">
            <w:pPr>
              <w:keepNext w:val="0"/>
              <w:keepLines w:val="0"/>
              <w:suppressLineNumbers w:val="0"/>
              <w:shd w:val="clear" w:color="auto"/>
              <w:wordWrap w:val="0"/>
              <w:adjustRightInd w:val="0"/>
              <w:spacing w:before="0" w:beforeAutospacing="0" w:after="0" w:afterAutospacing="0" w:line="240" w:lineRule="auto"/>
              <w:ind w:left="0" w:right="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eastAsia="zh-CN"/>
              </w:rPr>
              <w:t>联 系 人：</w:t>
            </w:r>
            <w:r>
              <w:rPr>
                <w:rFonts w:hint="eastAsia" w:ascii="宋体" w:hAnsi="宋体" w:cs="宋体"/>
                <w:color w:val="auto"/>
                <w:sz w:val="22"/>
                <w:szCs w:val="22"/>
                <w:highlight w:val="none"/>
                <w:lang w:val="en-US" w:eastAsia="zh-CN"/>
              </w:rPr>
              <w:t>陈先生</w:t>
            </w:r>
          </w:p>
          <w:p w14:paraId="5CE74A29">
            <w:pPr>
              <w:keepNext w:val="0"/>
              <w:keepLines w:val="0"/>
              <w:suppressLineNumbers w:val="0"/>
              <w:shd w:val="clear" w:color="auto"/>
              <w:wordWrap w:val="0"/>
              <w:adjustRightInd w:val="0"/>
              <w:spacing w:before="0" w:beforeAutospacing="0" w:after="0" w:afterAutospacing="0" w:line="240" w:lineRule="auto"/>
              <w:ind w:left="0" w:right="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联系电话：</w:t>
            </w:r>
            <w:r>
              <w:rPr>
                <w:rFonts w:hint="eastAsia" w:ascii="宋体" w:hAnsi="宋体" w:cs="宋体"/>
                <w:color w:val="auto"/>
                <w:sz w:val="22"/>
                <w:szCs w:val="22"/>
                <w:highlight w:val="none"/>
                <w:lang w:val="en-US" w:eastAsia="zh-CN"/>
              </w:rPr>
              <w:t>13757883190</w:t>
            </w:r>
          </w:p>
        </w:tc>
      </w:tr>
      <w:tr w14:paraId="0BD9D8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1A2895C">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5E904EC">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469" w:type="dxa"/>
            <w:noWrap w:val="0"/>
            <w:vAlign w:val="center"/>
          </w:tcPr>
          <w:p w14:paraId="72A2BF4A">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浙江亿邦建设咨询有限公司</w:t>
            </w:r>
          </w:p>
          <w:p w14:paraId="0231CAC8">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cs="宋体"/>
                <w:color w:val="auto"/>
                <w:kern w:val="0"/>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平阳县鳌江镇家电城B区4幢3楼西三间</w:t>
            </w:r>
          </w:p>
          <w:p w14:paraId="4307C87A">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蔡先生</w:t>
            </w:r>
          </w:p>
          <w:p w14:paraId="200F9897">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18058365298</w:t>
            </w:r>
          </w:p>
        </w:tc>
      </w:tr>
      <w:tr w14:paraId="3E334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2EB53B6">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BDF8BB7">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469" w:type="dxa"/>
            <w:noWrap w:val="0"/>
            <w:vAlign w:val="center"/>
          </w:tcPr>
          <w:p w14:paraId="48E33F03">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14:paraId="64C8F5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3010527">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DD2F275">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c>
          <w:tcPr>
            <w:tcW w:w="7469" w:type="dxa"/>
            <w:noWrap w:val="0"/>
            <w:vAlign w:val="center"/>
          </w:tcPr>
          <w:p w14:paraId="69C54E6C">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具体内容见采购文件</w:t>
            </w:r>
          </w:p>
        </w:tc>
      </w:tr>
      <w:tr w14:paraId="7CDC3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14B8955">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4C0AF83">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w:t>
            </w:r>
          </w:p>
          <w:p w14:paraId="09FFE3B9">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469" w:type="dxa"/>
            <w:noWrap w:val="0"/>
            <w:vAlign w:val="center"/>
          </w:tcPr>
          <w:p w14:paraId="33A5867D">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详见招标公告</w:t>
            </w:r>
          </w:p>
        </w:tc>
      </w:tr>
      <w:tr w14:paraId="2036F4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27EE03F">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2E0BD4C">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469" w:type="dxa"/>
            <w:noWrap w:val="0"/>
            <w:vAlign w:val="center"/>
          </w:tcPr>
          <w:p w14:paraId="07B25CB8">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position w:val="2"/>
                <w:sz w:val="15"/>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cs="宋体"/>
                <w:color w:val="auto"/>
                <w:sz w:val="22"/>
                <w:szCs w:val="22"/>
                <w:highlight w:val="none"/>
                <w:lang w:val="en-US" w:eastAsia="zh-CN"/>
              </w:rPr>
              <w:t>不</w:t>
            </w:r>
            <w:r>
              <w:rPr>
                <w:rFonts w:hint="eastAsia" w:ascii="宋体" w:hAnsi="宋体" w:eastAsia="宋体" w:cs="宋体"/>
                <w:color w:val="auto"/>
                <w:sz w:val="22"/>
                <w:szCs w:val="22"/>
                <w:highlight w:val="none"/>
              </w:rPr>
              <w:t>接受</w:t>
            </w:r>
          </w:p>
        </w:tc>
      </w:tr>
      <w:tr w14:paraId="2AD04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97410D6">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375EA11">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469" w:type="dxa"/>
            <w:noWrap w:val="0"/>
            <w:vAlign w:val="center"/>
          </w:tcPr>
          <w:p w14:paraId="7EA26DF0">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tc>
      </w:tr>
      <w:tr w14:paraId="587F5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F693B8C">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05E2FAF">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469" w:type="dxa"/>
            <w:noWrap w:val="0"/>
            <w:vAlign w:val="center"/>
          </w:tcPr>
          <w:p w14:paraId="7652DB33">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不允许</w:t>
            </w:r>
          </w:p>
        </w:tc>
      </w:tr>
      <w:tr w14:paraId="56C298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D2B55CB">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53EB9B1">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投标货币</w:t>
            </w:r>
          </w:p>
        </w:tc>
        <w:tc>
          <w:tcPr>
            <w:tcW w:w="7469" w:type="dxa"/>
            <w:noWrap w:val="0"/>
            <w:vAlign w:val="center"/>
          </w:tcPr>
          <w:p w14:paraId="1B7AAF03">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14:paraId="49850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C06343D">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CB37D13">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投标语言</w:t>
            </w:r>
          </w:p>
        </w:tc>
        <w:tc>
          <w:tcPr>
            <w:tcW w:w="7469" w:type="dxa"/>
            <w:noWrap w:val="0"/>
            <w:vAlign w:val="center"/>
          </w:tcPr>
          <w:p w14:paraId="54EB8DC0">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14:paraId="041E80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7E2FB53">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F3A0FE5">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投标文件的组成</w:t>
            </w:r>
          </w:p>
        </w:tc>
        <w:tc>
          <w:tcPr>
            <w:tcW w:w="7469" w:type="dxa"/>
            <w:noWrap w:val="0"/>
            <w:vAlign w:val="center"/>
          </w:tcPr>
          <w:p w14:paraId="7DDC3E83">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完整的《投标文件》由“资格文件”、“报价文件”和“商务技术文件”三个部分组成。</w:t>
            </w:r>
          </w:p>
        </w:tc>
      </w:tr>
      <w:tr w14:paraId="2B8563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ED1A491">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5CA6678">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469" w:type="dxa"/>
            <w:noWrap w:val="0"/>
            <w:vAlign w:val="center"/>
          </w:tcPr>
          <w:p w14:paraId="48290273">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w:t>
            </w:r>
          </w:p>
        </w:tc>
      </w:tr>
      <w:tr w14:paraId="6C170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BB8DFDF">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4BE7F9D">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签字或盖章要求</w:t>
            </w:r>
          </w:p>
        </w:tc>
        <w:tc>
          <w:tcPr>
            <w:tcW w:w="7469" w:type="dxa"/>
            <w:noWrap w:val="0"/>
            <w:vAlign w:val="center"/>
          </w:tcPr>
          <w:p w14:paraId="0AC92B42">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473A8C6D">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投标文件须按采购文件格式要求，由供应商加盖单位公章和法定代表人或其授权代表印章（或签字）。</w:t>
            </w:r>
          </w:p>
        </w:tc>
      </w:tr>
      <w:tr w14:paraId="7ACBB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195BE8D">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2343712">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w:t>
            </w:r>
          </w:p>
        </w:tc>
        <w:tc>
          <w:tcPr>
            <w:tcW w:w="7469" w:type="dxa"/>
            <w:noWrap w:val="0"/>
            <w:vAlign w:val="center"/>
          </w:tcPr>
          <w:p w14:paraId="17D7719F">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715C306B">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7F253E53">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w:t>
            </w:r>
            <w:r>
              <w:rPr>
                <w:rFonts w:hint="eastAsia" w:ascii="宋体" w:hAnsi="宋体" w:eastAsia="宋体" w:cs="宋体"/>
                <w:b/>
                <w:bCs/>
                <w:color w:val="auto"/>
                <w:sz w:val="22"/>
                <w:szCs w:val="22"/>
                <w:highlight w:val="none"/>
              </w:rPr>
              <w:t>其他方式编制的备份投标文件视为无效备份投标文件。</w:t>
            </w:r>
          </w:p>
        </w:tc>
      </w:tr>
      <w:tr w14:paraId="1E6A36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EE42F3E">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02F0E27">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469" w:type="dxa"/>
            <w:noWrap w:val="0"/>
            <w:vAlign w:val="center"/>
          </w:tcPr>
          <w:p w14:paraId="5D7E3487">
            <w:pPr>
              <w:pStyle w:val="21"/>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在线上传递交、一份。（2）“备份投标文件”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密封包装后（邮寄形式投标截止时间前递交、一份（邮寄地址</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平阳县鳌江镇（兴鳌中路）家电城B区4幢三楼西三间</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蔡先生</w:t>
            </w:r>
            <w:r>
              <w:rPr>
                <w:rFonts w:hint="eastAsia" w:ascii="宋体" w:hAnsi="宋体" w:eastAsia="宋体" w:cs="宋体"/>
                <w:color w:val="auto"/>
                <w:sz w:val="22"/>
                <w:szCs w:val="22"/>
                <w:highlight w:val="none"/>
              </w:rPr>
              <w:t xml:space="preserve">收 </w:t>
            </w:r>
            <w:r>
              <w:rPr>
                <w:rFonts w:hint="eastAsia" w:ascii="宋体" w:hAnsi="宋体" w:cs="宋体"/>
                <w:color w:val="auto"/>
                <w:sz w:val="22"/>
                <w:szCs w:val="22"/>
                <w:highlight w:val="none"/>
                <w:lang w:eastAsia="zh-CN"/>
              </w:rPr>
              <w:t>18058365298</w:t>
            </w:r>
            <w:r>
              <w:rPr>
                <w:rFonts w:hint="eastAsia" w:ascii="宋体" w:hAnsi="宋体" w:eastAsia="宋体" w:cs="宋体"/>
                <w:color w:val="auto"/>
                <w:sz w:val="22"/>
                <w:szCs w:val="22"/>
                <w:highlight w:val="none"/>
              </w:rPr>
              <w:t>））或者发至邮箱</w:t>
            </w:r>
            <w:r>
              <w:rPr>
                <w:rFonts w:hint="eastAsia" w:ascii="宋体" w:hAnsi="宋体" w:cs="宋体"/>
                <w:color w:val="auto"/>
                <w:sz w:val="22"/>
                <w:szCs w:val="22"/>
                <w:highlight w:val="none"/>
                <w:lang w:eastAsia="zh-CN"/>
              </w:rPr>
              <w:t>214381086</w:t>
            </w:r>
            <w:r>
              <w:rPr>
                <w:rFonts w:hint="eastAsia" w:ascii="宋体" w:hAnsi="宋体" w:eastAsia="宋体" w:cs="宋体"/>
                <w:color w:val="auto"/>
                <w:sz w:val="22"/>
                <w:szCs w:val="22"/>
                <w:highlight w:val="none"/>
                <w:lang w:eastAsia="zh-CN"/>
              </w:rPr>
              <w:t>@qq.com（</w:t>
            </w:r>
            <w:r>
              <w:rPr>
                <w:rFonts w:hint="eastAsia" w:ascii="宋体" w:hAnsi="宋体" w:eastAsia="宋体" w:cs="宋体"/>
                <w:color w:val="auto"/>
                <w:sz w:val="22"/>
                <w:szCs w:val="22"/>
                <w:highlight w:val="none"/>
                <w:lang w:val="en-US" w:eastAsia="zh-CN"/>
              </w:rPr>
              <w:t>压缩包打包加密，密码由供应商自行保管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5DB0E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CCEFF93">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5F0B466">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投标文件的上传和递交</w:t>
            </w:r>
          </w:p>
        </w:tc>
        <w:tc>
          <w:tcPr>
            <w:tcW w:w="7469" w:type="dxa"/>
            <w:noWrap w:val="0"/>
            <w:vAlign w:val="center"/>
          </w:tcPr>
          <w:p w14:paraId="5B87EAF1">
            <w:pPr>
              <w:pStyle w:val="21"/>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（1）“电子加密投标文件”的上传、递交</w:t>
            </w:r>
            <w:r>
              <w:rPr>
                <w:rFonts w:hint="eastAsia" w:ascii="宋体" w:hAnsi="宋体" w:eastAsia="宋体" w:cs="宋体"/>
                <w:color w:val="auto"/>
                <w:sz w:val="22"/>
                <w:szCs w:val="22"/>
                <w:highlight w:val="none"/>
                <w:lang w:eastAsia="zh-CN"/>
              </w:rPr>
              <w:t>：</w:t>
            </w:r>
          </w:p>
          <w:p w14:paraId="5566CED0">
            <w:pPr>
              <w:pStyle w:val="21"/>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a.投标供应商应在投标截止时间前将“电子加密投标文件”成功上传递交至“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”，否则投标无效。</w:t>
            </w:r>
          </w:p>
          <w:p w14:paraId="6C7C4906">
            <w:pPr>
              <w:pStyle w:val="21"/>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40347A5D">
            <w:pPr>
              <w:pStyle w:val="21"/>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（2）“备份投标文件”的密封包装、递交</w:t>
            </w:r>
            <w:r>
              <w:rPr>
                <w:rFonts w:hint="eastAsia" w:ascii="宋体" w:hAnsi="宋体" w:eastAsia="宋体" w:cs="宋体"/>
                <w:color w:val="auto"/>
                <w:sz w:val="22"/>
                <w:szCs w:val="22"/>
                <w:highlight w:val="none"/>
                <w:lang w:eastAsia="zh-CN"/>
              </w:rPr>
              <w:t>：</w:t>
            </w:r>
          </w:p>
          <w:p w14:paraId="306F1C79">
            <w:pPr>
              <w:pStyle w:val="21"/>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”完成“电子加密投标文件”的上传递交后，还可以（邮寄形式）在投标截止时间前递交以介质（U盘）存储的 “备份投标文件”（一份）</w:t>
            </w:r>
            <w:r>
              <w:rPr>
                <w:rFonts w:hint="eastAsia" w:ascii="宋体" w:hAnsi="宋体" w:eastAsia="宋体" w:cs="宋体"/>
                <w:color w:val="auto"/>
                <w:sz w:val="22"/>
                <w:szCs w:val="22"/>
                <w:highlight w:val="none"/>
                <w:lang w:val="en-US" w:eastAsia="zh-CN"/>
              </w:rPr>
              <w:t>或以电子邮件方式递交</w:t>
            </w:r>
            <w:r>
              <w:rPr>
                <w:rFonts w:hint="eastAsia" w:ascii="宋体" w:hAnsi="宋体" w:eastAsia="宋体" w:cs="宋体"/>
                <w:color w:val="auto"/>
                <w:sz w:val="22"/>
                <w:szCs w:val="22"/>
                <w:highlight w:val="none"/>
              </w:rPr>
              <w:t>；</w:t>
            </w:r>
          </w:p>
          <w:p w14:paraId="44824957">
            <w:pPr>
              <w:pStyle w:val="21"/>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26A74494">
            <w:pPr>
              <w:pStyle w:val="21"/>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72E8C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A1FF1F2">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BD61F36">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电子加密投标文件的解密和异常情况处理</w:t>
            </w:r>
          </w:p>
        </w:tc>
        <w:tc>
          <w:tcPr>
            <w:tcW w:w="7469" w:type="dxa"/>
            <w:noWrap w:val="0"/>
            <w:vAlign w:val="center"/>
          </w:tcPr>
          <w:p w14:paraId="1CBC836C">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6541D856">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”，上传成功后，“电子加密投标文件”自动失效），否则视为投标文件撤回。</w:t>
            </w:r>
          </w:p>
          <w:p w14:paraId="3ABCE3ED">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（3）投标截止时间前，投标供应商仅递交了“备份投标文件”而未将电子加密投标文件上传至“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0CAE8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3E4E643">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27EF138">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7469" w:type="dxa"/>
            <w:noWrap w:val="0"/>
            <w:vAlign w:val="center"/>
          </w:tcPr>
          <w:p w14:paraId="6A176486">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提交投标文件截止日起90天内</w:t>
            </w:r>
          </w:p>
        </w:tc>
      </w:tr>
      <w:tr w14:paraId="1CDB6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5BDB539">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6D5E3EA">
            <w:pPr>
              <w:keepNext w:val="0"/>
              <w:keepLines w:val="0"/>
              <w:suppressLineNumbers w:val="0"/>
              <w:shd w:val="clear" w:color="auto"/>
              <w:wordWrap w:val="0"/>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w:t>
            </w:r>
            <w:r>
              <w:rPr>
                <w:rFonts w:hint="eastAsia" w:ascii="宋体" w:hAnsi="宋体" w:cs="宋体"/>
                <w:color w:val="auto"/>
                <w:sz w:val="22"/>
                <w:szCs w:val="22"/>
                <w:highlight w:val="none"/>
                <w:lang w:val="en-US" w:eastAsia="zh-CN"/>
              </w:rPr>
              <w:t>样品（</w:t>
            </w:r>
            <w:r>
              <w:rPr>
                <w:rFonts w:hint="eastAsia" w:ascii="宋体" w:hAnsi="宋体" w:eastAsia="宋体" w:cs="宋体"/>
                <w:color w:val="auto"/>
                <w:sz w:val="22"/>
                <w:szCs w:val="22"/>
                <w:highlight w:val="none"/>
                <w:lang w:val="en-US" w:eastAsia="zh-CN"/>
              </w:rPr>
              <w:t>演示</w:t>
            </w:r>
            <w:r>
              <w:rPr>
                <w:rFonts w:hint="eastAsia" w:ascii="宋体" w:hAnsi="宋体" w:cs="宋体"/>
                <w:color w:val="auto"/>
                <w:sz w:val="22"/>
                <w:szCs w:val="22"/>
                <w:highlight w:val="none"/>
                <w:lang w:val="en-US" w:eastAsia="zh-CN"/>
              </w:rPr>
              <w:t>）</w:t>
            </w:r>
          </w:p>
        </w:tc>
        <w:tc>
          <w:tcPr>
            <w:tcW w:w="7469" w:type="dxa"/>
            <w:noWrap w:val="0"/>
            <w:vAlign w:val="center"/>
          </w:tcPr>
          <w:p w14:paraId="10C38D6E">
            <w:pPr>
              <w:keepNext w:val="0"/>
              <w:keepLines w:val="0"/>
              <w:suppressLineNumbers w:val="0"/>
              <w:shd w:val="clear" w:color="auto"/>
              <w:wordWrap w:val="0"/>
              <w:adjustRightInd w:val="0"/>
              <w:spacing w:before="0" w:beforeAutospacing="0" w:after="0" w:afterAutospacing="0" w:line="240" w:lineRule="auto"/>
              <w:ind w:left="0" w:leftChars="0" w:right="0" w:righ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highlight w:val="none"/>
                <w:lang w:eastAsia="zh-CN"/>
              </w:rPr>
              <w:instrText xml:space="preserve">,</w:instrText>
            </w:r>
            <w:r>
              <w:rPr>
                <w:rFonts w:hint="eastAsia" w:ascii="宋体" w:hAnsi="宋体" w:eastAsia="宋体" w:cs="宋体"/>
                <w:color w:val="auto"/>
                <w:position w:val="2"/>
                <w:sz w:val="13"/>
                <w:highlight w:val="none"/>
                <w:lang w:eastAsia="zh-CN"/>
              </w:rPr>
              <w:instrText xml:space="preserve">√</w:instrText>
            </w:r>
            <w:r>
              <w:rPr>
                <w:rFonts w:hint="eastAsia" w:ascii="宋体" w:hAnsi="宋体" w:eastAsia="宋体" w:cs="宋体"/>
                <w:color w:val="auto"/>
                <w:highlight w:val="none"/>
              </w:rPr>
              <w:instrText xml:space="preserve">)</w:instrText>
            </w:r>
            <w:r>
              <w:rPr>
                <w:rFonts w:hint="eastAsia" w:ascii="宋体" w:hAnsi="宋体" w:eastAsia="宋体" w:cs="宋体"/>
                <w:color w:val="auto"/>
                <w:highlight w:val="none"/>
              </w:rPr>
              <w:fldChar w:fldCharType="end"/>
            </w:r>
            <w:r>
              <w:rPr>
                <w:rFonts w:hint="eastAsia" w:ascii="宋体" w:hAnsi="宋体" w:cs="宋体"/>
                <w:color w:val="auto"/>
                <w:highlight w:val="none"/>
                <w:lang w:val="en-US" w:eastAsia="zh-CN"/>
              </w:rPr>
              <w:t>不</w:t>
            </w:r>
            <w:r>
              <w:rPr>
                <w:rFonts w:hint="eastAsia" w:ascii="宋体" w:hAnsi="宋体" w:eastAsia="宋体" w:cs="宋体"/>
                <w:color w:val="auto"/>
                <w:highlight w:val="none"/>
              </w:rPr>
              <w:t>需要</w:t>
            </w:r>
          </w:p>
        </w:tc>
      </w:tr>
      <w:tr w14:paraId="08AE0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963A303">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41A86CE">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履约</w:t>
            </w:r>
            <w:r>
              <w:rPr>
                <w:rFonts w:hint="eastAsia" w:ascii="宋体" w:hAnsi="宋体" w:eastAsia="宋体" w:cs="宋体"/>
                <w:color w:val="auto"/>
                <w:sz w:val="22"/>
                <w:szCs w:val="22"/>
                <w:highlight w:val="none"/>
                <w:lang w:val="en-US" w:eastAsia="zh-CN"/>
              </w:rPr>
              <w:t>保证金</w:t>
            </w:r>
          </w:p>
        </w:tc>
        <w:tc>
          <w:tcPr>
            <w:tcW w:w="7469" w:type="dxa"/>
            <w:noWrap w:val="0"/>
            <w:vAlign w:val="center"/>
          </w:tcPr>
          <w:p w14:paraId="478859F9">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15"/>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向采购人提供合同总价1%的履约保证金（银行转账或</w:t>
            </w:r>
            <w:r>
              <w:rPr>
                <w:rFonts w:hint="eastAsia" w:ascii="宋体" w:hAnsi="宋体" w:cs="宋体"/>
                <w:color w:val="auto"/>
                <w:sz w:val="22"/>
                <w:szCs w:val="22"/>
                <w:highlight w:val="none"/>
                <w:lang w:val="en-US" w:eastAsia="zh-CN"/>
              </w:rPr>
              <w:t>银行、担保机构、保险公司出具的</w:t>
            </w:r>
            <w:r>
              <w:rPr>
                <w:rFonts w:hint="eastAsia" w:ascii="宋体" w:hAnsi="宋体" w:eastAsia="宋体" w:cs="宋体"/>
                <w:color w:val="auto"/>
                <w:sz w:val="22"/>
                <w:szCs w:val="22"/>
                <w:highlight w:val="none"/>
              </w:rPr>
              <w:t>保函）。</w:t>
            </w:r>
          </w:p>
        </w:tc>
      </w:tr>
      <w:tr w14:paraId="22E1B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BB092E0">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312194E">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469" w:type="dxa"/>
            <w:noWrap w:val="0"/>
            <w:vAlign w:val="center"/>
          </w:tcPr>
          <w:p w14:paraId="2C879B0C">
            <w:pPr>
              <w:pStyle w:val="2"/>
              <w:keepNext w:val="0"/>
              <w:keepLines w:val="0"/>
              <w:suppressLineNumbers w:val="0"/>
              <w:shd w:val="clear" w:color="auto"/>
              <w:wordWrap w:val="0"/>
              <w:spacing w:before="0" w:beforeAutospacing="0" w:after="0" w:afterAutospacing="0" w:line="240" w:lineRule="auto"/>
              <w:ind w:left="0" w:right="0"/>
              <w:outlineLvl w:val="0"/>
              <w:rPr>
                <w:rFonts w:hint="eastAsia" w:ascii="宋体" w:hAnsi="宋体" w:eastAsia="宋体" w:cs="宋体"/>
                <w:color w:val="auto"/>
                <w:sz w:val="22"/>
                <w:szCs w:val="22"/>
                <w:highlight w:val="none"/>
              </w:rPr>
            </w:pPr>
            <w:bookmarkStart w:id="4" w:name="_Toc11510"/>
            <w:bookmarkStart w:id="5" w:name="_Toc25684"/>
            <w:bookmarkStart w:id="6" w:name="_Toc26701"/>
            <w:r>
              <w:rPr>
                <w:rFonts w:hint="eastAsia" w:ascii="宋体" w:hAnsi="宋体" w:eastAsia="宋体" w:cs="宋体"/>
                <w:b w:val="0"/>
                <w:color w:val="auto"/>
                <w:sz w:val="22"/>
                <w:szCs w:val="22"/>
                <w:highlight w:val="none"/>
              </w:rPr>
              <w:fldChar w:fldCharType="begin"/>
            </w:r>
            <w:r>
              <w:rPr>
                <w:rFonts w:hint="eastAsia" w:ascii="宋体" w:hAnsi="宋体" w:eastAsia="宋体" w:cs="宋体"/>
                <w:b w:val="0"/>
                <w:color w:val="auto"/>
                <w:sz w:val="22"/>
                <w:szCs w:val="22"/>
                <w:highlight w:val="none"/>
              </w:rPr>
              <w:instrText xml:space="preserve"> eq \o\ac(□,</w:instrText>
            </w:r>
            <w:r>
              <w:rPr>
                <w:rFonts w:hint="eastAsia" w:ascii="宋体" w:hAnsi="宋体" w:eastAsia="宋体" w:cs="宋体"/>
                <w:b w:val="0"/>
                <w:color w:val="auto"/>
                <w:position w:val="2"/>
                <w:sz w:val="15"/>
                <w:szCs w:val="22"/>
                <w:highlight w:val="none"/>
              </w:rPr>
              <w:instrText xml:space="preserve">√</w:instrText>
            </w:r>
            <w:r>
              <w:rPr>
                <w:rFonts w:hint="eastAsia" w:ascii="宋体" w:hAnsi="宋体" w:eastAsia="宋体" w:cs="宋体"/>
                <w:b w:val="0"/>
                <w:color w:val="auto"/>
                <w:sz w:val="22"/>
                <w:szCs w:val="22"/>
                <w:highlight w:val="none"/>
              </w:rPr>
              <w:instrText xml:space="preserve">)</w:instrText>
            </w:r>
            <w:r>
              <w:rPr>
                <w:rFonts w:hint="eastAsia" w:ascii="宋体" w:hAnsi="宋体" w:eastAsia="宋体" w:cs="宋体"/>
                <w:b w:val="0"/>
                <w:color w:val="auto"/>
                <w:sz w:val="22"/>
                <w:szCs w:val="22"/>
                <w:highlight w:val="none"/>
              </w:rPr>
              <w:fldChar w:fldCharType="end"/>
            </w:r>
            <w:r>
              <w:rPr>
                <w:rFonts w:hint="eastAsia" w:ascii="宋体" w:hAnsi="宋体" w:eastAsia="宋体" w:cs="宋体"/>
                <w:b w:val="0"/>
                <w:color w:val="auto"/>
                <w:sz w:val="22"/>
                <w:szCs w:val="22"/>
                <w:highlight w:val="none"/>
              </w:rPr>
              <w:t>不需要</w:t>
            </w:r>
            <w:bookmarkEnd w:id="4"/>
            <w:bookmarkEnd w:id="5"/>
            <w:bookmarkEnd w:id="6"/>
          </w:p>
        </w:tc>
      </w:tr>
      <w:tr w14:paraId="0E8D2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709B970">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3574141">
            <w:pPr>
              <w:keepNext w:val="0"/>
              <w:keepLines w:val="0"/>
              <w:suppressLineNumbers w:val="0"/>
              <w:shd w:val="clear" w:color="auto"/>
              <w:wordWrap w:val="0"/>
              <w:snapToGri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7469" w:type="dxa"/>
            <w:noWrap w:val="0"/>
            <w:vAlign w:val="center"/>
          </w:tcPr>
          <w:p w14:paraId="2C4C83E8">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浙江亿邦建设咨询有限公司</w:t>
            </w:r>
          </w:p>
          <w:p w14:paraId="6CEC63C1">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cs="宋体"/>
                <w:color w:val="auto"/>
                <w:kern w:val="0"/>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平阳县鳌江镇家电城B区4幢3楼西三间</w:t>
            </w:r>
          </w:p>
          <w:p w14:paraId="4E4AE4DC">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蔡先生</w:t>
            </w:r>
          </w:p>
          <w:p w14:paraId="5F6415BC">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18058365298</w:t>
            </w:r>
          </w:p>
        </w:tc>
      </w:tr>
      <w:tr w14:paraId="0E933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CA6AE01">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DACE57D">
            <w:pPr>
              <w:keepNext w:val="0"/>
              <w:keepLines w:val="0"/>
              <w:suppressLineNumbers w:val="0"/>
              <w:shd w:val="clear" w:color="auto"/>
              <w:wordWrap w:val="0"/>
              <w:snapToGri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469" w:type="dxa"/>
            <w:noWrap w:val="0"/>
            <w:vAlign w:val="center"/>
          </w:tcPr>
          <w:p w14:paraId="46365E6A">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0FD8A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182FEA7">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D494FAB">
            <w:pPr>
              <w:keepNext w:val="0"/>
              <w:keepLines w:val="0"/>
              <w:suppressLineNumbers w:val="0"/>
              <w:shd w:val="clear" w:color="auto"/>
              <w:wordWrap w:val="0"/>
              <w:snapToGri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7469" w:type="dxa"/>
            <w:noWrap w:val="0"/>
            <w:vAlign w:val="center"/>
          </w:tcPr>
          <w:p w14:paraId="3C3A0AED">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同级采购监督管理部门名称：</w:t>
            </w:r>
            <w:r>
              <w:rPr>
                <w:rFonts w:hint="eastAsia" w:ascii="宋体" w:hAnsi="宋体" w:cs="宋体"/>
                <w:color w:val="auto"/>
                <w:kern w:val="0"/>
                <w:sz w:val="22"/>
                <w:szCs w:val="22"/>
                <w:highlight w:val="none"/>
                <w:lang w:eastAsia="zh-CN"/>
              </w:rPr>
              <w:t>平阳县国润控股有限公司</w:t>
            </w:r>
          </w:p>
          <w:p w14:paraId="66D6F265">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地址:平阳县人民路九洲大厦</w:t>
            </w:r>
          </w:p>
          <w:p w14:paraId="5E1A3AD1">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联系人：陶先生</w:t>
            </w:r>
          </w:p>
          <w:p w14:paraId="7952A56F">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监督投诉电话：0577-63830010</w:t>
            </w:r>
          </w:p>
        </w:tc>
      </w:tr>
      <w:tr w14:paraId="3B3E6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A213643">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C0E0FB2">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w:t>
            </w:r>
          </w:p>
        </w:tc>
        <w:tc>
          <w:tcPr>
            <w:tcW w:w="7469" w:type="dxa"/>
            <w:noWrap w:val="0"/>
            <w:vAlign w:val="center"/>
          </w:tcPr>
          <w:p w14:paraId="2214911F">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9月9日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截止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7C3AC4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B59CBA3">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786E3A3">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p>
          <w:p w14:paraId="54A58FEA">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评审地点</w:t>
            </w:r>
          </w:p>
        </w:tc>
        <w:tc>
          <w:tcPr>
            <w:tcW w:w="7469" w:type="dxa"/>
            <w:noWrap w:val="0"/>
            <w:vAlign w:val="center"/>
          </w:tcPr>
          <w:p w14:paraId="518DC286">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9月9</w:t>
            </w:r>
            <w:bookmarkStart w:id="141" w:name="_GoBack"/>
            <w:bookmarkEnd w:id="141"/>
            <w:r>
              <w:rPr>
                <w:rFonts w:hint="eastAsia" w:ascii="宋体" w:hAnsi="宋体" w:cs="宋体"/>
                <w:color w:val="auto"/>
                <w:sz w:val="22"/>
                <w:szCs w:val="22"/>
                <w:highlight w:val="none"/>
                <w:shd w:val="clear" w:color="auto" w:fill="FFFFFF"/>
                <w:lang w:val="en-US" w:eastAsia="zh-CN"/>
              </w:rPr>
              <w:t>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p>
          <w:p w14:paraId="360C4F54">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平阳县公共资源交易中心三楼评标室（平阳县鳌江镇火车站大道和谐家园三楼）。</w:t>
            </w:r>
          </w:p>
        </w:tc>
      </w:tr>
      <w:tr w14:paraId="3A99E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CCA2088">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5DC765D">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评审委员会的</w:t>
            </w:r>
          </w:p>
          <w:p w14:paraId="72FB470C">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组建</w:t>
            </w:r>
          </w:p>
        </w:tc>
        <w:tc>
          <w:tcPr>
            <w:tcW w:w="7469" w:type="dxa"/>
            <w:noWrap w:val="0"/>
            <w:vAlign w:val="center"/>
          </w:tcPr>
          <w:p w14:paraId="5A8D77C4">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cs="宋体"/>
                <w:color w:val="000000"/>
                <w:sz w:val="22"/>
                <w:szCs w:val="22"/>
                <w:highlight w:val="none"/>
              </w:rPr>
              <w:t>评标委员会构成：采购人依法组建，成员人数应当为</w:t>
            </w:r>
            <w:r>
              <w:rPr>
                <w:rFonts w:hint="eastAsia" w:ascii="宋体" w:hAnsi="宋体" w:cs="宋体"/>
                <w:color w:val="000000"/>
                <w:sz w:val="22"/>
                <w:szCs w:val="22"/>
                <w:highlight w:val="none"/>
                <w:lang w:val="en-US" w:eastAsia="zh-CN"/>
              </w:rPr>
              <w:t>5</w:t>
            </w:r>
            <w:r>
              <w:rPr>
                <w:rFonts w:hint="eastAsia" w:ascii="宋体" w:hAnsi="宋体" w:cs="宋体"/>
                <w:color w:val="000000"/>
                <w:sz w:val="22"/>
                <w:szCs w:val="22"/>
                <w:highlight w:val="none"/>
              </w:rPr>
              <w:t>人</w:t>
            </w:r>
            <w:r>
              <w:rPr>
                <w:rFonts w:hint="eastAsia" w:ascii="宋体" w:hAnsi="宋体" w:cs="宋体"/>
                <w:color w:val="000000"/>
                <w:sz w:val="22"/>
                <w:szCs w:val="22"/>
                <w:highlight w:val="none"/>
                <w:lang w:val="en-US" w:eastAsia="zh-CN"/>
              </w:rPr>
              <w:t>及以上</w:t>
            </w:r>
            <w:r>
              <w:rPr>
                <w:rFonts w:hint="eastAsia" w:ascii="宋体" w:hAnsi="宋体" w:cs="宋体"/>
                <w:color w:val="000000"/>
                <w:sz w:val="22"/>
                <w:szCs w:val="22"/>
                <w:highlight w:val="none"/>
              </w:rPr>
              <w:t>，其中评审专家不得少于成员总数的三分之二；评审专家确定方式：按相关规定从专家库中抽取。</w:t>
            </w:r>
          </w:p>
        </w:tc>
      </w:tr>
      <w:tr w14:paraId="16BEDB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56B24C9">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127B0FD">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采购扶持政策</w:t>
            </w:r>
          </w:p>
        </w:tc>
        <w:tc>
          <w:tcPr>
            <w:tcW w:w="7469" w:type="dxa"/>
            <w:noWrap w:val="0"/>
            <w:vAlign w:val="center"/>
          </w:tcPr>
          <w:p w14:paraId="4F53B524">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本项目对符合财政扶持政策的中小企业（小型、微型）、监狱企业、残疾人福利性单位给予价格优惠扶持：</w:t>
            </w:r>
          </w:p>
          <w:p w14:paraId="264B2B8E">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（1）价格优惠：</w:t>
            </w:r>
            <w:r>
              <w:rPr>
                <w:rFonts w:hint="eastAsia" w:ascii="宋体" w:hAnsi="宋体" w:eastAsia="宋体" w:cs="宋体"/>
                <w:color w:val="auto"/>
                <w:kern w:val="0"/>
                <w:sz w:val="22"/>
                <w:szCs w:val="22"/>
                <w:highlight w:val="none"/>
                <w:u w:val="single"/>
                <w:lang w:val="en-US" w:eastAsia="zh-CN"/>
              </w:rPr>
              <w:t>6%</w:t>
            </w:r>
            <w:r>
              <w:rPr>
                <w:rFonts w:hint="eastAsia" w:ascii="宋体" w:hAnsi="宋体" w:eastAsia="宋体" w:cs="宋体"/>
                <w:color w:val="auto"/>
                <w:kern w:val="0"/>
                <w:sz w:val="22"/>
                <w:szCs w:val="22"/>
                <w:highlight w:val="none"/>
                <w:lang w:val="en-US" w:eastAsia="zh-CN"/>
              </w:rPr>
              <w:t>。</w:t>
            </w:r>
          </w:p>
          <w:p w14:paraId="3F3944C1">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（2）项目属性：服务类</w:t>
            </w:r>
          </w:p>
          <w:p w14:paraId="00157B7F">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（3）中小企业划分标准所属行业：根据《中小企业划型标准规定》执行（工信部联企业〔2011〕300号）</w:t>
            </w:r>
          </w:p>
          <w:p w14:paraId="65804019">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（4）所属行业：</w:t>
            </w:r>
            <w:r>
              <w:rPr>
                <w:rFonts w:hint="eastAsia" w:ascii="宋体" w:hAnsi="宋体" w:eastAsia="宋体" w:cs="宋体"/>
                <w:b/>
                <w:bCs/>
                <w:color w:val="auto"/>
                <w:kern w:val="0"/>
                <w:sz w:val="22"/>
                <w:szCs w:val="22"/>
                <w:highlight w:val="none"/>
                <w:u w:val="single"/>
                <w:lang w:val="en-US" w:eastAsia="zh-CN"/>
              </w:rPr>
              <w:t>其他未列明行业</w:t>
            </w:r>
          </w:p>
          <w:p w14:paraId="0D983491">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 满足财政部 工业和信息化部关于印发《政府采购促进中小企业发展管理办法》（财库﹝2020﹞46 号）的规定的中小企业可享受优惠扶持。</w:t>
            </w:r>
          </w:p>
          <w:p w14:paraId="09EF1B82">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3.满足关于政府采购支持监狱企业发展有关问题的通知（财库〔2014﹞68号）的规定的供应商可享受优惠扶持。</w:t>
            </w:r>
          </w:p>
          <w:p w14:paraId="4A95CBAE">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4.满足关于促进残疾人就业政府采购政策的通知（财库〔2017﹞141号）的规定的供应商可享受优惠扶持。</w:t>
            </w:r>
          </w:p>
        </w:tc>
      </w:tr>
      <w:tr w14:paraId="3AD461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B03F921">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29ADC0D">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供应商信用查询</w:t>
            </w:r>
          </w:p>
        </w:tc>
        <w:tc>
          <w:tcPr>
            <w:tcW w:w="7469" w:type="dxa"/>
            <w:noWrap w:val="0"/>
            <w:vAlign w:val="center"/>
          </w:tcPr>
          <w:p w14:paraId="7C77730B">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“信用中国”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；“中国政府采购网”（http</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//www.ccgp.gov.cn/）；</w:t>
            </w:r>
          </w:p>
          <w:p w14:paraId="376B2FF3">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至本项目投标截止时间前均可。</w:t>
            </w:r>
          </w:p>
          <w:p w14:paraId="3E1729BC">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网页截图打印；</w:t>
            </w:r>
          </w:p>
          <w:p w14:paraId="3F910E57">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1D310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AD09F8B">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41D3365">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469" w:type="dxa"/>
            <w:noWrap w:val="0"/>
            <w:vAlign w:val="center"/>
          </w:tcPr>
          <w:p w14:paraId="46583421">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1、中标供应商须在中标通知书发出之日起30日内与采购人签订合同。</w:t>
            </w:r>
          </w:p>
          <w:p w14:paraId="7F5F0546">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2、中标供应商与采购人签订合同后，2日历天内将合同扫描件电子版发给</w:t>
            </w:r>
            <w:r>
              <w:rPr>
                <w:rFonts w:hint="eastAsia" w:ascii="宋体" w:hAnsi="宋体" w:cs="宋体"/>
                <w:color w:val="auto"/>
                <w:sz w:val="22"/>
                <w:szCs w:val="22"/>
                <w:highlight w:val="none"/>
                <w:lang w:eastAsia="zh-CN"/>
              </w:rPr>
              <w:t>浙江亿邦建设咨询有限公司</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邮箱</w:t>
            </w:r>
            <w:r>
              <w:rPr>
                <w:rFonts w:hint="eastAsia" w:ascii="宋体" w:hAnsi="宋体" w:eastAsia="宋体" w:cs="宋体"/>
                <w:color w:val="auto"/>
                <w:sz w:val="22"/>
                <w:szCs w:val="22"/>
                <w:highlight w:val="none"/>
                <w:lang w:eastAsia="zh-CN"/>
              </w:rPr>
              <w:t>：</w:t>
            </w:r>
            <w:r>
              <w:rPr>
                <w:rStyle w:val="38"/>
                <w:rFonts w:hint="eastAsia" w:ascii="宋体" w:hAnsi="宋体" w:cs="宋体"/>
                <w:color w:val="auto"/>
                <w:sz w:val="22"/>
                <w:szCs w:val="22"/>
                <w:highlight w:val="none"/>
                <w:lang w:eastAsia="zh-CN"/>
              </w:rPr>
              <w:t>214381086</w:t>
            </w:r>
            <w:r>
              <w:rPr>
                <w:rStyle w:val="38"/>
                <w:rFonts w:hint="eastAsia" w:ascii="宋体" w:hAnsi="宋体" w:eastAsia="宋体" w:cs="宋体"/>
                <w:color w:val="auto"/>
                <w:sz w:val="22"/>
                <w:szCs w:val="22"/>
                <w:highlight w:val="none"/>
                <w:lang w:eastAsia="zh-CN"/>
              </w:rPr>
              <w:t>@qq.com</w:t>
            </w:r>
            <w:r>
              <w:rPr>
                <w:rFonts w:hint="eastAsia" w:ascii="宋体" w:hAnsi="宋体" w:eastAsia="宋体" w:cs="宋体"/>
                <w:color w:val="auto"/>
                <w:sz w:val="22"/>
                <w:szCs w:val="22"/>
                <w:highlight w:val="none"/>
              </w:rPr>
              <w:t>；</w:t>
            </w:r>
          </w:p>
        </w:tc>
      </w:tr>
      <w:tr w14:paraId="7DE85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01E8B51">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6B05119">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469" w:type="dxa"/>
            <w:noWrap w:val="0"/>
            <w:vAlign w:val="center"/>
          </w:tcPr>
          <w:p w14:paraId="11F34754">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10DB8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10C702E">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543E7F3">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免责</w:t>
            </w:r>
            <w:r>
              <w:rPr>
                <w:rFonts w:hint="eastAsia" w:ascii="宋体" w:hAnsi="宋体" w:eastAsia="宋体" w:cs="宋体"/>
                <w:color w:val="auto"/>
                <w:sz w:val="22"/>
                <w:szCs w:val="22"/>
                <w:highlight w:val="none"/>
              </w:rPr>
              <w:t>声明</w:t>
            </w:r>
          </w:p>
        </w:tc>
        <w:tc>
          <w:tcPr>
            <w:tcW w:w="7469" w:type="dxa"/>
            <w:noWrap w:val="0"/>
            <w:vAlign w:val="center"/>
          </w:tcPr>
          <w:p w14:paraId="296709BD">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58AD9B0E">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10FAD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2F4C403">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A4489DD">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469" w:type="dxa"/>
            <w:noWrap w:val="0"/>
            <w:vAlign w:val="center"/>
          </w:tcPr>
          <w:p w14:paraId="498C1193">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A711C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FDA3F96">
            <w:pPr>
              <w:keepNext w:val="0"/>
              <w:keepLines w:val="0"/>
              <w:widowControl/>
              <w:numPr>
                <w:ilvl w:val="0"/>
                <w:numId w:val="2"/>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523CD6B">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7469" w:type="dxa"/>
            <w:noWrap w:val="0"/>
            <w:vAlign w:val="center"/>
          </w:tcPr>
          <w:p w14:paraId="7C4F05ED">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6B5435C6">
      <w:pPr>
        <w:pStyle w:val="9"/>
        <w:shd w:val="clear" w:color="auto"/>
        <w:wordWrap w:val="0"/>
        <w:spacing w:line="360" w:lineRule="auto"/>
        <w:rPr>
          <w:rFonts w:hint="eastAsia" w:ascii="宋体" w:hAnsi="宋体" w:eastAsia="宋体" w:cs="宋体"/>
          <w:color w:val="auto"/>
          <w:highlight w:val="none"/>
        </w:rPr>
        <w:sectPr>
          <w:footerReference r:id="rId4" w:type="default"/>
          <w:pgSz w:w="11906" w:h="16838"/>
          <w:pgMar w:top="1440" w:right="1080" w:bottom="1440" w:left="1080" w:header="851" w:footer="992" w:gutter="0"/>
          <w:pgNumType w:start="1"/>
          <w:cols w:space="720" w:num="1"/>
          <w:docGrid w:linePitch="312" w:charSpace="0"/>
        </w:sectPr>
      </w:pPr>
    </w:p>
    <w:p w14:paraId="4FD53070">
      <w:pPr>
        <w:shd w:val="clear" w:color="auto"/>
        <w:wordWrap w:val="0"/>
        <w:autoSpaceDE w:val="0"/>
        <w:autoSpaceDN w:val="0"/>
        <w:spacing w:line="360" w:lineRule="auto"/>
        <w:jc w:val="center"/>
        <w:textAlignment w:val="bottom"/>
        <w:rPr>
          <w:rFonts w:hint="eastAsia" w:ascii="宋体" w:hAnsi="宋体" w:eastAsia="宋体" w:cs="宋体"/>
          <w:color w:val="auto"/>
          <w:sz w:val="28"/>
          <w:highlight w:val="none"/>
        </w:rPr>
      </w:pPr>
      <w:r>
        <w:rPr>
          <w:rFonts w:hint="eastAsia" w:ascii="宋体" w:hAnsi="宋体" w:eastAsia="宋体" w:cs="宋体"/>
          <w:color w:val="auto"/>
          <w:sz w:val="36"/>
          <w:highlight w:val="none"/>
        </w:rPr>
        <w:t>采购文件目录</w:t>
      </w:r>
    </w:p>
    <w:p w14:paraId="663C6F3D">
      <w:pPr>
        <w:shd w:val="clear" w:color="auto"/>
        <w:spacing w:line="480" w:lineRule="auto"/>
        <w:jc w:val="center"/>
        <w:rPr>
          <w:rFonts w:hint="eastAsia" w:ascii="宋体" w:hAnsi="宋体" w:eastAsia="宋体" w:cs="宋体"/>
          <w:color w:val="auto"/>
          <w:sz w:val="24"/>
          <w:highlight w:val="none"/>
        </w:rPr>
      </w:pPr>
    </w:p>
    <w:p w14:paraId="64F0BD3E">
      <w:pPr>
        <w:pStyle w:val="21"/>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第一部分 项目简介</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fldChar w:fldCharType="end"/>
      </w:r>
    </w:p>
    <w:p w14:paraId="7C058E01">
      <w:pPr>
        <w:pStyle w:val="21"/>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采购内容及技术要求</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fldChar w:fldCharType="end"/>
      </w:r>
    </w:p>
    <w:p w14:paraId="73C18BF3">
      <w:pPr>
        <w:pStyle w:val="21"/>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第三部分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9B1081E">
      <w:pPr>
        <w:pStyle w:val="21"/>
        <w:shd w:val="clear" w:color="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采购政策功能相关说明</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080B0F3B">
      <w:pPr>
        <w:pStyle w:val="21"/>
        <w:shd w:val="clear" w:color="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合同格式（仅供参考）</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2FA3AAC4">
      <w:pPr>
        <w:pStyle w:val="21"/>
        <w:shd w:val="clear" w:color="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附件—投标文件格式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2C83817C">
      <w:pPr>
        <w:pStyle w:val="21"/>
        <w:shd w:val="clear" w:color="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第七部分 评标办法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7F9DD587">
      <w:pPr>
        <w:pStyle w:val="21"/>
        <w:shd w:val="clear" w:color="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国企采购活动现场确认声明书</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04C978E6">
      <w:pPr>
        <w:pStyle w:val="13"/>
        <w:shd w:val="clear" w:color="auto"/>
        <w:wordWrap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4E5EB923">
      <w:p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lang w:val="zh-CN"/>
        </w:rPr>
      </w:pPr>
      <w:bookmarkStart w:id="7" w:name="_Toc15431"/>
      <w:r>
        <w:rPr>
          <w:rFonts w:hint="eastAsia" w:ascii="宋体" w:hAnsi="宋体" w:eastAsia="宋体" w:cs="宋体"/>
          <w:b/>
          <w:color w:val="auto"/>
          <w:sz w:val="36"/>
          <w:highlight w:val="none"/>
          <w:lang w:val="zh-CN"/>
        </w:rPr>
        <w:br w:type="page"/>
      </w:r>
      <w:r>
        <w:rPr>
          <w:rFonts w:hint="eastAsia" w:ascii="宋体" w:hAnsi="宋体" w:eastAsia="宋体" w:cs="宋体"/>
          <w:b/>
          <w:color w:val="auto"/>
          <w:sz w:val="36"/>
          <w:highlight w:val="none"/>
          <w:lang w:val="zh-CN"/>
        </w:rPr>
        <w:t>第一部分 项目简介</w:t>
      </w:r>
      <w:bookmarkEnd w:id="7"/>
    </w:p>
    <w:p w14:paraId="3F386678">
      <w:pPr>
        <w:pStyle w:val="22"/>
        <w:shd w:val="clear" w:color="auto"/>
        <w:wordWrap w:val="0"/>
        <w:adjustRightInd w:val="0"/>
        <w:snapToGrid w:val="0"/>
        <w:spacing w:line="360" w:lineRule="auto"/>
        <w:ind w:firstLine="0" w:firstLineChars="0"/>
        <w:outlineLvl w:val="0"/>
        <w:rPr>
          <w:rFonts w:hint="eastAsia" w:ascii="宋体" w:hAnsi="宋体" w:eastAsia="宋体" w:cs="宋体"/>
          <w:b/>
          <w:color w:val="auto"/>
          <w:sz w:val="22"/>
          <w:szCs w:val="22"/>
          <w:highlight w:val="none"/>
        </w:rPr>
      </w:pPr>
      <w:bookmarkStart w:id="8" w:name="_Toc611"/>
      <w:bookmarkStart w:id="9" w:name="_Toc23157"/>
      <w:bookmarkStart w:id="10" w:name="_Toc7800"/>
      <w:bookmarkStart w:id="11" w:name="_Toc444066171"/>
      <w:r>
        <w:rPr>
          <w:rFonts w:hint="eastAsia" w:ascii="宋体" w:hAnsi="宋体" w:eastAsia="宋体" w:cs="宋体"/>
          <w:b/>
          <w:color w:val="auto"/>
          <w:sz w:val="22"/>
          <w:szCs w:val="22"/>
          <w:highlight w:val="none"/>
        </w:rPr>
        <w:t>1、项目简介</w:t>
      </w:r>
      <w:bookmarkEnd w:id="8"/>
      <w:bookmarkEnd w:id="9"/>
      <w:bookmarkEnd w:id="10"/>
    </w:p>
    <w:p w14:paraId="7A008659">
      <w:pPr>
        <w:shd w:val="clear" w:color="auto"/>
        <w:wordWrap w:val="0"/>
        <w:spacing w:line="360" w:lineRule="auto"/>
        <w:ind w:firstLine="420" w:firstLineChars="200"/>
        <w:rPr>
          <w:rFonts w:hint="eastAsia" w:ascii="宋体" w:hAnsi="宋体" w:eastAsia="宋体" w:cs="宋体"/>
          <w:color w:val="auto"/>
          <w:highlight w:val="none"/>
        </w:rPr>
      </w:pPr>
      <w:r>
        <w:rPr>
          <w:rFonts w:hint="eastAsia" w:ascii="宋体" w:hAnsi="宋体" w:cs="宋体"/>
          <w:color w:val="auto"/>
          <w:highlight w:val="none"/>
          <w:lang w:eastAsia="zh-CN"/>
        </w:rPr>
        <w:t>浙江亿邦建设咨询有限公司</w:t>
      </w:r>
      <w:r>
        <w:rPr>
          <w:rFonts w:hint="eastAsia" w:ascii="宋体" w:hAnsi="宋体" w:eastAsia="宋体" w:cs="宋体"/>
          <w:color w:val="auto"/>
          <w:highlight w:val="none"/>
        </w:rPr>
        <w:t>受</w:t>
      </w:r>
      <w:r>
        <w:rPr>
          <w:rFonts w:hint="eastAsia" w:ascii="宋体" w:hAnsi="宋体" w:cs="宋体"/>
          <w:color w:val="auto"/>
          <w:highlight w:val="none"/>
          <w:lang w:eastAsia="zh-CN"/>
        </w:rPr>
        <w:t>平阳县国润控股有限公司</w:t>
      </w:r>
      <w:r>
        <w:rPr>
          <w:rFonts w:hint="eastAsia" w:ascii="宋体" w:hAnsi="宋体" w:eastAsia="宋体" w:cs="宋体"/>
          <w:color w:val="auto"/>
          <w:highlight w:val="none"/>
        </w:rPr>
        <w:t>委托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以公开招标方式采购</w:t>
      </w:r>
      <w:r>
        <w:rPr>
          <w:rFonts w:hint="eastAsia" w:ascii="宋体" w:hAnsi="宋体" w:cs="宋体"/>
          <w:color w:val="auto"/>
          <w:highlight w:val="none"/>
          <w:lang w:eastAsia="zh-CN"/>
        </w:rPr>
        <w:t>平阳县海塘安澜工程（鳌江海塘西湾南片）项目建议书及可行性研究阶段咨询服务</w:t>
      </w:r>
      <w:r>
        <w:rPr>
          <w:rFonts w:hint="eastAsia" w:ascii="宋体" w:hAnsi="宋体" w:eastAsia="宋体" w:cs="宋体"/>
          <w:color w:val="auto"/>
          <w:highlight w:val="none"/>
        </w:rPr>
        <w:t>，本次招标资金已经落实。</w:t>
      </w:r>
    </w:p>
    <w:p w14:paraId="1B00FB52">
      <w:pPr>
        <w:shd w:val="clear" w:color="auto"/>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我们热情欢迎有关公司（企业）前来进行投标。</w:t>
      </w:r>
    </w:p>
    <w:bookmarkEnd w:id="11"/>
    <w:p w14:paraId="46668501">
      <w:pPr>
        <w:shd w:val="clear" w:color="auto"/>
        <w:wordWrap w:val="0"/>
        <w:autoSpaceDE w:val="0"/>
        <w:autoSpaceDN w:val="0"/>
        <w:adjustRightInd w:val="0"/>
        <w:snapToGrid w:val="0"/>
        <w:spacing w:line="360" w:lineRule="auto"/>
        <w:jc w:val="center"/>
        <w:textAlignment w:val="bottom"/>
        <w:rPr>
          <w:rFonts w:hint="eastAsia" w:ascii="宋体" w:hAnsi="宋体" w:eastAsia="宋体" w:cs="宋体"/>
          <w:b/>
          <w:color w:val="auto"/>
          <w:sz w:val="36"/>
          <w:highlight w:val="none"/>
        </w:rPr>
      </w:pPr>
    </w:p>
    <w:p w14:paraId="100E35EF">
      <w:pPr>
        <w:numPr>
          <w:ilvl w:val="0"/>
          <w:numId w:val="3"/>
        </w:num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rPr>
      </w:pPr>
      <w:bookmarkStart w:id="12" w:name="_Toc15020"/>
      <w:r>
        <w:rPr>
          <w:rFonts w:hint="eastAsia" w:ascii="宋体" w:hAnsi="宋体" w:eastAsia="宋体" w:cs="宋体"/>
          <w:b/>
          <w:color w:val="auto"/>
          <w:sz w:val="36"/>
          <w:highlight w:val="none"/>
        </w:rPr>
        <w:t>采购内容及技术要求</w:t>
      </w:r>
      <w:bookmarkEnd w:id="12"/>
    </w:p>
    <w:p w14:paraId="2576B5BA">
      <w:pPr>
        <w:autoSpaceDE w:val="0"/>
        <w:autoSpaceDN w:val="0"/>
        <w:adjustRightInd w:val="0"/>
        <w:snapToGrid w:val="0"/>
        <w:spacing w:line="460" w:lineRule="exact"/>
        <w:outlineLvl w:val="0"/>
        <w:rPr>
          <w:rFonts w:hint="eastAsia"/>
          <w:szCs w:val="22"/>
        </w:rPr>
      </w:pPr>
      <w:r>
        <w:rPr>
          <w:rFonts w:hint="eastAsia"/>
          <w:szCs w:val="22"/>
        </w:rPr>
        <w:t>一、总则</w:t>
      </w:r>
    </w:p>
    <w:p w14:paraId="071DC534">
      <w:pPr>
        <w:pStyle w:val="15"/>
        <w:adjustRightInd w:val="0"/>
        <w:snapToGrid w:val="0"/>
        <w:spacing w:line="460" w:lineRule="exact"/>
        <w:ind w:firstLine="482"/>
        <w:rPr>
          <w:rFonts w:hint="eastAsia" w:hAnsi="宋体" w:eastAsia="宋体" w:cs="宋体"/>
          <w:b w:val="0"/>
          <w:bCs/>
          <w:color w:val="auto"/>
          <w:sz w:val="22"/>
        </w:rPr>
      </w:pPr>
      <w:r>
        <w:rPr>
          <w:rFonts w:hint="eastAsia" w:hAnsi="宋体" w:eastAsia="宋体" w:cs="宋体"/>
          <w:b w:val="0"/>
          <w:bCs/>
          <w:color w:val="auto"/>
          <w:sz w:val="22"/>
        </w:rPr>
        <w:t>1.1本技术规范要求提出的是最低限度的基本技术要求，并未对所有技术细节作出规定，供应商应提供符合本技术要求和国家标准、行业标准的优质产品。</w:t>
      </w:r>
    </w:p>
    <w:p w14:paraId="04876FA7">
      <w:pPr>
        <w:pStyle w:val="15"/>
        <w:adjustRightInd w:val="0"/>
        <w:snapToGrid w:val="0"/>
        <w:spacing w:line="460" w:lineRule="exact"/>
        <w:ind w:firstLine="482"/>
        <w:rPr>
          <w:rFonts w:hint="eastAsia" w:hAnsi="宋体" w:eastAsia="宋体" w:cs="宋体"/>
          <w:b w:val="0"/>
          <w:bCs/>
          <w:color w:val="auto"/>
          <w:sz w:val="22"/>
        </w:rPr>
      </w:pPr>
      <w:r>
        <w:rPr>
          <w:rFonts w:hint="eastAsia" w:hAnsi="宋体" w:eastAsia="宋体" w:cs="宋体"/>
          <w:b w:val="0"/>
          <w:bCs/>
          <w:color w:val="auto"/>
          <w:sz w:val="22"/>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10D697FC">
      <w:pPr>
        <w:pStyle w:val="15"/>
        <w:adjustRightInd w:val="0"/>
        <w:snapToGrid w:val="0"/>
        <w:spacing w:line="460" w:lineRule="exact"/>
        <w:ind w:firstLine="482"/>
        <w:rPr>
          <w:rFonts w:hint="eastAsia" w:hAnsi="宋体" w:eastAsia="宋体" w:cs="宋体"/>
          <w:b w:val="0"/>
          <w:bCs/>
          <w:color w:val="auto"/>
          <w:sz w:val="22"/>
        </w:rPr>
      </w:pPr>
      <w:r>
        <w:rPr>
          <w:rFonts w:hint="eastAsia" w:hAnsi="宋体" w:eastAsia="宋体" w:cs="宋体"/>
          <w:b w:val="0"/>
          <w:bCs/>
          <w:color w:val="auto"/>
          <w:sz w:val="22"/>
        </w:rPr>
        <w:t>2、技术要求及标准的执行</w:t>
      </w:r>
    </w:p>
    <w:p w14:paraId="7084C61A">
      <w:pPr>
        <w:pStyle w:val="15"/>
        <w:adjustRightInd w:val="0"/>
        <w:snapToGrid w:val="0"/>
        <w:spacing w:line="460" w:lineRule="exact"/>
        <w:ind w:firstLine="482"/>
        <w:rPr>
          <w:rFonts w:hint="eastAsia" w:hAnsi="宋体" w:eastAsia="宋体" w:cs="宋体"/>
          <w:b w:val="0"/>
          <w:bCs/>
          <w:color w:val="auto"/>
          <w:sz w:val="22"/>
        </w:rPr>
      </w:pPr>
      <w:r>
        <w:rPr>
          <w:rFonts w:hint="eastAsia" w:hAnsi="宋体" w:eastAsia="宋体" w:cs="宋体"/>
          <w:b w:val="0"/>
          <w:bCs/>
          <w:color w:val="auto"/>
          <w:sz w:val="22"/>
        </w:rPr>
        <w:t>供应商提供的产品应标明所执行的质量标准，若同一标准已颁发新标准，则按最新标准执行。若同一产品同时有几个标准（国际标准、国家标准、行业标准、企业标准等），则按最高层次的标准执行。</w:t>
      </w:r>
    </w:p>
    <w:p w14:paraId="65EAC78E">
      <w:pPr>
        <w:autoSpaceDE w:val="0"/>
        <w:autoSpaceDN w:val="0"/>
        <w:snapToGrid w:val="0"/>
        <w:spacing w:line="460" w:lineRule="exact"/>
        <w:ind w:firstLine="420" w:firstLineChars="200"/>
        <w:textAlignment w:val="bottom"/>
        <w:rPr>
          <w:rFonts w:hint="eastAsia"/>
          <w:b w:val="0"/>
          <w:bCs/>
        </w:rPr>
      </w:pPr>
      <w:r>
        <w:rPr>
          <w:rFonts w:hint="eastAsia"/>
          <w:b w:val="0"/>
          <w:bCs/>
          <w:szCs w:val="22"/>
        </w:rPr>
        <w:t>供应商须按国家有关规定及标准完成本次采购产品的供货、运输、装卸、就位、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44112838">
      <w:pPr>
        <w:pStyle w:val="15"/>
        <w:adjustRightInd w:val="0"/>
        <w:snapToGrid w:val="0"/>
        <w:spacing w:line="440" w:lineRule="atLeast"/>
        <w:rPr>
          <w:rFonts w:hint="eastAsia" w:ascii="宋体" w:hAnsi="宋体" w:eastAsia="宋体" w:cs="宋体"/>
          <w:b/>
          <w:bCs/>
          <w:color w:val="auto"/>
          <w:sz w:val="22"/>
          <w:szCs w:val="22"/>
          <w:highlight w:val="none"/>
        </w:rPr>
      </w:pPr>
      <w:bookmarkStart w:id="13" w:name="_Toc157410886"/>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、采购内容及要求</w:t>
      </w:r>
    </w:p>
    <w:bookmarkEnd w:id="13"/>
    <w:p w14:paraId="299E9362">
      <w:pPr>
        <w:autoSpaceDE w:val="0"/>
        <w:autoSpaceDN w:val="0"/>
        <w:adjustRightInd w:val="0"/>
        <w:snapToGrid w:val="0"/>
        <w:spacing w:line="460" w:lineRule="atLeast"/>
        <w:textAlignment w:val="bottom"/>
        <w:rPr>
          <w:rFonts w:hint="eastAsia"/>
          <w:b w:val="0"/>
          <w:bCs w:val="0"/>
          <w:color w:val="auto"/>
          <w:sz w:val="22"/>
          <w:szCs w:val="22"/>
          <w:highlight w:val="none"/>
        </w:rPr>
      </w:pPr>
      <w:r>
        <w:rPr>
          <w:rFonts w:hint="eastAsia"/>
          <w:b/>
          <w:bCs/>
          <w:color w:val="auto"/>
          <w:sz w:val="22"/>
          <w:szCs w:val="22"/>
          <w:highlight w:val="none"/>
          <w:lang w:val="en-US" w:eastAsia="zh-CN"/>
        </w:rPr>
        <w:t xml:space="preserve">  </w:t>
      </w:r>
      <w:r>
        <w:rPr>
          <w:rFonts w:hint="eastAsia"/>
          <w:b w:val="0"/>
          <w:bCs w:val="0"/>
          <w:color w:val="auto"/>
          <w:sz w:val="22"/>
          <w:szCs w:val="22"/>
          <w:highlight w:val="none"/>
          <w:lang w:val="en-US" w:eastAsia="zh-CN"/>
        </w:rPr>
        <w:t xml:space="preserve">  1、</w:t>
      </w:r>
      <w:r>
        <w:rPr>
          <w:rFonts w:hint="eastAsia"/>
          <w:b w:val="0"/>
          <w:bCs w:val="0"/>
          <w:color w:val="auto"/>
          <w:sz w:val="22"/>
          <w:szCs w:val="22"/>
          <w:highlight w:val="none"/>
        </w:rPr>
        <w:t>建设项目概况：</w:t>
      </w:r>
    </w:p>
    <w:p w14:paraId="06315239">
      <w:pPr>
        <w:widowControl/>
        <w:snapToGrid w:val="0"/>
        <w:spacing w:line="440" w:lineRule="exact"/>
        <w:ind w:firstLine="440" w:firstLineChars="200"/>
        <w:jc w:val="left"/>
        <w:rPr>
          <w:rFonts w:hint="eastAsia" w:ascii="宋体" w:hAnsi="宋体" w:eastAsia="宋体" w:cs="宋体"/>
          <w:b/>
          <w:bCs/>
          <w:color w:val="auto"/>
          <w:sz w:val="22"/>
          <w:szCs w:val="22"/>
          <w:highlight w:val="none"/>
          <w:lang w:val="en-US" w:eastAsia="zh-CN"/>
        </w:rPr>
      </w:pPr>
      <w:r>
        <w:rPr>
          <w:rFonts w:hint="eastAsia"/>
          <w:b w:val="0"/>
          <w:bCs w:val="0"/>
          <w:color w:val="auto"/>
          <w:sz w:val="22"/>
          <w:szCs w:val="22"/>
          <w:highlight w:val="none"/>
        </w:rPr>
        <w:t>平阳县海塘安澜工程（鳌江海塘西湾南片）位于平阳县海西镇、鳌江镇。该项目主要任务以防潮排涝为主，结合改善提升滨海生态环境等综合利用。主要建设内容为提标加固海塘长约4234米，其中南堤长2709米、南顺堤长1525米，设防标准提高至100年一遇；</w:t>
      </w:r>
      <w:r>
        <w:rPr>
          <w:rFonts w:hint="eastAsia"/>
          <w:b w:val="0"/>
          <w:bCs w:val="0"/>
          <w:color w:val="auto"/>
          <w:sz w:val="22"/>
          <w:szCs w:val="22"/>
          <w:highlight w:val="none"/>
          <w:lang w:val="en-US" w:eastAsia="zh-CN"/>
        </w:rPr>
        <w:t>改建</w:t>
      </w:r>
      <w:r>
        <w:rPr>
          <w:rFonts w:hint="eastAsia"/>
          <w:b w:val="0"/>
          <w:bCs w:val="0"/>
          <w:color w:val="auto"/>
          <w:sz w:val="22"/>
          <w:szCs w:val="22"/>
          <w:highlight w:val="none"/>
        </w:rPr>
        <w:t>排涝闸两座，分别为杨屿山南闸、墨城水闸。工程估算总投资约为5.5亿元，</w:t>
      </w:r>
      <w:r>
        <w:rPr>
          <w:rFonts w:hint="eastAsia"/>
          <w:b w:val="0"/>
          <w:bCs w:val="0"/>
          <w:color w:val="auto"/>
          <w:sz w:val="22"/>
          <w:szCs w:val="22"/>
          <w:highlight w:val="none"/>
          <w:lang w:val="en-US" w:eastAsia="zh-CN"/>
        </w:rPr>
        <w:t>工程部分一至四项</w:t>
      </w:r>
      <w:r>
        <w:rPr>
          <w:rFonts w:hint="eastAsia"/>
          <w:b w:val="0"/>
          <w:bCs w:val="0"/>
          <w:color w:val="auto"/>
          <w:sz w:val="22"/>
          <w:szCs w:val="22"/>
          <w:highlight w:val="none"/>
        </w:rPr>
        <w:t>投资约4.65亿元。</w:t>
      </w:r>
    </w:p>
    <w:p w14:paraId="566F2DC6">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rPr>
        <w:t>、工作内容</w:t>
      </w:r>
    </w:p>
    <w:p w14:paraId="5D505088">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color w:val="auto"/>
          <w:sz w:val="22"/>
          <w:szCs w:val="22"/>
          <w:highlight w:val="none"/>
          <w:lang w:val="en-US" w:eastAsia="zh-CN"/>
        </w:rPr>
      </w:pPr>
      <w:bookmarkStart w:id="14" w:name="_Toc30081"/>
      <w:bookmarkStart w:id="15" w:name="_Toc21005"/>
      <w:bookmarkStart w:id="16" w:name="_Toc475830725"/>
      <w:bookmarkStart w:id="17" w:name="_Toc29383604"/>
      <w:bookmarkStart w:id="18" w:name="_Toc101286211"/>
      <w:bookmarkStart w:id="19" w:name="_Toc23644"/>
      <w:r>
        <w:rPr>
          <w:rFonts w:hint="eastAsia" w:ascii="宋体" w:hAnsi="宋体" w:eastAsia="宋体" w:cs="宋体"/>
          <w:b/>
          <w:bCs/>
          <w:color w:val="auto"/>
          <w:sz w:val="22"/>
          <w:szCs w:val="22"/>
          <w:highlight w:val="none"/>
          <w:lang w:val="en-US" w:eastAsia="zh-CN"/>
        </w:rPr>
        <w:t>1、工程测量</w:t>
      </w:r>
      <w:r>
        <w:rPr>
          <w:rFonts w:hint="eastAsia" w:ascii="宋体" w:hAnsi="宋体" w:eastAsia="宋体" w:cs="宋体"/>
          <w:color w:val="auto"/>
          <w:sz w:val="22"/>
          <w:szCs w:val="22"/>
          <w:highlight w:val="none"/>
          <w:lang w:val="en-US" w:eastAsia="zh-CN"/>
        </w:rPr>
        <w:t>：测量必须符合国家有关规范要求</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并满足项目实际需求。</w:t>
      </w:r>
    </w:p>
    <w:p w14:paraId="039F3A6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本工程测量按可行性研究深度要求实施。方案包括平面控制测量、高程控制测量、地形图测量及断面测量等。</w:t>
      </w:r>
    </w:p>
    <w:p w14:paraId="2383E93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bookmarkStart w:id="20" w:name="_Toc139937749"/>
      <w:r>
        <w:rPr>
          <w:rFonts w:hint="eastAsia" w:ascii="宋体" w:hAnsi="宋体" w:cs="宋体"/>
          <w:color w:val="auto"/>
          <w:sz w:val="22"/>
          <w:szCs w:val="22"/>
          <w:highlight w:val="none"/>
          <w:lang w:val="en-US" w:eastAsia="zh-CN"/>
        </w:rPr>
        <w:t>1.1</w:t>
      </w:r>
      <w:r>
        <w:rPr>
          <w:rFonts w:hint="eastAsia" w:ascii="宋体" w:hAnsi="宋体" w:eastAsia="宋体" w:cs="宋体"/>
          <w:color w:val="auto"/>
          <w:sz w:val="22"/>
          <w:szCs w:val="22"/>
          <w:highlight w:val="none"/>
          <w:lang w:val="en-US" w:eastAsia="zh-CN"/>
        </w:rPr>
        <w:t>基本技术要求</w:t>
      </w:r>
      <w:bookmarkEnd w:id="20"/>
    </w:p>
    <w:p w14:paraId="3C22FF1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1.1.1</w:t>
      </w:r>
      <w:r>
        <w:rPr>
          <w:rFonts w:hint="eastAsia" w:ascii="宋体" w:hAnsi="宋体" w:eastAsia="宋体" w:cs="宋体"/>
          <w:color w:val="auto"/>
          <w:sz w:val="22"/>
          <w:szCs w:val="22"/>
          <w:highlight w:val="none"/>
          <w:lang w:val="en-US" w:eastAsia="zh-CN"/>
        </w:rPr>
        <w:t>坐标系统：2000国家大地坐标系。</w:t>
      </w:r>
    </w:p>
    <w:p w14:paraId="0F5B3CA0">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1.1.2</w:t>
      </w:r>
      <w:r>
        <w:rPr>
          <w:rFonts w:hint="eastAsia" w:ascii="宋体" w:hAnsi="宋体" w:eastAsia="宋体" w:cs="宋体"/>
          <w:color w:val="auto"/>
          <w:sz w:val="22"/>
          <w:szCs w:val="22"/>
          <w:highlight w:val="none"/>
          <w:lang w:val="en-US" w:eastAsia="zh-CN"/>
        </w:rPr>
        <w:t>高程系统：1985国家高程基准（二期）。</w:t>
      </w:r>
    </w:p>
    <w:p w14:paraId="45B65D0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lang w:val="en-US" w:eastAsia="zh-CN"/>
        </w:rPr>
        <w:t>测量任务</w:t>
      </w:r>
    </w:p>
    <w:p w14:paraId="4558CD9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1.2.1</w:t>
      </w:r>
      <w:r>
        <w:rPr>
          <w:rFonts w:hint="eastAsia" w:ascii="宋体" w:hAnsi="宋体" w:eastAsia="宋体" w:cs="宋体"/>
          <w:color w:val="auto"/>
          <w:sz w:val="22"/>
          <w:szCs w:val="22"/>
          <w:highlight w:val="none"/>
          <w:lang w:val="en-US" w:eastAsia="zh-CN"/>
        </w:rPr>
        <w:t>本工程主要水工建筑物包括海堤和水闸等，因此本项目测量任务主要是工程区内海堤和水闸等建筑物的控制测量、地形图测量、断面测量等，获取工程区及周边详细地形地貌、高程信息等，为工程设计提供精准地形依据。</w:t>
      </w:r>
    </w:p>
    <w:p w14:paraId="207CD54C">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1.2.2</w:t>
      </w:r>
      <w:r>
        <w:rPr>
          <w:rFonts w:hint="eastAsia" w:ascii="宋体" w:hAnsi="宋体" w:eastAsia="宋体" w:cs="宋体"/>
          <w:color w:val="auto"/>
          <w:sz w:val="22"/>
          <w:szCs w:val="22"/>
          <w:highlight w:val="none"/>
          <w:lang w:val="en-US" w:eastAsia="zh-CN"/>
        </w:rPr>
        <w:t>主要内容有：</w:t>
      </w:r>
    </w:p>
    <w:p w14:paraId="44D792C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平面控制测量</w:t>
      </w:r>
    </w:p>
    <w:p w14:paraId="5529C66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根据项目测区范围和测量内容，布设五等GNSS平面控制网。点位按照500-1000米布设，在水闸等建筑物区适当加密，满足项建可研阶段的测量要求。</w:t>
      </w:r>
    </w:p>
    <w:p w14:paraId="6584FBC0">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高程控制测量</w:t>
      </w:r>
    </w:p>
    <w:p w14:paraId="48C2E3D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项建、可研阶段的高程控制采用RTK拟合高程。利用ZJCORS测得大地高，再通过浙江省CORS平台计算得到1985国家高程基准（二期）高程。</w:t>
      </w:r>
    </w:p>
    <w:p w14:paraId="4CEA449C">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地形图测量</w:t>
      </w:r>
    </w:p>
    <w:p w14:paraId="2CE4C2F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本次水闸等建筑物的地形图测量比例尺采用1:200，海堤等地形图测量比例尺采用1:1000。测量范围堤轴线以外300m，堤轴线以内300m。</w:t>
      </w:r>
    </w:p>
    <w:p w14:paraId="1F85F70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利用无人机倾斜摄影测量或机载激光雷达系统测量进行陆上地形图的测量工作，采用无人测深船进行水域部分的地形图测量工作。</w:t>
      </w:r>
    </w:p>
    <w:p w14:paraId="4170556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断面测量</w:t>
      </w:r>
    </w:p>
    <w:p w14:paraId="7FEB2DA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断面间距根据设计需要，按照100米间隔施测，测量比例尺均采用1:200，断面测宽200m（堤轴线往外100m，往内100m）满足相应规范和设计要求。</w:t>
      </w:r>
    </w:p>
    <w:p w14:paraId="79456CD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测绘航空摄影要求</w:t>
      </w:r>
    </w:p>
    <w:p w14:paraId="652A84E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工程范围内航拍视频，要求详细清晰的拍摄出海堤建设范围内的现状地形地貌情况，尤其是能看清现状护岸结构型式；</w:t>
      </w:r>
    </w:p>
    <w:p w14:paraId="1A13DF70">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对水闸等建筑物进行全景图航拍并制作。</w:t>
      </w:r>
    </w:p>
    <w:p w14:paraId="3C4ECA81">
      <w:pPr>
        <w:spacing w:line="360" w:lineRule="auto"/>
        <w:ind w:firstLine="442" w:firstLineChars="200"/>
        <w:rPr>
          <w:rFonts w:ascii="宋体" w:hAnsi="宋体"/>
          <w:color w:val="auto"/>
          <w:szCs w:val="28"/>
          <w:highlight w:val="none"/>
        </w:rPr>
      </w:pPr>
      <w:r>
        <w:rPr>
          <w:rFonts w:hint="eastAsia" w:ascii="宋体" w:hAnsi="宋体" w:eastAsia="宋体" w:cs="宋体"/>
          <w:b/>
          <w:bCs/>
          <w:color w:val="auto"/>
          <w:sz w:val="22"/>
          <w:szCs w:val="22"/>
          <w:highlight w:val="none"/>
          <w:lang w:val="en-US" w:eastAsia="zh-CN"/>
        </w:rPr>
        <w:t>2、工程勘察：</w:t>
      </w:r>
      <w:r>
        <w:rPr>
          <w:rFonts w:hint="eastAsia" w:ascii="宋体" w:hAnsi="宋体"/>
          <w:color w:val="auto"/>
          <w:szCs w:val="28"/>
          <w:highlight w:val="none"/>
        </w:rPr>
        <w:t>地质勘察</w:t>
      </w:r>
      <w:r>
        <w:rPr>
          <w:rFonts w:hint="eastAsia" w:ascii="宋体" w:hAnsi="宋体" w:eastAsia="宋体" w:cs="宋体"/>
          <w:color w:val="auto"/>
          <w:sz w:val="22"/>
          <w:szCs w:val="22"/>
          <w:highlight w:val="none"/>
          <w:lang w:val="en-US" w:eastAsia="zh-CN"/>
        </w:rPr>
        <w:t>必须符合国家有关规范要求</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并满足项目实际需求。</w:t>
      </w:r>
      <w:r>
        <w:rPr>
          <w:rFonts w:hint="eastAsia" w:ascii="宋体" w:hAnsi="宋体"/>
          <w:color w:val="auto"/>
          <w:szCs w:val="28"/>
          <w:highlight w:val="none"/>
        </w:rPr>
        <w:t>本工程地质勘察工作按可行性研究阶段精度要求实施。</w:t>
      </w:r>
    </w:p>
    <w:p w14:paraId="4FBD2B32">
      <w:pPr>
        <w:spacing w:line="360" w:lineRule="auto"/>
        <w:ind w:firstLine="420" w:firstLineChars="200"/>
        <w:rPr>
          <w:rFonts w:hint="eastAsia" w:ascii="宋体" w:hAnsi="宋体"/>
          <w:color w:val="auto"/>
          <w:szCs w:val="28"/>
          <w:highlight w:val="none"/>
        </w:rPr>
      </w:pPr>
      <w:r>
        <w:rPr>
          <w:rFonts w:hint="eastAsia" w:ascii="宋体" w:hAnsi="宋体"/>
          <w:color w:val="auto"/>
          <w:szCs w:val="28"/>
          <w:highlight w:val="none"/>
          <w:lang w:val="en-US" w:eastAsia="zh-CN"/>
        </w:rPr>
        <w:t>2.1</w:t>
      </w:r>
      <w:r>
        <w:rPr>
          <w:rFonts w:hint="eastAsia" w:ascii="宋体" w:hAnsi="宋体"/>
          <w:color w:val="auto"/>
          <w:szCs w:val="28"/>
          <w:highlight w:val="none"/>
        </w:rPr>
        <w:t>勘察工作主要包括工程区地质测绘，海塘及水闸等建筑物的钻探、静探、原位测试工作，天然建材初步调查，及岩石、土样、环境水的相关室内试验等工作。</w:t>
      </w:r>
    </w:p>
    <w:p w14:paraId="1EA97402">
      <w:pPr>
        <w:spacing w:line="360" w:lineRule="auto"/>
        <w:ind w:firstLine="420" w:firstLineChars="200"/>
        <w:rPr>
          <w:rFonts w:ascii="宋体" w:hAnsi="宋体"/>
          <w:color w:val="auto"/>
          <w:szCs w:val="28"/>
          <w:highlight w:val="none"/>
        </w:rPr>
      </w:pPr>
      <w:r>
        <w:rPr>
          <w:rFonts w:hint="eastAsia" w:ascii="宋体" w:hAnsi="宋体"/>
          <w:color w:val="auto"/>
          <w:szCs w:val="28"/>
          <w:highlight w:val="none"/>
          <w:lang w:val="en-US" w:eastAsia="zh-CN"/>
        </w:rPr>
        <w:t>2.2</w:t>
      </w:r>
      <w:r>
        <w:rPr>
          <w:rFonts w:hint="eastAsia" w:ascii="宋体" w:hAnsi="宋体"/>
          <w:color w:val="auto"/>
          <w:szCs w:val="28"/>
          <w:highlight w:val="none"/>
        </w:rPr>
        <w:t>地质勘察工作的任务与要求</w:t>
      </w:r>
    </w:p>
    <w:p w14:paraId="6BC15AA2">
      <w:pPr>
        <w:snapToGrid w:val="0"/>
        <w:spacing w:line="520" w:lineRule="exact"/>
        <w:ind w:firstLine="420" w:firstLineChars="200"/>
        <w:rPr>
          <w:rFonts w:hint="eastAsia" w:hAnsi="宋体"/>
          <w:snapToGrid w:val="0"/>
          <w:color w:val="auto"/>
          <w:szCs w:val="28"/>
          <w:highlight w:val="none"/>
          <w:shd w:val="clear" w:color="auto" w:fill="FFFFFF"/>
        </w:rPr>
      </w:pPr>
      <w:r>
        <w:rPr>
          <w:rFonts w:hint="eastAsia" w:hAnsi="宋体"/>
          <w:snapToGrid w:val="0"/>
          <w:color w:val="auto"/>
          <w:szCs w:val="28"/>
          <w:highlight w:val="none"/>
          <w:shd w:val="clear" w:color="auto" w:fill="FFFFFF"/>
          <w:lang w:val="en-US" w:eastAsia="zh-CN"/>
        </w:rPr>
        <w:t>2.2.1</w:t>
      </w:r>
      <w:r>
        <w:rPr>
          <w:rFonts w:hint="eastAsia" w:hAnsi="宋体"/>
          <w:snapToGrid w:val="0"/>
          <w:color w:val="auto"/>
          <w:szCs w:val="28"/>
          <w:highlight w:val="none"/>
          <w:shd w:val="clear" w:color="auto" w:fill="FFFFFF"/>
        </w:rPr>
        <w:t>对区域构造稳定性进行初步评价，提出场地地震动参数。</w:t>
      </w:r>
    </w:p>
    <w:p w14:paraId="5417ACA0">
      <w:pPr>
        <w:snapToGrid w:val="0"/>
        <w:spacing w:line="520" w:lineRule="exact"/>
        <w:ind w:firstLine="420" w:firstLineChars="200"/>
        <w:rPr>
          <w:rFonts w:hint="eastAsia" w:hAnsi="宋体"/>
          <w:snapToGrid w:val="0"/>
          <w:color w:val="auto"/>
          <w:szCs w:val="28"/>
          <w:highlight w:val="none"/>
          <w:shd w:val="clear" w:color="auto" w:fill="FFFFFF"/>
        </w:rPr>
      </w:pPr>
      <w:r>
        <w:rPr>
          <w:rFonts w:hint="eastAsia" w:hAnsi="宋体"/>
          <w:snapToGrid w:val="0"/>
          <w:color w:val="auto"/>
          <w:szCs w:val="28"/>
          <w:highlight w:val="none"/>
          <w:shd w:val="clear" w:color="auto" w:fill="FFFFFF"/>
          <w:lang w:val="en-US" w:eastAsia="zh-CN"/>
        </w:rPr>
        <w:t>2.2.2</w:t>
      </w:r>
      <w:r>
        <w:rPr>
          <w:rFonts w:hint="eastAsia" w:hAnsi="宋体"/>
          <w:snapToGrid w:val="0"/>
          <w:color w:val="auto"/>
          <w:szCs w:val="28"/>
          <w:highlight w:val="none"/>
          <w:shd w:val="clear" w:color="auto" w:fill="FFFFFF"/>
        </w:rPr>
        <w:t>调查海塘沿线、水闸等建筑物的地形、地貌、地质和微地貌特征。</w:t>
      </w:r>
    </w:p>
    <w:p w14:paraId="75DAE2DB">
      <w:pPr>
        <w:snapToGrid w:val="0"/>
        <w:spacing w:line="520" w:lineRule="exact"/>
        <w:ind w:firstLine="420" w:firstLineChars="200"/>
        <w:rPr>
          <w:rFonts w:hint="eastAsia" w:hAnsi="宋体"/>
          <w:snapToGrid w:val="0"/>
          <w:color w:val="auto"/>
          <w:szCs w:val="28"/>
          <w:highlight w:val="none"/>
          <w:shd w:val="clear" w:color="auto" w:fill="FFFFFF"/>
        </w:rPr>
      </w:pPr>
      <w:r>
        <w:rPr>
          <w:rFonts w:hint="eastAsia" w:hAnsi="宋体"/>
          <w:snapToGrid w:val="0"/>
          <w:color w:val="auto"/>
          <w:szCs w:val="28"/>
          <w:highlight w:val="none"/>
          <w:shd w:val="clear" w:color="auto" w:fill="FFFFFF"/>
          <w:lang w:val="en-US" w:eastAsia="zh-CN"/>
        </w:rPr>
        <w:t>2.2.3</w:t>
      </w:r>
      <w:r>
        <w:rPr>
          <w:rFonts w:hint="eastAsia" w:hAnsi="宋体"/>
          <w:snapToGrid w:val="0"/>
          <w:color w:val="auto"/>
          <w:szCs w:val="28"/>
          <w:highlight w:val="none"/>
          <w:shd w:val="clear" w:color="auto" w:fill="FFFFFF"/>
        </w:rPr>
        <w:t>调查海塘工程现状，调查海塘薄弱段的范围、类型、规模等，分析可能存在的失稳风险及原因。</w:t>
      </w:r>
    </w:p>
    <w:p w14:paraId="25FECF09">
      <w:pPr>
        <w:snapToGrid w:val="0"/>
        <w:spacing w:line="520" w:lineRule="exact"/>
        <w:ind w:firstLine="420" w:firstLineChars="200"/>
        <w:rPr>
          <w:rFonts w:hint="eastAsia" w:hAnsi="宋体"/>
          <w:snapToGrid w:val="0"/>
          <w:color w:val="auto"/>
          <w:szCs w:val="28"/>
          <w:highlight w:val="none"/>
          <w:shd w:val="clear" w:color="auto" w:fill="FFFFFF"/>
        </w:rPr>
      </w:pPr>
      <w:r>
        <w:rPr>
          <w:rFonts w:hint="eastAsia" w:hAnsi="宋体"/>
          <w:snapToGrid w:val="0"/>
          <w:color w:val="auto"/>
          <w:szCs w:val="28"/>
          <w:highlight w:val="none"/>
          <w:shd w:val="clear" w:color="auto" w:fill="FFFFFF"/>
          <w:lang w:val="en-US" w:eastAsia="zh-CN"/>
        </w:rPr>
        <w:t>2.2.4</w:t>
      </w:r>
      <w:r>
        <w:rPr>
          <w:rFonts w:hint="eastAsia" w:hAnsi="宋体"/>
          <w:snapToGrid w:val="0"/>
          <w:color w:val="auto"/>
          <w:szCs w:val="28"/>
          <w:highlight w:val="none"/>
          <w:shd w:val="clear" w:color="auto" w:fill="FFFFFF"/>
        </w:rPr>
        <w:t>初步</w:t>
      </w:r>
      <w:r>
        <w:rPr>
          <w:rFonts w:hAnsi="宋体"/>
          <w:snapToGrid w:val="0"/>
          <w:color w:val="auto"/>
          <w:szCs w:val="28"/>
          <w:highlight w:val="none"/>
          <w:shd w:val="clear" w:color="auto" w:fill="FFFFFF"/>
        </w:rPr>
        <w:t>查明工程区地下水类型、补排条件、水位及其变化规律等，进行水文地质条件评价；</w:t>
      </w:r>
      <w:r>
        <w:rPr>
          <w:rFonts w:hint="eastAsia" w:hAnsi="宋体"/>
          <w:snapToGrid w:val="0"/>
          <w:color w:val="auto"/>
          <w:szCs w:val="28"/>
          <w:highlight w:val="none"/>
          <w:shd w:val="clear" w:color="auto" w:fill="FFFFFF"/>
        </w:rPr>
        <w:t>进行</w:t>
      </w:r>
      <w:r>
        <w:rPr>
          <w:rFonts w:hAnsi="宋体"/>
          <w:snapToGrid w:val="0"/>
          <w:color w:val="auto"/>
          <w:szCs w:val="28"/>
          <w:highlight w:val="none"/>
          <w:shd w:val="clear" w:color="auto" w:fill="FFFFFF"/>
        </w:rPr>
        <w:t>环境水</w:t>
      </w:r>
      <w:r>
        <w:rPr>
          <w:rFonts w:hint="eastAsia" w:hAnsi="宋体"/>
          <w:snapToGrid w:val="0"/>
          <w:color w:val="auto"/>
          <w:szCs w:val="28"/>
          <w:highlight w:val="none"/>
          <w:shd w:val="clear" w:color="auto" w:fill="FFFFFF"/>
        </w:rPr>
        <w:t>和</w:t>
      </w:r>
      <w:r>
        <w:rPr>
          <w:rFonts w:hAnsi="宋体"/>
          <w:snapToGrid w:val="0"/>
          <w:color w:val="auto"/>
          <w:szCs w:val="28"/>
          <w:highlight w:val="none"/>
          <w:shd w:val="clear" w:color="auto" w:fill="FFFFFF"/>
        </w:rPr>
        <w:t>地基土对混凝土的腐蚀性</w:t>
      </w:r>
      <w:r>
        <w:rPr>
          <w:rFonts w:hint="eastAsia" w:hAnsi="宋体"/>
          <w:snapToGrid w:val="0"/>
          <w:color w:val="auto"/>
          <w:szCs w:val="28"/>
          <w:highlight w:val="none"/>
          <w:shd w:val="clear" w:color="auto" w:fill="FFFFFF"/>
        </w:rPr>
        <w:t>评价</w:t>
      </w:r>
      <w:r>
        <w:rPr>
          <w:rFonts w:hAnsi="宋体"/>
          <w:snapToGrid w:val="0"/>
          <w:color w:val="auto"/>
          <w:szCs w:val="28"/>
          <w:highlight w:val="none"/>
          <w:shd w:val="clear" w:color="auto" w:fill="FFFFFF"/>
        </w:rPr>
        <w:t>。</w:t>
      </w:r>
    </w:p>
    <w:p w14:paraId="6AA906D2">
      <w:pPr>
        <w:snapToGrid w:val="0"/>
        <w:spacing w:line="520" w:lineRule="exact"/>
        <w:ind w:firstLine="420" w:firstLineChars="200"/>
        <w:rPr>
          <w:rFonts w:hint="eastAsia" w:hAnsi="宋体"/>
          <w:snapToGrid w:val="0"/>
          <w:color w:val="auto"/>
          <w:szCs w:val="28"/>
          <w:highlight w:val="none"/>
          <w:shd w:val="clear" w:color="auto" w:fill="FFFFFF"/>
        </w:rPr>
      </w:pPr>
      <w:r>
        <w:rPr>
          <w:rFonts w:hint="eastAsia" w:hAnsi="宋体"/>
          <w:snapToGrid w:val="0"/>
          <w:color w:val="auto"/>
          <w:szCs w:val="28"/>
          <w:highlight w:val="none"/>
          <w:shd w:val="clear" w:color="auto" w:fill="FFFFFF"/>
          <w:lang w:val="en-US" w:eastAsia="zh-CN"/>
        </w:rPr>
        <w:t>2.2.5</w:t>
      </w:r>
      <w:r>
        <w:rPr>
          <w:rFonts w:hint="eastAsia" w:hAnsi="宋体"/>
          <w:snapToGrid w:val="0"/>
          <w:color w:val="auto"/>
          <w:szCs w:val="28"/>
          <w:highlight w:val="none"/>
          <w:shd w:val="clear" w:color="auto" w:fill="FFFFFF"/>
        </w:rPr>
        <w:t>初步查明海塘沿线地基土层的的地质年代、成因类型、分层和分布规律、厚度及垂直、水平方向的变化规律和下卧硬土层的埋深与起伏情况，对岸坡堤基抗滑稳定、沉降变形、渗透稳定和防冲能力等主要工程地质问题作出评价和提出相应的处理措施、建议，提供有关岩土物理力学性质参数的统计值及设计建议值。</w:t>
      </w:r>
    </w:p>
    <w:p w14:paraId="6F903902">
      <w:pPr>
        <w:snapToGrid w:val="0"/>
        <w:spacing w:line="520" w:lineRule="exact"/>
        <w:ind w:firstLine="420" w:firstLineChars="200"/>
        <w:rPr>
          <w:rFonts w:hint="eastAsia" w:hAnsi="宋体"/>
          <w:snapToGrid w:val="0"/>
          <w:color w:val="auto"/>
          <w:szCs w:val="28"/>
          <w:highlight w:val="none"/>
          <w:shd w:val="clear" w:color="auto" w:fill="FFFFFF"/>
        </w:rPr>
      </w:pPr>
      <w:r>
        <w:rPr>
          <w:rFonts w:hint="eastAsia" w:hAnsi="宋体"/>
          <w:snapToGrid w:val="0"/>
          <w:color w:val="auto"/>
          <w:szCs w:val="28"/>
          <w:highlight w:val="none"/>
          <w:shd w:val="clear" w:color="auto" w:fill="FFFFFF"/>
          <w:lang w:val="en-US" w:eastAsia="zh-CN"/>
        </w:rPr>
        <w:t>2.2.6</w:t>
      </w:r>
      <w:r>
        <w:rPr>
          <w:rFonts w:hint="eastAsia" w:hAnsi="宋体"/>
          <w:snapToGrid w:val="0"/>
          <w:color w:val="auto"/>
          <w:szCs w:val="28"/>
          <w:highlight w:val="none"/>
          <w:shd w:val="clear" w:color="auto" w:fill="FFFFFF"/>
        </w:rPr>
        <w:t>初步查明水闸等建筑物的的地形、地貌特征、地层岩性、不良地质现象的分布及工程地质特征；分析各岩土层的物理力学性质，提供地基承载力参数，提供基础类型和持力层选择建议和地基基础设计的参数</w:t>
      </w:r>
      <w:r>
        <w:rPr>
          <w:rFonts w:hAnsi="宋体"/>
          <w:snapToGrid w:val="0"/>
          <w:color w:val="auto"/>
          <w:szCs w:val="28"/>
          <w:highlight w:val="none"/>
          <w:shd w:val="clear" w:color="auto" w:fill="FFFFFF"/>
        </w:rPr>
        <w:t>。</w:t>
      </w:r>
    </w:p>
    <w:p w14:paraId="2D73FE79">
      <w:pPr>
        <w:snapToGrid w:val="0"/>
        <w:spacing w:line="520" w:lineRule="exact"/>
        <w:ind w:firstLine="420" w:firstLineChars="200"/>
        <w:rPr>
          <w:rFonts w:hint="eastAsia" w:hAnsi="宋体"/>
          <w:snapToGrid w:val="0"/>
          <w:color w:val="auto"/>
          <w:szCs w:val="28"/>
          <w:highlight w:val="none"/>
          <w:shd w:val="clear" w:color="auto" w:fill="FFFFFF"/>
        </w:rPr>
      </w:pPr>
      <w:r>
        <w:rPr>
          <w:rFonts w:hint="eastAsia" w:hAnsi="宋体"/>
          <w:snapToGrid w:val="0"/>
          <w:color w:val="auto"/>
          <w:szCs w:val="28"/>
          <w:highlight w:val="none"/>
          <w:shd w:val="clear" w:color="auto" w:fill="FFFFFF"/>
          <w:lang w:val="en-US" w:eastAsia="zh-CN"/>
        </w:rPr>
        <w:t>2.2.7</w:t>
      </w:r>
      <w:r>
        <w:rPr>
          <w:rFonts w:hint="eastAsia" w:hAnsi="宋体"/>
          <w:snapToGrid w:val="0"/>
          <w:color w:val="auto"/>
          <w:szCs w:val="28"/>
          <w:highlight w:val="none"/>
          <w:shd w:val="clear" w:color="auto" w:fill="FFFFFF"/>
        </w:rPr>
        <w:t>针对场地工程地质和水文地质条件，提出基础施工中可能存在的问题，以及处理方案建议。</w:t>
      </w:r>
    </w:p>
    <w:p w14:paraId="059B7D0C">
      <w:pPr>
        <w:snapToGrid w:val="0"/>
        <w:spacing w:line="520" w:lineRule="exact"/>
        <w:ind w:firstLine="420" w:firstLineChars="200"/>
        <w:rPr>
          <w:rFonts w:hint="eastAsia" w:hAnsi="宋体"/>
          <w:snapToGrid w:val="0"/>
          <w:color w:val="auto"/>
          <w:szCs w:val="28"/>
          <w:highlight w:val="none"/>
          <w:shd w:val="clear" w:color="auto" w:fill="FFFFFF"/>
        </w:rPr>
      </w:pPr>
      <w:r>
        <w:rPr>
          <w:rFonts w:hint="eastAsia" w:hAnsi="宋体"/>
          <w:snapToGrid w:val="0"/>
          <w:color w:val="auto"/>
          <w:szCs w:val="28"/>
          <w:highlight w:val="none"/>
          <w:shd w:val="clear" w:color="auto" w:fill="FFFFFF"/>
          <w:lang w:val="en-US" w:eastAsia="zh-CN"/>
        </w:rPr>
        <w:t>2.2.8</w:t>
      </w:r>
      <w:r>
        <w:rPr>
          <w:rFonts w:hint="eastAsia" w:hAnsi="宋体"/>
          <w:snapToGrid w:val="0"/>
          <w:color w:val="auto"/>
          <w:szCs w:val="28"/>
          <w:highlight w:val="none"/>
          <w:shd w:val="clear" w:color="auto" w:fill="FFFFFF"/>
        </w:rPr>
        <w:t>初查所需天然建材的</w:t>
      </w:r>
      <w:r>
        <w:rPr>
          <w:rFonts w:hAnsi="宋体"/>
          <w:snapToGrid w:val="0"/>
          <w:color w:val="auto"/>
          <w:szCs w:val="28"/>
          <w:highlight w:val="none"/>
          <w:shd w:val="clear" w:color="auto" w:fill="FFFFFF"/>
        </w:rPr>
        <w:t>质量、储量及开采运输条件</w:t>
      </w:r>
      <w:r>
        <w:rPr>
          <w:rFonts w:hint="eastAsia" w:hAnsi="宋体"/>
          <w:snapToGrid w:val="0"/>
          <w:color w:val="auto"/>
          <w:szCs w:val="28"/>
          <w:highlight w:val="none"/>
          <w:shd w:val="clear" w:color="auto" w:fill="FFFFFF"/>
        </w:rPr>
        <w:t>，</w:t>
      </w:r>
      <w:r>
        <w:rPr>
          <w:rFonts w:hAnsi="宋体"/>
          <w:snapToGrid w:val="0"/>
          <w:color w:val="auto"/>
          <w:szCs w:val="28"/>
          <w:highlight w:val="none"/>
          <w:shd w:val="clear" w:color="auto" w:fill="FFFFFF"/>
        </w:rPr>
        <w:t>对工程所需</w:t>
      </w:r>
      <w:r>
        <w:rPr>
          <w:rFonts w:hint="eastAsia" w:hAnsi="宋体"/>
          <w:snapToGrid w:val="0"/>
          <w:color w:val="auto"/>
          <w:szCs w:val="28"/>
          <w:highlight w:val="none"/>
          <w:shd w:val="clear" w:color="auto" w:fill="FFFFFF"/>
        </w:rPr>
        <w:t>天然建材</w:t>
      </w:r>
      <w:r>
        <w:rPr>
          <w:rFonts w:hAnsi="宋体"/>
          <w:snapToGrid w:val="0"/>
          <w:color w:val="auto"/>
          <w:szCs w:val="28"/>
          <w:highlight w:val="none"/>
          <w:shd w:val="clear" w:color="auto" w:fill="FFFFFF"/>
        </w:rPr>
        <w:t>产地、供应量、运距等进行</w:t>
      </w:r>
      <w:r>
        <w:rPr>
          <w:rFonts w:hint="eastAsia" w:hAnsi="宋体"/>
          <w:snapToGrid w:val="0"/>
          <w:color w:val="auto"/>
          <w:szCs w:val="28"/>
          <w:highlight w:val="none"/>
          <w:shd w:val="clear" w:color="auto" w:fill="FFFFFF"/>
        </w:rPr>
        <w:t>初步</w:t>
      </w:r>
      <w:r>
        <w:rPr>
          <w:rFonts w:hAnsi="宋体"/>
          <w:snapToGrid w:val="0"/>
          <w:color w:val="auto"/>
          <w:szCs w:val="28"/>
          <w:highlight w:val="none"/>
          <w:shd w:val="clear" w:color="auto" w:fill="FFFFFF"/>
        </w:rPr>
        <w:t>调查。</w:t>
      </w:r>
    </w:p>
    <w:p w14:paraId="57DF1EF5">
      <w:pPr>
        <w:spacing w:line="360" w:lineRule="auto"/>
        <w:ind w:firstLine="420" w:firstLineChars="200"/>
        <w:rPr>
          <w:rFonts w:ascii="宋体" w:hAnsi="宋体"/>
          <w:color w:val="auto"/>
          <w:szCs w:val="28"/>
          <w:highlight w:val="none"/>
        </w:rPr>
      </w:pPr>
      <w:r>
        <w:rPr>
          <w:rFonts w:hint="eastAsia" w:ascii="宋体" w:hAnsi="宋体"/>
          <w:color w:val="auto"/>
          <w:szCs w:val="28"/>
          <w:highlight w:val="none"/>
          <w:lang w:val="en-US" w:eastAsia="zh-CN"/>
        </w:rPr>
        <w:t>2.3</w:t>
      </w:r>
      <w:r>
        <w:rPr>
          <w:rFonts w:hint="eastAsia" w:ascii="宋体" w:hAnsi="宋体"/>
          <w:color w:val="auto"/>
          <w:szCs w:val="28"/>
          <w:highlight w:val="none"/>
        </w:rPr>
        <w:t>地质勘察工作的</w:t>
      </w:r>
      <w:r>
        <w:rPr>
          <w:rFonts w:hint="eastAsia"/>
          <w:color w:val="auto"/>
          <w:highlight w:val="none"/>
        </w:rPr>
        <w:t>布置原则</w:t>
      </w:r>
    </w:p>
    <w:p w14:paraId="0B3D14D6">
      <w:pPr>
        <w:snapToGrid w:val="0"/>
        <w:spacing w:line="520" w:lineRule="exact"/>
        <w:ind w:firstLine="420" w:firstLineChars="200"/>
        <w:rPr>
          <w:rFonts w:hint="eastAsia" w:ascii="宋体" w:hAnsi="宋体"/>
          <w:snapToGrid w:val="0"/>
          <w:color w:val="auto"/>
          <w:szCs w:val="28"/>
          <w:highlight w:val="none"/>
        </w:rPr>
      </w:pPr>
      <w:r>
        <w:rPr>
          <w:rFonts w:hint="eastAsia" w:hAnsi="宋体"/>
          <w:snapToGrid w:val="0"/>
          <w:color w:val="auto"/>
          <w:szCs w:val="28"/>
          <w:highlight w:val="none"/>
          <w:shd w:val="clear" w:color="auto" w:fill="FFFFFF"/>
          <w:lang w:val="en-US" w:eastAsia="zh-CN"/>
        </w:rPr>
        <w:t>2.3.1</w:t>
      </w:r>
      <w:r>
        <w:rPr>
          <w:rFonts w:hint="eastAsia" w:hAnsi="宋体"/>
          <w:snapToGrid w:val="0"/>
          <w:color w:val="auto"/>
          <w:szCs w:val="28"/>
          <w:highlight w:val="none"/>
          <w:shd w:val="clear" w:color="auto" w:fill="FFFFFF"/>
        </w:rPr>
        <w:t>根据</w:t>
      </w:r>
      <w:r>
        <w:rPr>
          <w:rFonts w:hAnsi="宋体"/>
          <w:snapToGrid w:val="0"/>
          <w:color w:val="auto"/>
          <w:szCs w:val="28"/>
          <w:highlight w:val="none"/>
          <w:shd w:val="clear" w:color="auto" w:fill="FFFFFF"/>
        </w:rPr>
        <w:t>规程规范</w:t>
      </w:r>
      <w:r>
        <w:rPr>
          <w:rFonts w:hint="eastAsia" w:hAnsi="宋体"/>
          <w:snapToGrid w:val="0"/>
          <w:color w:val="auto"/>
          <w:szCs w:val="28"/>
          <w:highlight w:val="none"/>
          <w:shd w:val="clear" w:color="auto" w:fill="FFFFFF"/>
        </w:rPr>
        <w:t>的</w:t>
      </w:r>
      <w:r>
        <w:rPr>
          <w:rFonts w:hAnsi="宋体"/>
          <w:snapToGrid w:val="0"/>
          <w:color w:val="auto"/>
          <w:szCs w:val="28"/>
          <w:highlight w:val="none"/>
          <w:shd w:val="clear" w:color="auto" w:fill="FFFFFF"/>
        </w:rPr>
        <w:t>要求，结合本工程特点，</w:t>
      </w:r>
      <w:r>
        <w:rPr>
          <w:rFonts w:hint="eastAsia" w:hAnsi="宋体"/>
          <w:snapToGrid w:val="0"/>
          <w:color w:val="auto"/>
          <w:szCs w:val="28"/>
          <w:highlight w:val="none"/>
          <w:shd w:val="clear" w:color="auto" w:fill="FFFFFF"/>
        </w:rPr>
        <w:t>开展地质勘察工作。综合</w:t>
      </w:r>
      <w:r>
        <w:rPr>
          <w:rFonts w:hAnsi="宋体"/>
          <w:snapToGrid w:val="0"/>
          <w:color w:val="auto"/>
          <w:szCs w:val="28"/>
          <w:highlight w:val="none"/>
          <w:shd w:val="clear" w:color="auto" w:fill="FFFFFF"/>
        </w:rPr>
        <w:t>采用工程地质测绘、钻探</w:t>
      </w:r>
      <w:r>
        <w:rPr>
          <w:rFonts w:hint="eastAsia" w:hAnsi="宋体"/>
          <w:snapToGrid w:val="0"/>
          <w:color w:val="auto"/>
          <w:szCs w:val="28"/>
          <w:highlight w:val="none"/>
          <w:shd w:val="clear" w:color="auto" w:fill="FFFFFF"/>
        </w:rPr>
        <w:t>静探</w:t>
      </w:r>
      <w:r>
        <w:rPr>
          <w:rFonts w:hAnsi="宋体"/>
          <w:snapToGrid w:val="0"/>
          <w:color w:val="auto"/>
          <w:szCs w:val="28"/>
          <w:highlight w:val="none"/>
          <w:shd w:val="clear" w:color="auto" w:fill="FFFFFF"/>
        </w:rPr>
        <w:t>、</w:t>
      </w:r>
      <w:r>
        <w:rPr>
          <w:rFonts w:hint="eastAsia" w:hAnsi="宋体"/>
          <w:snapToGrid w:val="0"/>
          <w:color w:val="auto"/>
          <w:szCs w:val="28"/>
          <w:highlight w:val="none"/>
          <w:shd w:val="clear" w:color="auto" w:fill="FFFFFF"/>
        </w:rPr>
        <w:t>原位测试</w:t>
      </w:r>
      <w:r>
        <w:rPr>
          <w:rFonts w:hAnsi="宋体"/>
          <w:snapToGrid w:val="0"/>
          <w:color w:val="auto"/>
          <w:szCs w:val="28"/>
          <w:highlight w:val="none"/>
          <w:shd w:val="clear" w:color="auto" w:fill="FFFFFF"/>
        </w:rPr>
        <w:t>和室内试验等</w:t>
      </w:r>
      <w:r>
        <w:rPr>
          <w:rFonts w:hint="eastAsia" w:hAnsi="宋体"/>
          <w:snapToGrid w:val="0"/>
          <w:color w:val="auto"/>
          <w:szCs w:val="28"/>
          <w:highlight w:val="none"/>
          <w:shd w:val="clear" w:color="auto" w:fill="FFFFFF"/>
        </w:rPr>
        <w:t>方法</w:t>
      </w:r>
      <w:r>
        <w:rPr>
          <w:rFonts w:hAnsi="宋体"/>
          <w:snapToGrid w:val="0"/>
          <w:color w:val="auto"/>
          <w:szCs w:val="28"/>
          <w:highlight w:val="none"/>
          <w:shd w:val="clear" w:color="auto" w:fill="FFFFFF"/>
        </w:rPr>
        <w:t>，</w:t>
      </w:r>
      <w:r>
        <w:rPr>
          <w:rFonts w:hint="eastAsia" w:hAnsi="宋体"/>
          <w:snapToGrid w:val="0"/>
          <w:color w:val="auto"/>
          <w:szCs w:val="28"/>
          <w:highlight w:val="none"/>
          <w:shd w:val="clear" w:color="auto" w:fill="FFFFFF"/>
        </w:rPr>
        <w:t>初步</w:t>
      </w:r>
      <w:r>
        <w:rPr>
          <w:rFonts w:hAnsi="宋体"/>
          <w:snapToGrid w:val="0"/>
          <w:color w:val="auto"/>
          <w:szCs w:val="28"/>
          <w:highlight w:val="none"/>
          <w:shd w:val="clear" w:color="auto" w:fill="FFFFFF"/>
        </w:rPr>
        <w:t>查明</w:t>
      </w:r>
      <w:r>
        <w:rPr>
          <w:rFonts w:hint="eastAsia" w:hAnsi="宋体"/>
          <w:snapToGrid w:val="0"/>
          <w:color w:val="auto"/>
          <w:szCs w:val="28"/>
          <w:highlight w:val="none"/>
          <w:shd w:val="clear" w:color="auto" w:fill="FFFFFF"/>
        </w:rPr>
        <w:t>工程区</w:t>
      </w:r>
      <w:r>
        <w:rPr>
          <w:rFonts w:hAnsi="宋体"/>
          <w:snapToGrid w:val="0"/>
          <w:color w:val="auto"/>
          <w:szCs w:val="28"/>
          <w:highlight w:val="none"/>
          <w:shd w:val="clear" w:color="auto" w:fill="FFFFFF"/>
        </w:rPr>
        <w:t>的工程地质</w:t>
      </w:r>
      <w:r>
        <w:rPr>
          <w:rFonts w:hint="eastAsia" w:hAnsi="宋体"/>
          <w:snapToGrid w:val="0"/>
          <w:color w:val="auto"/>
          <w:szCs w:val="28"/>
          <w:highlight w:val="none"/>
          <w:shd w:val="clear" w:color="auto" w:fill="FFFFFF"/>
        </w:rPr>
        <w:t>、水文地质</w:t>
      </w:r>
      <w:r>
        <w:rPr>
          <w:rFonts w:hAnsi="宋体"/>
          <w:snapToGrid w:val="0"/>
          <w:color w:val="auto"/>
          <w:szCs w:val="28"/>
          <w:highlight w:val="none"/>
          <w:shd w:val="clear" w:color="auto" w:fill="FFFFFF"/>
        </w:rPr>
        <w:t>条件，为本工程</w:t>
      </w:r>
      <w:r>
        <w:rPr>
          <w:rFonts w:hint="eastAsia" w:hAnsi="宋体"/>
          <w:snapToGrid w:val="0"/>
          <w:color w:val="auto"/>
          <w:szCs w:val="28"/>
          <w:highlight w:val="none"/>
          <w:shd w:val="clear" w:color="auto" w:fill="FFFFFF"/>
        </w:rPr>
        <w:t>可行性研究阶段的</w:t>
      </w:r>
      <w:r>
        <w:rPr>
          <w:rFonts w:hAnsi="宋体"/>
          <w:snapToGrid w:val="0"/>
          <w:color w:val="auto"/>
          <w:szCs w:val="28"/>
          <w:highlight w:val="none"/>
          <w:shd w:val="clear" w:color="auto" w:fill="FFFFFF"/>
        </w:rPr>
        <w:t>设计提供可靠的地质依据。</w:t>
      </w:r>
    </w:p>
    <w:p w14:paraId="7643DA22">
      <w:pPr>
        <w:snapToGrid w:val="0"/>
        <w:spacing w:line="520" w:lineRule="exact"/>
        <w:ind w:firstLine="420" w:firstLineChars="200"/>
        <w:rPr>
          <w:rFonts w:hint="eastAsia" w:hAnsi="宋体"/>
          <w:snapToGrid w:val="0"/>
          <w:color w:val="auto"/>
          <w:szCs w:val="28"/>
          <w:highlight w:val="none"/>
          <w:shd w:val="clear" w:color="auto" w:fill="FFFFFF"/>
        </w:rPr>
      </w:pPr>
      <w:r>
        <w:rPr>
          <w:rFonts w:hint="eastAsia" w:hAnsi="宋体"/>
          <w:snapToGrid w:val="0"/>
          <w:color w:val="auto"/>
          <w:szCs w:val="28"/>
          <w:highlight w:val="none"/>
          <w:shd w:val="clear" w:color="auto" w:fill="FFFFFF"/>
          <w:lang w:val="en-US" w:eastAsia="zh-CN"/>
        </w:rPr>
        <w:t>2.3.2</w:t>
      </w:r>
      <w:r>
        <w:rPr>
          <w:rFonts w:hint="eastAsia" w:hAnsi="宋体"/>
          <w:snapToGrid w:val="0"/>
          <w:color w:val="auto"/>
          <w:szCs w:val="28"/>
          <w:highlight w:val="none"/>
          <w:shd w:val="clear" w:color="auto" w:fill="FFFFFF"/>
        </w:rPr>
        <w:t>海塘勘探孔布置原则</w:t>
      </w:r>
    </w:p>
    <w:p w14:paraId="003C039B">
      <w:pPr>
        <w:snapToGrid w:val="0"/>
        <w:spacing w:line="520" w:lineRule="exact"/>
        <w:ind w:firstLine="420" w:firstLineChars="200"/>
        <w:rPr>
          <w:rFonts w:hint="eastAsia" w:hAnsi="宋体"/>
          <w:snapToGrid w:val="0"/>
          <w:color w:val="auto"/>
          <w:szCs w:val="28"/>
          <w:highlight w:val="none"/>
          <w:shd w:val="clear" w:color="auto" w:fill="FFFFFF"/>
        </w:rPr>
      </w:pPr>
      <w:r>
        <w:rPr>
          <w:rFonts w:hint="eastAsia" w:hAnsi="宋体"/>
          <w:snapToGrid w:val="0"/>
          <w:color w:val="auto"/>
          <w:szCs w:val="28"/>
          <w:highlight w:val="none"/>
          <w:shd w:val="clear" w:color="auto" w:fill="FFFFFF"/>
        </w:rPr>
        <w:t>结合现场地形及施工条件，堤防勘探纵剖面宜沿堤防中心线布置，勘探孔间距宜为500m-1000m，险情多发、地质条件复杂位置应适当加密。横剖面间距宜为纵剖面上勘探孔间距的2</w:t>
      </w:r>
      <w:r>
        <w:rPr>
          <w:rFonts w:hAnsi="宋体"/>
          <w:snapToGrid w:val="0"/>
          <w:color w:val="auto"/>
          <w:szCs w:val="28"/>
          <w:highlight w:val="none"/>
          <w:shd w:val="clear" w:color="auto" w:fill="FFFFFF"/>
        </w:rPr>
        <w:t>～</w:t>
      </w:r>
      <w:r>
        <w:rPr>
          <w:rFonts w:hint="eastAsia" w:hAnsi="宋体"/>
          <w:snapToGrid w:val="0"/>
          <w:color w:val="auto"/>
          <w:szCs w:val="28"/>
          <w:highlight w:val="none"/>
          <w:shd w:val="clear" w:color="auto" w:fill="FFFFFF"/>
        </w:rPr>
        <w:t>4倍，险情多发、地质条件复杂位置应加密横剖面，横剖面上宜布置3</w:t>
      </w:r>
      <w:r>
        <w:rPr>
          <w:rFonts w:hAnsi="宋体"/>
          <w:snapToGrid w:val="0"/>
          <w:color w:val="auto"/>
          <w:szCs w:val="28"/>
          <w:highlight w:val="none"/>
          <w:shd w:val="clear" w:color="auto" w:fill="FFFFFF"/>
        </w:rPr>
        <w:t>～</w:t>
      </w:r>
      <w:r>
        <w:rPr>
          <w:rFonts w:hint="eastAsia" w:hAnsi="宋体"/>
          <w:snapToGrid w:val="0"/>
          <w:color w:val="auto"/>
          <w:szCs w:val="28"/>
          <w:highlight w:val="none"/>
          <w:shd w:val="clear" w:color="auto" w:fill="FFFFFF"/>
        </w:rPr>
        <w:t>6孔。</w:t>
      </w:r>
    </w:p>
    <w:p w14:paraId="034173BB">
      <w:pPr>
        <w:snapToGrid w:val="0"/>
        <w:spacing w:line="520" w:lineRule="exact"/>
        <w:ind w:firstLine="420" w:firstLineChars="200"/>
        <w:rPr>
          <w:rFonts w:hint="eastAsia" w:hAnsi="宋体"/>
          <w:snapToGrid w:val="0"/>
          <w:color w:val="auto"/>
          <w:szCs w:val="28"/>
          <w:highlight w:val="none"/>
          <w:shd w:val="clear" w:color="auto" w:fill="FFFFFF"/>
        </w:rPr>
      </w:pPr>
      <w:r>
        <w:rPr>
          <w:rFonts w:hint="eastAsia" w:hAnsi="宋体"/>
          <w:snapToGrid w:val="0"/>
          <w:color w:val="auto"/>
          <w:szCs w:val="28"/>
          <w:highlight w:val="none"/>
          <w:shd w:val="clear" w:color="auto" w:fill="FFFFFF"/>
          <w:lang w:val="en-US" w:eastAsia="zh-CN"/>
        </w:rPr>
        <w:t>2.3.3</w:t>
      </w:r>
      <w:r>
        <w:rPr>
          <w:rFonts w:hint="eastAsia" w:hAnsi="宋体"/>
          <w:snapToGrid w:val="0"/>
          <w:color w:val="auto"/>
          <w:szCs w:val="28"/>
          <w:highlight w:val="none"/>
          <w:shd w:val="clear" w:color="auto" w:fill="FFFFFF"/>
        </w:rPr>
        <w:t>水闸勘探孔布置原则</w:t>
      </w:r>
    </w:p>
    <w:p w14:paraId="767B2DDB">
      <w:pPr>
        <w:snapToGrid w:val="0"/>
        <w:spacing w:line="520" w:lineRule="exact"/>
        <w:ind w:firstLine="420" w:firstLineChars="200"/>
        <w:rPr>
          <w:rFonts w:hint="eastAsia" w:ascii="宋体" w:hAnsi="宋体" w:eastAsia="宋体" w:cs="宋体"/>
          <w:color w:val="auto"/>
          <w:sz w:val="22"/>
          <w:szCs w:val="22"/>
          <w:highlight w:val="none"/>
          <w:lang w:val="en-US" w:eastAsia="zh-CN"/>
        </w:rPr>
      </w:pPr>
      <w:r>
        <w:rPr>
          <w:rFonts w:hint="eastAsia" w:hAnsi="宋体"/>
          <w:snapToGrid w:val="0"/>
          <w:color w:val="auto"/>
          <w:szCs w:val="28"/>
          <w:highlight w:val="none"/>
          <w:shd w:val="clear" w:color="auto" w:fill="FFFFFF"/>
        </w:rPr>
        <w:t>闸址区应沿水闸轴线布置勘探纵剖面，沿水流方向布置勘探横剖面，钻孔间距宜为50m-100m，地质条件复杂位置应加密勘探。</w:t>
      </w:r>
    </w:p>
    <w:p w14:paraId="287B4027">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3、项目建议书编制：</w:t>
      </w:r>
      <w:r>
        <w:rPr>
          <w:rFonts w:hint="eastAsia" w:ascii="宋体" w:hAnsi="宋体" w:cs="宋体"/>
          <w:b w:val="0"/>
          <w:bCs w:val="0"/>
          <w:color w:val="auto"/>
          <w:sz w:val="22"/>
          <w:szCs w:val="22"/>
          <w:highlight w:val="none"/>
          <w:lang w:val="en-US" w:eastAsia="zh-CN"/>
        </w:rPr>
        <w:t>根据</w:t>
      </w:r>
      <w:r>
        <w:rPr>
          <w:rFonts w:hint="eastAsia" w:ascii="宋体" w:hAnsi="宋体" w:eastAsia="宋体" w:cs="宋体"/>
          <w:b w:val="0"/>
          <w:bCs w:val="0"/>
          <w:color w:val="auto"/>
          <w:sz w:val="22"/>
          <w:szCs w:val="22"/>
          <w:highlight w:val="none"/>
          <w:lang w:val="en-US" w:eastAsia="zh-CN"/>
        </w:rPr>
        <w:t>《水利水电工程项目建议书编制规程》(SLT617-2021)</w:t>
      </w:r>
      <w:r>
        <w:rPr>
          <w:rFonts w:hint="eastAsia" w:ascii="宋体" w:hAnsi="宋体" w:cs="宋体"/>
          <w:b w:val="0"/>
          <w:bCs w:val="0"/>
          <w:color w:val="auto"/>
          <w:sz w:val="22"/>
          <w:szCs w:val="22"/>
          <w:highlight w:val="none"/>
          <w:lang w:val="en-US" w:eastAsia="zh-CN"/>
        </w:rPr>
        <w:t>及</w:t>
      </w:r>
      <w:r>
        <w:rPr>
          <w:rFonts w:hint="eastAsia" w:ascii="宋体" w:hAnsi="宋体" w:eastAsia="宋体" w:cs="宋体"/>
          <w:b w:val="0"/>
          <w:bCs w:val="0"/>
          <w:color w:val="auto"/>
          <w:sz w:val="22"/>
          <w:szCs w:val="22"/>
          <w:highlight w:val="none"/>
          <w:lang w:val="en-US" w:eastAsia="zh-CN"/>
        </w:rPr>
        <w:t>项目实际需求编制（具体根据实施过程中采购人实际需求为准）。</w:t>
      </w:r>
    </w:p>
    <w:p w14:paraId="52AFA3CF">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default" w:ascii="宋体" w:hAnsi="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4、可行性研究报告编制：</w:t>
      </w:r>
      <w:r>
        <w:rPr>
          <w:rFonts w:hint="eastAsia" w:ascii="宋体" w:hAnsi="宋体" w:cs="宋体"/>
          <w:b/>
          <w:bCs/>
          <w:color w:val="auto"/>
          <w:sz w:val="22"/>
          <w:szCs w:val="22"/>
          <w:highlight w:val="none"/>
          <w:lang w:val="en-US" w:eastAsia="zh-CN"/>
        </w:rPr>
        <w:t>根据</w:t>
      </w:r>
      <w:r>
        <w:rPr>
          <w:rFonts w:hint="eastAsia" w:ascii="宋体" w:hAnsi="宋体" w:eastAsia="宋体" w:cs="宋体"/>
          <w:b/>
          <w:bCs/>
          <w:color w:val="auto"/>
          <w:sz w:val="22"/>
          <w:szCs w:val="22"/>
          <w:highlight w:val="none"/>
          <w:lang w:val="en-US" w:eastAsia="zh-CN"/>
        </w:rPr>
        <w:t>《政府投资项目可行性研究报告编写通用大纲(2023年版)》</w:t>
      </w:r>
      <w:r>
        <w:rPr>
          <w:rFonts w:hint="eastAsia" w:ascii="宋体" w:hAnsi="宋体" w:cs="宋体"/>
          <w:b/>
          <w:bCs/>
          <w:color w:val="auto"/>
          <w:sz w:val="22"/>
          <w:szCs w:val="22"/>
          <w:highlight w:val="none"/>
          <w:lang w:val="en-US" w:eastAsia="zh-CN"/>
        </w:rPr>
        <w:t>、水利水电工程可行性研究报告编制规程》(SL/T618-2021)及项目实际需求编制并通过相关主管部门批复。</w:t>
      </w:r>
    </w:p>
    <w:p w14:paraId="39B382E6">
      <w:pPr>
        <w:keepNext w:val="0"/>
        <w:keepLines w:val="0"/>
        <w:pageBreakBefore w:val="0"/>
        <w:numPr>
          <w:ilvl w:val="0"/>
          <w:numId w:val="4"/>
        </w:numPr>
        <w:kinsoku/>
        <w:wordWrap/>
        <w:overflowPunct/>
        <w:topLinePunct w:val="0"/>
        <w:autoSpaceDE/>
        <w:autoSpaceDN/>
        <w:bidi w:val="0"/>
        <w:adjustRightInd/>
        <w:snapToGrid/>
        <w:spacing w:line="360" w:lineRule="auto"/>
        <w:ind w:firstLine="442" w:firstLineChars="200"/>
        <w:textAlignment w:val="auto"/>
        <w:rPr>
          <w:color w:val="auto"/>
          <w:sz w:val="22"/>
          <w:szCs w:val="22"/>
          <w:highlight w:val="none"/>
        </w:rPr>
      </w:pPr>
      <w:r>
        <w:rPr>
          <w:rFonts w:hint="eastAsia" w:ascii="宋体" w:hAnsi="宋体" w:eastAsia="宋体" w:cs="宋体"/>
          <w:b/>
          <w:bCs/>
          <w:color w:val="auto"/>
          <w:sz w:val="22"/>
          <w:szCs w:val="22"/>
          <w:highlight w:val="none"/>
          <w:lang w:val="en-US" w:eastAsia="zh-CN"/>
        </w:rPr>
        <w:t>风浪潮沙专题编制</w:t>
      </w:r>
      <w:r>
        <w:rPr>
          <w:rFonts w:hint="eastAsia" w:ascii="宋体" w:hAnsi="宋体" w:eastAsia="宋体" w:cs="宋体"/>
          <w:color w:val="auto"/>
          <w:sz w:val="22"/>
          <w:szCs w:val="22"/>
          <w:highlight w:val="none"/>
          <w:lang w:val="en-US" w:eastAsia="zh-CN"/>
        </w:rPr>
        <w:t>：</w:t>
      </w:r>
      <w:r>
        <w:rPr>
          <w:color w:val="auto"/>
          <w:sz w:val="22"/>
          <w:szCs w:val="22"/>
          <w:highlight w:val="none"/>
        </w:rPr>
        <w:t>明确本次风浪潮沙专题编制报告的任务来源、主要内容、编制起始时间及成果提交时间等。工作区范围和自然地理条件：介绍研究区域的地理位置、坐标范围、地形地貌、气候特征以及社会经济状况等。明确调查的具体区域、主要调查内容及目标。介绍采用的调查手段、监测设备、数据分析方法及技术流程。制定详细的调查路线、时间表及人员分工。整理并分析研究区域内风暴潮、海浪、风沙活动的历史记录及监测数据。对现场监测获得的风浪潮沙数据进行整理、校验及初步分析。：采用统计学、数值模拟等方法对数据进行深入分析，揭示风浪潮沙活动的规律及趋势。分析风暴潮、海浪、风沙活动对承灾体的潜在影响及危害程度。针对存在的问题，提出加强监测预警、完善防御设施、提高应急响应能力等对策建议。</w:t>
      </w:r>
      <w:r>
        <w:rPr>
          <w:rFonts w:hint="eastAsia" w:ascii="宋体" w:hAnsi="宋体" w:eastAsia="宋体" w:cs="宋体"/>
          <w:color w:val="auto"/>
          <w:sz w:val="22"/>
          <w:szCs w:val="22"/>
          <w:highlight w:val="none"/>
          <w:lang w:val="en-US" w:eastAsia="zh-CN"/>
        </w:rPr>
        <w:t>（具体根据实施过程中采购人实际需求为准</w:t>
      </w:r>
      <w:r>
        <w:rPr>
          <w:rFonts w:hint="eastAsia" w:ascii="宋体" w:hAnsi="宋体" w:cs="宋体"/>
          <w:color w:val="auto"/>
          <w:sz w:val="22"/>
          <w:szCs w:val="22"/>
          <w:highlight w:val="none"/>
          <w:lang w:val="en-US" w:eastAsia="zh-CN"/>
        </w:rPr>
        <w:t>并满足可研审批要求</w:t>
      </w:r>
      <w:r>
        <w:rPr>
          <w:rFonts w:hint="eastAsia" w:ascii="宋体" w:hAnsi="宋体" w:eastAsia="宋体" w:cs="宋体"/>
          <w:color w:val="auto"/>
          <w:sz w:val="22"/>
          <w:szCs w:val="22"/>
          <w:highlight w:val="none"/>
          <w:lang w:val="en-US" w:eastAsia="zh-CN"/>
        </w:rPr>
        <w:t>）</w:t>
      </w:r>
    </w:p>
    <w:p w14:paraId="69F64A88">
      <w:pPr>
        <w:keepNext w:val="0"/>
        <w:keepLines w:val="0"/>
        <w:pageBreakBefore w:val="0"/>
        <w:numPr>
          <w:ilvl w:val="0"/>
          <w:numId w:val="4"/>
        </w:numPr>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lang w:val="en-US" w:eastAsia="zh-CN"/>
        </w:rPr>
        <w:t>移民安置规划专题</w:t>
      </w:r>
      <w:r>
        <w:rPr>
          <w:rFonts w:hint="eastAsia" w:ascii="宋体" w:hAnsi="宋体" w:eastAsia="宋体" w:cs="宋体"/>
          <w:b/>
          <w:bCs/>
          <w:color w:val="auto"/>
          <w:sz w:val="22"/>
          <w:szCs w:val="22"/>
          <w:highlight w:val="none"/>
          <w:lang w:val="en-US" w:eastAsia="zh-CN"/>
        </w:rPr>
        <w:t>编制：</w:t>
      </w:r>
      <w:r>
        <w:rPr>
          <w:rFonts w:hint="eastAsia" w:ascii="宋体" w:hAnsi="宋体" w:cs="宋体"/>
          <w:color w:val="auto"/>
          <w:sz w:val="22"/>
          <w:szCs w:val="22"/>
          <w:highlight w:val="none"/>
          <w:lang w:val="en-US" w:eastAsia="zh-CN"/>
        </w:rPr>
        <w:t>移民安置规划专题编制主要工作内容包括实物调查大纲编制、实物调查报告编制、移民安置规划大纲编制、移民安置规划报告编制等，并通过相关主管部门审批。（具体根据实施过程中采购人实际需求为准并满足可研审批要求）</w:t>
      </w:r>
    </w:p>
    <w:p w14:paraId="3B068CAF">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b/>
          <w:bCs/>
          <w:color w:val="auto"/>
          <w:highlight w:val="none"/>
          <w:lang w:val="zh-CN"/>
        </w:rPr>
      </w:pPr>
      <w:r>
        <w:rPr>
          <w:rFonts w:hint="eastAsia" w:eastAsia="宋体" w:cs="宋体"/>
          <w:b/>
          <w:bCs/>
          <w:color w:val="auto"/>
          <w:sz w:val="22"/>
          <w:szCs w:val="22"/>
          <w:highlight w:val="none"/>
          <w:lang w:val="en-US" w:eastAsia="zh-CN"/>
        </w:rPr>
        <w:t>注：本项目</w:t>
      </w:r>
      <w:r>
        <w:rPr>
          <w:rFonts w:hint="eastAsia" w:ascii="宋体" w:hAnsi="宋体" w:eastAsia="宋体" w:cs="宋体"/>
          <w:b/>
          <w:bCs/>
          <w:color w:val="auto"/>
          <w:sz w:val="22"/>
          <w:szCs w:val="22"/>
          <w:highlight w:val="none"/>
        </w:rPr>
        <w:t>要求中所提供的是初拟</w:t>
      </w:r>
      <w:r>
        <w:rPr>
          <w:rFonts w:hint="eastAsia" w:eastAsia="宋体" w:cs="宋体"/>
          <w:b/>
          <w:bCs/>
          <w:color w:val="auto"/>
          <w:sz w:val="22"/>
          <w:szCs w:val="22"/>
          <w:highlight w:val="none"/>
          <w:lang w:val="en-US" w:eastAsia="zh-CN"/>
        </w:rPr>
        <w:t>的</w:t>
      </w:r>
      <w:r>
        <w:rPr>
          <w:rFonts w:hint="eastAsia" w:ascii="宋体" w:hAnsi="宋体" w:eastAsia="宋体" w:cs="宋体"/>
          <w:b/>
          <w:bCs/>
          <w:color w:val="auto"/>
          <w:sz w:val="22"/>
          <w:szCs w:val="22"/>
          <w:highlight w:val="none"/>
        </w:rPr>
        <w:t>主要特征参数及建设规模，不作为</w:t>
      </w:r>
      <w:r>
        <w:rPr>
          <w:rFonts w:hint="eastAsia" w:ascii="宋体" w:hAnsi="宋体" w:eastAsia="宋体" w:cs="宋体"/>
          <w:b/>
          <w:bCs/>
          <w:color w:val="auto"/>
          <w:sz w:val="22"/>
          <w:szCs w:val="22"/>
          <w:highlight w:val="none"/>
          <w:lang w:val="en-US" w:eastAsia="zh-CN"/>
        </w:rPr>
        <w:t>项目建议书编制和</w:t>
      </w:r>
      <w:r>
        <w:rPr>
          <w:rFonts w:hint="eastAsia" w:ascii="宋体" w:hAnsi="宋体" w:eastAsia="宋体" w:cs="宋体"/>
          <w:b/>
          <w:bCs/>
          <w:color w:val="auto"/>
          <w:sz w:val="22"/>
          <w:szCs w:val="22"/>
          <w:highlight w:val="none"/>
        </w:rPr>
        <w:t>可行性研究的最终依据，在</w:t>
      </w:r>
      <w:r>
        <w:rPr>
          <w:rFonts w:hint="eastAsia" w:ascii="宋体" w:hAnsi="宋体" w:eastAsia="宋体" w:cs="宋体"/>
          <w:b/>
          <w:bCs/>
          <w:color w:val="auto"/>
          <w:sz w:val="22"/>
          <w:szCs w:val="22"/>
          <w:highlight w:val="none"/>
          <w:lang w:val="en-US" w:eastAsia="zh-CN"/>
        </w:rPr>
        <w:t>项目建议书编制和</w:t>
      </w:r>
      <w:r>
        <w:rPr>
          <w:rFonts w:hint="eastAsia" w:ascii="宋体" w:hAnsi="宋体" w:eastAsia="宋体" w:cs="宋体"/>
          <w:b/>
          <w:bCs/>
          <w:color w:val="auto"/>
          <w:sz w:val="22"/>
          <w:szCs w:val="22"/>
          <w:highlight w:val="none"/>
        </w:rPr>
        <w:t>可行性研究阶段实施过程中，承包人应经过充分调查并充分论证，在满足</w:t>
      </w:r>
      <w:r>
        <w:rPr>
          <w:rFonts w:hint="eastAsia" w:ascii="宋体" w:hAnsi="宋体" w:eastAsia="宋体" w:cs="宋体"/>
          <w:b/>
          <w:bCs/>
          <w:color w:val="auto"/>
          <w:sz w:val="22"/>
          <w:szCs w:val="22"/>
          <w:highlight w:val="none"/>
          <w:lang w:val="en-US" w:eastAsia="zh-CN"/>
        </w:rPr>
        <w:t>本项目</w:t>
      </w:r>
      <w:r>
        <w:rPr>
          <w:rFonts w:hint="eastAsia" w:ascii="宋体" w:hAnsi="宋体" w:eastAsia="宋体" w:cs="宋体"/>
          <w:b/>
          <w:bCs/>
          <w:color w:val="auto"/>
          <w:sz w:val="22"/>
          <w:szCs w:val="22"/>
          <w:highlight w:val="none"/>
        </w:rPr>
        <w:t>实施目标的要求下，拟建方案可能会改变，工程主要特征参数及建设规模可能会发生变化，承包人必须无条件服从，并按调整后的工程特征参数及建设规模执行，且不得以此为理由提出索赔。</w:t>
      </w:r>
      <w:bookmarkEnd w:id="14"/>
      <w:bookmarkEnd w:id="15"/>
      <w:bookmarkEnd w:id="16"/>
      <w:bookmarkEnd w:id="17"/>
      <w:bookmarkEnd w:id="18"/>
      <w:bookmarkEnd w:id="19"/>
    </w:p>
    <w:p w14:paraId="2C76289C">
      <w:pPr>
        <w:pStyle w:val="2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20" w:lineRule="atLeast"/>
        <w:ind w:right="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项目范围</w:t>
      </w:r>
    </w:p>
    <w:p w14:paraId="0E41B88A">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20" w:lineRule="atLeast"/>
        <w:ind w:right="0" w:rightChars="0" w:firstLine="441"/>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项目实施范围详见下图：</w:t>
      </w:r>
    </w:p>
    <w:p w14:paraId="2016956F">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20" w:lineRule="atLeast"/>
        <w:ind w:right="0" w:rightChars="0"/>
        <w:jc w:val="left"/>
        <w:rPr>
          <w:rFonts w:hint="eastAsia" w:ascii="宋体" w:hAnsi="宋体" w:eastAsia="宋体" w:cs="宋体"/>
          <w:b/>
          <w:bCs/>
          <w:color w:val="auto"/>
          <w:sz w:val="22"/>
          <w:szCs w:val="22"/>
          <w:highlight w:val="none"/>
          <w:lang w:val="en-US" w:eastAsia="zh-CN"/>
        </w:rPr>
      </w:pPr>
      <w:r>
        <w:rPr>
          <w:rFonts w:hint="default" w:ascii="宋体" w:hAnsi="宋体" w:eastAsia="宋体" w:cs="宋体"/>
          <w:b/>
          <w:bCs/>
          <w:color w:val="auto"/>
          <w:sz w:val="22"/>
          <w:szCs w:val="22"/>
          <w:highlight w:val="none"/>
          <w:lang w:val="en-US" w:eastAsia="zh-CN"/>
        </w:rPr>
        <w:drawing>
          <wp:inline distT="0" distB="0" distL="114300" distR="114300">
            <wp:extent cx="6278245" cy="4615180"/>
            <wp:effectExtent l="0" t="0" r="8255" b="13970"/>
            <wp:docPr id="3" name="图片 3" descr="微信图片_2025071609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716090345"/>
                    <pic:cNvPicPr>
                      <a:picLocks noChangeAspect="1"/>
                    </pic:cNvPicPr>
                  </pic:nvPicPr>
                  <pic:blipFill>
                    <a:blip r:embed="rId14"/>
                    <a:stretch>
                      <a:fillRect/>
                    </a:stretch>
                  </pic:blipFill>
                  <pic:spPr>
                    <a:xfrm>
                      <a:off x="0" y="0"/>
                      <a:ext cx="6278245" cy="4615180"/>
                    </a:xfrm>
                    <a:prstGeom prst="rect">
                      <a:avLst/>
                    </a:prstGeom>
                  </pic:spPr>
                </pic:pic>
              </a:graphicData>
            </a:graphic>
          </wp:inline>
        </w:drawing>
      </w:r>
    </w:p>
    <w:p w14:paraId="3C367CBD">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20" w:lineRule="atLeast"/>
        <w:ind w:right="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五、工作依据</w:t>
      </w:r>
    </w:p>
    <w:p w14:paraId="5A961770">
      <w:pPr>
        <w:spacing w:line="24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包括但不限于：</w:t>
      </w:r>
    </w:p>
    <w:p w14:paraId="7EE8B86B">
      <w:pPr>
        <w:pStyle w:val="26"/>
        <w:numPr>
          <w:ilvl w:val="0"/>
          <w:numId w:val="6"/>
        </w:numPr>
        <w:spacing w:line="240" w:lineRule="auto"/>
        <w:ind w:firstLine="496" w:firstLineChars="200"/>
        <w:jc w:val="both"/>
        <w:rPr>
          <w:rFonts w:hint="eastAsia" w:ascii="宋体" w:hAnsi="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《政府投资项目可行性研究报告编写通用大纲(2023年版)》</w:t>
      </w:r>
      <w:r>
        <w:rPr>
          <w:rFonts w:hint="eastAsia" w:ascii="宋体" w:hAnsi="宋体" w:cs="宋体"/>
          <w:b w:val="0"/>
          <w:bCs w:val="0"/>
          <w:color w:val="auto"/>
          <w:sz w:val="22"/>
          <w:szCs w:val="22"/>
          <w:highlight w:val="none"/>
          <w:lang w:val="en-US" w:eastAsia="zh-CN"/>
        </w:rPr>
        <w:t>（</w:t>
      </w:r>
      <w:r>
        <w:rPr>
          <w:rFonts w:ascii="Arial" w:hAnsi="Arial" w:eastAsia="宋体" w:cs="Arial"/>
          <w:b w:val="0"/>
          <w:bCs w:val="0"/>
          <w:i w:val="0"/>
          <w:iCs w:val="0"/>
          <w:caps w:val="0"/>
          <w:color w:val="auto"/>
          <w:spacing w:val="0"/>
          <w:sz w:val="21"/>
          <w:szCs w:val="21"/>
          <w:highlight w:val="none"/>
        </w:rPr>
        <w:t>发改投资规〔2023〕304号</w:t>
      </w:r>
      <w:r>
        <w:rPr>
          <w:rFonts w:hint="eastAsia" w:ascii="宋体" w:hAnsi="宋体" w:cs="宋体"/>
          <w:b w:val="0"/>
          <w:bCs w:val="0"/>
          <w:color w:val="auto"/>
          <w:sz w:val="22"/>
          <w:szCs w:val="22"/>
          <w:highlight w:val="none"/>
          <w:lang w:val="en-US" w:eastAsia="zh-CN"/>
        </w:rPr>
        <w:t>）</w:t>
      </w:r>
    </w:p>
    <w:p w14:paraId="21EE97F5">
      <w:pPr>
        <w:pStyle w:val="26"/>
        <w:numPr>
          <w:ilvl w:val="0"/>
          <w:numId w:val="6"/>
        </w:numPr>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浙江省海塘建设管理条例（20</w:t>
      </w:r>
      <w:r>
        <w:rPr>
          <w:rFonts w:hint="eastAsia" w:ascii="宋体" w:hAnsi="宋体" w:cs="宋体"/>
          <w:b w:val="0"/>
          <w:bCs w:val="0"/>
          <w:color w:val="auto"/>
          <w:sz w:val="22"/>
          <w:szCs w:val="22"/>
          <w:highlight w:val="none"/>
          <w:lang w:val="en-US" w:eastAsia="zh-CN"/>
        </w:rPr>
        <w:t>22</w:t>
      </w:r>
      <w:r>
        <w:rPr>
          <w:rFonts w:hint="eastAsia" w:ascii="宋体" w:hAnsi="宋体" w:eastAsia="宋体" w:cs="宋体"/>
          <w:b w:val="0"/>
          <w:bCs w:val="0"/>
          <w:color w:val="auto"/>
          <w:sz w:val="22"/>
          <w:szCs w:val="22"/>
          <w:highlight w:val="none"/>
          <w:lang w:val="en-US" w:eastAsia="zh-CN"/>
        </w:rPr>
        <w:t>年9月</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号）</w:t>
      </w:r>
    </w:p>
    <w:p w14:paraId="5EAB091C">
      <w:pPr>
        <w:pStyle w:val="26"/>
        <w:numPr>
          <w:ilvl w:val="0"/>
          <w:numId w:val="6"/>
        </w:numPr>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《中国地震动参数区划图》（GB18306-2001）；</w:t>
      </w:r>
    </w:p>
    <w:p w14:paraId="3634977C">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)《水利水电工程可行性研究报告编制规程》（SL 618-2021）</w:t>
      </w:r>
    </w:p>
    <w:p w14:paraId="6A0B67E3">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)《水利水电工程施工地质规程》（SL/T 313-2021）、《水利水电工程地质测绘规程》（SL/T299-2020）；</w:t>
      </w:r>
    </w:p>
    <w:p w14:paraId="044EF0B4">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)《防洪标准》（GB50201-2014）</w:t>
      </w:r>
    </w:p>
    <w:p w14:paraId="5043FE0D">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)《水利技术标准编写规定》（SL1-2014）；</w:t>
      </w:r>
    </w:p>
    <w:p w14:paraId="143CA588">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lang w:val="en-US" w:eastAsia="zh-CN"/>
        </w:rPr>
        <w:t>)《水利水电工程施工组织设计规范》（SL 303-2017）；</w:t>
      </w:r>
    </w:p>
    <w:p w14:paraId="02D8BC6E">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lang w:val="en-US" w:eastAsia="zh-CN"/>
        </w:rPr>
        <w:t>)《水工建筑物荷载设计规范》（SL 744-2016）；</w:t>
      </w:r>
    </w:p>
    <w:p w14:paraId="5DCDCD9E">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val="en-US" w:eastAsia="zh-CN"/>
        </w:rPr>
        <w:t>)《水工混凝土结构设计规范》（SL 191-2008）；</w:t>
      </w:r>
    </w:p>
    <w:p w14:paraId="4E19BBF2">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11</w:t>
      </w:r>
      <w:r>
        <w:rPr>
          <w:rFonts w:hint="eastAsia" w:ascii="宋体" w:hAnsi="宋体" w:eastAsia="宋体" w:cs="宋体"/>
          <w:b w:val="0"/>
          <w:bCs w:val="0"/>
          <w:color w:val="auto"/>
          <w:sz w:val="22"/>
          <w:szCs w:val="22"/>
          <w:highlight w:val="none"/>
          <w:lang w:val="en-US" w:eastAsia="zh-CN"/>
        </w:rPr>
        <w:t>)《水利水电工程等级划分及洪水标准》（SL 252-2017）；</w:t>
      </w:r>
    </w:p>
    <w:p w14:paraId="2700DEE1">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)《水利水电工程钢闸门设计规范》（SL 74-2019）；</w:t>
      </w:r>
    </w:p>
    <w:p w14:paraId="73DBBA76">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)《水工金属机构防腐蚀规范》（SL 105-2007）；</w:t>
      </w:r>
    </w:p>
    <w:p w14:paraId="586B9D65">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 《海堤工程设计规范》（GBT51015-2014）、《海堤工程设计规范》(SL435-2008) ；</w:t>
      </w:r>
    </w:p>
    <w:p w14:paraId="43BCC6BA">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)《水闸设计规范》(SL 265-2016)；</w:t>
      </w:r>
    </w:p>
    <w:p w14:paraId="4F556A20">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)《河道整治设计规范》(GB 50707—2011)；</w:t>
      </w:r>
    </w:p>
    <w:p w14:paraId="1DA10CD0">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)《堤防工程设计规范》(GB 50286-2013)；</w:t>
      </w:r>
    </w:p>
    <w:p w14:paraId="67F277F3">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lang w:val="en-US" w:eastAsia="zh-CN"/>
        </w:rPr>
        <w:t>)《城市防洪设计规范》（GB/T 50805-2012）；</w:t>
      </w:r>
    </w:p>
    <w:p w14:paraId="7E45B359">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lang w:val="en-US" w:eastAsia="zh-CN"/>
        </w:rPr>
        <w:t>)《灌溉与排水设计规范》（GB 50288-99）；</w:t>
      </w:r>
    </w:p>
    <w:p w14:paraId="7EDD45FC">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lang w:val="en-US" w:eastAsia="zh-CN"/>
        </w:rPr>
        <w:t>)《水利水电工程设计工程量计算规定》（SL 328-2005）；</w:t>
      </w:r>
    </w:p>
    <w:p w14:paraId="36A02E34">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21</w:t>
      </w:r>
      <w:r>
        <w:rPr>
          <w:rFonts w:hint="eastAsia" w:ascii="宋体" w:hAnsi="宋体" w:eastAsia="宋体" w:cs="宋体"/>
          <w:b w:val="0"/>
          <w:bCs w:val="0"/>
          <w:color w:val="auto"/>
          <w:sz w:val="22"/>
          <w:szCs w:val="22"/>
          <w:highlight w:val="none"/>
          <w:lang w:val="en-US" w:eastAsia="zh-CN"/>
        </w:rPr>
        <w:t>)《水工挡土墙设计规范》（SL 379-2007）；</w:t>
      </w:r>
    </w:p>
    <w:p w14:paraId="230BF739">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）《建筑桩基技术规范》（JGJ 94-2008）；</w:t>
      </w:r>
    </w:p>
    <w:p w14:paraId="60985D60">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)《建筑地基处理技术规范》（JGJ 79-2012）；</w:t>
      </w:r>
    </w:p>
    <w:p w14:paraId="1051E116">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)《水工建筑物抗震设计规范》（SL 203-97）、（NB 35047-2015/XG1-2021）；</w:t>
      </w:r>
    </w:p>
    <w:p w14:paraId="67B0B562">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)《河道生态建设技术规范》（DB 33/1038-2007）；</w:t>
      </w:r>
    </w:p>
    <w:p w14:paraId="53554F2D">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)《浙江省河道建设标准》（DB 33/T614-2006）；</w:t>
      </w:r>
    </w:p>
    <w:p w14:paraId="0DF1947F">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 xml:space="preserve">)《浙江省河道管理条例》（2011年9月30号）；  </w:t>
      </w:r>
    </w:p>
    <w:p w14:paraId="22D92940">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lang w:val="en-US" w:eastAsia="zh-CN"/>
        </w:rPr>
        <w:t>) 《水利水电工程地质测绘规程》（SL/T299-2020）；</w:t>
      </w:r>
    </w:p>
    <w:p w14:paraId="7FCEF09F">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29)《建设工程质量管理条例》（国务院279号令）。</w:t>
      </w:r>
    </w:p>
    <w:p w14:paraId="7FE3F680">
      <w:pPr>
        <w:pStyle w:val="26"/>
        <w:spacing w:line="240" w:lineRule="auto"/>
        <w:ind w:firstLine="496"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30</w:t>
      </w:r>
      <w:r>
        <w:rPr>
          <w:rFonts w:hint="eastAsia" w:ascii="宋体" w:hAnsi="宋体" w:eastAsia="宋体" w:cs="宋体"/>
          <w:b w:val="0"/>
          <w:bCs w:val="0"/>
          <w:color w:val="auto"/>
          <w:sz w:val="22"/>
          <w:szCs w:val="22"/>
          <w:highlight w:val="none"/>
          <w:lang w:val="en-US" w:eastAsia="zh-CN"/>
        </w:rPr>
        <w:t>）《水利水电工程测量规范》（sl197-2013）</w:t>
      </w:r>
    </w:p>
    <w:p w14:paraId="7BAB7AA4">
      <w:pPr>
        <w:pStyle w:val="26"/>
        <w:spacing w:line="240" w:lineRule="auto"/>
        <w:ind w:firstLine="496" w:firstLineChars="200"/>
        <w:jc w:val="both"/>
        <w:rPr>
          <w:rFonts w:hint="default"/>
          <w:color w:val="auto"/>
          <w:highlight w:val="none"/>
          <w:lang w:val="en-US" w:eastAsia="zh-CN"/>
        </w:rPr>
      </w:pPr>
      <w:r>
        <w:rPr>
          <w:rFonts w:hint="eastAsia" w:ascii="宋体" w:hAnsi="宋体" w:cs="宋体"/>
          <w:b w:val="0"/>
          <w:bCs w:val="0"/>
          <w:color w:val="auto"/>
          <w:sz w:val="22"/>
          <w:szCs w:val="22"/>
          <w:highlight w:val="none"/>
          <w:lang w:val="en-US" w:eastAsia="zh-CN"/>
        </w:rPr>
        <w:t>31</w:t>
      </w:r>
      <w:r>
        <w:rPr>
          <w:rFonts w:hint="eastAsia" w:ascii="宋体" w:hAnsi="宋体" w:eastAsia="宋体" w:cs="宋体"/>
          <w:b w:val="0"/>
          <w:bCs w:val="0"/>
          <w:color w:val="auto"/>
          <w:sz w:val="22"/>
          <w:szCs w:val="22"/>
          <w:highlight w:val="none"/>
          <w:lang w:val="en-US" w:eastAsia="zh-CN"/>
        </w:rPr>
        <w:t>）其他相关法律法规</w:t>
      </w:r>
    </w:p>
    <w:p w14:paraId="55BB27D5">
      <w:pPr>
        <w:spacing w:line="24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以上法律法规、标准及规程规范若有修订，应执行其最新版本。</w:t>
      </w:r>
    </w:p>
    <w:p w14:paraId="191A393B">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20" w:lineRule="atLeast"/>
        <w:ind w:right="0"/>
        <w:jc w:val="left"/>
        <w:rPr>
          <w:rFonts w:hint="eastAsia" w:ascii="宋体" w:hAnsi="宋体" w:eastAsia="宋体" w:cs="宋体"/>
          <w:b/>
          <w:bCs/>
          <w:color w:val="auto"/>
          <w:kern w:val="2"/>
          <w:sz w:val="22"/>
          <w:szCs w:val="22"/>
          <w:highlight w:val="none"/>
          <w:lang w:val="en-US" w:eastAsia="zh-CN" w:bidi="ar-SA"/>
        </w:rPr>
      </w:pPr>
      <w:r>
        <w:rPr>
          <w:rFonts w:hint="eastAsia" w:ascii="宋体" w:hAnsi="宋体" w:cs="宋体"/>
          <w:b/>
          <w:bCs/>
          <w:color w:val="auto"/>
          <w:kern w:val="2"/>
          <w:sz w:val="22"/>
          <w:szCs w:val="22"/>
          <w:highlight w:val="none"/>
          <w:lang w:val="en-US" w:eastAsia="zh-CN" w:bidi="ar-SA"/>
        </w:rPr>
        <w:t>六</w:t>
      </w:r>
      <w:r>
        <w:rPr>
          <w:rFonts w:hint="eastAsia" w:ascii="宋体" w:hAnsi="宋体" w:eastAsia="宋体" w:cs="宋体"/>
          <w:b/>
          <w:bCs/>
          <w:color w:val="auto"/>
          <w:kern w:val="2"/>
          <w:sz w:val="22"/>
          <w:szCs w:val="22"/>
          <w:highlight w:val="none"/>
          <w:lang w:val="en-US" w:eastAsia="zh-CN" w:bidi="ar-SA"/>
        </w:rPr>
        <w:t>、工作要求</w:t>
      </w:r>
    </w:p>
    <w:p w14:paraId="14D198E4">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20" w:lineRule="atLeast"/>
        <w:ind w:right="0" w:firstLine="442" w:firstLineChars="200"/>
        <w:jc w:val="lef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1、前期调查以</w:t>
      </w:r>
      <w:bookmarkStart w:id="21" w:name="OLE_LINK4"/>
      <w:r>
        <w:rPr>
          <w:rFonts w:hint="eastAsia" w:ascii="宋体" w:hAnsi="宋体" w:eastAsia="宋体" w:cs="宋体"/>
          <w:b/>
          <w:bCs/>
          <w:color w:val="auto"/>
          <w:kern w:val="2"/>
          <w:sz w:val="22"/>
          <w:szCs w:val="22"/>
          <w:highlight w:val="none"/>
          <w:lang w:val="en-US" w:eastAsia="zh-CN" w:bidi="ar-SA"/>
        </w:rPr>
        <w:t>驻现场办公</w:t>
      </w:r>
      <w:bookmarkEnd w:id="21"/>
      <w:r>
        <w:rPr>
          <w:rFonts w:hint="eastAsia" w:ascii="宋体" w:hAnsi="宋体" w:eastAsia="宋体" w:cs="宋体"/>
          <w:b/>
          <w:bCs/>
          <w:color w:val="auto"/>
          <w:kern w:val="2"/>
          <w:sz w:val="22"/>
          <w:szCs w:val="22"/>
          <w:highlight w:val="none"/>
          <w:lang w:val="en-US" w:eastAsia="zh-CN" w:bidi="ar-SA"/>
        </w:rPr>
        <w:t>为主，基础资料收集完整、项目情况充分掌握后，在单位编制相关报告。</w:t>
      </w:r>
    </w:p>
    <w:p w14:paraId="49889F08">
      <w:pPr>
        <w:pStyle w:val="74"/>
        <w:keepNext w:val="0"/>
        <w:keepLines w:val="0"/>
        <w:pageBreakBefore w:val="0"/>
        <w:numPr>
          <w:ilvl w:val="0"/>
          <w:numId w:val="0"/>
        </w:numPr>
        <w:kinsoku/>
        <w:wordWrap/>
        <w:overflowPunct/>
        <w:topLinePunct w:val="0"/>
        <w:bidi w:val="0"/>
        <w:adjustRightInd w:val="0"/>
        <w:snapToGrid w:val="0"/>
        <w:spacing w:line="360" w:lineRule="auto"/>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2、台账整理</w:t>
      </w:r>
      <w:r>
        <w:rPr>
          <w:rFonts w:hint="eastAsia" w:ascii="宋体" w:hAnsi="宋体" w:cs="宋体"/>
          <w:b/>
          <w:bCs w:val="0"/>
          <w:color w:val="auto"/>
          <w:sz w:val="22"/>
          <w:szCs w:val="22"/>
          <w:highlight w:val="none"/>
          <w:lang w:val="en-US" w:eastAsia="zh-CN"/>
        </w:rPr>
        <w:t>：</w:t>
      </w:r>
      <w:r>
        <w:rPr>
          <w:rFonts w:hint="eastAsia" w:ascii="宋体" w:hAnsi="宋体" w:eastAsia="宋体" w:cs="宋体"/>
          <w:b/>
          <w:bCs w:val="0"/>
          <w:color w:val="auto"/>
          <w:sz w:val="22"/>
          <w:szCs w:val="22"/>
          <w:highlight w:val="none"/>
          <w:lang w:val="en-US" w:eastAsia="zh-CN"/>
        </w:rPr>
        <w:t>将项目所有有关资料整理台账，打印成册。</w:t>
      </w:r>
    </w:p>
    <w:p w14:paraId="6A99BC14">
      <w:pPr>
        <w:snapToGrid w:val="0"/>
        <w:spacing w:line="360" w:lineRule="auto"/>
        <w:rPr>
          <w:rFonts w:hint="eastAsia" w:ascii="宋体" w:hAnsi="宋体" w:eastAsia="宋体" w:cs="宋体"/>
          <w:b/>
          <w:bCs w:val="0"/>
          <w:color w:val="auto"/>
          <w:sz w:val="22"/>
          <w:szCs w:val="22"/>
          <w:highlight w:val="none"/>
          <w:lang w:eastAsia="zh-CN"/>
        </w:rPr>
      </w:pPr>
      <w:r>
        <w:rPr>
          <w:rFonts w:hint="eastAsia" w:ascii="宋体" w:hAnsi="宋体" w:cs="宋体"/>
          <w:b/>
          <w:bCs w:val="0"/>
          <w:color w:val="auto"/>
          <w:sz w:val="22"/>
          <w:szCs w:val="22"/>
          <w:highlight w:val="none"/>
          <w:lang w:val="en-US" w:eastAsia="zh-CN"/>
        </w:rPr>
        <w:t>七</w:t>
      </w:r>
      <w:r>
        <w:rPr>
          <w:rFonts w:hint="eastAsia" w:ascii="宋体" w:hAnsi="宋体" w:cs="宋体"/>
          <w:b/>
          <w:bCs w:val="0"/>
          <w:color w:val="auto"/>
          <w:sz w:val="22"/>
          <w:szCs w:val="22"/>
          <w:highlight w:val="none"/>
        </w:rPr>
        <w:t>、成果的构成</w:t>
      </w:r>
      <w:r>
        <w:rPr>
          <w:rFonts w:hint="eastAsia" w:ascii="宋体" w:hAnsi="宋体" w:cs="宋体"/>
          <w:b/>
          <w:bCs w:val="0"/>
          <w:color w:val="auto"/>
          <w:sz w:val="22"/>
          <w:szCs w:val="22"/>
          <w:highlight w:val="none"/>
          <w:lang w:eastAsia="zh-CN"/>
        </w:rPr>
        <w:t>：</w:t>
      </w:r>
    </w:p>
    <w:p w14:paraId="420ED6D5">
      <w:pPr>
        <w:snapToGrid w:val="0"/>
        <w:spacing w:line="360" w:lineRule="auto"/>
        <w:ind w:firstLine="442" w:firstLineChars="200"/>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lang w:val="en-US" w:eastAsia="zh-CN"/>
        </w:rPr>
        <w:t>1、完成平阳县海塘安澜工程（鳌江海塘西湾南片）的项目建议书报告编制、</w:t>
      </w:r>
      <w:r>
        <w:rPr>
          <w:rFonts w:hint="eastAsia" w:ascii="宋体" w:hAnsi="宋体" w:eastAsia="宋体" w:cs="宋体"/>
          <w:b/>
          <w:bCs/>
          <w:color w:val="auto"/>
          <w:sz w:val="22"/>
          <w:szCs w:val="22"/>
          <w:highlight w:val="none"/>
          <w:lang w:val="en-US" w:eastAsia="zh-CN"/>
        </w:rPr>
        <w:t>可行性研究报告编制、工程勘察测量、风浪潮沙专题编制与</w:t>
      </w:r>
      <w:r>
        <w:rPr>
          <w:rFonts w:hint="eastAsia" w:ascii="宋体" w:hAnsi="宋体" w:cs="宋体"/>
          <w:b/>
          <w:bCs/>
          <w:color w:val="auto"/>
          <w:sz w:val="22"/>
          <w:szCs w:val="22"/>
          <w:highlight w:val="none"/>
          <w:lang w:val="en-US" w:eastAsia="zh-CN"/>
        </w:rPr>
        <w:t>移民安置规划专题</w:t>
      </w:r>
      <w:r>
        <w:rPr>
          <w:rFonts w:hint="eastAsia" w:ascii="宋体" w:hAnsi="宋体" w:eastAsia="宋体" w:cs="宋体"/>
          <w:b/>
          <w:bCs/>
          <w:color w:val="auto"/>
          <w:sz w:val="22"/>
          <w:szCs w:val="22"/>
          <w:highlight w:val="none"/>
          <w:lang w:val="en-US" w:eastAsia="zh-CN"/>
        </w:rPr>
        <w:t>编制</w:t>
      </w:r>
      <w:r>
        <w:rPr>
          <w:rFonts w:hint="eastAsia" w:ascii="宋体" w:hAnsi="宋体" w:cs="宋体"/>
          <w:b/>
          <w:bCs w:val="0"/>
          <w:color w:val="auto"/>
          <w:sz w:val="22"/>
          <w:szCs w:val="22"/>
          <w:highlight w:val="none"/>
          <w:lang w:val="en-US" w:eastAsia="zh-CN"/>
        </w:rPr>
        <w:t>等内容，且须通过相关主管部门审核</w:t>
      </w:r>
      <w:r>
        <w:rPr>
          <w:rFonts w:hint="eastAsia" w:ascii="宋体" w:hAnsi="宋体" w:cs="宋体"/>
          <w:b/>
          <w:bCs w:val="0"/>
          <w:color w:val="auto"/>
          <w:sz w:val="22"/>
          <w:szCs w:val="22"/>
          <w:highlight w:val="none"/>
        </w:rPr>
        <w:t>。</w:t>
      </w:r>
    </w:p>
    <w:p w14:paraId="077E3D6A">
      <w:pPr>
        <w:snapToGrid w:val="0"/>
        <w:spacing w:line="360" w:lineRule="auto"/>
        <w:ind w:firstLine="442" w:firstLineChars="200"/>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lang w:val="en-US" w:eastAsia="zh-CN"/>
        </w:rPr>
        <w:t>2、</w:t>
      </w:r>
      <w:r>
        <w:rPr>
          <w:rFonts w:hint="eastAsia" w:ascii="宋体" w:hAnsi="宋体" w:cs="宋体"/>
          <w:b/>
          <w:bCs w:val="0"/>
          <w:color w:val="auto"/>
          <w:sz w:val="22"/>
          <w:szCs w:val="22"/>
          <w:highlight w:val="none"/>
        </w:rPr>
        <w:t>成果形式</w:t>
      </w:r>
    </w:p>
    <w:p w14:paraId="5E39B301">
      <w:pPr>
        <w:snapToGrid w:val="0"/>
        <w:spacing w:line="360" w:lineRule="auto"/>
        <w:ind w:firstLine="442" w:firstLineChars="200"/>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rPr>
        <w:t>（1）形成纸质文件成果（含文本、附件、附图等），</w:t>
      </w:r>
      <w:r>
        <w:rPr>
          <w:rFonts w:hint="eastAsia" w:ascii="宋体" w:hAnsi="宋体" w:cs="宋体"/>
          <w:b/>
          <w:bCs w:val="0"/>
          <w:color w:val="auto"/>
          <w:sz w:val="22"/>
          <w:szCs w:val="22"/>
          <w:highlight w:val="none"/>
          <w:lang w:val="en-US" w:eastAsia="zh-CN"/>
        </w:rPr>
        <w:t>套数根据采购人要求提供</w:t>
      </w:r>
      <w:r>
        <w:rPr>
          <w:rFonts w:hint="eastAsia" w:ascii="宋体" w:hAnsi="宋体" w:cs="宋体"/>
          <w:b/>
          <w:bCs w:val="0"/>
          <w:color w:val="auto"/>
          <w:sz w:val="22"/>
          <w:szCs w:val="22"/>
          <w:highlight w:val="none"/>
        </w:rPr>
        <w:t>；</w:t>
      </w:r>
    </w:p>
    <w:p w14:paraId="4A36E063">
      <w:pPr>
        <w:snapToGrid w:val="0"/>
        <w:spacing w:line="360" w:lineRule="auto"/>
        <w:ind w:firstLine="442" w:firstLineChars="200"/>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rPr>
        <w:t>（2）上述成果的电子文件各1套（全本为pdf格式</w:t>
      </w:r>
      <w:r>
        <w:rPr>
          <w:rFonts w:hint="eastAsia" w:ascii="宋体" w:hAnsi="宋体" w:cs="宋体"/>
          <w:b/>
          <w:bCs w:val="0"/>
          <w:color w:val="auto"/>
          <w:sz w:val="22"/>
          <w:szCs w:val="22"/>
          <w:highlight w:val="none"/>
          <w:lang w:eastAsia="zh-CN"/>
        </w:rPr>
        <w:t>（</w:t>
      </w:r>
      <w:r>
        <w:rPr>
          <w:rFonts w:hint="eastAsia" w:ascii="宋体" w:hAnsi="宋体" w:cs="宋体"/>
          <w:b/>
          <w:bCs w:val="0"/>
          <w:color w:val="auto"/>
          <w:sz w:val="22"/>
          <w:szCs w:val="22"/>
          <w:highlight w:val="none"/>
          <w:lang w:val="en-US" w:eastAsia="zh-CN"/>
        </w:rPr>
        <w:t>盖章版</w:t>
      </w:r>
      <w:r>
        <w:rPr>
          <w:rFonts w:hint="eastAsia" w:ascii="宋体" w:hAnsi="宋体" w:cs="宋体"/>
          <w:b/>
          <w:bCs w:val="0"/>
          <w:color w:val="auto"/>
          <w:sz w:val="22"/>
          <w:szCs w:val="22"/>
          <w:highlight w:val="none"/>
          <w:lang w:eastAsia="zh-CN"/>
        </w:rPr>
        <w:t>）</w:t>
      </w:r>
      <w:r>
        <w:rPr>
          <w:rFonts w:hint="eastAsia" w:ascii="宋体" w:hAnsi="宋体" w:cs="宋体"/>
          <w:b/>
          <w:bCs w:val="0"/>
          <w:color w:val="auto"/>
          <w:sz w:val="22"/>
          <w:szCs w:val="22"/>
          <w:highlight w:val="none"/>
          <w:lang w:val="en-US" w:eastAsia="zh-CN"/>
        </w:rPr>
        <w:t>及</w:t>
      </w:r>
      <w:r>
        <w:rPr>
          <w:rFonts w:hint="eastAsia" w:ascii="宋体" w:hAnsi="宋体" w:cs="宋体"/>
          <w:b/>
          <w:bCs w:val="0"/>
          <w:color w:val="auto"/>
          <w:sz w:val="22"/>
          <w:szCs w:val="22"/>
          <w:highlight w:val="none"/>
        </w:rPr>
        <w:t>doc</w:t>
      </w:r>
      <w:r>
        <w:rPr>
          <w:rFonts w:hint="eastAsia" w:ascii="宋体" w:hAnsi="宋体" w:cs="宋体"/>
          <w:b/>
          <w:bCs w:val="0"/>
          <w:color w:val="auto"/>
          <w:sz w:val="22"/>
          <w:szCs w:val="22"/>
          <w:highlight w:val="none"/>
          <w:lang w:val="en-US" w:eastAsia="zh-CN"/>
        </w:rPr>
        <w:t>格式各一套</w:t>
      </w:r>
      <w:r>
        <w:rPr>
          <w:rFonts w:hint="eastAsia" w:ascii="宋体" w:hAnsi="宋体" w:cs="宋体"/>
          <w:b/>
          <w:bCs w:val="0"/>
          <w:color w:val="auto"/>
          <w:sz w:val="22"/>
          <w:szCs w:val="22"/>
          <w:highlight w:val="none"/>
        </w:rPr>
        <w:t>，图纸为dwg格式，空间数据库电子图件成果采用 CAD 软件 DWG/DXF 格式或 ARCGIS 软件 Shapefile 或 GDB 格式）</w:t>
      </w:r>
    </w:p>
    <w:p w14:paraId="5E9541EB">
      <w:pPr>
        <w:snapToGrid w:val="0"/>
        <w:spacing w:line="360" w:lineRule="auto"/>
        <w:ind w:firstLine="442" w:firstLineChars="200"/>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rPr>
        <w:t>（3）中间交流成果及评审材料数量根据采购人要求确定。</w:t>
      </w:r>
    </w:p>
    <w:p w14:paraId="0B144F6D">
      <w:pPr>
        <w:pStyle w:val="47"/>
        <w:ind w:firstLine="442" w:firstLineChars="200"/>
        <w:rPr>
          <w:rFonts w:hint="default" w:eastAsia="宋体"/>
          <w:color w:val="auto"/>
          <w:highlight w:val="none"/>
          <w:lang w:val="en-US" w:eastAsia="zh-CN"/>
        </w:rPr>
      </w:pPr>
      <w:r>
        <w:rPr>
          <w:rFonts w:hint="eastAsia" w:ascii="宋体" w:hAnsi="宋体" w:cs="宋体"/>
          <w:b/>
          <w:bCs w:val="0"/>
          <w:color w:val="auto"/>
          <w:sz w:val="22"/>
          <w:szCs w:val="22"/>
          <w:highlight w:val="none"/>
          <w:lang w:eastAsia="zh-CN"/>
        </w:rPr>
        <w:t>（</w:t>
      </w:r>
      <w:r>
        <w:rPr>
          <w:rFonts w:hint="eastAsia" w:ascii="宋体" w:hAnsi="宋体" w:cs="宋体"/>
          <w:b/>
          <w:bCs w:val="0"/>
          <w:color w:val="auto"/>
          <w:sz w:val="22"/>
          <w:szCs w:val="22"/>
          <w:highlight w:val="none"/>
          <w:lang w:val="en-US" w:eastAsia="zh-CN"/>
        </w:rPr>
        <w:t>4</w:t>
      </w:r>
      <w:r>
        <w:rPr>
          <w:rFonts w:hint="eastAsia" w:ascii="宋体" w:hAnsi="宋体" w:cs="宋体"/>
          <w:b/>
          <w:bCs w:val="0"/>
          <w:color w:val="auto"/>
          <w:sz w:val="22"/>
          <w:szCs w:val="22"/>
          <w:highlight w:val="none"/>
          <w:lang w:eastAsia="zh-CN"/>
        </w:rPr>
        <w:t>）</w:t>
      </w:r>
      <w:r>
        <w:rPr>
          <w:rFonts w:hint="eastAsia" w:ascii="宋体" w:hAnsi="宋体" w:cs="宋体"/>
          <w:b/>
          <w:bCs w:val="0"/>
          <w:color w:val="auto"/>
          <w:sz w:val="22"/>
          <w:szCs w:val="22"/>
          <w:highlight w:val="none"/>
          <w:lang w:val="en-US" w:eastAsia="zh-CN"/>
        </w:rPr>
        <w:t>根据相关规范进行档案整理并移交采购人。</w:t>
      </w:r>
    </w:p>
    <w:p w14:paraId="514AC9D2">
      <w:pPr>
        <w:spacing w:line="408" w:lineRule="auto"/>
        <w:rPr>
          <w:rFonts w:ascii="宋体" w:hAnsi="宋体" w:cs="宋体"/>
          <w:b/>
          <w:color w:val="auto"/>
          <w:sz w:val="22"/>
          <w:szCs w:val="22"/>
          <w:highlight w:val="none"/>
        </w:rPr>
      </w:pPr>
      <w:r>
        <w:rPr>
          <w:rFonts w:hint="eastAsia" w:ascii="宋体" w:hAnsi="宋体" w:cs="宋体"/>
          <w:b/>
          <w:color w:val="auto"/>
          <w:sz w:val="22"/>
          <w:szCs w:val="22"/>
          <w:highlight w:val="none"/>
          <w:lang w:val="en-US" w:eastAsia="zh-CN"/>
        </w:rPr>
        <w:t>八</w:t>
      </w:r>
      <w:r>
        <w:rPr>
          <w:rFonts w:hint="eastAsia" w:ascii="宋体" w:hAnsi="宋体" w:cs="宋体"/>
          <w:b/>
          <w:color w:val="auto"/>
          <w:sz w:val="22"/>
          <w:szCs w:val="22"/>
          <w:highlight w:val="none"/>
        </w:rPr>
        <w:t>、质量保证及后续服务：</w:t>
      </w:r>
    </w:p>
    <w:p w14:paraId="64281FD4">
      <w:pPr>
        <w:spacing w:line="408"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成果须通过相关主管部门</w:t>
      </w:r>
      <w:r>
        <w:rPr>
          <w:rFonts w:hint="eastAsia" w:ascii="宋体" w:hAnsi="宋体" w:cs="宋体"/>
          <w:bCs/>
          <w:color w:val="auto"/>
          <w:sz w:val="22"/>
          <w:szCs w:val="22"/>
          <w:highlight w:val="none"/>
          <w:lang w:val="en-US" w:eastAsia="zh-CN"/>
        </w:rPr>
        <w:t>审批</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如审批不通过，</w:t>
      </w:r>
      <w:r>
        <w:rPr>
          <w:rFonts w:hint="eastAsia" w:ascii="宋体" w:hAnsi="宋体" w:cs="宋体"/>
          <w:bCs/>
          <w:color w:val="auto"/>
          <w:sz w:val="22"/>
          <w:szCs w:val="22"/>
          <w:highlight w:val="none"/>
        </w:rPr>
        <w:t>中标供应商</w:t>
      </w:r>
      <w:r>
        <w:rPr>
          <w:rFonts w:hint="eastAsia" w:ascii="宋体" w:hAnsi="宋体" w:cs="宋体"/>
          <w:bCs/>
          <w:color w:val="auto"/>
          <w:sz w:val="22"/>
          <w:szCs w:val="22"/>
          <w:highlight w:val="none"/>
          <w:lang w:val="en-US" w:eastAsia="zh-CN"/>
        </w:rPr>
        <w:t>须</w:t>
      </w:r>
      <w:r>
        <w:rPr>
          <w:rFonts w:hint="eastAsia" w:ascii="宋体" w:hAnsi="宋体" w:cs="宋体"/>
          <w:bCs/>
          <w:color w:val="auto"/>
          <w:sz w:val="22"/>
          <w:szCs w:val="22"/>
          <w:highlight w:val="none"/>
        </w:rPr>
        <w:t>对</w:t>
      </w:r>
      <w:r>
        <w:rPr>
          <w:rFonts w:hint="eastAsia" w:ascii="宋体" w:hAnsi="宋体" w:cs="宋体"/>
          <w:bCs/>
          <w:color w:val="auto"/>
          <w:sz w:val="22"/>
          <w:szCs w:val="22"/>
          <w:highlight w:val="none"/>
          <w:lang w:val="en-US" w:eastAsia="zh-CN"/>
        </w:rPr>
        <w:t>其</w:t>
      </w:r>
      <w:r>
        <w:rPr>
          <w:rFonts w:hint="eastAsia" w:ascii="宋体" w:hAnsi="宋体" w:cs="宋体"/>
          <w:bCs/>
          <w:color w:val="auto"/>
          <w:sz w:val="22"/>
          <w:szCs w:val="22"/>
          <w:highlight w:val="none"/>
        </w:rPr>
        <w:t>进行补充和修改，</w:t>
      </w:r>
      <w:r>
        <w:rPr>
          <w:rFonts w:hint="eastAsia" w:ascii="宋体" w:hAnsi="宋体" w:cs="宋体"/>
          <w:bCs/>
          <w:color w:val="auto"/>
          <w:sz w:val="22"/>
          <w:szCs w:val="22"/>
          <w:highlight w:val="none"/>
          <w:lang w:val="en-US" w:eastAsia="zh-CN"/>
        </w:rPr>
        <w:t>所产生</w:t>
      </w:r>
      <w:r>
        <w:rPr>
          <w:rFonts w:hint="eastAsia" w:ascii="宋体" w:hAnsi="宋体" w:cs="宋体"/>
          <w:bCs/>
          <w:color w:val="auto"/>
          <w:sz w:val="22"/>
          <w:szCs w:val="22"/>
          <w:highlight w:val="none"/>
        </w:rPr>
        <w:t>的一切费用由中标供应商负责。</w:t>
      </w:r>
    </w:p>
    <w:p w14:paraId="55167FCC">
      <w:pPr>
        <w:spacing w:line="408"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成果材料符合相关技术规程、规定、办法等要求。</w:t>
      </w:r>
    </w:p>
    <w:p w14:paraId="1C1253CD">
      <w:pPr>
        <w:spacing w:line="408"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成果材料必须齐全，图文清楚，图面清晰。</w:t>
      </w:r>
    </w:p>
    <w:p w14:paraId="62DD2E43">
      <w:pPr>
        <w:spacing w:line="408"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4</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实施过程中，中标供应商有义务提供技术顾问和技术服务。</w:t>
      </w:r>
    </w:p>
    <w:p w14:paraId="2B373145">
      <w:pPr>
        <w:spacing w:line="408"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5</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成果验收依国家有关政策法规、标准和项目合同的要求，通过相关主管部门</w:t>
      </w:r>
      <w:r>
        <w:rPr>
          <w:rFonts w:hint="eastAsia" w:ascii="宋体" w:hAnsi="宋体" w:cs="宋体"/>
          <w:bCs/>
          <w:color w:val="auto"/>
          <w:sz w:val="22"/>
          <w:szCs w:val="22"/>
          <w:highlight w:val="none"/>
          <w:lang w:val="en-US" w:eastAsia="zh-CN"/>
        </w:rPr>
        <w:t>审批</w:t>
      </w:r>
      <w:r>
        <w:rPr>
          <w:rFonts w:hint="eastAsia" w:ascii="宋体" w:hAnsi="宋体" w:cs="宋体"/>
          <w:bCs/>
          <w:color w:val="auto"/>
          <w:sz w:val="22"/>
          <w:szCs w:val="22"/>
          <w:highlight w:val="none"/>
        </w:rPr>
        <w:t>。</w:t>
      </w:r>
    </w:p>
    <w:p w14:paraId="59B1F4E3">
      <w:pPr>
        <w:spacing w:line="408"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九</w:t>
      </w:r>
      <w:r>
        <w:rPr>
          <w:rFonts w:hint="eastAsia" w:ascii="宋体" w:hAnsi="宋体" w:cs="宋体"/>
          <w:b/>
          <w:color w:val="auto"/>
          <w:sz w:val="22"/>
          <w:szCs w:val="22"/>
          <w:highlight w:val="none"/>
        </w:rPr>
        <w:t>、其他要求</w:t>
      </w:r>
    </w:p>
    <w:p w14:paraId="730A2C98">
      <w:pPr>
        <w:snapToGrid w:val="0"/>
        <w:spacing w:line="46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1、中标供应商在履行合同义务期间，应遵守国家有关法律、法规、维护委托单位的合法权益。</w:t>
      </w:r>
    </w:p>
    <w:p w14:paraId="759174AA">
      <w:pPr>
        <w:snapToGrid w:val="0"/>
        <w:spacing w:line="46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2、中标供应商应在响应文件中明确本项目参考的文件资料等。</w:t>
      </w:r>
    </w:p>
    <w:p w14:paraId="18F98F9E">
      <w:pPr>
        <w:snapToGrid w:val="0"/>
        <w:spacing w:line="46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3、中标供应商应自行承担项目实施过程中安全生产责任，采购人任何情况下均不承担因此产生的任何法律责任和经济责任。</w:t>
      </w:r>
    </w:p>
    <w:p w14:paraId="0C23CE74">
      <w:pPr>
        <w:snapToGrid w:val="0"/>
        <w:spacing w:line="46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4、中标供应商负有保密责任，与采购人签订保密协议。未经采购人同意，关于本项目的任何情况均不得私自对外发布或散播，否则自行承担所有责任。</w:t>
      </w:r>
    </w:p>
    <w:p w14:paraId="0B9D0CAD">
      <w:pPr>
        <w:snapToGrid w:val="0"/>
        <w:spacing w:line="46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5、在项目成果通过验收并实施过程中，按照项目实际需求，配合采购人进一步完善成果细节，以满足建设要求。</w:t>
      </w:r>
    </w:p>
    <w:p w14:paraId="183955A8">
      <w:pPr>
        <w:snapToGrid w:val="0"/>
        <w:spacing w:line="460" w:lineRule="exact"/>
        <w:ind w:firstLine="442" w:firstLineChars="200"/>
        <w:jc w:val="left"/>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rPr>
        <w:t>6、编制署名权归中标供应商所有，版权归平阳县国润控股有限公司所有，平阳县国润控股有限公司有权在编制方案审定后公开展示编制成果，并通过传播、媒介、专业杂志、书刊及其他形式介绍、展示、评价编制成果。</w:t>
      </w:r>
    </w:p>
    <w:p w14:paraId="0F9AB263">
      <w:pPr>
        <w:snapToGrid w:val="0"/>
        <w:spacing w:line="460" w:lineRule="exact"/>
        <w:ind w:firstLine="440" w:firstLineChars="200"/>
        <w:jc w:val="left"/>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7、采购人需要中标供应商提供现场技术支撑时，中标供应商必须在</w:t>
      </w: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rPr>
        <w:t>小时内响应</w:t>
      </w:r>
      <w:r>
        <w:rPr>
          <w:rFonts w:hint="eastAsia" w:ascii="宋体" w:hAnsi="宋体" w:eastAsia="宋体" w:cs="宋体"/>
          <w:bCs/>
          <w:color w:val="auto"/>
          <w:sz w:val="22"/>
          <w:szCs w:val="22"/>
          <w:highlight w:val="none"/>
          <w:lang w:eastAsia="zh-CN"/>
        </w:rPr>
        <w:t>。</w:t>
      </w:r>
    </w:p>
    <w:p w14:paraId="0C7BD051">
      <w:pPr>
        <w:snapToGrid w:val="0"/>
        <w:spacing w:line="460" w:lineRule="exact"/>
        <w:ind w:firstLine="440" w:firstLineChars="200"/>
        <w:jc w:val="left"/>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lang w:eastAsia="zh-CN"/>
        </w:rPr>
        <w:t>在编制</w:t>
      </w:r>
      <w:r>
        <w:rPr>
          <w:rFonts w:hint="eastAsia" w:ascii="宋体" w:hAnsi="宋体" w:eastAsia="宋体" w:cs="宋体"/>
          <w:bCs/>
          <w:color w:val="auto"/>
          <w:sz w:val="22"/>
          <w:szCs w:val="22"/>
          <w:highlight w:val="none"/>
          <w:lang w:val="en-US" w:eastAsia="zh-CN"/>
        </w:rPr>
        <w:t>和服务</w:t>
      </w:r>
      <w:r>
        <w:rPr>
          <w:rFonts w:hint="eastAsia" w:ascii="宋体" w:hAnsi="宋体" w:eastAsia="宋体" w:cs="宋体"/>
          <w:bCs/>
          <w:color w:val="auto"/>
          <w:sz w:val="22"/>
          <w:szCs w:val="22"/>
          <w:highlight w:val="none"/>
          <w:lang w:eastAsia="zh-CN"/>
        </w:rPr>
        <w:t>过程中，如果国家或有关部门颁布了新的技术标准或规范，则受托人应根据上级行业主管部门的要求进行编制。</w:t>
      </w:r>
    </w:p>
    <w:p w14:paraId="3FE748AD">
      <w:pPr>
        <w:snapToGrid w:val="0"/>
        <w:spacing w:line="46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9</w:t>
      </w:r>
      <w:r>
        <w:rPr>
          <w:rFonts w:hint="eastAsia" w:ascii="宋体" w:hAnsi="宋体" w:cs="宋体"/>
          <w:bCs/>
          <w:color w:val="auto"/>
          <w:sz w:val="22"/>
          <w:szCs w:val="22"/>
          <w:highlight w:val="none"/>
        </w:rPr>
        <w:t>、中标供应商提交的规划成果有下列情形之一的，平阳县国润控股有限公司有权终止合同：</w:t>
      </w:r>
    </w:p>
    <w:p w14:paraId="56BF12C5">
      <w:pPr>
        <w:snapToGrid w:val="0"/>
        <w:spacing w:line="46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①提交规划成果不符合相关规范规定的；</w:t>
      </w:r>
    </w:p>
    <w:p w14:paraId="0596E7F0">
      <w:pPr>
        <w:snapToGrid w:val="0"/>
        <w:spacing w:line="46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②提交的成果图纸、文字辨认不清，内容不全或粗制滥造的；</w:t>
      </w:r>
    </w:p>
    <w:p w14:paraId="22CA4C39">
      <w:pPr>
        <w:snapToGrid w:val="0"/>
        <w:spacing w:line="460" w:lineRule="exact"/>
        <w:ind w:firstLine="440" w:firstLineChars="200"/>
        <w:jc w:val="left"/>
        <w:rPr>
          <w:rFonts w:hint="eastAsia"/>
          <w:color w:val="auto"/>
          <w:highlight w:val="none"/>
        </w:rPr>
      </w:pPr>
      <w:r>
        <w:rPr>
          <w:rFonts w:hint="eastAsia" w:ascii="宋体" w:hAnsi="宋体" w:cs="宋体"/>
          <w:bCs/>
          <w:color w:val="auto"/>
          <w:sz w:val="22"/>
          <w:szCs w:val="22"/>
          <w:highlight w:val="none"/>
        </w:rPr>
        <w:t>③未经平阳县国润控股有限公司同意，逾期提交成果的。</w:t>
      </w:r>
    </w:p>
    <w:p w14:paraId="314BB7CE">
      <w:pPr>
        <w:widowControl/>
        <w:snapToGrid w:val="0"/>
        <w:spacing w:line="44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十</w:t>
      </w:r>
      <w:r>
        <w:rPr>
          <w:rFonts w:hint="eastAsia" w:ascii="宋体" w:hAnsi="宋体" w:eastAsia="宋体" w:cs="宋体"/>
          <w:b/>
          <w:color w:val="auto"/>
          <w:sz w:val="22"/>
          <w:szCs w:val="22"/>
          <w:highlight w:val="none"/>
        </w:rPr>
        <w:t>、商务条款：</w:t>
      </w:r>
    </w:p>
    <w:p w14:paraId="26684402">
      <w:pPr>
        <w:widowControl/>
        <w:snapToGrid w:val="0"/>
        <w:spacing w:line="44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 、报价要求</w:t>
      </w:r>
    </w:p>
    <w:p w14:paraId="132CD7B2">
      <w:pPr>
        <w:widowControl/>
        <w:snapToGrid w:val="0"/>
        <w:spacing w:line="440" w:lineRule="exact"/>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本项目服务费包干，成交供应商在为完成本项目工作实施过程中产生所必须的设施设备、材料、技术、</w:t>
      </w:r>
      <w:r>
        <w:rPr>
          <w:rFonts w:hint="eastAsia" w:ascii="宋体" w:hAnsi="宋体" w:eastAsia="宋体" w:cs="宋体"/>
          <w:b/>
          <w:color w:val="auto"/>
          <w:sz w:val="22"/>
          <w:szCs w:val="22"/>
          <w:highlight w:val="none"/>
          <w:lang w:val="en-US" w:eastAsia="zh-CN"/>
        </w:rPr>
        <w:t>人工、</w:t>
      </w:r>
      <w:r>
        <w:rPr>
          <w:rFonts w:hint="eastAsia" w:ascii="宋体" w:hAnsi="宋体" w:eastAsia="宋体" w:cs="宋体"/>
          <w:b/>
          <w:color w:val="auto"/>
          <w:sz w:val="22"/>
          <w:szCs w:val="22"/>
          <w:highlight w:val="none"/>
        </w:rPr>
        <w:t>劳务、交通、通讯、差旅、</w:t>
      </w:r>
      <w:r>
        <w:rPr>
          <w:rFonts w:hint="eastAsia" w:ascii="宋体" w:hAnsi="宋体" w:eastAsia="宋体" w:cs="宋体"/>
          <w:b/>
          <w:color w:val="auto"/>
          <w:sz w:val="22"/>
          <w:szCs w:val="22"/>
          <w:highlight w:val="none"/>
          <w:lang w:val="en-US" w:eastAsia="zh-CN"/>
        </w:rPr>
        <w:t>食宿</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报告编制、成果印刷、</w:t>
      </w:r>
      <w:r>
        <w:rPr>
          <w:rFonts w:hint="eastAsia" w:ascii="宋体" w:hAnsi="宋体" w:eastAsia="宋体" w:cs="宋体"/>
          <w:b/>
          <w:color w:val="auto"/>
          <w:sz w:val="22"/>
          <w:szCs w:val="22"/>
          <w:highlight w:val="none"/>
          <w:lang w:val="en-US" w:eastAsia="zh-CN"/>
        </w:rPr>
        <w:t>会务费、</w:t>
      </w:r>
      <w:r>
        <w:rPr>
          <w:rFonts w:hint="eastAsia" w:ascii="宋体" w:hAnsi="宋体" w:eastAsia="宋体" w:cs="宋体"/>
          <w:b/>
          <w:color w:val="auto"/>
          <w:sz w:val="22"/>
          <w:szCs w:val="22"/>
          <w:highlight w:val="none"/>
        </w:rPr>
        <w:t>中标服务费、专家评审、现场服务及利润、税收等其它措施费用、必须增加的工作量、服务期延长等全部费用均已包含在成交总价中，服务费不再进行追加。</w:t>
      </w:r>
    </w:p>
    <w:p w14:paraId="4D0F106A">
      <w:pPr>
        <w:widowControl/>
        <w:numPr>
          <w:ilvl w:val="0"/>
          <w:numId w:val="0"/>
        </w:numPr>
        <w:snapToGrid w:val="0"/>
        <w:spacing w:line="440" w:lineRule="exact"/>
        <w:ind w:leftChars="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付款方式：</w:t>
      </w:r>
    </w:p>
    <w:p w14:paraId="445B6532">
      <w:pPr>
        <w:widowControl/>
        <w:snapToGrid w:val="0"/>
        <w:spacing w:line="440" w:lineRule="exact"/>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2.1履约保证金：合同签订后七个工作日内，中标供应商应提供合同总价1％的履约保证金（可采用保函方式提交）。待项目通过验收后，采购人在7个工作日内无息退还。</w:t>
      </w:r>
    </w:p>
    <w:p w14:paraId="47A769AC">
      <w:pPr>
        <w:widowControl/>
        <w:snapToGrid w:val="0"/>
        <w:spacing w:line="440" w:lineRule="exact"/>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2.2合同签订后七个工作日内，采购人向中标供应商支付合同金额10%的预付款。</w:t>
      </w:r>
    </w:p>
    <w:p w14:paraId="49810DD4">
      <w:pPr>
        <w:widowControl/>
        <w:snapToGrid w:val="0"/>
        <w:spacing w:line="440" w:lineRule="exact"/>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2.2.1在签订合同时，中标人明确表示无需预付款或者主动要求降低预付款比例的，采购单位可按中标人的意见执行。</w:t>
      </w:r>
    </w:p>
    <w:p w14:paraId="3FD4824B">
      <w:pPr>
        <w:widowControl/>
        <w:snapToGrid w:val="0"/>
        <w:spacing w:line="440" w:lineRule="exact"/>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2.3勘察及测量工作外业工作完成并提供成果后，支付至</w:t>
      </w:r>
      <w:r>
        <w:rPr>
          <w:rFonts w:hint="eastAsia" w:ascii="宋体" w:hAnsi="宋体" w:cs="宋体"/>
          <w:b/>
          <w:bCs/>
          <w:color w:val="auto"/>
          <w:sz w:val="22"/>
          <w:szCs w:val="22"/>
          <w:highlight w:val="none"/>
          <w:lang w:val="en-US" w:eastAsia="zh-CN"/>
        </w:rPr>
        <w:t>合同金额的20%</w:t>
      </w:r>
      <w:r>
        <w:rPr>
          <w:rFonts w:hint="eastAsia" w:ascii="宋体" w:hAnsi="宋体" w:eastAsia="宋体" w:cs="宋体"/>
          <w:b/>
          <w:bCs/>
          <w:color w:val="auto"/>
          <w:sz w:val="22"/>
          <w:szCs w:val="22"/>
          <w:highlight w:val="none"/>
          <w:lang w:val="en-US" w:eastAsia="zh-CN"/>
        </w:rPr>
        <w:t>。可行性研究报告送审完成后支付至</w:t>
      </w:r>
      <w:r>
        <w:rPr>
          <w:rFonts w:hint="eastAsia" w:ascii="宋体" w:hAnsi="宋体" w:cs="宋体"/>
          <w:b/>
          <w:bCs/>
          <w:color w:val="auto"/>
          <w:sz w:val="22"/>
          <w:szCs w:val="22"/>
          <w:highlight w:val="none"/>
          <w:lang w:val="en-US" w:eastAsia="zh-CN"/>
        </w:rPr>
        <w:t>合同金额的60%</w:t>
      </w:r>
      <w:r>
        <w:rPr>
          <w:rFonts w:hint="eastAsia" w:ascii="宋体" w:hAnsi="宋体" w:eastAsia="宋体" w:cs="宋体"/>
          <w:b/>
          <w:bCs/>
          <w:color w:val="auto"/>
          <w:sz w:val="22"/>
          <w:szCs w:val="22"/>
          <w:highlight w:val="none"/>
          <w:lang w:val="en-US" w:eastAsia="zh-CN"/>
        </w:rPr>
        <w:t>，可研批复完成</w:t>
      </w:r>
      <w:r>
        <w:rPr>
          <w:rFonts w:hint="eastAsia" w:ascii="宋体" w:hAnsi="宋体" w:cs="宋体"/>
          <w:b/>
          <w:bCs/>
          <w:color w:val="auto"/>
          <w:sz w:val="22"/>
          <w:szCs w:val="22"/>
          <w:highlight w:val="none"/>
          <w:lang w:val="en-US" w:eastAsia="zh-CN"/>
        </w:rPr>
        <w:t>并按要求提供成果后支付至合同金额的100%</w:t>
      </w:r>
      <w:r>
        <w:rPr>
          <w:rFonts w:hint="eastAsia" w:ascii="宋体" w:hAnsi="宋体" w:eastAsia="宋体" w:cs="宋体"/>
          <w:b/>
          <w:bCs/>
          <w:color w:val="auto"/>
          <w:sz w:val="22"/>
          <w:szCs w:val="22"/>
          <w:highlight w:val="none"/>
          <w:lang w:val="en-US" w:eastAsia="zh-CN"/>
        </w:rPr>
        <w:t xml:space="preserve">。（采购人在审核或验收通过并收到供应商正式发票后的7日内进行支付。）    </w:t>
      </w:r>
    </w:p>
    <w:p w14:paraId="4EE93ABC">
      <w:pPr>
        <w:widowControl/>
        <w:numPr>
          <w:ilvl w:val="0"/>
          <w:numId w:val="0"/>
        </w:numPr>
        <w:snapToGrid w:val="0"/>
        <w:spacing w:line="440" w:lineRule="exact"/>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、转包或分包</w:t>
      </w:r>
    </w:p>
    <w:p w14:paraId="5FFDF564">
      <w:pPr>
        <w:widowControl/>
        <w:snapToGrid w:val="0"/>
        <w:spacing w:line="44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本项目除采购人事先书面同意外， 投标供应商不得转包或分包其应履行的义务。</w:t>
      </w:r>
    </w:p>
    <w:p w14:paraId="239C33C6">
      <w:pPr>
        <w:widowControl/>
        <w:snapToGrid w:val="0"/>
        <w:spacing w:line="440" w:lineRule="exact"/>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、其他要求</w:t>
      </w:r>
    </w:p>
    <w:p w14:paraId="2B722303">
      <w:pPr>
        <w:widowControl/>
        <w:snapToGrid w:val="0"/>
        <w:spacing w:line="440" w:lineRule="exact"/>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中标单位在签订合同时，若坚持提出附加条件和不合理要求，成交资格将被取消，该中标人对由此产生的一切后果负责。</w:t>
      </w:r>
    </w:p>
    <w:p w14:paraId="30EBAAD7">
      <w:pPr>
        <w:widowControl/>
        <w:snapToGrid w:val="0"/>
        <w:spacing w:line="440" w:lineRule="exact"/>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5、服务期</w:t>
      </w:r>
    </w:p>
    <w:p w14:paraId="6A097756">
      <w:pPr>
        <w:widowControl/>
        <w:snapToGrid w:val="0"/>
        <w:spacing w:line="440" w:lineRule="exact"/>
        <w:ind w:firstLine="442" w:firstLineChars="200"/>
        <w:jc w:val="left"/>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5.1自合同签订时间起</w:t>
      </w:r>
      <w:r>
        <w:rPr>
          <w:rFonts w:hint="eastAsia" w:ascii="宋体" w:hAnsi="宋体" w:cs="宋体"/>
          <w:b/>
          <w:bCs/>
          <w:color w:val="auto"/>
          <w:sz w:val="22"/>
          <w:szCs w:val="22"/>
          <w:highlight w:val="none"/>
          <w:u w:val="single"/>
          <w:lang w:val="en-US" w:eastAsia="zh-CN"/>
        </w:rPr>
        <w:t>30</w:t>
      </w:r>
      <w:r>
        <w:rPr>
          <w:rFonts w:hint="eastAsia" w:ascii="宋体" w:hAnsi="宋体" w:eastAsia="宋体" w:cs="宋体"/>
          <w:b/>
          <w:bCs/>
          <w:color w:val="auto"/>
          <w:sz w:val="22"/>
          <w:szCs w:val="22"/>
          <w:highlight w:val="none"/>
          <w:lang w:val="en-US" w:eastAsia="zh-CN"/>
        </w:rPr>
        <w:t>日内完成本项目的项目建议书编制。</w:t>
      </w:r>
    </w:p>
    <w:p w14:paraId="71DC4445">
      <w:pPr>
        <w:widowControl/>
        <w:snapToGrid w:val="0"/>
        <w:spacing w:line="440" w:lineRule="exact"/>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5.2自合同签订时间起</w:t>
      </w:r>
      <w:r>
        <w:rPr>
          <w:rFonts w:hint="eastAsia" w:ascii="宋体" w:hAnsi="宋体" w:cs="宋体"/>
          <w:b/>
          <w:bCs/>
          <w:color w:val="auto"/>
          <w:sz w:val="22"/>
          <w:szCs w:val="22"/>
          <w:highlight w:val="none"/>
          <w:u w:val="single"/>
          <w:lang w:val="en-US" w:eastAsia="zh-CN"/>
        </w:rPr>
        <w:t>60</w:t>
      </w:r>
      <w:r>
        <w:rPr>
          <w:rFonts w:hint="eastAsia" w:ascii="宋体" w:hAnsi="宋体" w:eastAsia="宋体" w:cs="宋体"/>
          <w:b/>
          <w:bCs/>
          <w:color w:val="auto"/>
          <w:sz w:val="22"/>
          <w:szCs w:val="22"/>
          <w:highlight w:val="none"/>
          <w:lang w:val="en-US" w:eastAsia="zh-CN"/>
        </w:rPr>
        <w:t>日内完成本项目的可行性研究报告编制。</w:t>
      </w:r>
    </w:p>
    <w:p w14:paraId="6833D462">
      <w:pPr>
        <w:widowControl/>
        <w:snapToGrid w:val="0"/>
        <w:spacing w:line="440" w:lineRule="exact"/>
        <w:ind w:firstLine="442" w:firstLineChars="200"/>
        <w:jc w:val="left"/>
        <w:rPr>
          <w:rFonts w:hint="eastAsia"/>
          <w:color w:val="auto"/>
          <w:highlight w:val="none"/>
        </w:rPr>
      </w:pPr>
      <w:r>
        <w:rPr>
          <w:rFonts w:hint="eastAsia" w:ascii="宋体" w:hAnsi="宋体" w:eastAsia="宋体" w:cs="宋体"/>
          <w:b/>
          <w:bCs/>
          <w:color w:val="auto"/>
          <w:sz w:val="22"/>
          <w:szCs w:val="22"/>
          <w:highlight w:val="none"/>
          <w:lang w:val="en-US" w:eastAsia="zh-CN"/>
        </w:rPr>
        <w:t>5.3本项目的工程勘察测量和风浪潮沙专题与移民安置规划专题根据</w:t>
      </w:r>
      <w:r>
        <w:rPr>
          <w:rFonts w:hint="eastAsia" w:ascii="宋体" w:hAnsi="宋体" w:cs="宋体"/>
          <w:b/>
          <w:bCs/>
          <w:color w:val="auto"/>
          <w:sz w:val="22"/>
          <w:szCs w:val="22"/>
          <w:highlight w:val="none"/>
          <w:lang w:val="en-US" w:eastAsia="zh-CN"/>
        </w:rPr>
        <w:t>项目报批</w:t>
      </w:r>
      <w:r>
        <w:rPr>
          <w:rFonts w:hint="eastAsia" w:ascii="宋体" w:hAnsi="宋体" w:eastAsia="宋体" w:cs="宋体"/>
          <w:b/>
          <w:bCs/>
          <w:color w:val="auto"/>
          <w:sz w:val="22"/>
          <w:szCs w:val="22"/>
          <w:highlight w:val="none"/>
          <w:lang w:val="en-US" w:eastAsia="zh-CN"/>
        </w:rPr>
        <w:t>的进度需求开展。</w:t>
      </w:r>
    </w:p>
    <w:p w14:paraId="7712B7CF">
      <w:pPr>
        <w:pStyle w:val="26"/>
        <w:shd w:val="clear" w:color="auto"/>
        <w:wordWrap w:val="0"/>
        <w:spacing w:before="0" w:after="0" w:line="360" w:lineRule="auto"/>
        <w:ind w:firstLine="442" w:firstLineChars="200"/>
        <w:jc w:val="center"/>
        <w:rPr>
          <w:rFonts w:hint="eastAsia" w:ascii="宋体" w:hAnsi="宋体" w:eastAsia="宋体" w:cs="宋体"/>
          <w:color w:val="auto"/>
          <w:highlight w:val="none"/>
          <w:lang w:val="zh-CN"/>
        </w:rPr>
      </w:pPr>
      <w:r>
        <w:rPr>
          <w:rFonts w:hint="eastAsia" w:ascii="宋体" w:hAnsi="宋体" w:eastAsia="宋体" w:cs="宋体"/>
          <w:b/>
          <w:bCs/>
          <w:color w:val="auto"/>
          <w:spacing w:val="0"/>
          <w:kern w:val="2"/>
          <w:sz w:val="22"/>
          <w:szCs w:val="22"/>
          <w:highlight w:val="none"/>
          <w:u w:val="single"/>
          <w:lang w:val="en-US" w:eastAsia="zh-CN" w:bidi="ar-SA"/>
        </w:rPr>
        <w:br w:type="page"/>
      </w:r>
      <w:bookmarkStart w:id="22" w:name="_Toc15258"/>
      <w:r>
        <w:rPr>
          <w:rFonts w:hint="eastAsia" w:ascii="宋体" w:hAnsi="宋体" w:eastAsia="宋体" w:cs="宋体"/>
          <w:color w:val="auto"/>
          <w:highlight w:val="none"/>
          <w:lang w:val="zh-CN"/>
        </w:rPr>
        <w:t>第三部分</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供应商须知</w:t>
      </w:r>
      <w:bookmarkEnd w:id="22"/>
    </w:p>
    <w:p w14:paraId="11298119">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3" w:name="_Toc19221"/>
      <w:r>
        <w:rPr>
          <w:rFonts w:hint="eastAsia" w:ascii="宋体" w:hAnsi="宋体" w:eastAsia="宋体" w:cs="宋体"/>
          <w:color w:val="auto"/>
          <w:sz w:val="22"/>
          <w:szCs w:val="22"/>
          <w:highlight w:val="none"/>
        </w:rPr>
        <w:t>一、说明</w:t>
      </w:r>
      <w:bookmarkEnd w:id="23"/>
    </w:p>
    <w:p w14:paraId="2355125D">
      <w:pPr>
        <w:widowControl/>
        <w:shd w:val="clear" w:color="auto"/>
        <w:wordWrap w:val="0"/>
        <w:snapToGrid w:val="0"/>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1、无论投标过程中的作法和结果如何，供应商自行承担投标活动中所发生的全部费用。</w:t>
      </w:r>
    </w:p>
    <w:p w14:paraId="35B0A085">
      <w:pPr>
        <w:shd w:val="clear" w:color="auto"/>
        <w:wordWrap w:val="0"/>
        <w:autoSpaceDE w:val="0"/>
        <w:autoSpaceDN w:val="0"/>
        <w:adjustRightInd w:val="0"/>
        <w:snapToGrid w:val="0"/>
        <w:spacing w:line="360" w:lineRule="auto"/>
        <w:ind w:firstLine="431" w:firstLineChars="196"/>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u w:val="single"/>
        </w:rPr>
        <w:t>供应商必须投全部标的物，否则按无效投标处理。</w:t>
      </w:r>
    </w:p>
    <w:p w14:paraId="7E590120">
      <w:pPr>
        <w:shd w:val="clear" w:color="auto"/>
        <w:wordWrap w:val="0"/>
        <w:autoSpaceDE w:val="0"/>
        <w:autoSpaceDN w:val="0"/>
        <w:adjustRightInd w:val="0"/>
        <w:snapToGrid w:val="0"/>
        <w:spacing w:line="360" w:lineRule="auto"/>
        <w:ind w:firstLine="446" w:firstLineChars="203"/>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282E98FC">
      <w:pPr>
        <w:shd w:val="clear" w:color="auto"/>
        <w:wordWrap w:val="0"/>
        <w:autoSpaceDE w:val="0"/>
        <w:autoSpaceDN w:val="0"/>
        <w:adjustRightInd w:val="0"/>
        <w:snapToGrid w:val="0"/>
        <w:spacing w:line="360" w:lineRule="auto"/>
        <w:ind w:firstLine="420" w:firstLineChars="19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r>
        <w:rPr>
          <w:rFonts w:hint="eastAsia" w:ascii="宋体" w:hAnsi="宋体" w:eastAsia="宋体" w:cs="宋体"/>
          <w:b/>
          <w:color w:val="auto"/>
          <w:sz w:val="22"/>
          <w:szCs w:val="22"/>
          <w:highlight w:val="none"/>
          <w:u w:val="single"/>
        </w:rPr>
        <w:t>本项目总价</w:t>
      </w:r>
      <w:r>
        <w:rPr>
          <w:rFonts w:hint="eastAsia" w:ascii="宋体" w:hAnsi="宋体" w:cs="宋体"/>
          <w:b/>
          <w:color w:val="auto"/>
          <w:sz w:val="22"/>
          <w:szCs w:val="22"/>
          <w:highlight w:val="none"/>
          <w:u w:val="single"/>
          <w:lang w:val="en-US" w:eastAsia="zh-CN"/>
        </w:rPr>
        <w:t>包干</w:t>
      </w:r>
      <w:r>
        <w:rPr>
          <w:rFonts w:hint="eastAsia" w:ascii="宋体" w:hAnsi="宋体" w:eastAsia="宋体" w:cs="宋体"/>
          <w:b/>
          <w:color w:val="auto"/>
          <w:sz w:val="22"/>
          <w:szCs w:val="22"/>
          <w:highlight w:val="none"/>
        </w:rPr>
        <w:t>。供应商须自行现场勘察，以求得准确的报价依据。供应商须自行考虑投标报价的风险。</w:t>
      </w:r>
    </w:p>
    <w:p w14:paraId="7538299D">
      <w:pPr>
        <w:pStyle w:val="6"/>
        <w:shd w:val="clear" w:color="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val="zh-CN"/>
        </w:rPr>
        <w:t>、</w:t>
      </w:r>
      <w:r>
        <w:rPr>
          <w:rFonts w:hint="eastAsia" w:ascii="宋体" w:hAnsi="宋体" w:eastAsia="宋体" w:cs="宋体"/>
          <w:b/>
          <w:color w:val="auto"/>
          <w:sz w:val="22"/>
          <w:szCs w:val="22"/>
          <w:highlight w:val="none"/>
          <w:u w:val="single"/>
        </w:rPr>
        <w:t>供应商企业不是独立法人的，按浙财采监</w:t>
      </w:r>
      <w:r>
        <w:rPr>
          <w:rFonts w:hint="eastAsia" w:ascii="宋体" w:hAnsi="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2013</w:t>
      </w:r>
      <w:r>
        <w:rPr>
          <w:rFonts w:hint="eastAsia" w:ascii="宋体" w:hAnsi="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24号文件执行。</w:t>
      </w:r>
    </w:p>
    <w:p w14:paraId="53852F83">
      <w:pPr>
        <w:shd w:val="clear" w:color="auto"/>
        <w:wordWrap w:val="0"/>
        <w:snapToGrid w:val="0"/>
        <w:spacing w:line="360" w:lineRule="auto"/>
        <w:ind w:firstLine="420" w:firstLineChars="19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03D83202">
      <w:pPr>
        <w:pStyle w:val="6"/>
        <w:shd w:val="clear" w:color="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▲6、本次采购最高限价为</w:t>
      </w:r>
      <w:r>
        <w:rPr>
          <w:rFonts w:hint="eastAsia" w:ascii="宋体" w:hAnsi="宋体" w:cs="宋体"/>
          <w:b/>
          <w:color w:val="auto"/>
          <w:sz w:val="22"/>
          <w:szCs w:val="22"/>
          <w:highlight w:val="none"/>
          <w:u w:val="single"/>
          <w:lang w:val="en-US" w:eastAsia="zh-CN"/>
        </w:rPr>
        <w:t>2700000</w:t>
      </w:r>
      <w:r>
        <w:rPr>
          <w:rFonts w:hint="eastAsia" w:ascii="宋体" w:hAnsi="宋体" w:eastAsia="宋体" w:cs="宋体"/>
          <w:b/>
          <w:color w:val="auto"/>
          <w:sz w:val="22"/>
          <w:szCs w:val="22"/>
          <w:highlight w:val="none"/>
          <w:u w:val="single"/>
        </w:rPr>
        <w:t>元</w:t>
      </w:r>
      <w:r>
        <w:rPr>
          <w:rFonts w:hint="eastAsia" w:ascii="宋体" w:hAnsi="宋体" w:eastAsia="宋体" w:cs="宋体"/>
          <w:b/>
          <w:color w:val="auto"/>
          <w:sz w:val="22"/>
          <w:szCs w:val="22"/>
          <w:highlight w:val="none"/>
        </w:rPr>
        <w:t>；如果仅仅某个（些）供应商的报价超出采购最高限价的，则拒绝接受其报价，按无效报价处理。</w:t>
      </w:r>
    </w:p>
    <w:p w14:paraId="2567450F">
      <w:pPr>
        <w:widowControl/>
        <w:shd w:val="clear" w:color="auto"/>
        <w:wordWrap w:val="0"/>
        <w:snapToGrid w:val="0"/>
        <w:spacing w:line="360" w:lineRule="auto"/>
        <w:ind w:firstLine="420" w:firstLineChars="19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7、本次招标采用资格后审，供应商只需在网上下载采购文件，不接受现场报名。</w:t>
      </w:r>
    </w:p>
    <w:p w14:paraId="5DE80DBC">
      <w:pPr>
        <w:pStyle w:val="60"/>
        <w:shd w:val="clear" w:color="auto"/>
        <w:wordWrap w:val="0"/>
        <w:spacing w:after="0" w:line="360" w:lineRule="auto"/>
        <w:ind w:left="0" w:leftChars="0" w:firstLine="44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8</w:t>
      </w:r>
      <w:r>
        <w:rPr>
          <w:rFonts w:hint="eastAsia" w:ascii="宋体" w:hAnsi="宋体" w:eastAsia="宋体" w:cs="宋体"/>
          <w:b/>
          <w:color w:val="auto"/>
          <w:sz w:val="22"/>
          <w:szCs w:val="22"/>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14:paraId="5EB11897">
      <w:pPr>
        <w:widowControl/>
        <w:shd w:val="clear" w:color="auto"/>
        <w:wordWrap w:val="0"/>
        <w:snapToGrid w:val="0"/>
        <w:spacing w:line="360" w:lineRule="auto"/>
        <w:ind w:firstLine="420" w:firstLineChars="19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r>
        <w:rPr>
          <w:rFonts w:hint="eastAsia" w:ascii="宋体" w:hAnsi="宋体" w:eastAsia="宋体" w:cs="宋体"/>
          <w:b/>
          <w:color w:val="auto"/>
          <w:sz w:val="22"/>
          <w:szCs w:val="22"/>
          <w:highlight w:val="none"/>
          <w:lang w:val="zh-CN"/>
        </w:rPr>
        <w:t>、投标供应商信用信息查询渠道及截止时点、信用信息查询记录和证据留存的具体方式、信用信息的使用规则等：</w:t>
      </w:r>
      <w:r>
        <w:rPr>
          <w:rFonts w:hint="eastAsia" w:ascii="宋体" w:hAnsi="宋体" w:eastAsia="宋体" w:cs="宋体"/>
          <w:b/>
          <w:color w:val="auto"/>
          <w:sz w:val="22"/>
          <w:szCs w:val="22"/>
          <w:highlight w:val="none"/>
        </w:rPr>
        <w:t>l</w:t>
      </w:r>
    </w:p>
    <w:p w14:paraId="35739CCD">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信用中国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"D:\\</w:instrText>
      </w:r>
      <w:r>
        <w:rPr>
          <w:rFonts w:hint="eastAsia" w:ascii="宋体" w:hAnsi="宋体" w:eastAsia="宋体" w:cs="宋体"/>
          <w:color w:val="auto"/>
          <w:sz w:val="22"/>
          <w:szCs w:val="22"/>
          <w:highlight w:val="none"/>
          <w:lang w:val="zh-CN"/>
        </w:rPr>
        <w:instrText xml:space="preserve">平阳</w:instrText>
      </w:r>
      <w:r>
        <w:rPr>
          <w:rFonts w:hint="eastAsia" w:ascii="宋体" w:hAnsi="宋体" w:eastAsia="宋体" w:cs="宋体"/>
          <w:color w:val="auto"/>
          <w:sz w:val="22"/>
          <w:szCs w:val="22"/>
          <w:highlight w:val="none"/>
        </w:rPr>
        <w:instrText xml:space="preserve">2019</w:instrText>
      </w:r>
      <w:r>
        <w:rPr>
          <w:rFonts w:hint="eastAsia" w:ascii="宋体" w:hAnsi="宋体" w:eastAsia="宋体" w:cs="宋体"/>
          <w:color w:val="auto"/>
          <w:sz w:val="22"/>
          <w:szCs w:val="22"/>
          <w:highlight w:val="none"/>
          <w:lang w:val="zh-CN"/>
        </w:rPr>
        <w:instrText xml:space="preserve">年</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lang w:val="zh-CN"/>
        </w:rPr>
        <w:instrText xml:space="preserve">平阳县卫生健康局平阳县基层医疗卫生机构财政补偿机制改革绩效考核信息系统</w:instrText>
      </w:r>
      <w:r>
        <w:rPr>
          <w:rFonts w:hint="eastAsia" w:ascii="宋体" w:hAnsi="宋体" w:eastAsia="宋体" w:cs="宋体"/>
          <w:color w:val="auto"/>
          <w:sz w:val="22"/>
          <w:szCs w:val="22"/>
          <w:highlight w:val="none"/>
        </w:rPr>
        <w:instrText xml:space="preserve">\\www.creditchina.gov.cn"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中国政府采购网</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"http://www.ccgp.gov.cn/"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http</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//www.ccgp.gov.cn/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rPr>
        <w:t xml:space="preserve">）； </w:t>
      </w:r>
    </w:p>
    <w:p w14:paraId="037ED0F4">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2）投标供应商信用信息查询截止时点：本项目投标截止时间； </w:t>
      </w:r>
    </w:p>
    <w:p w14:paraId="2C86BDAE">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3）投标供应商信用信息查询记录和证据留存的具体方式：网页截图打印；</w:t>
      </w:r>
    </w:p>
    <w:p w14:paraId="0151E208">
      <w:pPr>
        <w:widowControl/>
        <w:shd w:val="clear" w:color="auto"/>
        <w:wordWrap w:val="0"/>
        <w:snapToGrid w:val="0"/>
        <w:spacing w:line="360" w:lineRule="auto"/>
        <w:ind w:firstLine="440" w:firstLineChars="200"/>
        <w:jc w:val="left"/>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136D8FB9">
      <w:pPr>
        <w:shd w:val="clear" w:color="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highlight w:val="none"/>
          <w:u w:val="single"/>
        </w:rPr>
      </w:pPr>
      <w:r>
        <w:rPr>
          <w:rFonts w:hint="eastAsia" w:ascii="宋体" w:hAnsi="宋体" w:eastAsia="宋体" w:cs="宋体"/>
          <w:b/>
          <w:color w:val="auto"/>
          <w:sz w:val="22"/>
          <w:szCs w:val="22"/>
          <w:highlight w:val="none"/>
        </w:rPr>
        <w:t>10、</w:t>
      </w:r>
      <w:r>
        <w:rPr>
          <w:rFonts w:hint="eastAsia" w:ascii="宋体" w:hAnsi="宋体" w:eastAsia="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023141E5">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w:t>
      </w:r>
      <w:r>
        <w:rPr>
          <w:rFonts w:hint="eastAsia" w:ascii="宋体" w:hAnsi="宋体" w:eastAsia="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2AA56562">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w:t>
      </w:r>
      <w:r>
        <w:rPr>
          <w:rFonts w:hint="eastAsia" w:ascii="宋体" w:hAnsi="宋体" w:eastAsia="宋体" w:cs="宋体"/>
          <w:color w:val="auto"/>
          <w:sz w:val="22"/>
          <w:szCs w:val="22"/>
          <w:highlight w:val="none"/>
        </w:rPr>
        <w:t>本项目采用在线投标响应方式，</w:t>
      </w:r>
      <w:r>
        <w:rPr>
          <w:rFonts w:hint="eastAsia" w:ascii="宋体" w:hAnsi="宋体" w:eastAsia="宋体" w:cs="宋体"/>
          <w:color w:val="auto"/>
          <w:sz w:val="22"/>
          <w:szCs w:val="22"/>
          <w:highlight w:val="none"/>
          <w:lang w:val="en-US" w:eastAsia="zh-CN"/>
        </w:rPr>
        <w:t>参照</w:t>
      </w:r>
      <w:r>
        <w:rPr>
          <w:rFonts w:hint="eastAsia" w:ascii="宋体" w:hAnsi="宋体" w:eastAsia="宋体" w:cs="宋体"/>
          <w:color w:val="auto"/>
          <w:sz w:val="22"/>
          <w:szCs w:val="22"/>
          <w:highlight w:val="none"/>
        </w:rPr>
        <w:t>执行《浙江省财政厅关于印发浙江省政府采购项目电子交易管理暂行办法的通知》（浙财采监〔2019〕10 号）等相关规定</w:t>
      </w:r>
      <w:r>
        <w:rPr>
          <w:rFonts w:hint="eastAsia" w:ascii="宋体" w:hAnsi="宋体" w:eastAsia="宋体" w:cs="宋体"/>
          <w:b/>
          <w:color w:val="auto"/>
          <w:sz w:val="22"/>
          <w:szCs w:val="22"/>
          <w:highlight w:val="none"/>
        </w:rPr>
        <w:t>。</w:t>
      </w:r>
    </w:p>
    <w:p w14:paraId="293317E8">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14:paraId="102AD9B6">
      <w:pPr>
        <w:shd w:val="clear" w:color="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14、为保证供应商顺利投标，供应商须在投标截止日前自行登录乐采云网站，查看是否有补充更正公告文件。如供应商未按补充更正公告文件进行投标的，责任自负。</w:t>
      </w:r>
    </w:p>
    <w:p w14:paraId="7C81CCB2">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4" w:name="_Toc22107"/>
      <w:r>
        <w:rPr>
          <w:rFonts w:hint="eastAsia" w:ascii="宋体" w:hAnsi="宋体" w:eastAsia="宋体" w:cs="宋体"/>
          <w:color w:val="auto"/>
          <w:sz w:val="22"/>
          <w:szCs w:val="22"/>
          <w:highlight w:val="none"/>
        </w:rPr>
        <w:t>二、供应商资格要求</w:t>
      </w:r>
      <w:bookmarkEnd w:id="24"/>
    </w:p>
    <w:p w14:paraId="7B37D4B4">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按招标公告要求</w:t>
      </w:r>
    </w:p>
    <w:p w14:paraId="55BC2B80">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5" w:name="_Toc10391"/>
      <w:r>
        <w:rPr>
          <w:rFonts w:hint="eastAsia" w:ascii="宋体" w:hAnsi="宋体" w:eastAsia="宋体" w:cs="宋体"/>
          <w:color w:val="auto"/>
          <w:sz w:val="22"/>
          <w:szCs w:val="22"/>
          <w:highlight w:val="none"/>
        </w:rPr>
        <w:t>三、采购文件</w:t>
      </w:r>
      <w:bookmarkEnd w:id="25"/>
    </w:p>
    <w:p w14:paraId="6ED11483">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w:t>
      </w:r>
    </w:p>
    <w:p w14:paraId="1A4D4533">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1.1采购文件的获取</w:t>
      </w:r>
    </w:p>
    <w:p w14:paraId="5EDC0EE8">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网站直接下载本项目采购文件。</w:t>
      </w:r>
    </w:p>
    <w:p w14:paraId="6B1BB780">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1.2采购文件约束力</w:t>
      </w:r>
    </w:p>
    <w:p w14:paraId="184B301B">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供应商一旦获取了本采购文件并参加投标，即被认为接受了本采购文件中所有条款和规定。</w:t>
      </w:r>
    </w:p>
    <w:p w14:paraId="52072050">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1.3采购文件的组成</w:t>
      </w:r>
    </w:p>
    <w:p w14:paraId="70962491">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采购文件由采购文件总目录所列内容及补充资料等组成。</w:t>
      </w:r>
    </w:p>
    <w:p w14:paraId="1E3B4030">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2、采购文件的澄清</w:t>
      </w:r>
    </w:p>
    <w:p w14:paraId="48D3B61C">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供应商对采购文件如有疑点要求澄清，可用书面形式（包括信函、传真，下同）通知</w:t>
      </w:r>
      <w:r>
        <w:rPr>
          <w:rFonts w:hint="eastAsia" w:ascii="宋体" w:hAnsi="宋体" w:eastAsia="宋体" w:cs="宋体"/>
          <w:color w:val="auto"/>
          <w:sz w:val="22"/>
          <w:szCs w:val="22"/>
          <w:highlight w:val="none"/>
          <w:u w:val="single"/>
        </w:rPr>
        <w:t>采购代理机构</w:t>
      </w:r>
      <w:r>
        <w:rPr>
          <w:rFonts w:hint="eastAsia" w:ascii="宋体" w:hAnsi="宋体" w:eastAsia="宋体" w:cs="宋体"/>
          <w:color w:val="auto"/>
          <w:sz w:val="22"/>
          <w:szCs w:val="22"/>
          <w:highlight w:val="none"/>
        </w:rPr>
        <w:t>，但通知不得迟于规定的质疑时间前使采购代理机构收到，采购代理机构将采用用网上答疑形式予以答复。</w:t>
      </w:r>
    </w:p>
    <w:p w14:paraId="29204622">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3、采购文件的修改</w:t>
      </w:r>
    </w:p>
    <w:p w14:paraId="4681F8EB">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在投标截止时间前，采购人有权修改采购文件，并在网上发布更正公告。补充文件作为采购文件的补充和组成部分，对所有供应商均有约束力。</w:t>
      </w:r>
    </w:p>
    <w:p w14:paraId="73226FD7">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为使供应商有足够的时间按采购文件要求修正投标文件，采购人可</w:t>
      </w:r>
      <w:r>
        <w:rPr>
          <w:rFonts w:hint="eastAsia" w:ascii="宋体" w:hAnsi="宋体" w:eastAsia="宋体" w:cs="宋体"/>
          <w:color w:val="auto"/>
          <w:sz w:val="22"/>
          <w:szCs w:val="22"/>
          <w:highlight w:val="none"/>
          <w:lang w:eastAsia="zh-CN"/>
        </w:rPr>
        <w:t>进行</w:t>
      </w:r>
      <w:r>
        <w:rPr>
          <w:rFonts w:hint="eastAsia" w:ascii="宋体" w:hAnsi="宋体" w:eastAsia="宋体" w:cs="宋体"/>
          <w:color w:val="auto"/>
          <w:sz w:val="22"/>
          <w:szCs w:val="22"/>
          <w:highlight w:val="none"/>
        </w:rPr>
        <w:t>推迟投标截止时间和开标时间，并将此变更网上告知。</w:t>
      </w:r>
    </w:p>
    <w:p w14:paraId="78A19BF1">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6" w:name="_Toc12846"/>
      <w:r>
        <w:rPr>
          <w:rFonts w:hint="eastAsia" w:ascii="宋体" w:hAnsi="宋体" w:eastAsia="宋体" w:cs="宋体"/>
          <w:color w:val="auto"/>
          <w:sz w:val="22"/>
          <w:szCs w:val="22"/>
          <w:highlight w:val="none"/>
        </w:rPr>
        <w:t>四、投标文件</w:t>
      </w:r>
      <w:bookmarkEnd w:id="26"/>
    </w:p>
    <w:p w14:paraId="2A929F1A">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p>
    <w:p w14:paraId="42B2D923">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1.1</w:t>
      </w:r>
      <w:r>
        <w:rPr>
          <w:rFonts w:hint="eastAsia" w:ascii="宋体" w:hAnsi="宋体" w:eastAsia="宋体" w:cs="宋体"/>
          <w:color w:val="auto"/>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14:paraId="5D175DA3">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1.2</w:t>
      </w:r>
      <w:r>
        <w:rPr>
          <w:rFonts w:hint="eastAsia" w:ascii="宋体" w:hAnsi="宋体" w:eastAsia="宋体" w:cs="宋体"/>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CEF7ADE">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14:paraId="08B5C6F3">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63C00E97">
      <w:pPr>
        <w:shd w:val="clear" w:color="auto"/>
        <w:wordWrap w:val="0"/>
        <w:autoSpaceDE w:val="0"/>
        <w:autoSpaceDN w:val="0"/>
        <w:adjustRightInd w:val="0"/>
        <w:snapToGrid w:val="0"/>
        <w:spacing w:line="360" w:lineRule="auto"/>
        <w:ind w:firstLine="440" w:firstLineChars="200"/>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投标文件应当包括以下主要内容</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资格文件、报价文件、商务技术文件。资格文件、商务技术文件不得含报价，否则投标将被拒绝。</w:t>
      </w:r>
    </w:p>
    <w:tbl>
      <w:tblPr>
        <w:tblStyle w:val="27"/>
        <w:tblW w:w="96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09"/>
        <w:gridCol w:w="1066"/>
        <w:gridCol w:w="6904"/>
        <w:gridCol w:w="987"/>
      </w:tblGrid>
      <w:tr w14:paraId="163AE9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tblHeader/>
          <w:jc w:val="center"/>
        </w:trPr>
        <w:tc>
          <w:tcPr>
            <w:tcW w:w="709" w:type="dxa"/>
            <w:tcBorders>
              <w:bottom w:val="single" w:color="auto" w:sz="6" w:space="0"/>
            </w:tcBorders>
            <w:shd w:val="clear" w:color="auto" w:fill="auto"/>
            <w:noWrap w:val="0"/>
            <w:vAlign w:val="center"/>
          </w:tcPr>
          <w:p w14:paraId="1D2D2E1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970" w:type="dxa"/>
            <w:gridSpan w:val="2"/>
            <w:tcBorders>
              <w:bottom w:val="single" w:color="auto" w:sz="6" w:space="0"/>
            </w:tcBorders>
            <w:shd w:val="clear" w:color="auto" w:fill="auto"/>
            <w:noWrap w:val="0"/>
            <w:vAlign w:val="center"/>
          </w:tcPr>
          <w:p w14:paraId="6890109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987" w:type="dxa"/>
            <w:tcBorders>
              <w:bottom w:val="single" w:color="auto" w:sz="6" w:space="0"/>
            </w:tcBorders>
            <w:shd w:val="clear" w:color="auto" w:fill="auto"/>
            <w:noWrap w:val="0"/>
            <w:vAlign w:val="center"/>
          </w:tcPr>
          <w:p w14:paraId="6443A44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0825100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112BBD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2" w:hRule="atLeast"/>
          <w:jc w:val="center"/>
        </w:trPr>
        <w:tc>
          <w:tcPr>
            <w:tcW w:w="9666" w:type="dxa"/>
            <w:gridSpan w:val="4"/>
            <w:tcBorders>
              <w:top w:val="single" w:color="auto" w:sz="6" w:space="0"/>
              <w:bottom w:val="single" w:color="auto" w:sz="6" w:space="0"/>
            </w:tcBorders>
            <w:shd w:val="clear" w:color="auto" w:fill="auto"/>
            <w:noWrap w:val="0"/>
            <w:vAlign w:val="center"/>
          </w:tcPr>
          <w:p w14:paraId="41CACBC7">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23F529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2" w:hRule="atLeast"/>
          <w:jc w:val="center"/>
        </w:trPr>
        <w:tc>
          <w:tcPr>
            <w:tcW w:w="709" w:type="dxa"/>
            <w:tcBorders>
              <w:top w:val="single" w:color="auto" w:sz="6" w:space="0"/>
            </w:tcBorders>
            <w:shd w:val="clear" w:color="auto" w:fill="auto"/>
            <w:noWrap w:val="0"/>
            <w:vAlign w:val="center"/>
          </w:tcPr>
          <w:p w14:paraId="3C1DD7A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01DB015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《资格文件》封面</w:t>
            </w:r>
          </w:p>
        </w:tc>
        <w:tc>
          <w:tcPr>
            <w:tcW w:w="987" w:type="dxa"/>
            <w:tcBorders>
              <w:top w:val="single" w:color="auto" w:sz="6" w:space="0"/>
            </w:tcBorders>
            <w:shd w:val="clear" w:color="auto" w:fill="auto"/>
            <w:noWrap w:val="0"/>
            <w:vAlign w:val="center"/>
          </w:tcPr>
          <w:p w14:paraId="63F371A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FE2F4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4969729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tcBorders>
            <w:shd w:val="clear" w:color="auto" w:fill="auto"/>
            <w:noWrap w:val="0"/>
            <w:vAlign w:val="center"/>
          </w:tcPr>
          <w:p w14:paraId="034FD13D">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投标供应商资格审查声明函，格式见附件</w:t>
            </w:r>
          </w:p>
        </w:tc>
        <w:tc>
          <w:tcPr>
            <w:tcW w:w="987" w:type="dxa"/>
            <w:tcBorders>
              <w:top w:val="single" w:color="auto" w:sz="6" w:space="0"/>
            </w:tcBorders>
            <w:shd w:val="clear" w:color="auto" w:fill="auto"/>
            <w:noWrap w:val="0"/>
            <w:vAlign w:val="center"/>
          </w:tcPr>
          <w:p w14:paraId="1CC601A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D97E2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0" w:hRule="atLeast"/>
          <w:jc w:val="center"/>
        </w:trPr>
        <w:tc>
          <w:tcPr>
            <w:tcW w:w="709" w:type="dxa"/>
            <w:shd w:val="clear" w:color="auto" w:fill="auto"/>
            <w:noWrap w:val="0"/>
            <w:vAlign w:val="center"/>
          </w:tcPr>
          <w:p w14:paraId="3009412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2C3BA50A">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具有独立承担民事责任能力的证明材料</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企业法人营业执照</w:t>
            </w:r>
            <w:r>
              <w:rPr>
                <w:rFonts w:hint="eastAsia" w:ascii="宋体" w:hAnsi="宋体" w:eastAsia="宋体" w:cs="宋体"/>
                <w:color w:val="auto"/>
                <w:sz w:val="22"/>
                <w:szCs w:val="22"/>
                <w:highlight w:val="none"/>
              </w:rPr>
              <w:t>（提供复制件加盖投标供应商公章）或供应商为依法允许经营的事业单位的，应提交事业单位法人证书（提供复制件加盖投标供应商公章）</w:t>
            </w:r>
          </w:p>
          <w:p w14:paraId="69765401">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c>
          <w:tcPr>
            <w:tcW w:w="987" w:type="dxa"/>
            <w:shd w:val="clear" w:color="auto" w:fill="auto"/>
            <w:noWrap w:val="0"/>
            <w:vAlign w:val="center"/>
          </w:tcPr>
          <w:p w14:paraId="1C768F6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1D4EB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5A16EB9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3DB1FD7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供应商符合参与国企采购活动资格条件的声明函，格式见附件。</w:t>
            </w:r>
          </w:p>
        </w:tc>
        <w:tc>
          <w:tcPr>
            <w:tcW w:w="987" w:type="dxa"/>
            <w:shd w:val="clear" w:color="auto" w:fill="auto"/>
            <w:noWrap w:val="0"/>
            <w:vAlign w:val="center"/>
          </w:tcPr>
          <w:p w14:paraId="7AC7EA4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B3974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086A19D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5</w:t>
            </w:r>
          </w:p>
        </w:tc>
        <w:tc>
          <w:tcPr>
            <w:tcW w:w="7970" w:type="dxa"/>
            <w:gridSpan w:val="2"/>
            <w:shd w:val="clear" w:color="auto" w:fill="auto"/>
            <w:noWrap w:val="0"/>
            <w:vAlign w:val="top"/>
          </w:tcPr>
          <w:p w14:paraId="05B41046">
            <w:pPr>
              <w:keepNext w:val="0"/>
              <w:keepLines w:val="0"/>
              <w:suppressLineNumbers w:val="0"/>
              <w:shd w:val="clear" w:color="auto"/>
              <w:wordWrap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供应商法定代表人授权书（非法定代表人参加投标时须提供）；如为法定代表人参与的</w:t>
            </w:r>
            <w:r>
              <w:rPr>
                <w:rFonts w:hint="eastAsia" w:ascii="宋体" w:hAnsi="宋体" w:eastAsia="宋体" w:cs="宋体"/>
                <w:b/>
                <w:color w:val="auto"/>
                <w:sz w:val="22"/>
                <w:szCs w:val="22"/>
                <w:highlight w:val="none"/>
                <w:lang w:val="en-US" w:eastAsia="zh-CN"/>
              </w:rPr>
              <w:t>无需提供</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如有，</w:t>
            </w:r>
            <w:r>
              <w:rPr>
                <w:rFonts w:hint="eastAsia" w:ascii="宋体" w:hAnsi="宋体" w:eastAsia="宋体" w:cs="宋体"/>
                <w:b/>
                <w:color w:val="auto"/>
                <w:sz w:val="22"/>
                <w:szCs w:val="22"/>
                <w:highlight w:val="none"/>
              </w:rPr>
              <w:t>格式见附件）</w:t>
            </w:r>
          </w:p>
        </w:tc>
        <w:tc>
          <w:tcPr>
            <w:tcW w:w="987" w:type="dxa"/>
            <w:shd w:val="clear" w:color="auto" w:fill="auto"/>
            <w:noWrap w:val="0"/>
            <w:vAlign w:val="center"/>
          </w:tcPr>
          <w:p w14:paraId="5D10A20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39608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5427553B">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6</w:t>
            </w:r>
          </w:p>
        </w:tc>
        <w:tc>
          <w:tcPr>
            <w:tcW w:w="7970" w:type="dxa"/>
            <w:gridSpan w:val="2"/>
            <w:shd w:val="clear" w:color="auto" w:fill="auto"/>
            <w:noWrap w:val="0"/>
            <w:vAlign w:val="top"/>
          </w:tcPr>
          <w:p w14:paraId="3DE16602">
            <w:pPr>
              <w:keepNext w:val="0"/>
              <w:keepLines w:val="0"/>
              <w:suppressLineNumbers w:val="0"/>
              <w:shd w:val="clear" w:color="auto"/>
              <w:wordWrap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供应商具备下列项条件：</w:t>
            </w:r>
            <w:r>
              <w:rPr>
                <w:rFonts w:hint="eastAsia" w:ascii="宋体" w:hAnsi="宋体" w:eastAsia="宋体" w:cs="宋体"/>
                <w:b/>
                <w:bCs/>
                <w:color w:val="auto"/>
                <w:sz w:val="22"/>
                <w:szCs w:val="22"/>
                <w:highlight w:val="none"/>
                <w:lang w:eastAsia="zh-CN"/>
              </w:rPr>
              <w:t>①具有工程勘察综合类甲级资质或工程勘察专业类(岩土工程)甲级资质: ②省外申请人必须提供有效期内的《外省勘察设计企业进入浙江省承接业务登记备案证明》。</w:t>
            </w:r>
          </w:p>
        </w:tc>
        <w:tc>
          <w:tcPr>
            <w:tcW w:w="987" w:type="dxa"/>
            <w:shd w:val="clear" w:color="auto" w:fill="auto"/>
            <w:noWrap w:val="0"/>
            <w:vAlign w:val="center"/>
          </w:tcPr>
          <w:p w14:paraId="7820AA9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无</w:t>
            </w:r>
          </w:p>
        </w:tc>
      </w:tr>
      <w:tr w14:paraId="06B438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tcBorders>
              <w:bottom w:val="single" w:color="auto" w:sz="6" w:space="0"/>
            </w:tcBorders>
            <w:shd w:val="clear" w:color="auto" w:fill="auto"/>
            <w:noWrap w:val="0"/>
            <w:vAlign w:val="center"/>
          </w:tcPr>
          <w:p w14:paraId="1A31006B">
            <w:pPr>
              <w:keepNext w:val="0"/>
              <w:keepLines w:val="0"/>
              <w:suppressLineNumbers w:val="0"/>
              <w:shd w:val="clear" w:color="auto"/>
              <w:wordWrap w:val="0"/>
              <w:spacing w:before="0" w:beforeAutospacing="0" w:after="0" w:afterAutospacing="0" w:line="360" w:lineRule="auto"/>
              <w:ind w:left="0" w:right="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1、上述资格</w:t>
            </w: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证明文件未提供或提供的资格证明材料不齐全的，资格审查作不通过处理，不得进入评审程序。</w:t>
            </w:r>
          </w:p>
        </w:tc>
      </w:tr>
      <w:tr w14:paraId="42F0AB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4" w:hRule="atLeast"/>
          <w:jc w:val="center"/>
        </w:trPr>
        <w:tc>
          <w:tcPr>
            <w:tcW w:w="9666" w:type="dxa"/>
            <w:gridSpan w:val="4"/>
            <w:tcBorders>
              <w:top w:val="single" w:color="auto" w:sz="6" w:space="0"/>
              <w:bottom w:val="single" w:color="auto" w:sz="6" w:space="0"/>
            </w:tcBorders>
            <w:shd w:val="clear" w:color="auto" w:fill="auto"/>
            <w:noWrap w:val="0"/>
            <w:vAlign w:val="center"/>
          </w:tcPr>
          <w:p w14:paraId="53075B7D">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2E88DC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6755FD1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41A3AC9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987" w:type="dxa"/>
            <w:tcBorders>
              <w:top w:val="single" w:color="auto" w:sz="6" w:space="0"/>
            </w:tcBorders>
            <w:shd w:val="clear" w:color="auto" w:fill="auto"/>
            <w:noWrap w:val="0"/>
            <w:vAlign w:val="center"/>
          </w:tcPr>
          <w:p w14:paraId="5C59183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2849C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64CD01C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shd w:val="clear" w:color="auto" w:fill="auto"/>
            <w:noWrap w:val="0"/>
            <w:vAlign w:val="center"/>
          </w:tcPr>
          <w:p w14:paraId="3729CAD5">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987" w:type="dxa"/>
            <w:shd w:val="clear" w:color="auto" w:fill="auto"/>
            <w:noWrap w:val="0"/>
            <w:vAlign w:val="center"/>
          </w:tcPr>
          <w:p w14:paraId="67C796C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405F46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6A119E5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518B602B">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987" w:type="dxa"/>
            <w:shd w:val="clear" w:color="auto" w:fill="auto"/>
            <w:noWrap w:val="0"/>
            <w:vAlign w:val="center"/>
          </w:tcPr>
          <w:p w14:paraId="2C4F9EC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67DAEA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76E00ED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6A2D5D6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供应商参与采购活动投标资格声明</w:t>
            </w:r>
          </w:p>
        </w:tc>
        <w:tc>
          <w:tcPr>
            <w:tcW w:w="987" w:type="dxa"/>
            <w:shd w:val="clear" w:color="auto" w:fill="auto"/>
            <w:noWrap w:val="0"/>
            <w:vAlign w:val="center"/>
          </w:tcPr>
          <w:p w14:paraId="373249B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16F45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19DD3F8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7970" w:type="dxa"/>
            <w:gridSpan w:val="2"/>
            <w:shd w:val="clear" w:color="auto" w:fill="auto"/>
            <w:noWrap w:val="0"/>
            <w:vAlign w:val="center"/>
          </w:tcPr>
          <w:p w14:paraId="5E769BA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投标函</w:t>
            </w:r>
          </w:p>
        </w:tc>
        <w:tc>
          <w:tcPr>
            <w:tcW w:w="987" w:type="dxa"/>
            <w:shd w:val="clear" w:color="auto" w:fill="auto"/>
            <w:noWrap w:val="0"/>
            <w:vAlign w:val="center"/>
          </w:tcPr>
          <w:p w14:paraId="30E688E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B8FD0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76DACB3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7970" w:type="dxa"/>
            <w:gridSpan w:val="2"/>
            <w:shd w:val="clear" w:color="auto" w:fill="auto"/>
            <w:noWrap w:val="0"/>
            <w:vAlign w:val="center"/>
          </w:tcPr>
          <w:p w14:paraId="6BBD4DB8">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投标供应商情况声明（后附企业简介）</w:t>
            </w:r>
          </w:p>
        </w:tc>
        <w:tc>
          <w:tcPr>
            <w:tcW w:w="987" w:type="dxa"/>
            <w:shd w:val="clear" w:color="auto" w:fill="auto"/>
            <w:noWrap w:val="0"/>
            <w:vAlign w:val="center"/>
          </w:tcPr>
          <w:p w14:paraId="265B338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570CD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bottom w:val="single" w:color="auto" w:sz="6" w:space="0"/>
            </w:tcBorders>
            <w:shd w:val="clear" w:color="auto" w:fill="auto"/>
            <w:noWrap w:val="0"/>
            <w:vAlign w:val="center"/>
          </w:tcPr>
          <w:p w14:paraId="583473A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p>
        </w:tc>
        <w:tc>
          <w:tcPr>
            <w:tcW w:w="7970" w:type="dxa"/>
            <w:gridSpan w:val="2"/>
            <w:tcBorders>
              <w:bottom w:val="single" w:color="auto" w:sz="6" w:space="0"/>
            </w:tcBorders>
            <w:shd w:val="clear" w:color="auto" w:fill="auto"/>
            <w:noWrap w:val="0"/>
            <w:vAlign w:val="center"/>
          </w:tcPr>
          <w:p w14:paraId="2EA25370">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987" w:type="dxa"/>
            <w:tcBorders>
              <w:bottom w:val="single" w:color="auto" w:sz="6" w:space="0"/>
            </w:tcBorders>
            <w:shd w:val="clear" w:color="auto" w:fill="auto"/>
            <w:noWrap w:val="0"/>
            <w:vAlign w:val="center"/>
          </w:tcPr>
          <w:p w14:paraId="7A79678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A061C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4FA479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8</w:t>
            </w:r>
          </w:p>
        </w:tc>
        <w:tc>
          <w:tcPr>
            <w:tcW w:w="7970" w:type="dxa"/>
            <w:gridSpan w:val="2"/>
            <w:tcBorders>
              <w:top w:val="single" w:color="auto" w:sz="6" w:space="0"/>
              <w:bottom w:val="single" w:color="auto" w:sz="6" w:space="0"/>
            </w:tcBorders>
            <w:shd w:val="clear" w:color="auto" w:fill="auto"/>
            <w:noWrap w:val="0"/>
            <w:vAlign w:val="center"/>
          </w:tcPr>
          <w:p w14:paraId="30F52148">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针对本项目拟派人员名单</w:t>
            </w:r>
          </w:p>
        </w:tc>
        <w:tc>
          <w:tcPr>
            <w:tcW w:w="987" w:type="dxa"/>
            <w:tcBorders>
              <w:top w:val="single" w:color="auto" w:sz="6" w:space="0"/>
              <w:bottom w:val="single" w:color="auto" w:sz="6" w:space="0"/>
            </w:tcBorders>
            <w:shd w:val="clear" w:color="auto" w:fill="auto"/>
            <w:noWrap w:val="0"/>
            <w:vAlign w:val="center"/>
          </w:tcPr>
          <w:p w14:paraId="3CE1DC8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DE838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503109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9</w:t>
            </w:r>
          </w:p>
        </w:tc>
        <w:tc>
          <w:tcPr>
            <w:tcW w:w="7970" w:type="dxa"/>
            <w:gridSpan w:val="2"/>
            <w:tcBorders>
              <w:top w:val="single" w:color="auto" w:sz="6" w:space="0"/>
              <w:bottom w:val="single" w:color="auto" w:sz="6" w:space="0"/>
            </w:tcBorders>
            <w:shd w:val="clear" w:color="auto" w:fill="auto"/>
            <w:noWrap w:val="0"/>
            <w:vAlign w:val="center"/>
          </w:tcPr>
          <w:p w14:paraId="3BFB6AFE">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供应商根据评分细则自行自拟）</w:t>
            </w:r>
          </w:p>
        </w:tc>
        <w:tc>
          <w:tcPr>
            <w:tcW w:w="987" w:type="dxa"/>
            <w:tcBorders>
              <w:top w:val="single" w:color="auto" w:sz="6" w:space="0"/>
              <w:bottom w:val="single" w:color="auto" w:sz="6" w:space="0"/>
            </w:tcBorders>
            <w:shd w:val="clear" w:color="auto" w:fill="auto"/>
            <w:noWrap w:val="0"/>
            <w:vAlign w:val="center"/>
          </w:tcPr>
          <w:p w14:paraId="4F5911A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B0617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5150DAB0">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10</w:t>
            </w:r>
          </w:p>
        </w:tc>
        <w:tc>
          <w:tcPr>
            <w:tcW w:w="7970" w:type="dxa"/>
            <w:gridSpan w:val="2"/>
            <w:tcBorders>
              <w:top w:val="single" w:color="auto" w:sz="6" w:space="0"/>
              <w:bottom w:val="single" w:color="auto" w:sz="6" w:space="0"/>
            </w:tcBorders>
            <w:shd w:val="clear" w:color="auto" w:fill="auto"/>
            <w:noWrap w:val="0"/>
            <w:vAlign w:val="center"/>
          </w:tcPr>
          <w:p w14:paraId="18B5575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其他内容根据评分细则自拟</w:t>
            </w:r>
          </w:p>
        </w:tc>
        <w:tc>
          <w:tcPr>
            <w:tcW w:w="987" w:type="dxa"/>
            <w:tcBorders>
              <w:top w:val="single" w:color="auto" w:sz="6" w:space="0"/>
              <w:bottom w:val="single" w:color="auto" w:sz="6" w:space="0"/>
            </w:tcBorders>
            <w:shd w:val="clear" w:color="auto" w:fill="auto"/>
            <w:noWrap w:val="0"/>
            <w:vAlign w:val="center"/>
          </w:tcPr>
          <w:p w14:paraId="3AF566F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4C6BCD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19CC9095">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11</w:t>
            </w:r>
          </w:p>
        </w:tc>
        <w:tc>
          <w:tcPr>
            <w:tcW w:w="7970" w:type="dxa"/>
            <w:gridSpan w:val="2"/>
            <w:tcBorders>
              <w:top w:val="single" w:color="auto" w:sz="6" w:space="0"/>
              <w:bottom w:val="single" w:color="auto" w:sz="6" w:space="0"/>
            </w:tcBorders>
            <w:shd w:val="clear" w:color="auto" w:fill="auto"/>
            <w:noWrap w:val="0"/>
            <w:vAlign w:val="center"/>
          </w:tcPr>
          <w:p w14:paraId="135677C5">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质量服务承诺书</w:t>
            </w:r>
          </w:p>
        </w:tc>
        <w:tc>
          <w:tcPr>
            <w:tcW w:w="987" w:type="dxa"/>
            <w:tcBorders>
              <w:top w:val="single" w:color="auto" w:sz="6" w:space="0"/>
              <w:bottom w:val="single" w:color="auto" w:sz="6" w:space="0"/>
            </w:tcBorders>
            <w:shd w:val="clear" w:color="auto" w:fill="auto"/>
            <w:noWrap w:val="0"/>
            <w:vAlign w:val="center"/>
          </w:tcPr>
          <w:p w14:paraId="2B3B453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20B13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B57EA8F">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12</w:t>
            </w:r>
          </w:p>
        </w:tc>
        <w:tc>
          <w:tcPr>
            <w:tcW w:w="7970" w:type="dxa"/>
            <w:gridSpan w:val="2"/>
            <w:tcBorders>
              <w:top w:val="single" w:color="auto" w:sz="6" w:space="0"/>
              <w:bottom w:val="single" w:color="auto" w:sz="6" w:space="0"/>
            </w:tcBorders>
            <w:shd w:val="clear" w:color="auto" w:fill="auto"/>
            <w:noWrap w:val="0"/>
            <w:vAlign w:val="center"/>
          </w:tcPr>
          <w:p w14:paraId="0730AC01">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诚信投标承诺书</w:t>
            </w:r>
          </w:p>
        </w:tc>
        <w:tc>
          <w:tcPr>
            <w:tcW w:w="987" w:type="dxa"/>
            <w:tcBorders>
              <w:top w:val="single" w:color="auto" w:sz="6" w:space="0"/>
              <w:bottom w:val="single" w:color="auto" w:sz="6" w:space="0"/>
            </w:tcBorders>
            <w:shd w:val="clear" w:color="auto" w:fill="auto"/>
            <w:noWrap w:val="0"/>
            <w:vAlign w:val="center"/>
          </w:tcPr>
          <w:p w14:paraId="5FD6F08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F69ED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1B9D6444">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13</w:t>
            </w:r>
          </w:p>
        </w:tc>
        <w:tc>
          <w:tcPr>
            <w:tcW w:w="7970" w:type="dxa"/>
            <w:gridSpan w:val="2"/>
            <w:tcBorders>
              <w:top w:val="single" w:color="auto" w:sz="6" w:space="0"/>
              <w:bottom w:val="single" w:color="auto" w:sz="6" w:space="0"/>
            </w:tcBorders>
            <w:shd w:val="clear" w:color="auto" w:fill="auto"/>
            <w:noWrap w:val="0"/>
            <w:vAlign w:val="center"/>
          </w:tcPr>
          <w:p w14:paraId="7F924DF0">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投标供应商认为有必要提供的其他材料或说明（如有）</w:t>
            </w:r>
          </w:p>
        </w:tc>
        <w:tc>
          <w:tcPr>
            <w:tcW w:w="987" w:type="dxa"/>
            <w:tcBorders>
              <w:top w:val="single" w:color="auto" w:sz="6" w:space="0"/>
              <w:bottom w:val="single" w:color="auto" w:sz="6" w:space="0"/>
            </w:tcBorders>
            <w:shd w:val="clear" w:color="auto" w:fill="auto"/>
            <w:noWrap w:val="0"/>
            <w:vAlign w:val="center"/>
          </w:tcPr>
          <w:p w14:paraId="7807E88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1B1F4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10" w:hRule="atLeast"/>
          <w:jc w:val="center"/>
        </w:trPr>
        <w:tc>
          <w:tcPr>
            <w:tcW w:w="9666" w:type="dxa"/>
            <w:gridSpan w:val="4"/>
            <w:tcBorders>
              <w:top w:val="single" w:color="auto" w:sz="6" w:space="0"/>
              <w:bottom w:val="single" w:color="auto" w:sz="6" w:space="0"/>
            </w:tcBorders>
            <w:shd w:val="clear" w:color="auto" w:fill="auto"/>
            <w:noWrap w:val="0"/>
            <w:vAlign w:val="center"/>
          </w:tcPr>
          <w:p w14:paraId="62219B15">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102E4D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1F9FAC7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bottom w:val="single" w:color="auto" w:sz="6" w:space="0"/>
            </w:tcBorders>
            <w:shd w:val="clear" w:color="auto" w:fill="auto"/>
            <w:noWrap w:val="0"/>
            <w:vAlign w:val="center"/>
          </w:tcPr>
          <w:p w14:paraId="7CB38B7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987" w:type="dxa"/>
            <w:tcBorders>
              <w:top w:val="single" w:color="auto" w:sz="6" w:space="0"/>
              <w:bottom w:val="single" w:color="auto" w:sz="6" w:space="0"/>
            </w:tcBorders>
            <w:shd w:val="clear" w:color="auto" w:fill="auto"/>
            <w:noWrap w:val="0"/>
            <w:vAlign w:val="center"/>
          </w:tcPr>
          <w:p w14:paraId="1A6E0ED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3800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1E36B10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bottom w:val="single" w:color="auto" w:sz="6" w:space="0"/>
            </w:tcBorders>
            <w:shd w:val="clear" w:color="auto" w:fill="auto"/>
            <w:noWrap w:val="0"/>
            <w:vAlign w:val="center"/>
          </w:tcPr>
          <w:p w14:paraId="6D22181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《报价文件》目录</w:t>
            </w:r>
            <w:r>
              <w:rPr>
                <w:rFonts w:hint="eastAsia" w:ascii="宋体" w:hAnsi="宋体" w:eastAsia="宋体" w:cs="宋体"/>
                <w:color w:val="auto"/>
                <w:sz w:val="22"/>
                <w:szCs w:val="22"/>
                <w:highlight w:val="none"/>
              </w:rPr>
              <w:t>（格式自拟）</w:t>
            </w:r>
          </w:p>
        </w:tc>
        <w:tc>
          <w:tcPr>
            <w:tcW w:w="987" w:type="dxa"/>
            <w:tcBorders>
              <w:top w:val="single" w:color="auto" w:sz="6" w:space="0"/>
              <w:bottom w:val="single" w:color="auto" w:sz="6" w:space="0"/>
            </w:tcBorders>
            <w:shd w:val="clear" w:color="auto" w:fill="auto"/>
            <w:noWrap w:val="0"/>
            <w:vAlign w:val="center"/>
          </w:tcPr>
          <w:p w14:paraId="17D03F0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E433B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E8D19B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tcBorders>
              <w:top w:val="single" w:color="auto" w:sz="6" w:space="0"/>
              <w:bottom w:val="single" w:color="auto" w:sz="6" w:space="0"/>
            </w:tcBorders>
            <w:shd w:val="clear" w:color="auto" w:fill="auto"/>
            <w:noWrap w:val="0"/>
            <w:vAlign w:val="center"/>
          </w:tcPr>
          <w:p w14:paraId="39E36F06">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开标一览表</w:t>
            </w:r>
          </w:p>
        </w:tc>
        <w:tc>
          <w:tcPr>
            <w:tcW w:w="987" w:type="dxa"/>
            <w:tcBorders>
              <w:top w:val="single" w:color="auto" w:sz="6" w:space="0"/>
              <w:bottom w:val="single" w:color="auto" w:sz="6" w:space="0"/>
            </w:tcBorders>
            <w:shd w:val="clear" w:color="auto" w:fill="auto"/>
            <w:noWrap w:val="0"/>
            <w:vAlign w:val="center"/>
          </w:tcPr>
          <w:p w14:paraId="1FD77B5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10455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37C2914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4</w:t>
            </w:r>
          </w:p>
        </w:tc>
        <w:tc>
          <w:tcPr>
            <w:tcW w:w="7970" w:type="dxa"/>
            <w:gridSpan w:val="2"/>
            <w:tcBorders>
              <w:top w:val="single" w:color="auto" w:sz="6" w:space="0"/>
              <w:bottom w:val="single" w:color="auto" w:sz="6" w:space="0"/>
            </w:tcBorders>
            <w:shd w:val="clear" w:color="auto" w:fill="auto"/>
            <w:noWrap w:val="0"/>
            <w:vAlign w:val="center"/>
          </w:tcPr>
          <w:p w14:paraId="3A503FB0">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分项报价表</w:t>
            </w:r>
          </w:p>
        </w:tc>
        <w:tc>
          <w:tcPr>
            <w:tcW w:w="987" w:type="dxa"/>
            <w:tcBorders>
              <w:top w:val="single" w:color="auto" w:sz="6" w:space="0"/>
              <w:bottom w:val="single" w:color="auto" w:sz="6" w:space="0"/>
            </w:tcBorders>
            <w:shd w:val="clear" w:color="auto" w:fill="auto"/>
            <w:noWrap w:val="0"/>
            <w:vAlign w:val="center"/>
          </w:tcPr>
          <w:p w14:paraId="4C796FA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93DCC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5624E57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5</w:t>
            </w:r>
          </w:p>
        </w:tc>
        <w:tc>
          <w:tcPr>
            <w:tcW w:w="8957" w:type="dxa"/>
            <w:gridSpan w:val="3"/>
            <w:tcBorders>
              <w:top w:val="single" w:color="auto" w:sz="6" w:space="0"/>
              <w:bottom w:val="single" w:color="auto" w:sz="6" w:space="0"/>
            </w:tcBorders>
            <w:shd w:val="clear" w:color="auto" w:fill="auto"/>
            <w:noWrap w:val="0"/>
            <w:vAlign w:val="center"/>
          </w:tcPr>
          <w:p w14:paraId="042750A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投标供应商符合采购文件规定的采购扶持政策的证明文件</w:t>
            </w:r>
            <w:r>
              <w:rPr>
                <w:rFonts w:hint="eastAsia" w:ascii="宋体" w:hAnsi="宋体" w:eastAsia="宋体" w:cs="宋体"/>
                <w:color w:val="auto"/>
                <w:sz w:val="22"/>
                <w:szCs w:val="22"/>
                <w:highlight w:val="none"/>
              </w:rPr>
              <w:t>（如符合）</w:t>
            </w:r>
          </w:p>
        </w:tc>
      </w:tr>
      <w:tr w14:paraId="2B6D94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restart"/>
            <w:tcBorders>
              <w:top w:val="single" w:color="auto" w:sz="6" w:space="0"/>
            </w:tcBorders>
            <w:shd w:val="clear" w:color="auto" w:fill="auto"/>
            <w:noWrap w:val="0"/>
            <w:vAlign w:val="center"/>
          </w:tcPr>
          <w:p w14:paraId="63D05C5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5</w:t>
            </w:r>
            <w:r>
              <w:rPr>
                <w:rFonts w:hint="eastAsia" w:ascii="宋体" w:hAnsi="宋体" w:eastAsia="宋体" w:cs="宋体"/>
                <w:b/>
                <w:color w:val="auto"/>
                <w:sz w:val="22"/>
                <w:szCs w:val="22"/>
                <w:highlight w:val="none"/>
              </w:rPr>
              <w:t>.1</w:t>
            </w:r>
          </w:p>
        </w:tc>
        <w:tc>
          <w:tcPr>
            <w:tcW w:w="1066" w:type="dxa"/>
            <w:vMerge w:val="restart"/>
            <w:tcBorders>
              <w:top w:val="single" w:color="auto" w:sz="6" w:space="0"/>
            </w:tcBorders>
            <w:shd w:val="clear" w:color="auto" w:fill="auto"/>
            <w:noWrap w:val="0"/>
            <w:vAlign w:val="center"/>
          </w:tcPr>
          <w:p w14:paraId="2A0DA09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价格扶持政策材料</w:t>
            </w:r>
          </w:p>
        </w:tc>
        <w:tc>
          <w:tcPr>
            <w:tcW w:w="6904" w:type="dxa"/>
            <w:tcBorders>
              <w:top w:val="single" w:color="auto" w:sz="6" w:space="0"/>
              <w:bottom w:val="single" w:color="auto" w:sz="6" w:space="0"/>
            </w:tcBorders>
            <w:shd w:val="clear" w:color="auto" w:fill="auto"/>
            <w:noWrap w:val="0"/>
            <w:vAlign w:val="center"/>
          </w:tcPr>
          <w:p w14:paraId="2E1B65F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（1）中小企业声明函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2043E1F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34BAF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shd w:val="clear" w:color="auto" w:fill="auto"/>
            <w:noWrap w:val="0"/>
            <w:vAlign w:val="center"/>
          </w:tcPr>
          <w:p w14:paraId="0E48655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shd w:val="clear" w:color="auto" w:fill="auto"/>
            <w:noWrap w:val="0"/>
            <w:vAlign w:val="center"/>
          </w:tcPr>
          <w:p w14:paraId="55F9E99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293A5259">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（2）残疾人福利性单位声明函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5FB88B8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8AD7E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tcBorders>
              <w:bottom w:val="single" w:color="auto" w:sz="6" w:space="0"/>
            </w:tcBorders>
            <w:shd w:val="clear" w:color="auto" w:fill="auto"/>
            <w:noWrap w:val="0"/>
            <w:vAlign w:val="center"/>
          </w:tcPr>
          <w:p w14:paraId="053BB8C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tcBorders>
              <w:bottom w:val="single" w:color="auto" w:sz="6" w:space="0"/>
            </w:tcBorders>
            <w:shd w:val="clear" w:color="auto" w:fill="auto"/>
            <w:noWrap w:val="0"/>
            <w:vAlign w:val="center"/>
          </w:tcPr>
          <w:p w14:paraId="0994349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32536F07">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（3）相关部门出具的监狱企业证明文件</w:t>
            </w:r>
            <w:r>
              <w:rPr>
                <w:rFonts w:hint="eastAsia" w:ascii="宋体" w:hAnsi="宋体" w:eastAsia="宋体" w:cs="宋体"/>
                <w:color w:val="auto"/>
                <w:sz w:val="22"/>
                <w:szCs w:val="22"/>
                <w:highlight w:val="none"/>
              </w:rPr>
              <w:t>（如是，提供复制件加盖投标供应商公章）</w:t>
            </w:r>
          </w:p>
        </w:tc>
        <w:tc>
          <w:tcPr>
            <w:tcW w:w="987" w:type="dxa"/>
            <w:tcBorders>
              <w:top w:val="single" w:color="auto" w:sz="6" w:space="0"/>
              <w:bottom w:val="single" w:color="auto" w:sz="6" w:space="0"/>
            </w:tcBorders>
            <w:shd w:val="clear" w:color="auto" w:fill="auto"/>
            <w:noWrap w:val="0"/>
            <w:vAlign w:val="center"/>
          </w:tcPr>
          <w:p w14:paraId="1313E56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4746D2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4826E40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1CB50E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03CEBB7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投标供应商可参照格式进行编制（格式中要求提供相关证明材料的还需后附相关证明材料），并按格式要求在指定位置根据要求进行签章，否则视为未提供；</w:t>
            </w:r>
          </w:p>
          <w:p w14:paraId="5F4099B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（2）采购文件《响应文件格式》未提供格式的，请各投标供应商自行拟定格式，并加盖单位公章并由法定代表人或其授权代表签署（签字或盖章），否则视为未提供；</w:t>
            </w:r>
          </w:p>
          <w:p w14:paraId="36D27F1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（3）可以提供复制件的相关证明材料必须加盖投标供应商公章，否则视为未提供（例如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各类资格资质证书、业绩材料、许可材料、荣誉证书、产品注册登记材料、产品检测材料、验收材料等）；</w:t>
            </w:r>
          </w:p>
          <w:p w14:paraId="61722A7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（4）以上内容中标注“</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51E5C443">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投标文件编制</w:t>
      </w:r>
    </w:p>
    <w:p w14:paraId="6560E165">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w:t>
      </w:r>
      <w:r>
        <w:rPr>
          <w:rFonts w:hint="eastAsia" w:ascii="宋体" w:hAnsi="宋体" w:eastAsia="宋体" w:cs="宋体"/>
          <w:color w:val="auto"/>
          <w:sz w:val="22"/>
          <w:szCs w:val="22"/>
          <w:highlight w:val="none"/>
          <w:lang w:eastAsia="zh-CN"/>
        </w:rPr>
        <w:t>乐采云平台（https</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//www.lecaiyun.com/）</w:t>
      </w:r>
      <w:r>
        <w:rPr>
          <w:rFonts w:hint="eastAsia" w:ascii="宋体" w:hAnsi="宋体" w:eastAsia="宋体" w:cs="宋体"/>
          <w:color w:val="auto"/>
          <w:sz w:val="22"/>
          <w:szCs w:val="22"/>
          <w:highlight w:val="none"/>
        </w:rPr>
        <w:t>”实行在线投标响应（电子投标）。供应商应通过“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”的要求编制并加密投标文件。</w:t>
      </w:r>
    </w:p>
    <w:p w14:paraId="1B253809">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”编制投标文件。其中《资格文件》和《商务技术文件》中不得出现本项目投标报价，如因投标供应商原因提前泄露投标报价，是投标供应商的责任。</w:t>
      </w:r>
    </w:p>
    <w:p w14:paraId="2CFAA458">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3.3《投标文件》内容不完整、编排混乱导致《投标文件》被误读、漏读或者查找不到相关内容的，是投标供应商的责任。</w:t>
      </w:r>
    </w:p>
    <w:p w14:paraId="3C64F8A9">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3.4《投标文件》因字迹潦草或表达不清所引起的后果由投标供应商负责。</w:t>
      </w:r>
    </w:p>
    <w:p w14:paraId="0CAE5F35">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0E2C5810">
      <w:pPr>
        <w:shd w:val="clear" w:color="auto"/>
        <w:wordWrap w:val="0"/>
        <w:autoSpaceDE w:val="0"/>
        <w:autoSpaceDN w:val="0"/>
        <w:adjustRightInd w:val="0"/>
        <w:snapToGrid w:val="0"/>
        <w:spacing w:line="360" w:lineRule="auto"/>
        <w:textAlignment w:val="bottom"/>
        <w:rPr>
          <w:rFonts w:hint="eastAsia" w:ascii="宋体" w:hAnsi="宋体" w:eastAsia="宋体" w:cs="宋体"/>
          <w:color w:val="auto"/>
          <w:sz w:val="22"/>
          <w:szCs w:val="22"/>
          <w:highlight w:val="none"/>
        </w:rPr>
      </w:pPr>
      <w:bookmarkStart w:id="27" w:name="_Toc132122115"/>
      <w:bookmarkStart w:id="28" w:name="_Toc132122412"/>
      <w:r>
        <w:rPr>
          <w:rFonts w:hint="eastAsia" w:ascii="宋体" w:hAnsi="宋体" w:eastAsia="宋体" w:cs="宋体"/>
          <w:color w:val="auto"/>
          <w:sz w:val="22"/>
          <w:szCs w:val="22"/>
          <w:highlight w:val="none"/>
        </w:rPr>
        <w:t>4.投标报价</w:t>
      </w:r>
      <w:bookmarkEnd w:id="27"/>
      <w:bookmarkEnd w:id="28"/>
    </w:p>
    <w:p w14:paraId="29AF7E2C">
      <w:pPr>
        <w:shd w:val="clear" w:color="auto"/>
        <w:wordWrap w:val="0"/>
        <w:autoSpaceDE w:val="0"/>
        <w:autoSpaceDN w:val="0"/>
        <w:adjustRightInd w:val="0"/>
        <w:snapToGrid w:val="0"/>
        <w:spacing w:line="360" w:lineRule="auto"/>
        <w:ind w:firstLine="435" w:firstLineChars="198"/>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4.1、供应商应按采购文件中《开标一览表》填写报价。</w:t>
      </w:r>
      <w:r>
        <w:rPr>
          <w:rFonts w:hint="eastAsia" w:ascii="宋体" w:hAnsi="宋体" w:eastAsia="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eastAsia="宋体" w:cs="宋体"/>
          <w:color w:val="auto"/>
          <w:sz w:val="22"/>
          <w:szCs w:val="22"/>
          <w:highlight w:val="none"/>
        </w:rPr>
        <w:t>。</w:t>
      </w:r>
    </w:p>
    <w:p w14:paraId="2739B1EA">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4.2、本次招标只允许有一个报价，有选择的报价将不予接受。</w:t>
      </w:r>
    </w:p>
    <w:p w14:paraId="2EC24727">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u w:val="single"/>
        </w:rPr>
        <w:t>供应商对在合同执行中，除采购文件规定的由中标供应商负责的工作范围以外需要甲方协调或提供便利的工作应当在投标文件中说明。</w:t>
      </w:r>
    </w:p>
    <w:p w14:paraId="3475F9E7">
      <w:pPr>
        <w:shd w:val="clear" w:color="auto"/>
        <w:wordWrap w:val="0"/>
        <w:autoSpaceDE w:val="0"/>
        <w:autoSpaceDN w:val="0"/>
        <w:adjustRightInd w:val="0"/>
        <w:snapToGrid w:val="0"/>
        <w:spacing w:line="360" w:lineRule="auto"/>
        <w:ind w:firstLine="431" w:firstLineChars="196"/>
        <w:rPr>
          <w:rFonts w:hint="eastAsia" w:ascii="宋体" w:hAnsi="宋体" w:eastAsia="宋体" w:cs="宋体"/>
          <w:color w:val="auto"/>
          <w:sz w:val="22"/>
          <w:szCs w:val="22"/>
          <w:highlight w:val="none"/>
        </w:rPr>
      </w:pPr>
      <w:bookmarkStart w:id="29" w:name="_Toc132122414"/>
      <w:bookmarkStart w:id="30" w:name="_Toc132122117"/>
      <w:bookmarkStart w:id="31" w:name="_Toc132122415"/>
      <w:bookmarkStart w:id="32" w:name="_Toc132122118"/>
      <w:r>
        <w:rPr>
          <w:rFonts w:hint="eastAsia" w:ascii="宋体" w:hAnsi="宋体" w:eastAsia="宋体" w:cs="宋体"/>
          <w:color w:val="auto"/>
          <w:sz w:val="22"/>
          <w:szCs w:val="22"/>
          <w:highlight w:val="none"/>
        </w:rPr>
        <w:t>5、投标文件的有效期</w:t>
      </w:r>
      <w:bookmarkEnd w:id="29"/>
      <w:bookmarkEnd w:id="30"/>
    </w:p>
    <w:p w14:paraId="00100508">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5.1自开标日起90天内，投标文件应保持有效。有效期短于这个规定期限的投标将被拒绝。</w:t>
      </w:r>
    </w:p>
    <w:p w14:paraId="1CB2BDC2">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5.2在特殊情况下，采购人可与供应商协商延长投标文件的有效期，这种要求和答复均应以书面形式进行。</w:t>
      </w:r>
    </w:p>
    <w:p w14:paraId="43BECD8D">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5.3供应商可拒绝接受延期要求而不会导致处罚。同意延长有效期的供应商不能修改投标文件。</w:t>
      </w:r>
    </w:p>
    <w:bookmarkEnd w:id="31"/>
    <w:bookmarkEnd w:id="32"/>
    <w:p w14:paraId="56DE474F">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6、投标文件的签章</w:t>
      </w:r>
    </w:p>
    <w:p w14:paraId="393C3CB9">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6.1《投标文件》的签章</w:t>
      </w:r>
      <w:r>
        <w:rPr>
          <w:rFonts w:hint="eastAsia"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75D6727C">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6.2《投标文件》应由投标供应商法定代表人或其授权代表签字（或盖章），并时加盖投标供应商公章。</w:t>
      </w:r>
    </w:p>
    <w:p w14:paraId="60A911FB">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6.3电子签章操作指南详见采购公告附件《供应商项目采购-电子招投标操作指南》。</w:t>
      </w:r>
    </w:p>
    <w:p w14:paraId="6DFDDB78">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7、投标文件的形式</w:t>
      </w:r>
    </w:p>
    <w:p w14:paraId="5947E4C6">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7.1投标文件的形式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66E85C8F">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7.2“电子加密投标文件”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“电子加密投标文件”是指通过“</w:t>
      </w:r>
      <w:r>
        <w:rPr>
          <w:rFonts w:hint="eastAsia"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34D4BCE3">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7.3“备份投标文件”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“备份投标文件”是指与“电子加密投标文件”同时生成的数据电文形式的电子文件（备份标书），其他方式编制的“备份投标文件”视为无效的“备份投标文件”。</w:t>
      </w:r>
    </w:p>
    <w:p w14:paraId="4AFE8B65">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8、投标文件的份数</w:t>
      </w:r>
    </w:p>
    <w:p w14:paraId="0AFD17BB">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8.1投标文件的份数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4F751869">
      <w:pPr>
        <w:shd w:val="clear" w:color="auto"/>
        <w:wordWrap w:val="0"/>
        <w:snapToGrid w:val="0"/>
        <w:spacing w:line="360" w:lineRule="auto"/>
        <w:outlineLvl w:val="1"/>
        <w:rPr>
          <w:rFonts w:hint="eastAsia" w:ascii="宋体" w:hAnsi="宋体" w:eastAsia="宋体" w:cs="宋体"/>
          <w:bCs/>
          <w:color w:val="auto"/>
          <w:sz w:val="22"/>
          <w:szCs w:val="22"/>
          <w:highlight w:val="none"/>
        </w:rPr>
      </w:pPr>
      <w:bookmarkStart w:id="33" w:name="_Toc16183"/>
      <w:r>
        <w:rPr>
          <w:rFonts w:hint="eastAsia" w:ascii="宋体" w:hAnsi="宋体" w:eastAsia="宋体" w:cs="宋体"/>
          <w:bCs/>
          <w:color w:val="auto"/>
          <w:sz w:val="22"/>
          <w:szCs w:val="22"/>
          <w:highlight w:val="none"/>
        </w:rPr>
        <w:t>五、投标</w:t>
      </w:r>
      <w:bookmarkEnd w:id="33"/>
    </w:p>
    <w:p w14:paraId="2997E188">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14:paraId="24336F59">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4440AC1C">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14:paraId="732B2664">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51E570CE">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66A13155">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w:t>
      </w:r>
    </w:p>
    <w:p w14:paraId="26AED1DB">
      <w:pPr>
        <w:pStyle w:val="15"/>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3.2投标截止时间后，投标供应商不得撤回、修改《投标文件》。</w:t>
      </w:r>
    </w:p>
    <w:p w14:paraId="0922BC8D">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6523005D">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18BF4311">
      <w:pPr>
        <w:shd w:val="clear" w:color="auto"/>
        <w:wordWrap w:val="0"/>
        <w:snapToGrid w:val="0"/>
        <w:spacing w:line="360" w:lineRule="auto"/>
        <w:outlineLvl w:val="1"/>
        <w:rPr>
          <w:rFonts w:hint="eastAsia" w:ascii="宋体" w:hAnsi="宋体" w:eastAsia="宋体" w:cs="宋体"/>
          <w:color w:val="auto"/>
          <w:sz w:val="22"/>
          <w:szCs w:val="22"/>
          <w:highlight w:val="none"/>
        </w:rPr>
      </w:pPr>
      <w:bookmarkStart w:id="34" w:name="_Toc23198"/>
      <w:r>
        <w:rPr>
          <w:rFonts w:hint="eastAsia" w:ascii="宋体" w:hAnsi="宋体" w:eastAsia="宋体" w:cs="宋体"/>
          <w:color w:val="auto"/>
          <w:sz w:val="22"/>
          <w:szCs w:val="22"/>
          <w:highlight w:val="none"/>
        </w:rPr>
        <w:t>六、开标和评标</w:t>
      </w:r>
      <w:bookmarkEnd w:id="34"/>
    </w:p>
    <w:p w14:paraId="349C59CA">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一）开标</w:t>
      </w:r>
    </w:p>
    <w:p w14:paraId="10CAFB7E">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1、开标形式</w:t>
      </w:r>
    </w:p>
    <w:p w14:paraId="4E4FDDD3">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w:t>
      </w:r>
    </w:p>
    <w:p w14:paraId="7FB7E120">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2、开标准备</w:t>
      </w:r>
    </w:p>
    <w:p w14:paraId="61992368">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2.1开标的准备工作由采购组织机构负责落实；</w:t>
      </w:r>
    </w:p>
    <w:p w14:paraId="76EF10FD">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37144FDC">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3、开标流程（两阶段）</w:t>
      </w:r>
    </w:p>
    <w:p w14:paraId="2872766E">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3.1开标第一阶段</w:t>
      </w:r>
    </w:p>
    <w:p w14:paraId="3E2231F9">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w:t>
      </w:r>
    </w:p>
    <w:p w14:paraId="47BA081E">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（2）投标文件解密结束，发送各投标供应商组织签署《国企采购活动现场确认声明书》；</w:t>
      </w:r>
    </w:p>
    <w:p w14:paraId="1A9A386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（3）开启投标文件，进入资格审查；</w:t>
      </w:r>
    </w:p>
    <w:p w14:paraId="1D86174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（4）开启资格审查通过的投标供应商的商务技术文件进入符合性审查、商务技术评审；</w:t>
      </w:r>
    </w:p>
    <w:p w14:paraId="40E2134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（5）第一阶段开标结束。</w:t>
      </w:r>
    </w:p>
    <w:p w14:paraId="608E494A">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开标大会的第一阶段结束后，采购人或采购代理机构将对依法对投标供应商的资格进行审查，资格审查结束后进入符合性审查和商务技术的评审工作，具体见本章节“投标供应商资格审查”相关规定。</w:t>
      </w:r>
    </w:p>
    <w:p w14:paraId="72D0D337">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3.2开标大会第二阶段</w:t>
      </w:r>
    </w:p>
    <w:p w14:paraId="4F663A7E">
      <w:pPr>
        <w:numPr>
          <w:ilvl w:val="0"/>
          <w:numId w:val="7"/>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0FA12DA4">
      <w:pPr>
        <w:numPr>
          <w:ilvl w:val="0"/>
          <w:numId w:val="7"/>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开启符合性审查、商务技术评审有效投标供应商的《报价文件》。供应商签字确认（10分钟内未确认的视为无异议），由评标委员会对报价的合理性、准确性等进行审查核实。</w:t>
      </w:r>
    </w:p>
    <w:p w14:paraId="0DE1D510">
      <w:pPr>
        <w:numPr>
          <w:ilvl w:val="0"/>
          <w:numId w:val="7"/>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评审结束后，公布中标（成交）候选供应商名单，及采购人最终确定中标或成交供应商名单的时间和公告方式等。</w:t>
      </w:r>
    </w:p>
    <w:p w14:paraId="70DB0EE3">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特别说明</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如遇“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”电子化开标或评审程序调整的，按调整后程序执行。</w:t>
      </w:r>
    </w:p>
    <w:p w14:paraId="2E1DE0EA">
      <w:pPr>
        <w:shd w:val="clear" w:color="auto"/>
        <w:wordWrap w:val="0"/>
        <w:snapToGrid w:val="0"/>
        <w:spacing w:line="360" w:lineRule="auto"/>
        <w:ind w:firstLine="527"/>
        <w:rPr>
          <w:rFonts w:hint="eastAsia" w:ascii="宋体" w:hAnsi="宋体" w:eastAsia="宋体" w:cs="宋体"/>
          <w:b/>
          <w:color w:val="auto"/>
          <w:sz w:val="22"/>
          <w:szCs w:val="22"/>
          <w:highlight w:val="none"/>
        </w:rPr>
      </w:pPr>
      <w:bookmarkStart w:id="35" w:name="_Toc24550037"/>
      <w:bookmarkStart w:id="36" w:name="_Toc33194393"/>
      <w:r>
        <w:rPr>
          <w:rFonts w:hint="eastAsia" w:ascii="宋体" w:hAnsi="宋体" w:eastAsia="宋体" w:cs="宋体"/>
          <w:b/>
          <w:color w:val="auto"/>
          <w:sz w:val="22"/>
          <w:szCs w:val="22"/>
          <w:highlight w:val="none"/>
        </w:rPr>
        <w:t>4、投标供应商资格审查</w:t>
      </w:r>
      <w:bookmarkEnd w:id="35"/>
      <w:bookmarkEnd w:id="36"/>
    </w:p>
    <w:p w14:paraId="27F8FD91">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77BFF7F9">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14:paraId="22BF529F">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4.3单位负责人为同一人或者存在直接控股、管理关系的不同供应商参加同一合同项下的采购活动的，相关投标供应商均作资格无效处理。</w:t>
      </w:r>
    </w:p>
    <w:p w14:paraId="02238E32">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w:t>
      </w:r>
    </w:p>
    <w:p w14:paraId="6F5E4C24">
      <w:pPr>
        <w:shd w:val="clear" w:color="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2.1评标由采购人依法组建的评标委员会负责，并独立履行下列职责</w:t>
      </w:r>
      <w:r>
        <w:rPr>
          <w:rFonts w:hint="eastAsia" w:ascii="宋体" w:hAnsi="宋体" w:eastAsia="宋体" w:cs="宋体"/>
          <w:color w:val="auto"/>
          <w:sz w:val="22"/>
          <w:szCs w:val="22"/>
          <w:highlight w:val="none"/>
          <w:lang w:eastAsia="zh-CN"/>
        </w:rPr>
        <w:t>：</w:t>
      </w:r>
    </w:p>
    <w:p w14:paraId="6DDE832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1）审查投标文件是否符合采购文件要求，并作出评价；</w:t>
      </w:r>
    </w:p>
    <w:p w14:paraId="19A0B37C">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2）要求投标供应商对投标文件有关事项作出解释或者澄清；</w:t>
      </w:r>
    </w:p>
    <w:p w14:paraId="74E0C226">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3）根据采购人授权确定中标供应商；</w:t>
      </w:r>
    </w:p>
    <w:p w14:paraId="076338EC">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4）向采购代理机构或者有关部门报告非法干预评标工作的行为。</w:t>
      </w:r>
    </w:p>
    <w:p w14:paraId="635BAF68">
      <w:pPr>
        <w:shd w:val="clear" w:color="auto"/>
        <w:wordWrap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2.2、评标应当遵循下列工作程序</w:t>
      </w:r>
      <w:r>
        <w:rPr>
          <w:rFonts w:hint="eastAsia" w:ascii="宋体" w:hAnsi="宋体" w:eastAsia="宋体" w:cs="宋体"/>
          <w:color w:val="auto"/>
          <w:sz w:val="22"/>
          <w:szCs w:val="22"/>
          <w:highlight w:val="none"/>
          <w:lang w:eastAsia="zh-CN"/>
        </w:rPr>
        <w:t>：</w:t>
      </w:r>
    </w:p>
    <w:p w14:paraId="21988950">
      <w:pPr>
        <w:shd w:val="clear" w:color="auto"/>
        <w:wordWrap w:val="0"/>
        <w:snapToGrid w:val="0"/>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 xml:space="preserve">    1）投标文件初审。初审分为资格性检查和符合性检查。</w:t>
      </w:r>
    </w:p>
    <w:p w14:paraId="6071D2BC">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资格性检查。依据法律法规和采购文件的规定，对投标文件中的投标供应商资格文件、投标保证金等进行审查，以确定投标供应商是否具备投标资格。</w:t>
      </w:r>
    </w:p>
    <w:p w14:paraId="558EA11A">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符合性检查。依据采购文件的规定，从投标文件的有效性、完整性和对采购文件的响应程度进行审查，以确定是否对采购文件的实质性要求作出响应。</w:t>
      </w:r>
    </w:p>
    <w:p w14:paraId="5C417467">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6BA1ADDA">
      <w:pPr>
        <w:shd w:val="clear" w:color="auto"/>
        <w:wordWrap w:val="0"/>
        <w:snapToGrid w:val="0"/>
        <w:spacing w:line="360" w:lineRule="auto"/>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3）比较与评价。按采购文件中规定的评标方法和标准，对资格性检查和符合性检查合格的投标文件进行综合评估，综合比较与评价。</w:t>
      </w:r>
    </w:p>
    <w:p w14:paraId="40E2A823">
      <w:pPr>
        <w:pStyle w:val="15"/>
        <w:shd w:val="clear" w:color="auto"/>
        <w:wordWrap w:val="0"/>
        <w:adjustRightInd w:val="0"/>
        <w:snapToGrid w:val="0"/>
        <w:spacing w:line="360" w:lineRule="auto"/>
        <w:ind w:firstLine="440" w:firstLineChars="200"/>
        <w:rPr>
          <w:rFonts w:hint="eastAsia" w:ascii="宋体" w:hAnsi="宋体" w:eastAsia="宋体" w:cs="宋体"/>
          <w:b/>
          <w:color w:val="auto"/>
          <w:sz w:val="22"/>
          <w:szCs w:val="22"/>
          <w:highlight w:val="none"/>
          <w:u w:val="single"/>
          <w:lang w:eastAsia="zh-CN"/>
        </w:rPr>
      </w:pPr>
      <w:r>
        <w:rPr>
          <w:rFonts w:hint="eastAsia" w:ascii="宋体" w:hAnsi="宋体" w:eastAsia="宋体" w:cs="宋体"/>
          <w:color w:val="auto"/>
          <w:sz w:val="22"/>
          <w:szCs w:val="22"/>
          <w:highlight w:val="none"/>
        </w:rPr>
        <w:t>2.4、</w:t>
      </w:r>
      <w:r>
        <w:rPr>
          <w:rFonts w:hint="eastAsia" w:ascii="宋体" w:hAnsi="宋体" w:eastAsia="宋体" w:cs="宋体"/>
          <w:b/>
          <w:color w:val="auto"/>
          <w:sz w:val="22"/>
          <w:szCs w:val="22"/>
          <w:highlight w:val="none"/>
          <w:u w:val="single"/>
        </w:rPr>
        <w:t>评标委员会发现投标文件有下列情形之一的属于重大偏差</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评标委员会按少数服从多数原则认定</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,按照无效投标处理</w:t>
      </w:r>
      <w:r>
        <w:rPr>
          <w:rFonts w:hint="eastAsia" w:hAnsi="宋体" w:eastAsia="宋体" w:cs="宋体"/>
          <w:b/>
          <w:color w:val="auto"/>
          <w:sz w:val="22"/>
          <w:szCs w:val="22"/>
          <w:highlight w:val="none"/>
          <w:u w:val="single"/>
          <w:lang w:eastAsia="zh-CN"/>
        </w:rPr>
        <w:t>：</w:t>
      </w:r>
    </w:p>
    <w:p w14:paraId="266E0288">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1）未按采购文件要求编制或字迹模糊、辨认不清的投标文件；</w:t>
      </w:r>
    </w:p>
    <w:p w14:paraId="02BFF35F">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2）投标文件存在一个或一个以上备选（替代）投标方案的；仅提交“备份投标文件”的；</w:t>
      </w:r>
    </w:p>
    <w:p w14:paraId="1CD40D07">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3）没有按采购文件格式要求加盖有效公章、无法定代表人（或授权代表）签字或印章（具体格式见采购文件附件—投标文件格式）；</w:t>
      </w:r>
    </w:p>
    <w:p w14:paraId="0272871E">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4）投标文件未有效授权，法定代表人授权委托书等填写不完整或有涂改的；</w:t>
      </w:r>
    </w:p>
    <w:p w14:paraId="1D17320A">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5）供应商商务技术投标文件中出现投标报价；</w:t>
      </w:r>
    </w:p>
    <w:p w14:paraId="666E95AC">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6）文件组成内容不齐全，本采购文件规定必须提供而未提供的（属于资格审查范围的除外）；明显不符合要求的投标文件；</w:t>
      </w:r>
    </w:p>
    <w:p w14:paraId="1FDB9924">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7）付款方式、服务期出现负偏差的；</w:t>
      </w:r>
    </w:p>
    <w:p w14:paraId="727BFC9E">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8）投标文件附有采购人不能接受的条款；</w:t>
      </w:r>
    </w:p>
    <w:p w14:paraId="4AC4CDDA">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9）不符合采购文件中规定的实质性要求的投标文件，是否为偏离实质性要求由评标委员会认定。</w:t>
      </w:r>
    </w:p>
    <w:p w14:paraId="2CBA7BA6">
      <w:pPr>
        <w:pStyle w:val="15"/>
        <w:shd w:val="clear" w:color="auto"/>
        <w:wordWrap w:val="0"/>
        <w:adjustRightInd w:val="0"/>
        <w:snapToGrid w:val="0"/>
        <w:spacing w:line="360" w:lineRule="auto"/>
        <w:ind w:firstLine="431" w:firstLineChars="196"/>
        <w:rPr>
          <w:rFonts w:hint="eastAsia" w:ascii="宋体" w:hAnsi="宋体" w:eastAsia="宋体" w:cs="宋体"/>
          <w:color w:val="auto"/>
          <w:highlight w:val="none"/>
        </w:rPr>
      </w:pPr>
      <w:r>
        <w:rPr>
          <w:rFonts w:hint="eastAsia" w:ascii="宋体" w:hAnsi="宋体" w:eastAsia="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51404CE">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11）有下列情形之一的，视为投标供应商串通投标，其投标无效</w:t>
      </w:r>
      <w:r>
        <w:rPr>
          <w:rFonts w:hint="eastAsia" w:hAnsi="宋体" w:eastAsia="宋体" w:cs="宋体"/>
          <w:color w:val="auto"/>
          <w:sz w:val="22"/>
          <w:szCs w:val="22"/>
          <w:highlight w:val="none"/>
          <w:lang w:eastAsia="zh-CN"/>
        </w:rPr>
        <w:t>：</w:t>
      </w:r>
    </w:p>
    <w:p w14:paraId="572D315B">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（一）不同投标供应商的投标文件由同一单位或者个人编制；</w:t>
      </w:r>
    </w:p>
    <w:p w14:paraId="48412405">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（二）不同投标供应商委托同一单位或者个人办理投标事宜；</w:t>
      </w:r>
    </w:p>
    <w:p w14:paraId="669A3EF9">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（三）不同投标供应商的投标文件载明的项目管理成员或者联系人员为同一人；</w:t>
      </w:r>
    </w:p>
    <w:p w14:paraId="292BBA23">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（四）不同投标供应商的投标文件异常一致或者投标报价呈规律性差异；</w:t>
      </w:r>
    </w:p>
    <w:p w14:paraId="47D31D10">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（五）不同投标供应商的投标文件相互混装；　　</w:t>
      </w:r>
    </w:p>
    <w:p w14:paraId="22D15C19">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12）其他经评标委员会认定的未能在实质上响应的或违反国家有关规定的投标文件。</w:t>
      </w:r>
    </w:p>
    <w:p w14:paraId="1068D03F">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2.5、实质上没有响应采购文件要求的投标将被拒绝。供应商不得通过修正或撤消不合要求的偏离从而使其投标成为实质上响应的投标。</w:t>
      </w:r>
    </w:p>
    <w:p w14:paraId="68BA2372">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2.6、评标委员会对投标文件的判定，只依据投标内容本身，不依靠开标后的任何外来证明。</w:t>
      </w:r>
    </w:p>
    <w:p w14:paraId="2772C048">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2.7、评标委员会在评标中，不得改变采购文件中规定的评标标准、方法和中标条件。</w:t>
      </w:r>
    </w:p>
    <w:p w14:paraId="19C7F6CB">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3.投标文件的澄清</w:t>
      </w:r>
    </w:p>
    <w:p w14:paraId="137C3A00">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3.1对于投标文件中含义不明确、同类问题表述不一致或者有明显文字和计算错误的内容，评标委员会将以书面形式（或通过“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”在线询标）的形式要求投标供应商在规定的时间内作出必要的澄清、说明或者补正，投标供应商澄清、说明或补正时间为30分钟。</w:t>
      </w:r>
    </w:p>
    <w:p w14:paraId="64FEFBE1">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3.2投标供应商的澄清、说明或者补正应当采用书面（或通过“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”在线答复）形式提交，并加盖公章，或者由法定代表人或其授权的代表签字。投标供应商的澄清、说明或者补正不得超出投标文件的范围或者改变投标文件的实质性内容。</w:t>
      </w:r>
    </w:p>
    <w:p w14:paraId="48A537C5">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4、在采购中，出现下列情形之一的，应予废标</w:t>
      </w:r>
      <w:r>
        <w:rPr>
          <w:rFonts w:hint="eastAsia" w:ascii="宋体" w:hAnsi="宋体" w:eastAsia="宋体" w:cs="宋体"/>
          <w:b/>
          <w:color w:val="auto"/>
          <w:sz w:val="22"/>
          <w:szCs w:val="22"/>
          <w:highlight w:val="none"/>
          <w:lang w:eastAsia="zh-CN"/>
        </w:rPr>
        <w:t>：</w:t>
      </w:r>
    </w:p>
    <w:p w14:paraId="0866CDF5">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截止时间及评审期间，出现有效供应商不足三家的，作流（废）标处理，并重新组织招标。</w:t>
      </w:r>
    </w:p>
    <w:p w14:paraId="7FDED9D1">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出现影响采购公正的违法、违规行为的；</w:t>
      </w:r>
    </w:p>
    <w:p w14:paraId="727B2E44">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报价均超过预算，不能支付的；</w:t>
      </w:r>
    </w:p>
    <w:p w14:paraId="7F5C6E14">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因重大变故，采购任务取消的。</w:t>
      </w:r>
    </w:p>
    <w:p w14:paraId="07227D6F">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5、可中止电子交易活动的情形</w:t>
      </w:r>
    </w:p>
    <w:p w14:paraId="55238B74">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r>
        <w:rPr>
          <w:rFonts w:hint="eastAsia" w:ascii="宋体" w:hAnsi="宋体" w:eastAsia="宋体" w:cs="宋体"/>
          <w:b/>
          <w:color w:val="auto"/>
          <w:sz w:val="22"/>
          <w:szCs w:val="22"/>
          <w:highlight w:val="none"/>
          <w:lang w:eastAsia="zh-CN"/>
        </w:rPr>
        <w:t>：</w:t>
      </w:r>
    </w:p>
    <w:p w14:paraId="373B13DA">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1）电子交易平台发生故障而无法登录访问的；</w:t>
      </w:r>
    </w:p>
    <w:p w14:paraId="7D69CF22">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2）电子交易平台应用或数据库出现错误，不能进行正常操作的；</w:t>
      </w:r>
    </w:p>
    <w:p w14:paraId="6DF06600">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3）电子交易平台发现严重安全漏洞，有潜在泄密危险的；</w:t>
      </w:r>
    </w:p>
    <w:p w14:paraId="0AA1939A">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4）病毒发作导致不能进行正常操作的；</w:t>
      </w:r>
    </w:p>
    <w:p w14:paraId="26188966">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5）其他无法保证电子交易的公平、公正和安全的情况。</w:t>
      </w:r>
    </w:p>
    <w:p w14:paraId="756C3619">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174CDAAD">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6、评标原则</w:t>
      </w:r>
    </w:p>
    <w:p w14:paraId="02C4CB72">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评标委员会按照采购文件的要求和条件对投标文件进行资格、商务和技术评估，综合比较与评价。</w:t>
      </w:r>
    </w:p>
    <w:p w14:paraId="43CB7BDC">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评标办法具体见本采购文件第七部分。</w:t>
      </w:r>
    </w:p>
    <w:p w14:paraId="606C5306">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7、评标过程中遇到特殊情况，由评标委员会遵循公开、公正原则，采取投票方式按照少数服从多数原则决定。</w:t>
      </w:r>
    </w:p>
    <w:p w14:paraId="36375C65">
      <w:pPr>
        <w:shd w:val="clear" w:color="auto"/>
        <w:wordWrap w:val="0"/>
        <w:snapToGrid w:val="0"/>
        <w:spacing w:line="360" w:lineRule="auto"/>
        <w:ind w:firstLine="527"/>
        <w:outlineLvl w:val="1"/>
        <w:rPr>
          <w:rFonts w:hint="eastAsia" w:ascii="宋体" w:hAnsi="宋体" w:eastAsia="宋体" w:cs="宋体"/>
          <w:color w:val="auto"/>
          <w:sz w:val="22"/>
          <w:szCs w:val="22"/>
          <w:highlight w:val="none"/>
        </w:rPr>
      </w:pPr>
      <w:bookmarkStart w:id="37" w:name="_Toc16659"/>
      <w:r>
        <w:rPr>
          <w:rFonts w:hint="eastAsia" w:ascii="宋体" w:hAnsi="宋体" w:eastAsia="宋体" w:cs="宋体"/>
          <w:color w:val="auto"/>
          <w:sz w:val="22"/>
          <w:szCs w:val="22"/>
          <w:highlight w:val="none"/>
        </w:rPr>
        <w:t>七、授予合同</w:t>
      </w:r>
      <w:bookmarkEnd w:id="37"/>
    </w:p>
    <w:p w14:paraId="4D736E5B">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14:paraId="20CF516F">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评标结束后，评标委员会按照采购文件确定的评标办法，根据采购人授权确定中标供应商。</w:t>
      </w:r>
    </w:p>
    <w:p w14:paraId="321EDC3D">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28F0A912">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2.1、招标机构在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网上公告中标结果。</w:t>
      </w:r>
    </w:p>
    <w:p w14:paraId="7E9B21C8">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29CD2D5E">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3、评标委员会对未中标的供应商不作落标原因解释。</w:t>
      </w:r>
    </w:p>
    <w:p w14:paraId="78547FB7">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4、签订合同</w:t>
      </w:r>
    </w:p>
    <w:p w14:paraId="4D3CA571">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317F84E7">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4.2、采购文件、中标供应商的投标文件及投标修改文件、评标过程中有关澄清文件及经双方签字的询标纪要（承诺）和中标通知书均作为合同附件。</w:t>
      </w:r>
    </w:p>
    <w:p w14:paraId="5118234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拒签合同的责任</w:t>
      </w:r>
    </w:p>
    <w:p w14:paraId="3C51D8BE">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0DC0EF54">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招标代理服务费</w:t>
      </w:r>
    </w:p>
    <w:p w14:paraId="1F255E8F">
      <w:pPr>
        <w:pStyle w:val="10"/>
        <w:spacing w:line="360" w:lineRule="auto"/>
        <w:ind w:firstLine="0"/>
        <w:rPr>
          <w:rFonts w:hint="eastAsia" w:ascii="宋体" w:hAnsi="宋体" w:cs="宋体"/>
          <w:lang w:val="zh-CN"/>
        </w:rPr>
      </w:pPr>
      <w:r>
        <w:rPr>
          <w:rFonts w:hint="eastAsia" w:ascii="宋体" w:hAnsi="宋体" w:cs="宋体"/>
          <w:lang w:val="zh-CN"/>
        </w:rPr>
        <w:t>5.1中标供应商在领取中标通知书前向招标代理机构支付招标代理服务费</w:t>
      </w:r>
      <w:r>
        <w:rPr>
          <w:rFonts w:hint="eastAsia" w:ascii="宋体" w:hAnsi="宋体" w:cs="宋体"/>
          <w:u w:val="single"/>
          <w:lang w:val="en-US" w:eastAsia="zh-CN"/>
        </w:rPr>
        <w:t>28600</w:t>
      </w:r>
      <w:r>
        <w:rPr>
          <w:rFonts w:hint="eastAsia" w:ascii="宋体" w:hAnsi="宋体" w:cs="宋体"/>
          <w:lang w:val="zh-CN"/>
        </w:rPr>
        <w:t>元，招标代理服务费包含在投标价中，不需在报价中单列，请投标供应商在报价中予以考虑。招标代理服务费汇入以下帐号：</w:t>
      </w:r>
    </w:p>
    <w:p w14:paraId="4D5C2E9A">
      <w:pPr>
        <w:pStyle w:val="10"/>
        <w:spacing w:line="360" w:lineRule="auto"/>
        <w:ind w:firstLine="0"/>
        <w:rPr>
          <w:rFonts w:hint="eastAsia" w:ascii="宋体" w:hAnsi="宋体" w:cs="宋体"/>
          <w:lang w:val="zh-CN"/>
        </w:rPr>
      </w:pPr>
      <w:r>
        <w:rPr>
          <w:rFonts w:hint="eastAsia" w:ascii="宋体" w:hAnsi="宋体" w:cs="宋体"/>
          <w:lang w:val="zh-CN"/>
        </w:rPr>
        <w:t>开户银行：浙江平阳农村商业银行股份有限公司营业部</w:t>
      </w:r>
    </w:p>
    <w:p w14:paraId="31CAA2C3">
      <w:pPr>
        <w:pStyle w:val="10"/>
        <w:spacing w:line="360" w:lineRule="auto"/>
        <w:ind w:firstLine="0"/>
        <w:rPr>
          <w:rFonts w:hint="eastAsia" w:ascii="宋体" w:hAnsi="宋体" w:cs="宋体"/>
          <w:lang w:val="zh-CN"/>
        </w:rPr>
      </w:pPr>
      <w:r>
        <w:rPr>
          <w:rFonts w:hint="eastAsia" w:ascii="宋体" w:hAnsi="宋体" w:cs="宋体"/>
          <w:lang w:val="zh-CN"/>
        </w:rPr>
        <w:t>开户名称：浙江亿邦建设咨询有限公司平阳分公司</w:t>
      </w:r>
    </w:p>
    <w:p w14:paraId="6B2B5666">
      <w:pPr>
        <w:pStyle w:val="10"/>
        <w:spacing w:line="360" w:lineRule="auto"/>
        <w:ind w:firstLine="0"/>
        <w:rPr>
          <w:rFonts w:hint="eastAsia" w:ascii="宋体" w:hAnsi="宋体" w:cs="宋体"/>
          <w:lang w:val="zh-CN"/>
        </w:rPr>
      </w:pPr>
      <w:r>
        <w:rPr>
          <w:rFonts w:hint="eastAsia" w:ascii="宋体" w:hAnsi="宋体" w:cs="宋体"/>
          <w:lang w:val="zh-CN"/>
        </w:rPr>
        <w:t>开户帐号：201000159824833</w:t>
      </w:r>
    </w:p>
    <w:p w14:paraId="618A0952">
      <w:pPr>
        <w:shd w:val="clear" w:color="auto"/>
        <w:wordWrap w:val="0"/>
        <w:snapToGrid w:val="0"/>
        <w:spacing w:line="360" w:lineRule="auto"/>
        <w:ind w:firstLine="630" w:firstLineChars="196"/>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38" w:name="_Toc8999"/>
      <w:r>
        <w:rPr>
          <w:rFonts w:hint="eastAsia" w:ascii="宋体" w:hAnsi="宋体" w:eastAsia="宋体" w:cs="宋体"/>
          <w:b/>
          <w:color w:val="auto"/>
          <w:sz w:val="32"/>
          <w:szCs w:val="32"/>
          <w:highlight w:val="none"/>
        </w:rPr>
        <w:t>第四部分 采购政策功能相关说明</w:t>
      </w:r>
      <w:bookmarkEnd w:id="38"/>
    </w:p>
    <w:p w14:paraId="54504562">
      <w:pPr>
        <w:shd w:val="clear" w:color="auto"/>
        <w:wordWrap w:val="0"/>
        <w:spacing w:line="360" w:lineRule="auto"/>
        <w:jc w:val="left"/>
        <w:rPr>
          <w:rFonts w:hint="eastAsia" w:ascii="宋体" w:hAnsi="宋体" w:eastAsia="宋体" w:cs="宋体"/>
          <w:color w:val="auto"/>
          <w:sz w:val="22"/>
          <w:szCs w:val="22"/>
          <w:highlight w:val="none"/>
        </w:rPr>
      </w:pPr>
    </w:p>
    <w:p w14:paraId="17D92B8E">
      <w:pPr>
        <w:shd w:val="clear" w:color="auto"/>
        <w:wordWrap w:val="0"/>
        <w:spacing w:line="360" w:lineRule="auto"/>
        <w:outlineLvl w:val="1"/>
        <w:rPr>
          <w:rFonts w:hint="eastAsia" w:ascii="宋体" w:hAnsi="宋体" w:eastAsia="宋体" w:cs="宋体"/>
          <w:color w:val="auto"/>
          <w:sz w:val="22"/>
          <w:szCs w:val="22"/>
          <w:highlight w:val="none"/>
        </w:rPr>
      </w:pPr>
      <w:bookmarkStart w:id="39" w:name="_Toc31958"/>
      <w:bookmarkStart w:id="40" w:name="_Toc15934"/>
      <w:bookmarkStart w:id="41" w:name="_Toc14337"/>
      <w:r>
        <w:rPr>
          <w:rFonts w:hint="eastAsia" w:ascii="宋体" w:hAnsi="宋体" w:eastAsia="宋体" w:cs="宋体"/>
          <w:color w:val="auto"/>
          <w:sz w:val="22"/>
          <w:szCs w:val="22"/>
          <w:highlight w:val="none"/>
        </w:rPr>
        <w:t>一、小、微企业（含监狱企业、残疾人福利性单位）扶持政策说明</w:t>
      </w:r>
      <w:bookmarkEnd w:id="39"/>
      <w:bookmarkEnd w:id="40"/>
      <w:bookmarkEnd w:id="41"/>
    </w:p>
    <w:p w14:paraId="69812D0D">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14:paraId="4BE6C244">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（1）关于印发《政府采购促进中小企业发展管理办法》的通知（财库〔2020〕46号）</w:t>
      </w:r>
    </w:p>
    <w:p w14:paraId="6819EC59">
      <w:pPr>
        <w:shd w:val="clear" w:color="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（2）浙江省财政厅、浙江省经济和信息化委员会《关于简化中小企业类别确认流程有关事项的通知》</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浙财采监</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2018</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2号</w:t>
      </w:r>
      <w:r>
        <w:rPr>
          <w:rFonts w:hint="eastAsia" w:ascii="宋体" w:hAnsi="宋体" w:eastAsia="宋体" w:cs="宋体"/>
          <w:color w:val="auto"/>
          <w:sz w:val="22"/>
          <w:highlight w:val="none"/>
          <w:lang w:eastAsia="zh-CN"/>
        </w:rPr>
        <w:t>）</w:t>
      </w:r>
    </w:p>
    <w:p w14:paraId="3CED25F1">
      <w:pPr>
        <w:shd w:val="clear" w:color="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（3）浙江省省财政厅《关于开展政府采购供应商网上注册登记和诚信管理工作的通知》（浙财采监〔2010〕8号</w:t>
      </w:r>
      <w:r>
        <w:rPr>
          <w:rFonts w:hint="eastAsia" w:ascii="宋体" w:hAnsi="宋体" w:eastAsia="宋体" w:cs="宋体"/>
          <w:color w:val="auto"/>
          <w:sz w:val="22"/>
          <w:highlight w:val="none"/>
          <w:lang w:eastAsia="zh-CN"/>
        </w:rPr>
        <w:t>）</w:t>
      </w:r>
    </w:p>
    <w:p w14:paraId="134442BF">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（4）《工业和信息化部、国家统计局、国家发展和改革委员会、财政部关于印发中小企业划型标准规定的通知》（工信部联企业</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2011</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300号）</w:t>
      </w:r>
    </w:p>
    <w:p w14:paraId="18BCFAC2">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（5）财政部、司法部《关于政府采购支持监狱企业发展有关问题的通知》（财库〔2014〕68号）</w:t>
      </w:r>
    </w:p>
    <w:p w14:paraId="5051B150">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（6）《财政部 民政部 中国残疾人联合会关于促进残疾人就业政府采购政策的通知》（财库〔2017〕 141号）</w:t>
      </w:r>
    </w:p>
    <w:p w14:paraId="1D093E98">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2、享受小微企业价格折扣应具备的条件与价格折扣比例</w:t>
      </w:r>
    </w:p>
    <w:p w14:paraId="134FC3F3">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（1）符合中小企业划分标准；</w:t>
      </w:r>
    </w:p>
    <w:p w14:paraId="22DC6BA2">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（2）提供本企业制造的货物、承担的工程或者服务，或者提供其他中小企业制造的货物。本项所称货物不包括使用大型企业注册商标的货物。</w:t>
      </w:r>
    </w:p>
    <w:p w14:paraId="01D2B832">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中小企业划分标准，是指国务院有关部门根据企业从业人员、营业收入、资产总额等指标制定的中小企业划型标准。</w:t>
      </w:r>
    </w:p>
    <w:p w14:paraId="3D56522B">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小型、微型企业提供中型企业制造的货物的，视同为中型企业。</w:t>
      </w:r>
    </w:p>
    <w:p w14:paraId="43FCD41B">
      <w:pPr>
        <w:shd w:val="clear" w:color="auto"/>
        <w:wordWrap w:val="0"/>
        <w:spacing w:line="36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（3）本项目对小型和微型企业产品的价格给予6%的扣除，用扣除后的价格参与评审。</w:t>
      </w:r>
    </w:p>
    <w:p w14:paraId="6BCE6969">
      <w:pPr>
        <w:shd w:val="clear" w:color="auto"/>
        <w:wordWrap w:val="0"/>
        <w:spacing w:line="360" w:lineRule="auto"/>
        <w:ind w:firstLine="220" w:firstLineChars="1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rPr>
        <w:t>3、享受小微企业价格折扣应提供以下证明材料</w:t>
      </w:r>
      <w:r>
        <w:rPr>
          <w:rFonts w:hint="eastAsia" w:ascii="宋体" w:hAnsi="宋体" w:eastAsia="宋体" w:cs="宋体"/>
          <w:color w:val="auto"/>
          <w:sz w:val="22"/>
          <w:szCs w:val="22"/>
          <w:highlight w:val="none"/>
          <w:lang w:eastAsia="zh-CN"/>
        </w:rPr>
        <w:t>：</w:t>
      </w:r>
    </w:p>
    <w:p w14:paraId="2C84108C">
      <w:pPr>
        <w:shd w:val="clear" w:color="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（1）《中小企业声明函》（加盖供应商公章，格式见附件）</w:t>
      </w:r>
    </w:p>
    <w:p w14:paraId="58C81D9A">
      <w:pPr>
        <w:shd w:val="clear" w:color="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75DEC178">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（1）监狱企业参加采购活动时，应当提供由省级以上监狱管理局、戒毒管理局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含新疆生产建设兵团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出具的属于监狱企业的证明文件（原件或复印件加盖公章）。在采购活动中，监狱企业视同小型、微型企业，享受评审中价格扣除政策。</w:t>
      </w:r>
    </w:p>
    <w:p w14:paraId="3FCFE287">
      <w:pPr>
        <w:shd w:val="clear" w:color="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192F324D">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w:t>
      </w:r>
    </w:p>
    <w:p w14:paraId="7681E523">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10A4D93D">
      <w:pPr>
        <w:shd w:val="clear" w:color="auto"/>
        <w:wordWrap w:val="0"/>
        <w:spacing w:line="360" w:lineRule="auto"/>
        <w:jc w:val="left"/>
        <w:rPr>
          <w:rFonts w:hint="eastAsia" w:ascii="宋体" w:hAnsi="宋体" w:eastAsia="宋体" w:cs="宋体"/>
          <w:color w:val="auto"/>
          <w:sz w:val="22"/>
          <w:szCs w:val="22"/>
          <w:highlight w:val="none"/>
        </w:rPr>
      </w:pPr>
    </w:p>
    <w:p w14:paraId="61534A36">
      <w:pPr>
        <w:shd w:val="clear" w:color="auto"/>
        <w:snapToGrid w:val="0"/>
        <w:spacing w:line="360" w:lineRule="auto"/>
        <w:jc w:val="center"/>
        <w:rPr>
          <w:rFonts w:hint="eastAsia" w:ascii="宋体" w:hAnsi="宋体" w:eastAsia="宋体" w:cs="宋体"/>
          <w:b/>
          <w:bCs/>
          <w:color w:val="auto"/>
          <w:sz w:val="22"/>
          <w:szCs w:val="22"/>
          <w:highlight w:val="none"/>
        </w:rPr>
      </w:pPr>
      <w:bookmarkStart w:id="42" w:name="OLE_LINK14"/>
      <w:bookmarkStart w:id="43" w:name="OLE_LINK13"/>
      <w:r>
        <w:rPr>
          <w:rFonts w:hint="eastAsia" w:ascii="宋体" w:hAnsi="宋体" w:eastAsia="宋体" w:cs="宋体"/>
          <w:b/>
          <w:bCs/>
          <w:color w:val="auto"/>
          <w:sz w:val="22"/>
          <w:szCs w:val="22"/>
          <w:highlight w:val="none"/>
        </w:rPr>
        <w:t>中小企业声明函（服务、工程）</w:t>
      </w:r>
    </w:p>
    <w:p w14:paraId="3FB9E114">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5974AC0F">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15A7FA71">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52F15020">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89630B2">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16A00CB9">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6512E798">
      <w:pPr>
        <w:widowControl/>
        <w:shd w:val="clear" w:color="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D97606C">
      <w:pPr>
        <w:widowControl/>
        <w:shd w:val="clear" w:color="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73D713D6">
      <w:pPr>
        <w:shd w:val="clear" w:color="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17312C58">
      <w:pPr>
        <w:pStyle w:val="10"/>
        <w:shd w:val="clear" w:color="auto"/>
        <w:wordWrap w:val="0"/>
        <w:spacing w:after="0" w:line="360" w:lineRule="auto"/>
        <w:ind w:firstLine="232"/>
        <w:rPr>
          <w:rFonts w:hint="eastAsia" w:ascii="宋体" w:hAnsi="宋体" w:eastAsia="宋体" w:cs="宋体"/>
          <w:color w:val="auto"/>
          <w:sz w:val="22"/>
          <w:highlight w:val="none"/>
        </w:rPr>
      </w:pPr>
      <w:r>
        <w:rPr>
          <w:rFonts w:hint="eastAsia" w:ascii="宋体" w:hAnsi="宋体" w:eastAsia="宋体" w:cs="宋体"/>
          <w:color w:val="auto"/>
          <w:spacing w:val="6"/>
          <w:sz w:val="22"/>
          <w:highlight w:val="none"/>
        </w:rPr>
        <w:t>（注1）从业人员、营业收入、资产总额填报上一年度数据，无上一年度数据的新成立企业可不填</w:t>
      </w:r>
      <w:r>
        <w:rPr>
          <w:rFonts w:hint="eastAsia" w:ascii="宋体" w:hAnsi="宋体" w:eastAsia="宋体" w:cs="宋体"/>
          <w:color w:val="auto"/>
          <w:sz w:val="22"/>
          <w:highlight w:val="none"/>
        </w:rPr>
        <w:t>报。     </w:t>
      </w:r>
    </w:p>
    <w:p w14:paraId="0584F198">
      <w:pPr>
        <w:shd w:val="clear" w:color="auto"/>
        <w:wordWrap w:val="0"/>
        <w:spacing w:line="360" w:lineRule="auto"/>
        <w:jc w:val="center"/>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残疾人福利性单位声明函</w:t>
      </w:r>
    </w:p>
    <w:bookmarkEnd w:id="42"/>
    <w:bookmarkEnd w:id="43"/>
    <w:p w14:paraId="2A9C61E2">
      <w:pPr>
        <w:shd w:val="clear" w:color="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1EBA20">
      <w:pPr>
        <w:shd w:val="clear" w:color="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68B9BA91">
      <w:pPr>
        <w:shd w:val="clear" w:color="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单位名称（盖章）</w:t>
      </w:r>
      <w:r>
        <w:rPr>
          <w:rFonts w:hint="eastAsia" w:ascii="宋体" w:hAnsi="宋体" w:eastAsia="宋体" w:cs="宋体"/>
          <w:color w:val="auto"/>
          <w:spacing w:val="6"/>
          <w:sz w:val="22"/>
          <w:szCs w:val="22"/>
          <w:highlight w:val="none"/>
          <w:lang w:eastAsia="zh-CN"/>
        </w:rPr>
        <w:t>：</w:t>
      </w:r>
    </w:p>
    <w:p w14:paraId="593E631A">
      <w:pPr>
        <w:shd w:val="clear" w:color="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日  期</w:t>
      </w:r>
      <w:r>
        <w:rPr>
          <w:rFonts w:hint="eastAsia" w:ascii="宋体" w:hAnsi="宋体" w:eastAsia="宋体" w:cs="宋体"/>
          <w:color w:val="auto"/>
          <w:spacing w:val="6"/>
          <w:sz w:val="22"/>
          <w:szCs w:val="22"/>
          <w:highlight w:val="none"/>
          <w:lang w:eastAsia="zh-CN"/>
        </w:rPr>
        <w:t>：</w:t>
      </w:r>
    </w:p>
    <w:p w14:paraId="2D1EE99D">
      <w:pPr>
        <w:shd w:val="clear" w:color="auto"/>
        <w:tabs>
          <w:tab w:val="left" w:pos="4860"/>
        </w:tabs>
        <w:wordWrap w:val="0"/>
        <w:spacing w:line="360" w:lineRule="auto"/>
        <w:ind w:right="156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备注说明</w:t>
      </w:r>
      <w:r>
        <w:rPr>
          <w:rFonts w:hint="eastAsia" w:ascii="宋体" w:hAnsi="宋体" w:eastAsia="宋体" w:cs="宋体"/>
          <w:color w:val="auto"/>
          <w:sz w:val="22"/>
          <w:szCs w:val="22"/>
          <w:highlight w:val="none"/>
          <w:lang w:eastAsia="zh-CN"/>
        </w:rPr>
        <w:t>：</w:t>
      </w:r>
    </w:p>
    <w:p w14:paraId="0087CA59">
      <w:pPr>
        <w:shd w:val="clear" w:color="auto"/>
        <w:tabs>
          <w:tab w:val="left" w:pos="4860"/>
        </w:tabs>
        <w:wordWrap w:val="0"/>
        <w:spacing w:line="360" w:lineRule="auto"/>
        <w:ind w:right="1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1、如中标，将在中标公示中将此残疾人福利性单位声明函予以公示，接受社会监督；</w:t>
      </w:r>
    </w:p>
    <w:p w14:paraId="25A97D07">
      <w:pPr>
        <w:shd w:val="clear" w:color="auto"/>
        <w:tabs>
          <w:tab w:val="left" w:pos="4860"/>
        </w:tabs>
        <w:wordWrap w:val="0"/>
        <w:spacing w:line="360" w:lineRule="auto"/>
        <w:ind w:right="0" w:rightChars="0"/>
        <w:jc w:val="left"/>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2、供应商提供的《残疾人福利性单位声明函》与事实不符的，依照《政府采购法》第七十七条第一款的规定追究法律责任。</w:t>
      </w:r>
    </w:p>
    <w:p w14:paraId="3242C760">
      <w:pPr>
        <w:shd w:val="clear" w:color="auto"/>
        <w:wordWrap w:val="0"/>
        <w:snapToGrid w:val="0"/>
        <w:spacing w:line="360" w:lineRule="auto"/>
        <w:outlineLvl w:val="1"/>
        <w:rPr>
          <w:rFonts w:hint="eastAsia" w:ascii="宋体" w:hAnsi="宋体" w:eastAsia="宋体" w:cs="宋体"/>
          <w:color w:val="auto"/>
          <w:sz w:val="22"/>
          <w:szCs w:val="22"/>
          <w:highlight w:val="none"/>
        </w:rPr>
      </w:pPr>
      <w:bookmarkStart w:id="44" w:name="_Toc25588"/>
      <w:bookmarkStart w:id="45" w:name="_Toc32144"/>
      <w:bookmarkStart w:id="46" w:name="_Toc12703"/>
      <w:r>
        <w:rPr>
          <w:rFonts w:hint="eastAsia" w:ascii="宋体" w:hAnsi="宋体" w:eastAsia="宋体" w:cs="宋体"/>
          <w:color w:val="auto"/>
          <w:sz w:val="22"/>
          <w:szCs w:val="22"/>
          <w:highlight w:val="none"/>
        </w:rPr>
        <w:t>二、节能、环保产品优先（强制）采购政策说明</w:t>
      </w:r>
      <w:bookmarkEnd w:id="44"/>
      <w:bookmarkEnd w:id="45"/>
      <w:bookmarkEnd w:id="46"/>
    </w:p>
    <w:p w14:paraId="2FA3313D">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1、政策依据</w:t>
      </w:r>
    </w:p>
    <w:p w14:paraId="08D03E89">
      <w:pPr>
        <w:shd w:val="clear" w:color="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（一）《国务院办公厅关于建立政府强制采购节能产品制度的通知》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国办发</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2007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51号</w:t>
      </w:r>
      <w:r>
        <w:rPr>
          <w:rFonts w:hint="eastAsia" w:ascii="宋体" w:hAnsi="宋体" w:eastAsia="宋体" w:cs="宋体"/>
          <w:color w:val="auto"/>
          <w:sz w:val="22"/>
          <w:szCs w:val="22"/>
          <w:highlight w:val="none"/>
          <w:lang w:eastAsia="zh-CN"/>
        </w:rPr>
        <w:t>）</w:t>
      </w:r>
    </w:p>
    <w:p w14:paraId="0E173CA2">
      <w:pPr>
        <w:shd w:val="clear" w:color="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（二）财政部、发展改革委发布的《节能产品政府采购实施意见》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财库</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2984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185号</w:t>
      </w:r>
      <w:r>
        <w:rPr>
          <w:rFonts w:hint="eastAsia" w:ascii="宋体" w:hAnsi="宋体" w:eastAsia="宋体" w:cs="宋体"/>
          <w:color w:val="auto"/>
          <w:sz w:val="22"/>
          <w:szCs w:val="22"/>
          <w:highlight w:val="none"/>
          <w:lang w:eastAsia="zh-CN"/>
        </w:rPr>
        <w:t>）</w:t>
      </w:r>
    </w:p>
    <w:p w14:paraId="7A17B9DE">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（三）财政部、原环保总局印发的《环境标志产品政府采购实施的意见》（财库</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2986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90号）</w:t>
      </w:r>
    </w:p>
    <w:p w14:paraId="3D78F53E">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2、供应商投标货物属于节能、环保优先（强制）采购范围的，须提供相关证明材料。</w:t>
      </w:r>
    </w:p>
    <w:p w14:paraId="0362631C">
      <w:pPr>
        <w:shd w:val="clear" w:color="auto"/>
        <w:wordWrap w:val="0"/>
        <w:autoSpaceDE w:val="0"/>
        <w:autoSpaceDN w:val="0"/>
        <w:adjustRightInd w:val="0"/>
        <w:snapToGrid w:val="0"/>
        <w:spacing w:line="360" w:lineRule="auto"/>
        <w:jc w:val="center"/>
        <w:textAlignment w:val="bottom"/>
        <w:rPr>
          <w:rFonts w:hint="eastAsia" w:ascii="宋体" w:hAnsi="宋体" w:eastAsia="宋体" w:cs="宋体"/>
          <w:color w:val="auto"/>
          <w:sz w:val="36"/>
          <w:highlight w:val="none"/>
        </w:rPr>
      </w:pPr>
    </w:p>
    <w:p w14:paraId="284C3FF4">
      <w:pPr>
        <w:shd w:val="clear" w:color="auto"/>
        <w:wordWrap w:val="0"/>
        <w:autoSpaceDE w:val="0"/>
        <w:autoSpaceDN w:val="0"/>
        <w:adjustRightInd w:val="0"/>
        <w:snapToGrid w:val="0"/>
        <w:spacing w:line="360" w:lineRule="auto"/>
        <w:textAlignment w:val="bottom"/>
        <w:rPr>
          <w:rFonts w:hint="eastAsia" w:ascii="宋体" w:hAnsi="宋体" w:eastAsia="宋体" w:cs="宋体"/>
          <w:color w:val="auto"/>
          <w:sz w:val="36"/>
          <w:highlight w:val="none"/>
        </w:rPr>
      </w:pPr>
    </w:p>
    <w:p w14:paraId="246022BC">
      <w:pPr>
        <w:pStyle w:val="47"/>
        <w:shd w:val="clear" w:color="auto"/>
        <w:wordWrap w:val="0"/>
        <w:spacing w:line="360" w:lineRule="auto"/>
        <w:rPr>
          <w:rFonts w:hint="eastAsia" w:ascii="宋体" w:hAnsi="宋体" w:eastAsia="宋体" w:cs="宋体"/>
          <w:color w:val="auto"/>
          <w:sz w:val="36"/>
          <w:highlight w:val="none"/>
        </w:rPr>
      </w:pPr>
    </w:p>
    <w:p w14:paraId="2F87591C">
      <w:pPr>
        <w:pStyle w:val="9"/>
        <w:shd w:val="clear" w:color="auto"/>
        <w:wordWrap w:val="0"/>
        <w:spacing w:line="360" w:lineRule="auto"/>
        <w:rPr>
          <w:rFonts w:hint="eastAsia" w:ascii="宋体" w:hAnsi="宋体" w:eastAsia="宋体" w:cs="宋体"/>
          <w:color w:val="auto"/>
          <w:sz w:val="36"/>
          <w:highlight w:val="none"/>
        </w:rPr>
      </w:pPr>
    </w:p>
    <w:p w14:paraId="64ECFF47">
      <w:pPr>
        <w:pStyle w:val="10"/>
        <w:shd w:val="clear" w:color="auto"/>
        <w:wordWrap w:val="0"/>
        <w:spacing w:after="0" w:line="360" w:lineRule="auto"/>
        <w:ind w:firstLine="360"/>
        <w:rPr>
          <w:rFonts w:hint="eastAsia" w:ascii="宋体" w:hAnsi="宋体" w:eastAsia="宋体" w:cs="宋体"/>
          <w:color w:val="auto"/>
          <w:sz w:val="36"/>
          <w:highlight w:val="none"/>
        </w:rPr>
      </w:pPr>
    </w:p>
    <w:p w14:paraId="5C45CF9C">
      <w:pPr>
        <w:pStyle w:val="10"/>
        <w:shd w:val="clear" w:color="auto"/>
        <w:wordWrap w:val="0"/>
        <w:spacing w:after="0" w:line="360" w:lineRule="auto"/>
        <w:ind w:firstLine="360"/>
        <w:rPr>
          <w:rFonts w:hint="eastAsia" w:ascii="宋体" w:hAnsi="宋体" w:eastAsia="宋体" w:cs="宋体"/>
          <w:color w:val="auto"/>
          <w:sz w:val="36"/>
          <w:highlight w:val="none"/>
        </w:rPr>
      </w:pPr>
    </w:p>
    <w:p w14:paraId="78B0EEA3">
      <w:pPr>
        <w:pStyle w:val="10"/>
        <w:shd w:val="clear" w:color="auto"/>
        <w:wordWrap w:val="0"/>
        <w:spacing w:after="0" w:line="360" w:lineRule="auto"/>
        <w:ind w:firstLine="360"/>
        <w:rPr>
          <w:rFonts w:hint="eastAsia" w:ascii="宋体" w:hAnsi="宋体" w:eastAsia="宋体" w:cs="宋体"/>
          <w:color w:val="auto"/>
          <w:sz w:val="36"/>
          <w:highlight w:val="none"/>
        </w:rPr>
      </w:pPr>
    </w:p>
    <w:p w14:paraId="260F77B6">
      <w:pPr>
        <w:pStyle w:val="10"/>
        <w:shd w:val="clear" w:color="auto"/>
        <w:wordWrap w:val="0"/>
        <w:spacing w:after="0" w:line="360" w:lineRule="auto"/>
        <w:ind w:firstLine="360"/>
        <w:rPr>
          <w:rFonts w:hint="eastAsia" w:ascii="宋体" w:hAnsi="宋体" w:eastAsia="宋体" w:cs="宋体"/>
          <w:color w:val="auto"/>
          <w:sz w:val="36"/>
          <w:highlight w:val="none"/>
        </w:rPr>
      </w:pPr>
    </w:p>
    <w:p w14:paraId="280FD056">
      <w:pPr>
        <w:pStyle w:val="10"/>
        <w:shd w:val="clear" w:color="auto"/>
        <w:wordWrap w:val="0"/>
        <w:spacing w:after="0" w:line="360" w:lineRule="auto"/>
        <w:ind w:firstLine="360"/>
        <w:rPr>
          <w:rFonts w:hint="eastAsia" w:ascii="宋体" w:hAnsi="宋体" w:eastAsia="宋体" w:cs="宋体"/>
          <w:color w:val="auto"/>
          <w:sz w:val="36"/>
          <w:highlight w:val="none"/>
        </w:rPr>
      </w:pPr>
    </w:p>
    <w:p w14:paraId="439CE63C">
      <w:pPr>
        <w:pStyle w:val="10"/>
        <w:shd w:val="clear" w:color="auto"/>
        <w:wordWrap w:val="0"/>
        <w:spacing w:after="0" w:line="360" w:lineRule="auto"/>
        <w:ind w:firstLine="360"/>
        <w:rPr>
          <w:rFonts w:hint="eastAsia" w:ascii="宋体" w:hAnsi="宋体" w:eastAsia="宋体" w:cs="宋体"/>
          <w:color w:val="auto"/>
          <w:sz w:val="36"/>
          <w:highlight w:val="none"/>
        </w:rPr>
      </w:pPr>
    </w:p>
    <w:p w14:paraId="6B1266B7">
      <w:pPr>
        <w:pStyle w:val="10"/>
        <w:shd w:val="clear" w:color="auto"/>
        <w:wordWrap w:val="0"/>
        <w:spacing w:after="0" w:line="360" w:lineRule="auto"/>
        <w:ind w:firstLine="360"/>
        <w:rPr>
          <w:rFonts w:hint="eastAsia" w:ascii="宋体" w:hAnsi="宋体" w:eastAsia="宋体" w:cs="宋体"/>
          <w:color w:val="auto"/>
          <w:sz w:val="36"/>
          <w:highlight w:val="none"/>
        </w:rPr>
      </w:pPr>
    </w:p>
    <w:p w14:paraId="7A4D837D">
      <w:pPr>
        <w:snapToGrid w:val="0"/>
        <w:spacing w:line="400" w:lineRule="atLeast"/>
        <w:jc w:val="center"/>
        <w:rPr>
          <w:rFonts w:ascii="宋体" w:hAnsi="宋体"/>
          <w:sz w:val="36"/>
          <w:szCs w:val="36"/>
        </w:rPr>
      </w:pPr>
      <w:r>
        <w:rPr>
          <w:rFonts w:hint="eastAsia" w:ascii="宋体" w:hAnsi="宋体" w:eastAsia="宋体" w:cs="宋体"/>
          <w:color w:val="auto"/>
          <w:sz w:val="36"/>
          <w:highlight w:val="none"/>
        </w:rPr>
        <w:br w:type="page"/>
      </w:r>
      <w:bookmarkStart w:id="47" w:name="_Toc1378"/>
      <w:r>
        <w:rPr>
          <w:rFonts w:hint="eastAsia"/>
          <w:sz w:val="36"/>
          <w:szCs w:val="36"/>
        </w:rPr>
        <w:t xml:space="preserve"> </w:t>
      </w:r>
      <w:r>
        <w:rPr>
          <w:rFonts w:ascii="宋体" w:hAnsi="宋体"/>
          <w:sz w:val="36"/>
          <w:szCs w:val="36"/>
        </w:rPr>
        <w:t>第</w:t>
      </w:r>
      <w:r>
        <w:rPr>
          <w:rFonts w:hint="eastAsia" w:ascii="宋体" w:hAnsi="宋体"/>
          <w:sz w:val="36"/>
          <w:szCs w:val="36"/>
          <w:lang w:val="en-US" w:eastAsia="zh-CN"/>
        </w:rPr>
        <w:t>五</w:t>
      </w:r>
      <w:r>
        <w:rPr>
          <w:rFonts w:ascii="宋体" w:hAnsi="宋体"/>
          <w:sz w:val="36"/>
          <w:szCs w:val="36"/>
        </w:rPr>
        <w:t>部分合同格式（参考）</w:t>
      </w:r>
    </w:p>
    <w:p w14:paraId="293E4B26">
      <w:pPr>
        <w:overflowPunct w:val="0"/>
        <w:spacing w:line="360" w:lineRule="auto"/>
        <w:ind w:firstLine="420" w:firstLineChars="200"/>
        <w:rPr>
          <w:rFonts w:hint="eastAsia" w:ascii="宋体" w:hAnsi="宋体" w:cs="Arial"/>
          <w:bCs/>
          <w:szCs w:val="22"/>
        </w:rPr>
      </w:pPr>
    </w:p>
    <w:p w14:paraId="19113CDF">
      <w:pPr>
        <w:spacing w:line="460" w:lineRule="exact"/>
        <w:rPr>
          <w:rFonts w:ascii="宋体" w:hAnsi="宋体"/>
          <w:bCs/>
          <w:sz w:val="22"/>
          <w:szCs w:val="22"/>
        </w:rPr>
      </w:pPr>
      <w:bookmarkStart w:id="48" w:name="_Hlk22585537"/>
      <w:r>
        <w:rPr>
          <w:rFonts w:ascii="宋体" w:hAnsi="宋体"/>
          <w:bCs/>
          <w:sz w:val="22"/>
          <w:szCs w:val="22"/>
        </w:rPr>
        <w:t xml:space="preserve">甲方(采购人）： </w:t>
      </w:r>
    </w:p>
    <w:p w14:paraId="410AF714">
      <w:pPr>
        <w:spacing w:line="460" w:lineRule="exact"/>
        <w:rPr>
          <w:rFonts w:ascii="宋体" w:hAnsi="宋体"/>
          <w:bCs/>
          <w:sz w:val="22"/>
          <w:szCs w:val="22"/>
        </w:rPr>
      </w:pPr>
      <w:r>
        <w:rPr>
          <w:rFonts w:ascii="宋体" w:hAnsi="宋体"/>
          <w:bCs/>
          <w:sz w:val="22"/>
          <w:szCs w:val="22"/>
        </w:rPr>
        <w:t>乙方（中标供应商）：</w:t>
      </w:r>
    </w:p>
    <w:p w14:paraId="373CBE95">
      <w:pPr>
        <w:pStyle w:val="15"/>
        <w:snapToGrid w:val="0"/>
        <w:spacing w:line="460" w:lineRule="exact"/>
        <w:ind w:firstLine="440" w:firstLineChars="200"/>
        <w:rPr>
          <w:rFonts w:hAnsi="宋体"/>
          <w:bCs/>
          <w:sz w:val="22"/>
          <w:szCs w:val="22"/>
        </w:rPr>
      </w:pPr>
      <w:r>
        <w:rPr>
          <w:rFonts w:hAnsi="宋体"/>
          <w:bCs/>
          <w:sz w:val="22"/>
          <w:szCs w:val="22"/>
        </w:rPr>
        <w:t>双方经协商，就</w:t>
      </w:r>
      <w:r>
        <w:rPr>
          <w:rFonts w:hAnsi="宋体"/>
          <w:bCs/>
          <w:sz w:val="22"/>
          <w:szCs w:val="22"/>
          <w:u w:val="single"/>
        </w:rPr>
        <w:t xml:space="preserve">                                    </w:t>
      </w:r>
      <w:r>
        <w:rPr>
          <w:rFonts w:hAnsi="宋体"/>
          <w:bCs/>
          <w:sz w:val="22"/>
          <w:szCs w:val="22"/>
        </w:rPr>
        <w:t>项目事宜达成以下条款：</w:t>
      </w:r>
    </w:p>
    <w:bookmarkEnd w:id="48"/>
    <w:p w14:paraId="4069F90F">
      <w:pPr>
        <w:adjustRightInd w:val="0"/>
        <w:snapToGrid w:val="0"/>
        <w:spacing w:after="0" w:line="360" w:lineRule="auto"/>
        <w:rPr>
          <w:bCs/>
          <w:color w:val="auto"/>
          <w:sz w:val="21"/>
          <w:szCs w:val="21"/>
          <w:highlight w:val="none"/>
          <w:lang w:eastAsia="zh-CN"/>
        </w:rPr>
      </w:pPr>
      <w:r>
        <w:rPr>
          <w:bCs/>
          <w:color w:val="auto"/>
          <w:sz w:val="21"/>
          <w:szCs w:val="21"/>
          <w:highlight w:val="none"/>
          <w:lang w:eastAsia="zh-CN"/>
        </w:rPr>
        <w:t>第一条  工作内容</w:t>
      </w:r>
    </w:p>
    <w:p w14:paraId="4CDB92D9">
      <w:pPr>
        <w:adjustRightInd w:val="0"/>
        <w:snapToGrid w:val="0"/>
        <w:spacing w:after="0" w:line="360" w:lineRule="auto"/>
        <w:ind w:firstLine="420" w:firstLineChars="200"/>
        <w:rPr>
          <w:bCs/>
          <w:color w:val="auto"/>
          <w:sz w:val="21"/>
          <w:szCs w:val="21"/>
          <w:highlight w:val="none"/>
          <w:lang w:eastAsia="zh-CN"/>
        </w:rPr>
      </w:pPr>
      <w:r>
        <w:rPr>
          <w:rFonts w:hint="eastAsia"/>
          <w:bCs/>
          <w:color w:val="auto"/>
          <w:sz w:val="21"/>
          <w:szCs w:val="21"/>
          <w:highlight w:val="none"/>
          <w:lang w:eastAsia="zh-CN"/>
        </w:rPr>
        <w:t>目建议书报告编制、可行性研究报告编制、工程勘察测量、风浪潮沙专题编制与移民安置规划专题编制等内容</w:t>
      </w:r>
      <w:r>
        <w:rPr>
          <w:bCs/>
          <w:color w:val="auto"/>
          <w:sz w:val="21"/>
          <w:szCs w:val="21"/>
          <w:highlight w:val="none"/>
          <w:lang w:eastAsia="zh-CN"/>
        </w:rPr>
        <w:t>及协助招标人获得上级主管部门对可行性研究报告阶段设计文件的审批等工作。</w:t>
      </w:r>
    </w:p>
    <w:p w14:paraId="094A273D">
      <w:pPr>
        <w:adjustRightInd w:val="0"/>
        <w:snapToGrid w:val="0"/>
        <w:spacing w:after="0" w:line="360" w:lineRule="auto"/>
        <w:rPr>
          <w:bCs/>
          <w:color w:val="auto"/>
          <w:sz w:val="21"/>
          <w:szCs w:val="21"/>
          <w:highlight w:val="none"/>
          <w:lang w:eastAsia="zh-CN"/>
        </w:rPr>
      </w:pPr>
      <w:r>
        <w:rPr>
          <w:bCs/>
          <w:color w:val="auto"/>
          <w:sz w:val="21"/>
          <w:szCs w:val="21"/>
          <w:highlight w:val="none"/>
          <w:lang w:eastAsia="zh-CN"/>
        </w:rPr>
        <w:t>第二条  合同价格</w:t>
      </w:r>
    </w:p>
    <w:p w14:paraId="0A7B01EB">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本合同总价为人民币</w:t>
      </w:r>
      <w:r>
        <w:rPr>
          <w:bCs/>
          <w:color w:val="auto"/>
          <w:sz w:val="21"/>
          <w:szCs w:val="21"/>
          <w:highlight w:val="none"/>
          <w:u w:val="single"/>
          <w:lang w:eastAsia="zh-CN"/>
        </w:rPr>
        <w:t xml:space="preserve">          </w:t>
      </w:r>
      <w:r>
        <w:rPr>
          <w:bCs/>
          <w:color w:val="auto"/>
          <w:sz w:val="21"/>
          <w:szCs w:val="21"/>
          <w:highlight w:val="none"/>
          <w:lang w:eastAsia="zh-CN"/>
        </w:rPr>
        <w:t>元(￥</w:t>
      </w:r>
      <w:r>
        <w:rPr>
          <w:bCs/>
          <w:color w:val="auto"/>
          <w:sz w:val="21"/>
          <w:szCs w:val="21"/>
          <w:highlight w:val="none"/>
          <w:u w:val="single"/>
          <w:lang w:eastAsia="zh-CN"/>
        </w:rPr>
        <w:t xml:space="preserve">      </w:t>
      </w:r>
      <w:r>
        <w:rPr>
          <w:bCs/>
          <w:color w:val="auto"/>
          <w:sz w:val="21"/>
          <w:szCs w:val="21"/>
          <w:highlight w:val="none"/>
          <w:lang w:eastAsia="zh-CN"/>
        </w:rPr>
        <w:t>元)。</w:t>
      </w:r>
    </w:p>
    <w:p w14:paraId="61840876">
      <w:pPr>
        <w:adjustRightInd w:val="0"/>
        <w:snapToGrid w:val="0"/>
        <w:spacing w:after="0" w:line="360" w:lineRule="auto"/>
        <w:rPr>
          <w:bCs/>
          <w:color w:val="auto"/>
          <w:sz w:val="21"/>
          <w:szCs w:val="21"/>
          <w:highlight w:val="none"/>
          <w:lang w:eastAsia="zh-CN"/>
        </w:rPr>
      </w:pPr>
      <w:r>
        <w:rPr>
          <w:bCs/>
          <w:color w:val="auto"/>
          <w:sz w:val="21"/>
          <w:szCs w:val="21"/>
          <w:highlight w:val="none"/>
          <w:lang w:eastAsia="zh-CN"/>
        </w:rPr>
        <w:t>第三条  合同期限</w:t>
      </w:r>
    </w:p>
    <w:p w14:paraId="6A453DF5">
      <w:pPr>
        <w:autoSpaceDE w:val="0"/>
        <w:autoSpaceDN w:val="0"/>
        <w:adjustRightInd w:val="0"/>
        <w:snapToGrid w:val="0"/>
        <w:spacing w:after="0" w:line="360" w:lineRule="auto"/>
        <w:ind w:firstLine="407" w:firstLineChars="193"/>
        <w:textAlignment w:val="bottom"/>
        <w:rPr>
          <w:b/>
          <w:bCs w:val="0"/>
          <w:color w:val="auto"/>
          <w:sz w:val="21"/>
          <w:szCs w:val="21"/>
          <w:highlight w:val="none"/>
          <w:lang w:eastAsia="zh-CN"/>
        </w:rPr>
      </w:pPr>
      <w:r>
        <w:rPr>
          <w:b/>
          <w:bCs w:val="0"/>
          <w:color w:val="auto"/>
          <w:sz w:val="21"/>
          <w:szCs w:val="21"/>
          <w:highlight w:val="none"/>
          <w:lang w:eastAsia="zh-CN"/>
        </w:rPr>
        <w:t>合同签订至完成可行性研究报告批复为止。</w:t>
      </w:r>
    </w:p>
    <w:p w14:paraId="3A2DB2F4">
      <w:pPr>
        <w:adjustRightInd w:val="0"/>
        <w:snapToGrid w:val="0"/>
        <w:spacing w:after="0" w:line="360" w:lineRule="auto"/>
        <w:rPr>
          <w:bCs/>
          <w:color w:val="auto"/>
          <w:sz w:val="21"/>
          <w:szCs w:val="21"/>
          <w:highlight w:val="none"/>
          <w:lang w:eastAsia="zh-CN"/>
        </w:rPr>
      </w:pPr>
      <w:r>
        <w:rPr>
          <w:bCs/>
          <w:color w:val="auto"/>
          <w:sz w:val="21"/>
          <w:szCs w:val="21"/>
          <w:highlight w:val="none"/>
          <w:lang w:eastAsia="zh-CN"/>
        </w:rPr>
        <w:t xml:space="preserve">第四条  各方的责任 </w:t>
      </w:r>
    </w:p>
    <w:p w14:paraId="52F64894">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 xml:space="preserve">一、发包人责任 </w:t>
      </w:r>
    </w:p>
    <w:p w14:paraId="4B9816C5">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 xml:space="preserve">1．批准或认可承包人的项目实施工作计划，开具本合同工作所需的证明文件（如有），以利承包人开展工作。  </w:t>
      </w:r>
    </w:p>
    <w:p w14:paraId="0F52D47E">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 xml:space="preserve">2．对承包人的工作进行监督检查。 </w:t>
      </w:r>
    </w:p>
    <w:p w14:paraId="5B8F4A5D">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3．根据本合同规定按时付款。</w:t>
      </w:r>
    </w:p>
    <w:p w14:paraId="54E75606">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 xml:space="preserve">4．组织成果的审查和验收。 </w:t>
      </w:r>
    </w:p>
    <w:p w14:paraId="1AD49FAC">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 xml:space="preserve">5．本合同有关条款规定的或补充协议中发包人应负的其它责任。 </w:t>
      </w:r>
    </w:p>
    <w:p w14:paraId="05C3876F">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 xml:space="preserve">二、承包人责任 </w:t>
      </w:r>
    </w:p>
    <w:p w14:paraId="5EC7A26B">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 xml:space="preserve">1．由技术人员按技术要求进行现场勘察，在进行地勘与测量前必须先报发包人审批认可，按经批准的实施方案的工作计划、实施细则实施工作。 </w:t>
      </w:r>
    </w:p>
    <w:p w14:paraId="41BB4A41">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 xml:space="preserve">2．按照国家现行的标准、规范、规程，按规定的进度交付成果资料。 </w:t>
      </w:r>
    </w:p>
    <w:p w14:paraId="47A97D2C">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 xml:space="preserve">3．接受发包人对工作的监督。 </w:t>
      </w:r>
    </w:p>
    <w:p w14:paraId="0B9818D6">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 xml:space="preserve">4．对成果的准确性负完全责任并承担由此所造成的全部损失。 </w:t>
      </w:r>
    </w:p>
    <w:p w14:paraId="5DC9FEA3">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5．承包人必须采取措施确保过路行人、车辆的安全，对自身的人员、设施及施工现场的安全负责，保持环境卫生。</w:t>
      </w:r>
    </w:p>
    <w:p w14:paraId="1563311D">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 xml:space="preserve">6．按时提交成果，负责文整、打印、复印、装订、装箱等工作。资料装订规格必须符合档案归档规定（包括电子文件）。 </w:t>
      </w:r>
    </w:p>
    <w:p w14:paraId="22973396">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7. 维护知识产权，不得向第三方提供技术成果的数据。</w:t>
      </w:r>
    </w:p>
    <w:p w14:paraId="3954323B">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8．承包人允许发包人无偿、永久使用合同执行过程中本项目产生的所有成果。</w:t>
      </w:r>
    </w:p>
    <w:p w14:paraId="3135D096">
      <w:pPr>
        <w:adjustRightInd w:val="0"/>
        <w:snapToGrid w:val="0"/>
        <w:spacing w:after="0" w:line="360" w:lineRule="auto"/>
        <w:rPr>
          <w:bCs/>
          <w:color w:val="auto"/>
          <w:sz w:val="21"/>
          <w:szCs w:val="21"/>
          <w:highlight w:val="none"/>
          <w:lang w:eastAsia="zh-CN"/>
        </w:rPr>
      </w:pPr>
      <w:r>
        <w:rPr>
          <w:bCs/>
          <w:color w:val="auto"/>
          <w:sz w:val="21"/>
          <w:szCs w:val="21"/>
          <w:highlight w:val="none"/>
          <w:lang w:eastAsia="zh-CN"/>
        </w:rPr>
        <w:t xml:space="preserve">第五条  成果的提交和验收 </w:t>
      </w:r>
    </w:p>
    <w:p w14:paraId="7F8C47B9">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1．承包人应交付的主要成果内容及时限：</w:t>
      </w:r>
    </w:p>
    <w:p w14:paraId="289E1FD9">
      <w:pPr>
        <w:widowControl/>
        <w:snapToGrid w:val="0"/>
        <w:spacing w:line="440" w:lineRule="exact"/>
        <w:ind w:firstLine="442" w:firstLineChars="200"/>
        <w:jc w:val="left"/>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.1自合同签订时间起</w:t>
      </w:r>
      <w:r>
        <w:rPr>
          <w:rFonts w:hint="eastAsia" w:ascii="宋体" w:hAnsi="宋体" w:cs="宋体"/>
          <w:b/>
          <w:bCs/>
          <w:color w:val="auto"/>
          <w:sz w:val="22"/>
          <w:szCs w:val="22"/>
          <w:highlight w:val="none"/>
          <w:u w:val="single"/>
          <w:lang w:val="en-US" w:eastAsia="zh-CN"/>
        </w:rPr>
        <w:t>30</w:t>
      </w:r>
      <w:r>
        <w:rPr>
          <w:rFonts w:hint="eastAsia" w:ascii="宋体" w:hAnsi="宋体" w:eastAsia="宋体" w:cs="宋体"/>
          <w:b/>
          <w:bCs/>
          <w:color w:val="auto"/>
          <w:sz w:val="22"/>
          <w:szCs w:val="22"/>
          <w:highlight w:val="none"/>
          <w:lang w:val="en-US" w:eastAsia="zh-CN"/>
        </w:rPr>
        <w:t>日内完成本项目的项目建议书编制。</w:t>
      </w:r>
    </w:p>
    <w:p w14:paraId="6C7FFA39">
      <w:pPr>
        <w:widowControl/>
        <w:snapToGrid w:val="0"/>
        <w:spacing w:line="440" w:lineRule="exact"/>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.2自合同签订时间起</w:t>
      </w:r>
      <w:r>
        <w:rPr>
          <w:rFonts w:hint="eastAsia" w:ascii="宋体" w:hAnsi="宋体" w:cs="宋体"/>
          <w:b/>
          <w:bCs/>
          <w:color w:val="auto"/>
          <w:sz w:val="22"/>
          <w:szCs w:val="22"/>
          <w:highlight w:val="none"/>
          <w:u w:val="single"/>
          <w:lang w:val="en-US" w:eastAsia="zh-CN"/>
        </w:rPr>
        <w:t>60</w:t>
      </w:r>
      <w:r>
        <w:rPr>
          <w:rFonts w:hint="eastAsia" w:ascii="宋体" w:hAnsi="宋体" w:eastAsia="宋体" w:cs="宋体"/>
          <w:b/>
          <w:bCs/>
          <w:color w:val="auto"/>
          <w:sz w:val="22"/>
          <w:szCs w:val="22"/>
          <w:highlight w:val="none"/>
          <w:lang w:val="en-US" w:eastAsia="zh-CN"/>
        </w:rPr>
        <w:t>日内完成本项目的可行性研究报告编制。</w:t>
      </w:r>
    </w:p>
    <w:p w14:paraId="3F1C5EB4">
      <w:pPr>
        <w:widowControl/>
        <w:snapToGrid w:val="0"/>
        <w:spacing w:line="440" w:lineRule="exact"/>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.3本项目所有工程的工程勘察测量和风浪潮沙专题与移民安置规划专题根据</w:t>
      </w:r>
      <w:r>
        <w:rPr>
          <w:rFonts w:hint="eastAsia" w:ascii="宋体" w:hAnsi="宋体" w:cs="宋体"/>
          <w:b/>
          <w:bCs/>
          <w:color w:val="auto"/>
          <w:sz w:val="22"/>
          <w:szCs w:val="22"/>
          <w:highlight w:val="none"/>
          <w:lang w:val="en-US" w:eastAsia="zh-CN"/>
        </w:rPr>
        <w:t>项</w:t>
      </w:r>
      <w:r>
        <w:rPr>
          <w:rFonts w:hint="eastAsia" w:ascii="宋体" w:hAnsi="宋体" w:eastAsia="宋体" w:cs="宋体"/>
          <w:b/>
          <w:bCs/>
          <w:color w:val="auto"/>
          <w:sz w:val="22"/>
          <w:szCs w:val="22"/>
          <w:highlight w:val="none"/>
          <w:lang w:val="en-US" w:eastAsia="zh-CN"/>
        </w:rPr>
        <w:t>目报批的进度需求开展。</w:t>
      </w:r>
    </w:p>
    <w:p w14:paraId="70DF625F">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2. 工作成果的审查</w:t>
      </w:r>
    </w:p>
    <w:p w14:paraId="68D881D9">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⑴ 对于项目工作过程中获得的任何初步工作成果，发包人应及时予以审查，并将发现的缺陷和需修改的地方通知承包人。承包人应按发包人的要求及时纠正和修改初步工作成果。</w:t>
      </w:r>
    </w:p>
    <w:p w14:paraId="69996B27">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⑵对于承包人交付的工作成果，发包人应及时向行政主管部门申报、组织和审批工作。</w:t>
      </w:r>
    </w:p>
    <w:p w14:paraId="3A38EBC0">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⑶对于承包人应积极配合发包人对其初步工作成果进行审查。审查会议后，承包人应及时按审查意见和发包人的要求（若有）对工作成果做出补救和修改。</w:t>
      </w:r>
    </w:p>
    <w:p w14:paraId="5CD02BB9">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3.工作成果的验收</w:t>
      </w:r>
    </w:p>
    <w:p w14:paraId="51DF9122">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对于工作成果，承包人应按发包人审批的意见修改报告，并配合发包人取得行政主管部门的批准。</w:t>
      </w:r>
    </w:p>
    <w:p w14:paraId="1AE87202">
      <w:pPr>
        <w:adjustRightInd w:val="0"/>
        <w:snapToGrid w:val="0"/>
        <w:spacing w:after="0" w:line="360" w:lineRule="auto"/>
        <w:rPr>
          <w:bCs/>
          <w:color w:val="auto"/>
          <w:sz w:val="21"/>
          <w:szCs w:val="21"/>
          <w:highlight w:val="none"/>
          <w:lang w:eastAsia="zh-CN"/>
        </w:rPr>
      </w:pPr>
      <w:r>
        <w:rPr>
          <w:bCs/>
          <w:color w:val="auto"/>
          <w:sz w:val="21"/>
          <w:szCs w:val="21"/>
          <w:highlight w:val="none"/>
          <w:lang w:eastAsia="zh-CN"/>
        </w:rPr>
        <w:t xml:space="preserve">第六条  履约保证 </w:t>
      </w:r>
    </w:p>
    <w:p w14:paraId="3F63C32F">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承包人需向发包人提供合同总金额</w:t>
      </w:r>
      <w:r>
        <w:rPr>
          <w:rFonts w:hint="eastAsia"/>
          <w:bCs/>
          <w:color w:val="auto"/>
          <w:sz w:val="21"/>
          <w:szCs w:val="21"/>
          <w:highlight w:val="none"/>
          <w:lang w:val="en-US" w:eastAsia="zh-CN"/>
        </w:rPr>
        <w:t>1</w:t>
      </w:r>
      <w:r>
        <w:rPr>
          <w:bCs/>
          <w:color w:val="auto"/>
          <w:sz w:val="21"/>
          <w:szCs w:val="21"/>
          <w:highlight w:val="none"/>
          <w:lang w:eastAsia="zh-CN"/>
        </w:rPr>
        <w:t>%的履约保证金。</w:t>
      </w:r>
      <w:r>
        <w:rPr>
          <w:rFonts w:hint="eastAsia"/>
          <w:bCs/>
          <w:color w:val="auto"/>
          <w:sz w:val="21"/>
          <w:szCs w:val="21"/>
          <w:highlight w:val="none"/>
          <w:lang w:eastAsia="zh-CN"/>
        </w:rPr>
        <w:t>履约保证金在项目通过验收（可研批复后）无息退还</w:t>
      </w:r>
      <w:r>
        <w:rPr>
          <w:bCs/>
          <w:color w:val="auto"/>
          <w:sz w:val="21"/>
          <w:szCs w:val="21"/>
          <w:highlight w:val="none"/>
          <w:lang w:eastAsia="zh-CN"/>
        </w:rPr>
        <w:t>。</w:t>
      </w:r>
    </w:p>
    <w:p w14:paraId="3D670892">
      <w:pPr>
        <w:adjustRightInd w:val="0"/>
        <w:snapToGrid w:val="0"/>
        <w:spacing w:after="0" w:line="360" w:lineRule="auto"/>
        <w:rPr>
          <w:bCs/>
          <w:color w:val="auto"/>
          <w:sz w:val="21"/>
          <w:szCs w:val="21"/>
          <w:highlight w:val="none"/>
          <w:lang w:eastAsia="zh-CN"/>
        </w:rPr>
      </w:pPr>
      <w:r>
        <w:rPr>
          <w:bCs/>
          <w:color w:val="auto"/>
          <w:sz w:val="21"/>
          <w:szCs w:val="21"/>
          <w:highlight w:val="none"/>
          <w:lang w:eastAsia="zh-CN"/>
        </w:rPr>
        <w:t>第七条  付款方式</w:t>
      </w:r>
    </w:p>
    <w:p w14:paraId="742B5954">
      <w:pPr>
        <w:widowControl/>
        <w:snapToGrid w:val="0"/>
        <w:spacing w:line="440" w:lineRule="exact"/>
        <w:ind w:firstLine="420" w:firstLineChars="200"/>
        <w:jc w:val="left"/>
        <w:rPr>
          <w:rFonts w:hint="eastAsia" w:ascii="宋体" w:hAnsi="宋体" w:eastAsia="宋体" w:cs="宋体"/>
          <w:b/>
          <w:bCs/>
          <w:color w:val="auto"/>
          <w:sz w:val="22"/>
          <w:szCs w:val="22"/>
          <w:highlight w:val="none"/>
          <w:lang w:val="en-US" w:eastAsia="zh-CN"/>
        </w:rPr>
      </w:pPr>
      <w:r>
        <w:rPr>
          <w:rFonts w:hint="eastAsia"/>
          <w:bCs/>
          <w:color w:val="auto"/>
          <w:sz w:val="21"/>
          <w:szCs w:val="21"/>
          <w:highlight w:val="none"/>
          <w:lang w:val="en-US" w:eastAsia="zh-CN"/>
        </w:rPr>
        <w:t>1.</w:t>
      </w:r>
      <w:r>
        <w:rPr>
          <w:rFonts w:hint="eastAsia" w:ascii="宋体" w:hAnsi="宋体" w:eastAsia="宋体" w:cs="宋体"/>
          <w:b/>
          <w:bCs/>
          <w:color w:val="auto"/>
          <w:sz w:val="22"/>
          <w:szCs w:val="22"/>
          <w:highlight w:val="none"/>
          <w:lang w:val="en-US" w:eastAsia="zh-CN"/>
        </w:rPr>
        <w:t>履约保证金：合同签订后七个工作日内，中标供应商应提供合同总价1％的履约保证金（可采用保函方式提交）。待项目通过验收后，采购人在7个工作日内无息退还。</w:t>
      </w:r>
    </w:p>
    <w:p w14:paraId="6863F6F1">
      <w:pPr>
        <w:widowControl/>
        <w:snapToGrid w:val="0"/>
        <w:spacing w:line="440" w:lineRule="exact"/>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合同签订后七个工作日内，采购人向中标供应商支付合同金额10%的预付款。</w:t>
      </w:r>
    </w:p>
    <w:p w14:paraId="791C98A0">
      <w:pPr>
        <w:widowControl/>
        <w:snapToGrid w:val="0"/>
        <w:spacing w:line="440" w:lineRule="exact"/>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2.1在签订合同时，中标人明确表示无需预付款或者主动要求降低预付款比例的，采购单位可按中标人的意见执行。</w:t>
      </w:r>
    </w:p>
    <w:p w14:paraId="6DF68C93">
      <w:pPr>
        <w:autoSpaceDE w:val="0"/>
        <w:autoSpaceDN w:val="0"/>
        <w:adjustRightInd w:val="0"/>
        <w:snapToGrid w:val="0"/>
        <w:spacing w:after="0" w:line="360" w:lineRule="auto"/>
        <w:ind w:firstLine="442" w:firstLineChars="200"/>
        <w:rPr>
          <w:bCs/>
          <w:color w:val="auto"/>
          <w:sz w:val="21"/>
          <w:szCs w:val="21"/>
          <w:highlight w:val="none"/>
          <w:lang w:eastAsia="zh-CN"/>
        </w:rPr>
      </w:pPr>
      <w:r>
        <w:rPr>
          <w:rFonts w:hint="eastAsia" w:ascii="宋体" w:hAnsi="宋体" w:cs="宋体"/>
          <w:b/>
          <w:bCs/>
          <w:color w:val="auto"/>
          <w:sz w:val="22"/>
          <w:szCs w:val="22"/>
          <w:highlight w:val="none"/>
          <w:lang w:val="en-US" w:eastAsia="zh-CN"/>
        </w:rPr>
        <w:t>3.</w:t>
      </w:r>
      <w:r>
        <w:rPr>
          <w:rFonts w:hint="eastAsia" w:ascii="宋体" w:hAnsi="宋体" w:eastAsia="宋体" w:cs="宋体"/>
          <w:b/>
          <w:bCs/>
          <w:color w:val="auto"/>
          <w:sz w:val="22"/>
          <w:szCs w:val="22"/>
          <w:highlight w:val="none"/>
          <w:lang w:val="en-US" w:eastAsia="zh-CN"/>
        </w:rPr>
        <w:t>勘察及测量工作外业工作完成并提供成果后，支付至</w:t>
      </w:r>
      <w:r>
        <w:rPr>
          <w:rFonts w:hint="eastAsia" w:ascii="宋体" w:hAnsi="宋体" w:cs="宋体"/>
          <w:b/>
          <w:bCs/>
          <w:color w:val="auto"/>
          <w:sz w:val="22"/>
          <w:szCs w:val="22"/>
          <w:highlight w:val="none"/>
          <w:lang w:val="en-US" w:eastAsia="zh-CN"/>
        </w:rPr>
        <w:t>合同金额的20%</w:t>
      </w:r>
      <w:r>
        <w:rPr>
          <w:rFonts w:hint="eastAsia" w:ascii="宋体" w:hAnsi="宋体" w:eastAsia="宋体" w:cs="宋体"/>
          <w:b/>
          <w:bCs/>
          <w:color w:val="auto"/>
          <w:sz w:val="22"/>
          <w:szCs w:val="22"/>
          <w:highlight w:val="none"/>
          <w:lang w:val="en-US" w:eastAsia="zh-CN"/>
        </w:rPr>
        <w:t>。可行性研究报告送审完成后支付至</w:t>
      </w:r>
      <w:r>
        <w:rPr>
          <w:rFonts w:hint="eastAsia" w:ascii="宋体" w:hAnsi="宋体" w:cs="宋体"/>
          <w:b/>
          <w:bCs/>
          <w:color w:val="auto"/>
          <w:sz w:val="22"/>
          <w:szCs w:val="22"/>
          <w:highlight w:val="none"/>
          <w:lang w:val="en-US" w:eastAsia="zh-CN"/>
        </w:rPr>
        <w:t>合同金额的60%</w:t>
      </w:r>
      <w:r>
        <w:rPr>
          <w:rFonts w:hint="eastAsia" w:ascii="宋体" w:hAnsi="宋体" w:eastAsia="宋体" w:cs="宋体"/>
          <w:b/>
          <w:bCs/>
          <w:color w:val="auto"/>
          <w:sz w:val="22"/>
          <w:szCs w:val="22"/>
          <w:highlight w:val="none"/>
          <w:lang w:val="en-US" w:eastAsia="zh-CN"/>
        </w:rPr>
        <w:t>，可研批复完成</w:t>
      </w:r>
      <w:r>
        <w:rPr>
          <w:rFonts w:hint="eastAsia" w:ascii="宋体" w:hAnsi="宋体" w:cs="宋体"/>
          <w:b/>
          <w:bCs/>
          <w:color w:val="auto"/>
          <w:sz w:val="22"/>
          <w:szCs w:val="22"/>
          <w:highlight w:val="none"/>
          <w:lang w:val="en-US" w:eastAsia="zh-CN"/>
        </w:rPr>
        <w:t>并按要求提供成果后支付至合同金额的100%</w:t>
      </w:r>
      <w:r>
        <w:rPr>
          <w:rFonts w:hint="eastAsia" w:ascii="宋体" w:hAnsi="宋体" w:eastAsia="宋体" w:cs="宋体"/>
          <w:b/>
          <w:bCs/>
          <w:color w:val="auto"/>
          <w:sz w:val="22"/>
          <w:szCs w:val="22"/>
          <w:highlight w:val="none"/>
          <w:lang w:val="en-US" w:eastAsia="zh-CN"/>
        </w:rPr>
        <w:t xml:space="preserve">。（采购人在审核或验收通过并收到供应商正式发票后的7日内进行支付。）    </w:t>
      </w:r>
    </w:p>
    <w:p w14:paraId="079EB447">
      <w:pPr>
        <w:autoSpaceDE w:val="0"/>
        <w:autoSpaceDN w:val="0"/>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 xml:space="preserve">第八条   违约责任 </w:t>
      </w:r>
    </w:p>
    <w:p w14:paraId="0E392CC8">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一、发包人责任</w:t>
      </w:r>
    </w:p>
    <w:p w14:paraId="1D61FD07">
      <w:pPr>
        <w:autoSpaceDE w:val="0"/>
        <w:autoSpaceDN w:val="0"/>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1．合同签订后，承包人未进入现场工作前由于项目停止而终止合同时，发包人不支付任何费用；当承包人已完成中间成果并已提交给发包人，按合同</w:t>
      </w:r>
      <w:r>
        <w:rPr>
          <w:rFonts w:hint="eastAsia"/>
          <w:bCs/>
          <w:color w:val="auto"/>
          <w:sz w:val="21"/>
          <w:szCs w:val="21"/>
          <w:highlight w:val="none"/>
          <w:lang w:val="en-US" w:eastAsia="zh-CN"/>
        </w:rPr>
        <w:t>已完成项目相应进度款</w:t>
      </w:r>
      <w:r>
        <w:rPr>
          <w:bCs/>
          <w:color w:val="auto"/>
          <w:sz w:val="21"/>
          <w:szCs w:val="21"/>
          <w:highlight w:val="none"/>
          <w:lang w:eastAsia="zh-CN"/>
        </w:rPr>
        <w:t>支付报酬。</w:t>
      </w:r>
    </w:p>
    <w:p w14:paraId="5E5EEDD9">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 xml:space="preserve">2．合同生效后，若发包人不按合同履行职责，已支付的费用不得收回。 </w:t>
      </w:r>
    </w:p>
    <w:p w14:paraId="314AEABE">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 xml:space="preserve">3．合同生效后，由于发包人原因而需要终止合同的，发包人有权单方解除合同，解除合同后发包人应向承包人支付已完成工作量的费用。 </w:t>
      </w:r>
    </w:p>
    <w:p w14:paraId="4B9A2B5E">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 xml:space="preserve">二、承包人责任 </w:t>
      </w:r>
    </w:p>
    <w:p w14:paraId="11C373DF">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1.若承包人不按合同履行职责，发包人有权</w:t>
      </w:r>
      <w:r>
        <w:rPr>
          <w:rFonts w:hint="eastAsia"/>
          <w:bCs/>
          <w:color w:val="auto"/>
          <w:sz w:val="21"/>
          <w:szCs w:val="21"/>
          <w:highlight w:val="none"/>
          <w:lang w:eastAsia="zh-CN"/>
        </w:rPr>
        <w:t>撤销</w:t>
      </w:r>
      <w:r>
        <w:rPr>
          <w:bCs/>
          <w:color w:val="auto"/>
          <w:sz w:val="21"/>
          <w:szCs w:val="21"/>
          <w:highlight w:val="none"/>
          <w:lang w:eastAsia="zh-CN"/>
        </w:rPr>
        <w:t xml:space="preserve">同承包人的合同关系，履约保证金不予退还；承包人须补偿发包人的损失，包括发包人重新招标费用、延误工期损失。 </w:t>
      </w:r>
    </w:p>
    <w:p w14:paraId="236F7D92">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2.承包人提供的成果质量不合格，承包人应负责无偿给予重做或采取补救措施，以达到质量要求。因成果质量不符合合同约定的要求造成后果时，承包人应对因此造成的直接损失负赔偿责任，并承担相应的法律责任。</w:t>
      </w:r>
    </w:p>
    <w:p w14:paraId="3F011910">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3.项目中所涉及的所有资料与数据承包人均负责保密，不得以任何形式透露给第三方。发包人如发现有成果泄密情况，可根据国家有关法律向承包人追究法律责任。</w:t>
      </w:r>
    </w:p>
    <w:p w14:paraId="389C58A5">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4.承包人在投标时填报的项目负责人、项目组人员等内容，未经发包人同意，不得任意更换。在项目实施过程中，如发现擅自更换项目负责人和项目组人员，发包人有权随时终止合同，并向承包人提出索赔要求。</w:t>
      </w:r>
    </w:p>
    <w:p w14:paraId="455294A9">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承包人更换主要项目人员的违约责任：承包人确实需要更换人员的，更换的人员的职称、业绩、项目管理能力、技术水平必须不得低于更换的人员且必须经发包人同意，同时按更换人次进行扣款（从履约保证金或发包人应付合同款中扣除）。更换项目负责人按2万元/人次扣款，更换其他人员按0.5万元/人次扣款。</w:t>
      </w:r>
    </w:p>
    <w:p w14:paraId="563AF3F5">
      <w:pPr>
        <w:adjustRightInd w:val="0"/>
        <w:snapToGrid w:val="0"/>
        <w:spacing w:after="0" w:line="360" w:lineRule="auto"/>
        <w:rPr>
          <w:bCs/>
          <w:color w:val="auto"/>
          <w:sz w:val="21"/>
          <w:szCs w:val="21"/>
          <w:highlight w:val="none"/>
          <w:lang w:eastAsia="zh-CN"/>
        </w:rPr>
      </w:pPr>
      <w:r>
        <w:rPr>
          <w:bCs/>
          <w:color w:val="auto"/>
          <w:sz w:val="21"/>
          <w:szCs w:val="21"/>
          <w:highlight w:val="none"/>
          <w:lang w:eastAsia="zh-CN"/>
        </w:rPr>
        <w:t xml:space="preserve">第九条  不可抗力因素下的合同履行 </w:t>
      </w:r>
    </w:p>
    <w:p w14:paraId="149C9FD5">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1. 不可抗力是指合同的任何一方不能预见，对其发生的后果不能避免不并无法控制的事件，包括：战争、动乱、空中飞行物体坠落或非承包人责任造成的爆炸和火灾。</w:t>
      </w:r>
    </w:p>
    <w:p w14:paraId="75E55B12">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2.不可抗力不包括：恶劣的天气、江况和人为破坏、过失等因素。</w:t>
      </w:r>
    </w:p>
    <w:p w14:paraId="2BF37BF2">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3.由于不可抗力事件的发生，导致合同的任何一方未能全部或部分履行本合同规定的义务，不应视为其违反合同不可抗力造成任何一方的直接或间接的损失应由双方各自承担。</w:t>
      </w:r>
    </w:p>
    <w:p w14:paraId="5D9DE639">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4.不可抗力事件发生后受影响的一方应于二十四小时内通知另一方，并于四十八小时内以书面形式作出详细解释。双方进行友好协商，采取必要的补救措施将损失降低到最低限度。</w:t>
      </w:r>
    </w:p>
    <w:p w14:paraId="764CE718">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5.不可抗力事件持续10个工作日以上，发包人有权终止本合同。承包人应在收到发包人发出的终止合同的书面通知之日的5个工作日内，向发包人转交所有的文件、资料及已完成的工作成果。</w:t>
      </w:r>
    </w:p>
    <w:p w14:paraId="134C42DA">
      <w:pPr>
        <w:adjustRightInd w:val="0"/>
        <w:snapToGrid w:val="0"/>
        <w:spacing w:after="0" w:line="360" w:lineRule="auto"/>
        <w:rPr>
          <w:bCs/>
          <w:color w:val="auto"/>
          <w:sz w:val="21"/>
          <w:szCs w:val="21"/>
          <w:highlight w:val="none"/>
          <w:lang w:eastAsia="zh-CN"/>
        </w:rPr>
      </w:pPr>
      <w:r>
        <w:rPr>
          <w:bCs/>
          <w:color w:val="auto"/>
          <w:sz w:val="21"/>
          <w:szCs w:val="21"/>
          <w:highlight w:val="none"/>
          <w:lang w:eastAsia="zh-CN"/>
        </w:rPr>
        <w:t>第十条 暂停</w:t>
      </w:r>
    </w:p>
    <w:p w14:paraId="42E7A86E">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1.发包人有权自行决定暂停全部或部分项目工作，承包人接到发包人暂停工作的通知后，应立即停止有关的工作，并对已完成的工作进行妥善处理。未被暂停的项目工作应继续进行。</w:t>
      </w:r>
    </w:p>
    <w:p w14:paraId="5FB72E11">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2.由于承包人的错误而导致发包人提出暂停全部或部分项目设计工作，承包人只有在建议采取的补救措施得到发包人批准后，方能继续进行被暂停的全部或部分项目设计工作。承包人无权就任何这些暂停的工作获取发包人的任何赔偿或补偿或将履行咨询项目设计工作期限延长。</w:t>
      </w:r>
    </w:p>
    <w:p w14:paraId="20FD2B4C">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3.如发包人在承包人在无任何过失的情况下（除不可抗力外）要求暂停任何项目咨询设计工作，且直接导致承包人因上述原因而增加费用支出，则承包人可按第十四条第一点的要求，向发包人提交书面索赔申请报告。</w:t>
      </w:r>
    </w:p>
    <w:p w14:paraId="021CBF41">
      <w:pPr>
        <w:adjustRightInd w:val="0"/>
        <w:snapToGrid w:val="0"/>
        <w:spacing w:after="0" w:line="360" w:lineRule="auto"/>
        <w:rPr>
          <w:bCs/>
          <w:color w:val="auto"/>
          <w:sz w:val="21"/>
          <w:szCs w:val="21"/>
          <w:highlight w:val="none"/>
          <w:lang w:eastAsia="zh-CN"/>
        </w:rPr>
      </w:pPr>
      <w:r>
        <w:rPr>
          <w:bCs/>
          <w:color w:val="auto"/>
          <w:sz w:val="21"/>
          <w:szCs w:val="21"/>
          <w:highlight w:val="none"/>
          <w:lang w:eastAsia="zh-CN"/>
        </w:rPr>
        <w:t>第十一条　保密</w:t>
      </w:r>
    </w:p>
    <w:p w14:paraId="0143F8BE">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5091F2C2">
      <w:pPr>
        <w:adjustRightInd w:val="0"/>
        <w:snapToGrid w:val="0"/>
        <w:spacing w:after="0" w:line="360" w:lineRule="auto"/>
        <w:rPr>
          <w:bCs/>
          <w:color w:val="auto"/>
          <w:sz w:val="21"/>
          <w:szCs w:val="21"/>
          <w:highlight w:val="none"/>
          <w:lang w:eastAsia="zh-CN"/>
        </w:rPr>
      </w:pPr>
      <w:bookmarkStart w:id="49" w:name="_Toc16434961"/>
      <w:r>
        <w:rPr>
          <w:bCs/>
          <w:color w:val="auto"/>
          <w:sz w:val="21"/>
          <w:szCs w:val="21"/>
          <w:highlight w:val="none"/>
          <w:lang w:eastAsia="zh-CN"/>
        </w:rPr>
        <w:t>第十二条 所有权</w:t>
      </w:r>
      <w:bookmarkEnd w:id="49"/>
    </w:p>
    <w:p w14:paraId="7A0FF160">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1. 发包人向承包人提供的所有文件、图纸、资料、计算书、报告、标准及其他有关的任何形式或性质的资料，均属发包人（或相关投资方）的财产。除了与本合同相关的使用上述资料外，承包人对上述资料不享有任何权利。除用于本合同相关之目的，承包人不得将上述资料用于任何其他用途。</w:t>
      </w:r>
    </w:p>
    <w:p w14:paraId="44ED17CE">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2.承包人为完成项目工作而编制或开发的一切程序软件，编制/测绘/测算的所有图纸、计算书、数据表、说明书、规格书、各种开发/设计方案、勘察的原始资料和数据及其他有关的资料和文件（下称“数据”）的一切知识产权和工业产权应归发包人拥有，并有使用这些“数据”的权利。</w:t>
      </w:r>
    </w:p>
    <w:p w14:paraId="3E26056F">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3.对于因本合同项下的设计工作侵犯第三方的只是产权而引起的任何索赔或诉讼，应有承包人承担所有赔偿金额责任。</w:t>
      </w:r>
    </w:p>
    <w:p w14:paraId="1071A4DB">
      <w:pPr>
        <w:adjustRightInd w:val="0"/>
        <w:snapToGrid w:val="0"/>
        <w:spacing w:after="0" w:line="360" w:lineRule="auto"/>
        <w:rPr>
          <w:bCs/>
          <w:color w:val="auto"/>
          <w:sz w:val="21"/>
          <w:szCs w:val="21"/>
          <w:highlight w:val="none"/>
          <w:lang w:eastAsia="zh-CN"/>
        </w:rPr>
      </w:pPr>
      <w:bookmarkStart w:id="50" w:name="_Toc16434962"/>
      <w:r>
        <w:rPr>
          <w:bCs/>
          <w:color w:val="auto"/>
          <w:sz w:val="21"/>
          <w:szCs w:val="21"/>
          <w:highlight w:val="none"/>
          <w:lang w:eastAsia="zh-CN"/>
        </w:rPr>
        <w:t>第十三条 弃 权</w:t>
      </w:r>
      <w:bookmarkEnd w:id="50"/>
    </w:p>
    <w:p w14:paraId="18666A90">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在本合同执行过程中，若承包人未能履行本合同某部分的义务或其工作未能符合本合同要求，发包人未发现此等情况或未对此提出异议，并不表示发包人放弃要求承包人履行其在本合同项下义务的权利。</w:t>
      </w:r>
    </w:p>
    <w:p w14:paraId="2605186D">
      <w:pPr>
        <w:adjustRightInd w:val="0"/>
        <w:snapToGrid w:val="0"/>
        <w:spacing w:after="0" w:line="360" w:lineRule="auto"/>
        <w:rPr>
          <w:bCs/>
          <w:color w:val="auto"/>
          <w:sz w:val="21"/>
          <w:szCs w:val="21"/>
          <w:highlight w:val="none"/>
          <w:lang w:eastAsia="zh-CN"/>
        </w:rPr>
      </w:pPr>
      <w:r>
        <w:rPr>
          <w:bCs/>
          <w:color w:val="auto"/>
          <w:sz w:val="21"/>
          <w:szCs w:val="21"/>
          <w:highlight w:val="none"/>
          <w:lang w:eastAsia="zh-CN"/>
        </w:rPr>
        <w:t>第十四条 索赔</w:t>
      </w:r>
    </w:p>
    <w:p w14:paraId="23789813">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1.承包人可按以下规定向发包人索赔：</w:t>
      </w:r>
    </w:p>
    <w:p w14:paraId="67DADB64">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⑴有正当索赔理由，且有索赔事件发生时的有关证据；</w:t>
      </w:r>
    </w:p>
    <w:p w14:paraId="58ACC7A0">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⑵索赔事件发生后14天内，向发包人发出要求索赔的报告；</w:t>
      </w:r>
    </w:p>
    <w:p w14:paraId="6A27519D">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⑶发包人在接到索赔通知后21天内给予响应，或要求承包人进一步补充索赔理由和证据，发包人超过21天未予答复，应视为该项索赔已经认可。</w:t>
      </w:r>
    </w:p>
    <w:p w14:paraId="32096F0B">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2.发包人可按以下规定向承包人索赔：</w:t>
      </w:r>
    </w:p>
    <w:p w14:paraId="7C8A332D">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⑴有正当索赔理由，且有索赔事件发生时的有关证据；</w:t>
      </w:r>
    </w:p>
    <w:p w14:paraId="585B1D04">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⑵索赔事件发生后14天内，向承包人发出要求索赔通知；</w:t>
      </w:r>
    </w:p>
    <w:p w14:paraId="76E2BB15">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⑶承包人在接到索赔通知后21天内给予响应，或要求发包人进一步补充索赔理由和证据，承包人在21天未予答复，应视为该项索赔已经认可。</w:t>
      </w:r>
    </w:p>
    <w:p w14:paraId="7FE218FC">
      <w:pPr>
        <w:adjustRightInd w:val="0"/>
        <w:snapToGrid w:val="0"/>
        <w:spacing w:after="0" w:line="360" w:lineRule="auto"/>
        <w:rPr>
          <w:bCs/>
          <w:color w:val="auto"/>
          <w:sz w:val="21"/>
          <w:szCs w:val="21"/>
          <w:highlight w:val="none"/>
          <w:lang w:eastAsia="zh-CN"/>
        </w:rPr>
      </w:pPr>
      <w:bookmarkStart w:id="51" w:name="_Toc16434968"/>
      <w:r>
        <w:rPr>
          <w:bCs/>
          <w:color w:val="auto"/>
          <w:sz w:val="21"/>
          <w:szCs w:val="21"/>
          <w:highlight w:val="none"/>
          <w:lang w:eastAsia="zh-CN"/>
        </w:rPr>
        <w:t>第十五条 保险</w:t>
      </w:r>
      <w:bookmarkEnd w:id="51"/>
    </w:p>
    <w:p w14:paraId="6E043C6D">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承包人办理自己在现场人员生命财产和有关设备的保险并支付一切费用。</w:t>
      </w:r>
    </w:p>
    <w:p w14:paraId="2392D9E6">
      <w:pPr>
        <w:adjustRightInd w:val="0"/>
        <w:snapToGrid w:val="0"/>
        <w:spacing w:after="0" w:line="360" w:lineRule="auto"/>
        <w:rPr>
          <w:bCs/>
          <w:color w:val="auto"/>
          <w:sz w:val="21"/>
          <w:szCs w:val="21"/>
          <w:highlight w:val="none"/>
          <w:lang w:eastAsia="zh-CN"/>
        </w:rPr>
      </w:pPr>
      <w:r>
        <w:rPr>
          <w:bCs/>
          <w:color w:val="auto"/>
          <w:sz w:val="21"/>
          <w:szCs w:val="21"/>
          <w:highlight w:val="none"/>
          <w:lang w:eastAsia="zh-CN"/>
        </w:rPr>
        <w:t xml:space="preserve">第十六条  未尽事宜与争议 </w:t>
      </w:r>
    </w:p>
    <w:p w14:paraId="18E3AA70">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对本合同未尽事宜，甲乙双方友好协商解决，由当事人及时协商签署补充协议。合同双方签署的有关协议、技术讨论纪要等文件均为本合同的组成部分，与本合同具有同等效力。</w:t>
      </w:r>
    </w:p>
    <w:p w14:paraId="422863C1">
      <w:pPr>
        <w:pStyle w:val="15"/>
        <w:adjustRightInd w:val="0"/>
        <w:snapToGrid w:val="0"/>
        <w:spacing w:after="0" w:line="360" w:lineRule="auto"/>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第十七条  争端的解决</w:t>
      </w:r>
    </w:p>
    <w:p w14:paraId="77C841B4">
      <w:pPr>
        <w:pStyle w:val="15"/>
        <w:adjustRightInd w:val="0"/>
        <w:snapToGrid w:val="0"/>
        <w:spacing w:after="0" w:line="360" w:lineRule="auto"/>
        <w:ind w:firstLine="405" w:firstLineChars="193"/>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凡有关本合同产生的争端，双方应通过友好协商妥善解决。如通过协商仍不能解决时，可向发包人所在地法院提起诉讼。</w:t>
      </w:r>
    </w:p>
    <w:p w14:paraId="6522C00A">
      <w:pPr>
        <w:adjustRightInd w:val="0"/>
        <w:snapToGrid w:val="0"/>
        <w:spacing w:after="0" w:line="360" w:lineRule="auto"/>
        <w:rPr>
          <w:bCs/>
          <w:color w:val="auto"/>
          <w:sz w:val="21"/>
          <w:szCs w:val="21"/>
          <w:highlight w:val="none"/>
          <w:lang w:eastAsia="zh-CN"/>
        </w:rPr>
      </w:pPr>
      <w:r>
        <w:rPr>
          <w:bCs/>
          <w:color w:val="auto"/>
          <w:sz w:val="21"/>
          <w:szCs w:val="21"/>
          <w:highlight w:val="none"/>
          <w:lang w:eastAsia="zh-CN"/>
        </w:rPr>
        <w:t>第十八条  合同转让和分包</w:t>
      </w:r>
    </w:p>
    <w:p w14:paraId="005920B0">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 xml:space="preserve"> 本合同内容工作的任何义务和权利未经发包人同意，承办人不得转让、转包给任何第三方，否则发包人将有权中止付款、中止或终止合同，并可按承办人违约处理。如在发包人发出书面要求5个日历天内，违约仍未获得补救或属于不可补救，则发包人有权没收履约保证金。</w:t>
      </w:r>
    </w:p>
    <w:p w14:paraId="6D16636A">
      <w:pPr>
        <w:adjustRightInd w:val="0"/>
        <w:snapToGrid w:val="0"/>
        <w:spacing w:after="0" w:line="360" w:lineRule="auto"/>
        <w:rPr>
          <w:bCs/>
          <w:color w:val="auto"/>
          <w:sz w:val="21"/>
          <w:szCs w:val="21"/>
          <w:highlight w:val="none"/>
          <w:lang w:eastAsia="zh-CN"/>
        </w:rPr>
      </w:pPr>
      <w:r>
        <w:rPr>
          <w:bCs/>
          <w:color w:val="auto"/>
          <w:sz w:val="21"/>
          <w:szCs w:val="21"/>
          <w:highlight w:val="none"/>
          <w:lang w:eastAsia="zh-CN"/>
        </w:rPr>
        <w:t>第十九条  合同生效</w:t>
      </w:r>
    </w:p>
    <w:p w14:paraId="6681CB43">
      <w:pPr>
        <w:pStyle w:val="15"/>
        <w:adjustRightInd w:val="0"/>
        <w:snapToGrid w:val="0"/>
        <w:spacing w:after="0" w:line="360" w:lineRule="auto"/>
        <w:ind w:firstLine="482"/>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本合同经甲乙双方法定代表人（负责人）或其授权代表签字或盖章，双方加盖印章后生效。</w:t>
      </w:r>
    </w:p>
    <w:p w14:paraId="1114F661">
      <w:pPr>
        <w:adjustRightInd w:val="0"/>
        <w:snapToGrid w:val="0"/>
        <w:spacing w:after="0" w:line="360" w:lineRule="auto"/>
        <w:rPr>
          <w:bCs/>
          <w:color w:val="auto"/>
          <w:sz w:val="21"/>
          <w:szCs w:val="21"/>
          <w:highlight w:val="none"/>
          <w:lang w:eastAsia="zh-CN"/>
        </w:rPr>
      </w:pPr>
      <w:r>
        <w:rPr>
          <w:bCs/>
          <w:color w:val="auto"/>
          <w:sz w:val="21"/>
          <w:szCs w:val="21"/>
          <w:highlight w:val="none"/>
          <w:lang w:eastAsia="zh-CN"/>
        </w:rPr>
        <w:t>第二十条  合同修改</w:t>
      </w:r>
    </w:p>
    <w:p w14:paraId="763D53BD">
      <w:pPr>
        <w:adjustRightInd w:val="0"/>
        <w:snapToGrid w:val="0"/>
        <w:spacing w:after="0" w:line="360" w:lineRule="auto"/>
        <w:ind w:firstLine="480"/>
        <w:rPr>
          <w:bCs/>
          <w:color w:val="auto"/>
          <w:sz w:val="21"/>
          <w:szCs w:val="21"/>
          <w:highlight w:val="none"/>
          <w:lang w:eastAsia="zh-CN"/>
        </w:rPr>
      </w:pPr>
      <w:r>
        <w:rPr>
          <w:bCs/>
          <w:color w:val="auto"/>
          <w:sz w:val="21"/>
          <w:szCs w:val="21"/>
          <w:highlight w:val="none"/>
          <w:lang w:eastAsia="zh-CN"/>
        </w:rPr>
        <w:t>除了双方签署书面修改合同，并成为本合同不可分割的一部分之外，本合同条件不得有任何变化或修改。</w:t>
      </w:r>
    </w:p>
    <w:p w14:paraId="1A04B213">
      <w:pPr>
        <w:adjustRightInd w:val="0"/>
        <w:snapToGrid w:val="0"/>
        <w:spacing w:after="0" w:line="360" w:lineRule="auto"/>
        <w:rPr>
          <w:bCs/>
          <w:color w:val="auto"/>
          <w:sz w:val="21"/>
          <w:szCs w:val="21"/>
          <w:highlight w:val="none"/>
          <w:lang w:eastAsia="zh-CN"/>
        </w:rPr>
      </w:pPr>
      <w:r>
        <w:rPr>
          <w:bCs/>
          <w:color w:val="auto"/>
          <w:sz w:val="21"/>
          <w:szCs w:val="21"/>
          <w:highlight w:val="none"/>
          <w:lang w:eastAsia="zh-CN"/>
        </w:rPr>
        <w:t>第二十一条  合同份数</w:t>
      </w:r>
    </w:p>
    <w:p w14:paraId="48B78494">
      <w:pPr>
        <w:adjustRightInd w:val="0"/>
        <w:snapToGrid w:val="0"/>
        <w:spacing w:after="0" w:line="360" w:lineRule="auto"/>
        <w:ind w:firstLine="420" w:firstLineChars="200"/>
        <w:rPr>
          <w:bCs/>
          <w:color w:val="auto"/>
          <w:sz w:val="21"/>
          <w:szCs w:val="21"/>
          <w:highlight w:val="none"/>
          <w:lang w:eastAsia="zh-CN"/>
        </w:rPr>
      </w:pPr>
      <w:r>
        <w:rPr>
          <w:bCs/>
          <w:color w:val="auto"/>
          <w:sz w:val="21"/>
          <w:szCs w:val="21"/>
          <w:highlight w:val="none"/>
          <w:lang w:eastAsia="zh-CN"/>
        </w:rPr>
        <w:t>本合同一式陆份，均具有同等法律效力，甲乙双方各执三份。</w:t>
      </w:r>
    </w:p>
    <w:p w14:paraId="32BE000A">
      <w:pPr>
        <w:pStyle w:val="15"/>
        <w:adjustRightInd w:val="0"/>
        <w:snapToGrid w:val="0"/>
        <w:spacing w:after="0" w:line="360" w:lineRule="auto"/>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第二十二条  合同附件</w:t>
      </w:r>
    </w:p>
    <w:p w14:paraId="74963E4F">
      <w:pPr>
        <w:adjustRightInd w:val="0"/>
        <w:snapToGrid w:val="0"/>
        <w:spacing w:after="0" w:line="360" w:lineRule="auto"/>
        <w:rPr>
          <w:bCs/>
          <w:color w:val="auto"/>
          <w:sz w:val="21"/>
          <w:szCs w:val="21"/>
          <w:highlight w:val="none"/>
          <w:lang w:eastAsia="zh-CN"/>
        </w:rPr>
      </w:pPr>
      <w:r>
        <w:rPr>
          <w:bCs/>
          <w:color w:val="auto"/>
          <w:sz w:val="21"/>
          <w:szCs w:val="21"/>
          <w:highlight w:val="none"/>
          <w:lang w:eastAsia="zh-CN"/>
        </w:rPr>
        <w:t xml:space="preserve">    下列文件与本合同具有同等法律效力：</w:t>
      </w:r>
    </w:p>
    <w:p w14:paraId="692F1D88">
      <w:pPr>
        <w:adjustRightInd w:val="0"/>
        <w:snapToGrid w:val="0"/>
        <w:spacing w:after="0" w:line="360" w:lineRule="auto"/>
        <w:ind w:firstLine="411" w:firstLineChars="196"/>
        <w:rPr>
          <w:bCs/>
          <w:color w:val="auto"/>
          <w:sz w:val="21"/>
          <w:szCs w:val="21"/>
          <w:highlight w:val="none"/>
          <w:lang w:eastAsia="zh-CN"/>
        </w:rPr>
      </w:pPr>
      <w:r>
        <w:rPr>
          <w:bCs/>
          <w:color w:val="auto"/>
          <w:sz w:val="21"/>
          <w:szCs w:val="21"/>
          <w:highlight w:val="none"/>
          <w:lang w:eastAsia="zh-CN"/>
        </w:rPr>
        <w:t>1.招标人的招标文件与采购补充文件；</w:t>
      </w:r>
    </w:p>
    <w:p w14:paraId="1CF7E0CA">
      <w:pPr>
        <w:adjustRightInd w:val="0"/>
        <w:snapToGrid w:val="0"/>
        <w:spacing w:after="0" w:line="360" w:lineRule="auto"/>
        <w:ind w:firstLine="411" w:firstLineChars="196"/>
        <w:rPr>
          <w:bCs/>
          <w:color w:val="auto"/>
          <w:sz w:val="21"/>
          <w:szCs w:val="21"/>
          <w:highlight w:val="none"/>
          <w:lang w:eastAsia="zh-CN"/>
        </w:rPr>
      </w:pPr>
      <w:r>
        <w:rPr>
          <w:bCs/>
          <w:color w:val="auto"/>
          <w:sz w:val="21"/>
          <w:szCs w:val="21"/>
          <w:highlight w:val="none"/>
          <w:lang w:eastAsia="zh-CN"/>
        </w:rPr>
        <w:t>2.中标人投标文件；</w:t>
      </w:r>
    </w:p>
    <w:p w14:paraId="3A3CC140">
      <w:pPr>
        <w:pStyle w:val="15"/>
        <w:adjustRightInd w:val="0"/>
        <w:snapToGrid w:val="0"/>
        <w:spacing w:after="0" w:line="360" w:lineRule="auto"/>
        <w:ind w:firstLine="308" w:firstLineChars="147"/>
        <w:rPr>
          <w:rFonts w:ascii="Times New Roman" w:hAnsi="Times New Roman"/>
          <w:bCs/>
          <w:color w:val="auto"/>
          <w:sz w:val="21"/>
          <w:szCs w:val="21"/>
          <w:highlight w:val="none"/>
          <w:lang w:eastAsia="zh-CN"/>
        </w:rPr>
      </w:pPr>
      <w:r>
        <w:rPr>
          <w:rFonts w:ascii="Times New Roman" w:hAnsi="Times New Roman"/>
          <w:bCs/>
          <w:color w:val="auto"/>
          <w:sz w:val="21"/>
          <w:szCs w:val="21"/>
          <w:highlight w:val="none"/>
          <w:lang w:eastAsia="zh-CN"/>
        </w:rPr>
        <w:t xml:space="preserve"> 3.询标纪要和承诺书（如有）；</w:t>
      </w:r>
    </w:p>
    <w:p w14:paraId="529C1B23">
      <w:pPr>
        <w:adjustRightInd w:val="0"/>
        <w:snapToGrid w:val="0"/>
        <w:spacing w:after="0" w:line="360" w:lineRule="auto"/>
        <w:ind w:firstLine="420" w:firstLineChars="200"/>
        <w:rPr>
          <w:bCs/>
          <w:color w:val="auto"/>
          <w:sz w:val="28"/>
          <w:szCs w:val="28"/>
          <w:highlight w:val="none"/>
          <w:lang w:eastAsia="zh-CN"/>
        </w:rPr>
      </w:pPr>
      <w:r>
        <w:rPr>
          <w:bCs/>
          <w:color w:val="auto"/>
          <w:sz w:val="21"/>
          <w:szCs w:val="21"/>
          <w:highlight w:val="none"/>
          <w:lang w:eastAsia="zh-CN"/>
        </w:rPr>
        <w:t>4.中标通知书。</w:t>
      </w:r>
    </w:p>
    <w:p w14:paraId="09AF6A54">
      <w:pPr>
        <w:snapToGrid w:val="0"/>
        <w:spacing w:line="460" w:lineRule="exact"/>
        <w:ind w:firstLine="480" w:firstLineChars="200"/>
        <w:rPr>
          <w:rFonts w:eastAsia="MS Mincho"/>
          <w:b/>
          <w:color w:val="auto"/>
          <w:sz w:val="24"/>
          <w:highlight w:val="none"/>
          <w:lang w:eastAsia="zh-CN"/>
        </w:rPr>
      </w:pPr>
    </w:p>
    <w:p w14:paraId="23A79AD9">
      <w:pPr>
        <w:autoSpaceDE w:val="0"/>
        <w:autoSpaceDN w:val="0"/>
        <w:snapToGrid w:val="0"/>
        <w:spacing w:line="560" w:lineRule="exact"/>
        <w:ind w:firstLine="315" w:firstLineChars="150"/>
        <w:textAlignment w:val="bottom"/>
        <w:rPr>
          <w:rFonts w:eastAsia="MS Mincho"/>
          <w:b/>
          <w:color w:val="auto"/>
          <w:highlight w:val="none"/>
          <w:lang w:eastAsia="zh-CN"/>
        </w:rPr>
      </w:pPr>
      <w:r>
        <w:rPr>
          <w:rFonts w:eastAsia="MS Mincho"/>
          <w:b/>
          <w:color w:val="auto"/>
          <w:highlight w:val="none"/>
          <w:lang w:eastAsia="zh-CN"/>
        </w:rPr>
        <w:t xml:space="preserve">甲方（盖章）：　　　　　　　                </w:t>
      </w:r>
      <w:r>
        <w:rPr>
          <w:rFonts w:hint="eastAsia" w:eastAsia="MS Mincho"/>
          <w:b/>
          <w:color w:val="auto"/>
          <w:highlight w:val="none"/>
          <w:lang w:val="en-US" w:eastAsia="zh-CN"/>
        </w:rPr>
        <w:t xml:space="preserve">  </w:t>
      </w:r>
      <w:r>
        <w:rPr>
          <w:rFonts w:eastAsia="MS Mincho"/>
          <w:b/>
          <w:color w:val="auto"/>
          <w:highlight w:val="none"/>
          <w:lang w:eastAsia="zh-CN"/>
        </w:rPr>
        <w:t xml:space="preserve"> </w:t>
      </w:r>
      <w:r>
        <w:rPr>
          <w:rFonts w:hint="eastAsia" w:eastAsia="MS Mincho"/>
          <w:b/>
          <w:color w:val="auto"/>
          <w:highlight w:val="none"/>
          <w:lang w:val="en-US" w:eastAsia="zh-CN"/>
        </w:rPr>
        <w:t>乙</w:t>
      </w:r>
      <w:r>
        <w:rPr>
          <w:rFonts w:eastAsia="MS Mincho"/>
          <w:b/>
          <w:color w:val="auto"/>
          <w:highlight w:val="none"/>
          <w:lang w:eastAsia="zh-CN"/>
        </w:rPr>
        <w:t>方（盖章）：</w:t>
      </w:r>
    </w:p>
    <w:p w14:paraId="4DBF8B79">
      <w:pPr>
        <w:autoSpaceDE w:val="0"/>
        <w:autoSpaceDN w:val="0"/>
        <w:snapToGrid w:val="0"/>
        <w:spacing w:line="560" w:lineRule="exact"/>
        <w:ind w:firstLine="315" w:firstLineChars="150"/>
        <w:textAlignment w:val="bottom"/>
        <w:rPr>
          <w:rFonts w:eastAsia="MS Mincho"/>
          <w:b/>
          <w:color w:val="auto"/>
          <w:highlight w:val="none"/>
          <w:lang w:eastAsia="zh-CN"/>
        </w:rPr>
      </w:pPr>
      <w:r>
        <w:rPr>
          <w:rFonts w:eastAsia="MS Mincho"/>
          <w:b/>
          <w:color w:val="auto"/>
          <w:highlight w:val="none"/>
          <w:lang w:eastAsia="zh-CN"/>
        </w:rPr>
        <w:t>法定代表人（负责人）　    　                   法定代表人（负责人）</w:t>
      </w:r>
    </w:p>
    <w:p w14:paraId="5BC8CBA9">
      <w:pPr>
        <w:autoSpaceDE w:val="0"/>
        <w:autoSpaceDN w:val="0"/>
        <w:snapToGrid w:val="0"/>
        <w:spacing w:line="560" w:lineRule="exact"/>
        <w:ind w:firstLine="315" w:firstLineChars="150"/>
        <w:textAlignment w:val="bottom"/>
        <w:rPr>
          <w:rFonts w:eastAsia="MS Mincho"/>
          <w:b/>
          <w:color w:val="auto"/>
          <w:highlight w:val="none"/>
          <w:lang w:eastAsia="zh-CN"/>
        </w:rPr>
      </w:pPr>
      <w:r>
        <w:rPr>
          <w:rFonts w:eastAsia="MS Mincho"/>
          <w:b/>
          <w:color w:val="auto"/>
          <w:highlight w:val="none"/>
          <w:lang w:eastAsia="zh-CN"/>
        </w:rPr>
        <w:t xml:space="preserve">或委托代理人（签字或盖章）：　　 　            或委托代理人（签字或盖章）： </w:t>
      </w:r>
    </w:p>
    <w:p w14:paraId="0ED10C11">
      <w:pPr>
        <w:autoSpaceDE w:val="0"/>
        <w:autoSpaceDN w:val="0"/>
        <w:snapToGrid w:val="0"/>
        <w:spacing w:line="560" w:lineRule="exact"/>
        <w:ind w:firstLine="315" w:firstLineChars="150"/>
        <w:textAlignment w:val="bottom"/>
        <w:rPr>
          <w:rFonts w:eastAsia="MS Mincho"/>
          <w:b/>
          <w:color w:val="auto"/>
          <w:highlight w:val="none"/>
          <w:lang w:eastAsia="zh-CN"/>
        </w:rPr>
      </w:pPr>
      <w:r>
        <w:rPr>
          <w:rFonts w:eastAsia="MS Mincho"/>
          <w:b/>
          <w:color w:val="auto"/>
          <w:highlight w:val="none"/>
          <w:lang w:eastAsia="zh-CN"/>
        </w:rPr>
        <w:t>邮政编码：　　　　　　   　　　                邮政编码：</w:t>
      </w:r>
    </w:p>
    <w:p w14:paraId="735F6C01">
      <w:pPr>
        <w:autoSpaceDE w:val="0"/>
        <w:autoSpaceDN w:val="0"/>
        <w:snapToGrid w:val="0"/>
        <w:spacing w:line="560" w:lineRule="exact"/>
        <w:ind w:firstLine="315" w:firstLineChars="150"/>
        <w:textAlignment w:val="bottom"/>
        <w:rPr>
          <w:rFonts w:eastAsia="MS Mincho"/>
          <w:b/>
          <w:color w:val="auto"/>
          <w:highlight w:val="none"/>
          <w:lang w:eastAsia="zh-CN"/>
        </w:rPr>
      </w:pPr>
      <w:r>
        <w:rPr>
          <w:rFonts w:eastAsia="MS Mincho"/>
          <w:b/>
          <w:color w:val="auto"/>
          <w:highlight w:val="none"/>
          <w:lang w:eastAsia="zh-CN"/>
        </w:rPr>
        <w:t>电　　话：　　　　　　　   　                　电　　话：</w:t>
      </w:r>
    </w:p>
    <w:p w14:paraId="0C7E35D6">
      <w:pPr>
        <w:autoSpaceDE w:val="0"/>
        <w:autoSpaceDN w:val="0"/>
        <w:snapToGrid w:val="0"/>
        <w:spacing w:line="560" w:lineRule="exact"/>
        <w:ind w:firstLine="315" w:firstLineChars="150"/>
        <w:textAlignment w:val="bottom"/>
        <w:rPr>
          <w:rFonts w:eastAsia="MS Mincho"/>
          <w:b/>
          <w:color w:val="auto"/>
          <w:highlight w:val="none"/>
          <w:lang w:eastAsia="zh-CN"/>
        </w:rPr>
      </w:pPr>
      <w:r>
        <w:rPr>
          <w:rFonts w:eastAsia="MS Mincho"/>
          <w:b/>
          <w:color w:val="auto"/>
          <w:highlight w:val="none"/>
          <w:lang w:eastAsia="zh-CN"/>
        </w:rPr>
        <w:t>传　　真：　　　　　　   　　                　传　　真：</w:t>
      </w:r>
    </w:p>
    <w:p w14:paraId="53F7CF6B">
      <w:pPr>
        <w:autoSpaceDE w:val="0"/>
        <w:autoSpaceDN w:val="0"/>
        <w:snapToGrid w:val="0"/>
        <w:spacing w:line="560" w:lineRule="exact"/>
        <w:ind w:firstLine="315" w:firstLineChars="150"/>
        <w:textAlignment w:val="bottom"/>
        <w:rPr>
          <w:rFonts w:eastAsia="MS Mincho"/>
          <w:b/>
          <w:color w:val="auto"/>
          <w:highlight w:val="none"/>
          <w:lang w:eastAsia="zh-CN"/>
        </w:rPr>
      </w:pPr>
      <w:r>
        <w:rPr>
          <w:rFonts w:eastAsia="MS Mincho"/>
          <w:b/>
          <w:color w:val="auto"/>
          <w:highlight w:val="none"/>
          <w:lang w:eastAsia="zh-CN"/>
        </w:rPr>
        <w:t>开户银行：　　　　　　   　　                　开户银行：</w:t>
      </w:r>
    </w:p>
    <w:p w14:paraId="086FEDF8">
      <w:pPr>
        <w:autoSpaceDE w:val="0"/>
        <w:autoSpaceDN w:val="0"/>
        <w:snapToGrid w:val="0"/>
        <w:spacing w:line="560" w:lineRule="exact"/>
        <w:ind w:firstLine="315" w:firstLineChars="150"/>
        <w:textAlignment w:val="bottom"/>
        <w:rPr>
          <w:rFonts w:eastAsia="MS Mincho"/>
          <w:b/>
          <w:color w:val="auto"/>
          <w:highlight w:val="none"/>
          <w:lang w:eastAsia="zh-CN"/>
        </w:rPr>
      </w:pPr>
      <w:r>
        <w:rPr>
          <w:rFonts w:eastAsia="MS Mincho"/>
          <w:b/>
          <w:color w:val="auto"/>
          <w:highlight w:val="none"/>
          <w:lang w:eastAsia="zh-CN"/>
        </w:rPr>
        <w:t>银行账号：　　　　　　   　　　                银行账号：</w:t>
      </w:r>
    </w:p>
    <w:p w14:paraId="67AE3BC5">
      <w:pPr>
        <w:autoSpaceDE w:val="0"/>
        <w:autoSpaceDN w:val="0"/>
        <w:spacing w:line="460" w:lineRule="atLeast"/>
        <w:jc w:val="center"/>
        <w:rPr>
          <w:rFonts w:eastAsia="MS Mincho"/>
          <w:b/>
          <w:color w:val="auto"/>
          <w:highlight w:val="none"/>
          <w:lang w:eastAsia="zh-CN"/>
        </w:rPr>
      </w:pPr>
      <w:r>
        <w:rPr>
          <w:rFonts w:eastAsia="MS Mincho"/>
          <w:b/>
          <w:color w:val="auto"/>
          <w:highlight w:val="none"/>
          <w:lang w:eastAsia="zh-CN"/>
        </w:rPr>
        <w:t xml:space="preserve">      本合同     年   月   日于     签</w:t>
      </w:r>
    </w:p>
    <w:p w14:paraId="6F622E53">
      <w:pPr>
        <w:autoSpaceDE w:val="0"/>
        <w:autoSpaceDN w:val="0"/>
        <w:spacing w:line="460" w:lineRule="atLeast"/>
        <w:jc w:val="center"/>
        <w:rPr>
          <w:b/>
          <w:bCs/>
          <w:color w:val="auto"/>
          <w:highlight w:val="none"/>
          <w:lang w:val="zh-CN" w:bidi="zh-CN"/>
        </w:rPr>
      </w:pPr>
      <w:r>
        <w:rPr>
          <w:b/>
          <w:bCs/>
          <w:color w:val="auto"/>
          <w:sz w:val="22"/>
          <w:szCs w:val="22"/>
          <w:highlight w:val="none"/>
          <w:lang w:val="zh-CN" w:bidi="zh-CN"/>
        </w:rPr>
        <w:t>注：本合同作为示范文本，具体以中标供应商与采购人所签定正式合同为准。</w:t>
      </w:r>
    </w:p>
    <w:p w14:paraId="7D2EDE87">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14:paraId="376A7E76">
      <w:pPr>
        <w:pStyle w:val="15"/>
        <w:shd w:val="clear" w:color="auto"/>
        <w:wordWrap w:val="0"/>
        <w:adjustRightInd w:val="0"/>
        <w:snapToGrid w:val="0"/>
        <w:spacing w:line="360" w:lineRule="auto"/>
        <w:jc w:val="center"/>
        <w:outlineLvl w:val="0"/>
        <w:rPr>
          <w:rFonts w:hint="eastAsia" w:ascii="宋体" w:hAnsi="宋体" w:eastAsia="宋体" w:cs="宋体"/>
          <w:color w:val="auto"/>
          <w:sz w:val="36"/>
          <w:szCs w:val="36"/>
          <w:highlight w:val="none"/>
        </w:rPr>
      </w:pPr>
    </w:p>
    <w:p w14:paraId="16C6FEA3">
      <w:pPr>
        <w:pStyle w:val="15"/>
        <w:shd w:val="clear" w:color="auto"/>
        <w:wordWrap w:val="0"/>
        <w:adjustRightInd w:val="0"/>
        <w:snapToGrid w:val="0"/>
        <w:spacing w:line="360" w:lineRule="auto"/>
        <w:jc w:val="center"/>
        <w:outlineLvl w:val="0"/>
        <w:rPr>
          <w:rFonts w:hint="eastAsia" w:ascii="宋体" w:hAnsi="宋体" w:eastAsia="宋体" w:cs="宋体"/>
          <w:color w:val="auto"/>
          <w:sz w:val="36"/>
          <w:szCs w:val="36"/>
          <w:highlight w:val="none"/>
        </w:rPr>
      </w:pPr>
    </w:p>
    <w:p w14:paraId="4EB4C7C8">
      <w:pPr>
        <w:pStyle w:val="15"/>
        <w:shd w:val="clear" w:color="auto"/>
        <w:wordWrap w:val="0"/>
        <w:adjustRightInd w:val="0"/>
        <w:snapToGrid w:val="0"/>
        <w:spacing w:line="360" w:lineRule="auto"/>
        <w:jc w:val="center"/>
        <w:outlineLvl w:val="0"/>
        <w:rPr>
          <w:rFonts w:hint="eastAsia" w:ascii="宋体" w:hAnsi="宋体" w:eastAsia="宋体" w:cs="宋体"/>
          <w:color w:val="auto"/>
          <w:sz w:val="36"/>
          <w:szCs w:val="36"/>
          <w:highlight w:val="none"/>
        </w:rPr>
      </w:pPr>
    </w:p>
    <w:p w14:paraId="67A7BAA4">
      <w:pPr>
        <w:pStyle w:val="15"/>
        <w:shd w:val="clear" w:color="auto"/>
        <w:wordWrap w:val="0"/>
        <w:adjustRightInd w:val="0"/>
        <w:snapToGrid w:val="0"/>
        <w:spacing w:line="360" w:lineRule="auto"/>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附件—投标文件格式</w:t>
      </w:r>
      <w:bookmarkEnd w:id="47"/>
    </w:p>
    <w:p w14:paraId="21842BD7">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6DD8D84F">
      <w:pPr>
        <w:shd w:val="clear" w:color="auto"/>
        <w:wordWrap w:val="0"/>
        <w:snapToGrid w:val="0"/>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14:paraId="1B3A57EC">
      <w:pPr>
        <w:shd w:val="clear" w:color="auto"/>
        <w:wordWrap w:val="0"/>
        <w:spacing w:line="360" w:lineRule="auto"/>
        <w:ind w:firstLine="424" w:firstLineChars="151"/>
        <w:rPr>
          <w:rFonts w:hint="eastAsia" w:ascii="宋体" w:hAnsi="宋体" w:eastAsia="宋体" w:cs="宋体"/>
          <w:b/>
          <w:color w:val="auto"/>
          <w:sz w:val="28"/>
          <w:szCs w:val="22"/>
          <w:highlight w:val="none"/>
        </w:rPr>
      </w:pPr>
    </w:p>
    <w:p w14:paraId="7CE12532">
      <w:pPr>
        <w:shd w:val="clear" w:color="auto"/>
        <w:wordWrap w:val="0"/>
        <w:spacing w:line="360" w:lineRule="auto"/>
        <w:ind w:firstLine="424" w:firstLineChars="151"/>
        <w:rPr>
          <w:rFonts w:hint="eastAsia" w:ascii="宋体" w:hAnsi="宋体" w:eastAsia="宋体" w:cs="宋体"/>
          <w:b/>
          <w:color w:val="auto"/>
          <w:sz w:val="28"/>
          <w:szCs w:val="22"/>
          <w:highlight w:val="none"/>
        </w:rPr>
      </w:pPr>
    </w:p>
    <w:p w14:paraId="5C3D1F8E">
      <w:pPr>
        <w:shd w:val="clear" w:color="auto"/>
        <w:wordWrap w:val="0"/>
        <w:spacing w:line="360" w:lineRule="auto"/>
        <w:ind w:firstLine="424" w:firstLineChars="151"/>
        <w:rPr>
          <w:rFonts w:hint="eastAsia" w:ascii="宋体" w:hAnsi="宋体" w:eastAsia="宋体" w:cs="宋体"/>
          <w:b/>
          <w:color w:val="auto"/>
          <w:sz w:val="28"/>
          <w:szCs w:val="22"/>
          <w:highlight w:val="none"/>
          <w:u w:val="single"/>
          <w:lang w:eastAsia="zh-CN"/>
        </w:rPr>
      </w:pPr>
      <w:r>
        <w:rPr>
          <w:rFonts w:hint="eastAsia" w:ascii="宋体" w:hAnsi="宋体" w:eastAsia="宋体" w:cs="宋体"/>
          <w:b/>
          <w:color w:val="auto"/>
          <w:sz w:val="28"/>
          <w:szCs w:val="22"/>
          <w:highlight w:val="none"/>
        </w:rPr>
        <w:t>重要提示</w:t>
      </w:r>
      <w:r>
        <w:rPr>
          <w:rFonts w:hint="eastAsia" w:ascii="宋体" w:hAnsi="宋体" w:eastAsia="宋体" w:cs="宋体"/>
          <w:b/>
          <w:color w:val="auto"/>
          <w:sz w:val="28"/>
          <w:szCs w:val="22"/>
          <w:highlight w:val="none"/>
          <w:lang w:eastAsia="zh-CN"/>
        </w:rPr>
        <w:t>：</w:t>
      </w:r>
    </w:p>
    <w:p w14:paraId="46E2A8D8">
      <w:pPr>
        <w:shd w:val="clear" w:color="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492CC0BD">
      <w:pPr>
        <w:shd w:val="clear" w:color="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u w:val="single"/>
        </w:rPr>
        <w:t>本章节未提供格式的，请各投标单位自行拟定格式，并加盖单位公章并由法定代表人或其授权代表签署（签字或签章），否则视为未提供；</w:t>
      </w:r>
    </w:p>
    <w:p w14:paraId="6291390D">
      <w:pPr>
        <w:pStyle w:val="3"/>
        <w:shd w:val="clear" w:color="auto"/>
        <w:wordWrap w:val="0"/>
        <w:spacing w:before="0" w:after="0" w:line="360" w:lineRule="auto"/>
        <w:rPr>
          <w:rFonts w:hint="eastAsia" w:ascii="宋体" w:hAnsi="宋体" w:eastAsia="宋体" w:cs="宋体"/>
          <w:color w:val="auto"/>
          <w:highlight w:val="none"/>
        </w:rPr>
      </w:pPr>
      <w:bookmarkStart w:id="52" w:name="_Toc30408914"/>
      <w:bookmarkStart w:id="53" w:name="_Toc24550049"/>
    </w:p>
    <w:p w14:paraId="4920A6EB">
      <w:pPr>
        <w:pStyle w:val="3"/>
        <w:shd w:val="clear" w:color="auto"/>
        <w:wordWrap w:val="0"/>
        <w:spacing w:before="0" w:after="0" w:line="360" w:lineRule="auto"/>
        <w:rPr>
          <w:rFonts w:hint="eastAsia" w:ascii="宋体" w:hAnsi="宋体" w:eastAsia="宋体" w:cs="宋体"/>
          <w:color w:val="auto"/>
          <w:highlight w:val="none"/>
        </w:rPr>
      </w:pPr>
    </w:p>
    <w:p w14:paraId="32363A4F">
      <w:pPr>
        <w:pStyle w:val="3"/>
        <w:shd w:val="clear" w:color="auto"/>
        <w:wordWrap w:val="0"/>
        <w:spacing w:before="0" w:after="0" w:line="360" w:lineRule="auto"/>
        <w:rPr>
          <w:rFonts w:hint="eastAsia" w:ascii="宋体" w:hAnsi="宋体" w:eastAsia="宋体" w:cs="宋体"/>
          <w:color w:val="auto"/>
          <w:highlight w:val="none"/>
        </w:rPr>
      </w:pPr>
    </w:p>
    <w:p w14:paraId="71DF6CA1">
      <w:pPr>
        <w:pStyle w:val="3"/>
        <w:shd w:val="clear" w:color="auto"/>
        <w:wordWrap w:val="0"/>
        <w:spacing w:before="0" w:after="0" w:line="360" w:lineRule="auto"/>
        <w:rPr>
          <w:rFonts w:hint="eastAsia" w:ascii="宋体" w:hAnsi="宋体" w:eastAsia="宋体" w:cs="宋体"/>
          <w:color w:val="auto"/>
          <w:highlight w:val="none"/>
        </w:rPr>
      </w:pPr>
    </w:p>
    <w:p w14:paraId="208C88D4">
      <w:pPr>
        <w:pStyle w:val="3"/>
        <w:shd w:val="clear" w:color="auto"/>
        <w:wordWrap w:val="0"/>
        <w:spacing w:before="0" w:after="0" w:line="360" w:lineRule="auto"/>
        <w:rPr>
          <w:rFonts w:hint="eastAsia" w:ascii="宋体" w:hAnsi="宋体" w:eastAsia="宋体" w:cs="宋体"/>
          <w:color w:val="auto"/>
          <w:highlight w:val="none"/>
        </w:rPr>
      </w:pPr>
    </w:p>
    <w:p w14:paraId="7F5721B4">
      <w:pPr>
        <w:shd w:val="clear" w:color="auto"/>
        <w:wordWrap w:val="0"/>
        <w:spacing w:line="360" w:lineRule="auto"/>
        <w:rPr>
          <w:rFonts w:hint="eastAsia" w:ascii="宋体" w:hAnsi="宋体" w:eastAsia="宋体" w:cs="宋体"/>
          <w:color w:val="auto"/>
          <w:highlight w:val="none"/>
        </w:rPr>
      </w:pPr>
    </w:p>
    <w:p w14:paraId="308D39BB">
      <w:pPr>
        <w:pStyle w:val="47"/>
        <w:shd w:val="clear" w:color="auto"/>
        <w:wordWrap w:val="0"/>
        <w:spacing w:line="360" w:lineRule="auto"/>
        <w:rPr>
          <w:rFonts w:hint="eastAsia" w:ascii="宋体" w:hAnsi="宋体" w:eastAsia="宋体" w:cs="宋体"/>
          <w:color w:val="auto"/>
          <w:highlight w:val="none"/>
        </w:rPr>
      </w:pPr>
    </w:p>
    <w:p w14:paraId="3126719B">
      <w:pPr>
        <w:pStyle w:val="9"/>
        <w:shd w:val="clear" w:color="auto"/>
        <w:wordWrap w:val="0"/>
        <w:spacing w:line="360" w:lineRule="auto"/>
        <w:rPr>
          <w:rFonts w:hint="eastAsia" w:ascii="宋体" w:hAnsi="宋体" w:eastAsia="宋体" w:cs="宋体"/>
          <w:color w:val="auto"/>
          <w:highlight w:val="none"/>
        </w:rPr>
      </w:pPr>
    </w:p>
    <w:p w14:paraId="4BB0BE06">
      <w:pPr>
        <w:pStyle w:val="3"/>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54" w:name="_Toc26323"/>
      <w:bookmarkStart w:id="55" w:name="_Toc6691"/>
      <w:bookmarkStart w:id="56" w:name="_Toc27639"/>
      <w:r>
        <w:rPr>
          <w:rFonts w:hint="eastAsia" w:ascii="宋体" w:hAnsi="宋体" w:eastAsia="宋体" w:cs="宋体"/>
          <w:color w:val="auto"/>
          <w:highlight w:val="none"/>
        </w:rPr>
        <w:t>一、“资格文件”格式</w:t>
      </w:r>
      <w:bookmarkEnd w:id="52"/>
      <w:bookmarkEnd w:id="53"/>
      <w:bookmarkEnd w:id="54"/>
      <w:bookmarkEnd w:id="55"/>
      <w:bookmarkEnd w:id="56"/>
    </w:p>
    <w:p w14:paraId="1892F233">
      <w:pPr>
        <w:pStyle w:val="4"/>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1.1 “资格文件”封面</w:t>
      </w:r>
    </w:p>
    <w:p w14:paraId="5D7DE3FA">
      <w:pPr>
        <w:shd w:val="clear" w:color="auto"/>
        <w:wordWrap w:val="0"/>
        <w:spacing w:line="360" w:lineRule="auto"/>
        <w:jc w:val="right"/>
        <w:rPr>
          <w:rFonts w:hint="eastAsia" w:ascii="宋体" w:hAnsi="宋体" w:eastAsia="宋体" w:cs="宋体"/>
          <w:b/>
          <w:color w:val="auto"/>
          <w:sz w:val="32"/>
          <w:szCs w:val="22"/>
          <w:highlight w:val="none"/>
        </w:rPr>
      </w:pPr>
    </w:p>
    <w:p w14:paraId="51A39D06">
      <w:pPr>
        <w:shd w:val="clear" w:color="auto"/>
        <w:wordWrap w:val="0"/>
        <w:spacing w:line="360" w:lineRule="auto"/>
        <w:jc w:val="center"/>
        <w:rPr>
          <w:rFonts w:hint="default" w:ascii="宋体" w:hAnsi="宋体" w:eastAsia="宋体" w:cs="宋体"/>
          <w:b/>
          <w:color w:val="auto"/>
          <w:sz w:val="52"/>
          <w:szCs w:val="22"/>
          <w:highlight w:val="none"/>
        </w:rPr>
      </w:pPr>
      <w:r>
        <w:rPr>
          <w:rFonts w:hint="eastAsia" w:ascii="宋体" w:hAnsi="宋体" w:cs="宋体"/>
          <w:color w:val="auto"/>
          <w:sz w:val="52"/>
          <w:szCs w:val="18"/>
          <w:highlight w:val="none"/>
          <w:lang w:eastAsia="zh-CN"/>
        </w:rPr>
        <w:t>平阳县海塘安澜工程（鳌江海塘西湾南片）项目建议书及可行性研究阶段咨询服务</w:t>
      </w:r>
    </w:p>
    <w:p w14:paraId="7E0CBDE9">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264ECC28">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（资格文件）</w:t>
      </w:r>
    </w:p>
    <w:p w14:paraId="778DEC24">
      <w:pPr>
        <w:shd w:val="clear" w:color="auto"/>
        <w:wordWrap w:val="0"/>
        <w:spacing w:line="360" w:lineRule="auto"/>
        <w:jc w:val="center"/>
        <w:rPr>
          <w:rFonts w:hint="eastAsia" w:ascii="宋体" w:hAnsi="宋体" w:eastAsia="宋体" w:cs="宋体"/>
          <w:b/>
          <w:color w:val="auto"/>
          <w:sz w:val="52"/>
          <w:szCs w:val="22"/>
          <w:highlight w:val="none"/>
        </w:rPr>
      </w:pPr>
    </w:p>
    <w:tbl>
      <w:tblPr>
        <w:tblStyle w:val="27"/>
        <w:tblW w:w="0" w:type="auto"/>
        <w:tblInd w:w="250" w:type="dxa"/>
        <w:tblLayout w:type="fixed"/>
        <w:tblCellMar>
          <w:top w:w="0" w:type="dxa"/>
          <w:left w:w="108" w:type="dxa"/>
          <w:bottom w:w="0" w:type="dxa"/>
          <w:right w:w="108" w:type="dxa"/>
        </w:tblCellMar>
      </w:tblPr>
      <w:tblGrid>
        <w:gridCol w:w="8789"/>
      </w:tblGrid>
      <w:tr w14:paraId="651FFDB2">
        <w:tblPrEx>
          <w:tblCellMar>
            <w:top w:w="0" w:type="dxa"/>
            <w:left w:w="108" w:type="dxa"/>
            <w:bottom w:w="0" w:type="dxa"/>
            <w:right w:w="108" w:type="dxa"/>
          </w:tblCellMar>
        </w:tblPrEx>
        <w:trPr>
          <w:trHeight w:val="680" w:hRule="atLeast"/>
        </w:trPr>
        <w:tc>
          <w:tcPr>
            <w:tcW w:w="8789" w:type="dxa"/>
            <w:noWrap w:val="0"/>
            <w:vAlign w:val="center"/>
          </w:tcPr>
          <w:p w14:paraId="31FFA78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PYCG250811084</w:t>
            </w:r>
            <w:r>
              <w:rPr>
                <w:rFonts w:hint="eastAsia" w:ascii="宋体" w:hAnsi="宋体" w:eastAsia="宋体" w:cs="宋体"/>
                <w:b/>
                <w:color w:val="auto"/>
                <w:sz w:val="28"/>
                <w:szCs w:val="28"/>
                <w:highlight w:val="none"/>
              </w:rPr>
              <w:t xml:space="preserve">   </w:t>
            </w:r>
          </w:p>
        </w:tc>
      </w:tr>
      <w:tr w14:paraId="6000F761">
        <w:tblPrEx>
          <w:tblCellMar>
            <w:top w:w="0" w:type="dxa"/>
            <w:left w:w="108" w:type="dxa"/>
            <w:bottom w:w="0" w:type="dxa"/>
            <w:right w:w="108" w:type="dxa"/>
          </w:tblCellMar>
        </w:tblPrEx>
        <w:trPr>
          <w:trHeight w:val="680" w:hRule="atLeast"/>
        </w:trPr>
        <w:tc>
          <w:tcPr>
            <w:tcW w:w="8789" w:type="dxa"/>
            <w:noWrap w:val="0"/>
            <w:vAlign w:val="center"/>
          </w:tcPr>
          <w:p w14:paraId="0B0BB5C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1195695B">
        <w:tblPrEx>
          <w:tblCellMar>
            <w:top w:w="0" w:type="dxa"/>
            <w:left w:w="108" w:type="dxa"/>
            <w:bottom w:w="0" w:type="dxa"/>
            <w:right w:w="108" w:type="dxa"/>
          </w:tblCellMar>
        </w:tblPrEx>
        <w:trPr>
          <w:trHeight w:val="680" w:hRule="atLeast"/>
        </w:trPr>
        <w:tc>
          <w:tcPr>
            <w:tcW w:w="8789" w:type="dxa"/>
            <w:noWrap w:val="0"/>
            <w:vAlign w:val="center"/>
          </w:tcPr>
          <w:p w14:paraId="77471AD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022050BF">
        <w:tblPrEx>
          <w:tblCellMar>
            <w:top w:w="0" w:type="dxa"/>
            <w:left w:w="108" w:type="dxa"/>
            <w:bottom w:w="0" w:type="dxa"/>
            <w:right w:w="108" w:type="dxa"/>
          </w:tblCellMar>
        </w:tblPrEx>
        <w:trPr>
          <w:trHeight w:val="680" w:hRule="atLeast"/>
        </w:trPr>
        <w:tc>
          <w:tcPr>
            <w:tcW w:w="8789" w:type="dxa"/>
            <w:noWrap w:val="0"/>
            <w:vAlign w:val="center"/>
          </w:tcPr>
          <w:p w14:paraId="7726207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0355C3A9">
        <w:tblPrEx>
          <w:tblCellMar>
            <w:top w:w="0" w:type="dxa"/>
            <w:left w:w="108" w:type="dxa"/>
            <w:bottom w:w="0" w:type="dxa"/>
            <w:right w:w="108" w:type="dxa"/>
          </w:tblCellMar>
        </w:tblPrEx>
        <w:trPr>
          <w:trHeight w:val="680" w:hRule="atLeast"/>
        </w:trPr>
        <w:tc>
          <w:tcPr>
            <w:tcW w:w="8789" w:type="dxa"/>
            <w:noWrap w:val="0"/>
            <w:vAlign w:val="center"/>
          </w:tcPr>
          <w:p w14:paraId="0F2C5A3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bl>
    <w:p w14:paraId="284FBBDC">
      <w:pPr>
        <w:pStyle w:val="4"/>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1.2供应商资格审查声明函</w:t>
      </w:r>
    </w:p>
    <w:p w14:paraId="0EB035D7">
      <w:pPr>
        <w:shd w:val="clear" w:color="auto"/>
        <w:wordWrap w:val="0"/>
        <w:spacing w:line="360" w:lineRule="auto"/>
        <w:jc w:val="center"/>
        <w:rPr>
          <w:rFonts w:hint="eastAsia" w:ascii="宋体" w:hAnsi="宋体" w:eastAsia="宋体" w:cs="宋体"/>
          <w:b/>
          <w:color w:val="auto"/>
          <w:sz w:val="44"/>
          <w:szCs w:val="44"/>
          <w:highlight w:val="none"/>
        </w:rPr>
      </w:pPr>
    </w:p>
    <w:p w14:paraId="01F5A9E2">
      <w:pPr>
        <w:shd w:val="clear" w:color="auto"/>
        <w:wordWrap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供应商资格审查声明函</w:t>
      </w:r>
    </w:p>
    <w:p w14:paraId="11B3BF51">
      <w:pPr>
        <w:shd w:val="clear" w:color="auto"/>
        <w:wordWrap w:val="0"/>
        <w:spacing w:line="360" w:lineRule="auto"/>
        <w:rPr>
          <w:rFonts w:hint="eastAsia" w:ascii="宋体" w:hAnsi="宋体" w:eastAsia="宋体" w:cs="宋体"/>
          <w:color w:val="auto"/>
          <w:highlight w:val="none"/>
        </w:rPr>
      </w:pPr>
    </w:p>
    <w:p w14:paraId="5F261F90">
      <w:pPr>
        <w:shd w:val="clear" w:color="auto"/>
        <w:wordWrap w:val="0"/>
        <w:spacing w:line="360" w:lineRule="auto"/>
        <w:rPr>
          <w:rFonts w:hint="eastAsia" w:ascii="宋体" w:hAnsi="宋体" w:eastAsia="宋体" w:cs="宋体"/>
          <w:b/>
          <w:color w:val="auto"/>
          <w:w w:val="90"/>
          <w:sz w:val="22"/>
          <w:szCs w:val="22"/>
          <w:highlight w:val="none"/>
          <w:u w:val="single"/>
        </w:rPr>
      </w:pPr>
    </w:p>
    <w:p w14:paraId="4E9C7DBE">
      <w:pPr>
        <w:shd w:val="clear" w:color="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cs="宋体"/>
          <w:b/>
          <w:color w:val="auto"/>
          <w:sz w:val="22"/>
          <w:szCs w:val="22"/>
          <w:highlight w:val="none"/>
          <w:u w:val="single"/>
          <w:lang w:eastAsia="zh-CN"/>
        </w:rPr>
        <w:t>平阳县国润控股有限公司</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w w:val="90"/>
          <w:sz w:val="22"/>
          <w:szCs w:val="22"/>
          <w:highlight w:val="none"/>
          <w:u w:val="single"/>
          <w:lang w:eastAsia="zh-CN"/>
        </w:rPr>
        <w:t>：</w:t>
      </w:r>
    </w:p>
    <w:p w14:paraId="06F99431">
      <w:pPr>
        <w:shd w:val="clear" w:color="auto"/>
        <w:wordWrap w:val="0"/>
        <w:spacing w:line="360" w:lineRule="auto"/>
        <w:rPr>
          <w:rFonts w:hint="eastAsia" w:ascii="宋体" w:hAnsi="宋体" w:eastAsia="宋体" w:cs="宋体"/>
          <w:color w:val="auto"/>
          <w:sz w:val="22"/>
          <w:szCs w:val="22"/>
          <w:highlight w:val="none"/>
        </w:rPr>
      </w:pPr>
    </w:p>
    <w:p w14:paraId="377A2750">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我公司郑重声明，我公司参加</w:t>
      </w:r>
      <w:r>
        <w:rPr>
          <w:rFonts w:hint="eastAsia" w:ascii="宋体" w:hAnsi="宋体" w:cs="宋体"/>
          <w:b/>
          <w:color w:val="auto"/>
          <w:sz w:val="22"/>
          <w:szCs w:val="22"/>
          <w:highlight w:val="none"/>
          <w:u w:val="single"/>
          <w:lang w:eastAsia="zh-CN"/>
        </w:rPr>
        <w:t>平阳县海塘安澜工程（鳌江海塘西湾南片）项目建议书及可行性研究阶段咨询服务</w:t>
      </w:r>
      <w:r>
        <w:rPr>
          <w:rFonts w:hint="eastAsia" w:ascii="宋体" w:hAnsi="宋体" w:eastAsia="宋体" w:cs="宋体"/>
          <w:b/>
          <w:color w:val="auto"/>
          <w:sz w:val="22"/>
          <w:szCs w:val="22"/>
          <w:highlight w:val="none"/>
          <w:u w:val="single"/>
        </w:rPr>
        <w:t>（项目编号</w:t>
      </w:r>
      <w:r>
        <w:rPr>
          <w:rFonts w:hint="eastAsia" w:ascii="宋体" w:hAnsi="宋体" w:eastAsia="宋体" w:cs="宋体"/>
          <w:b/>
          <w:color w:val="auto"/>
          <w:sz w:val="22"/>
          <w:szCs w:val="22"/>
          <w:highlight w:val="none"/>
          <w:u w:val="single"/>
          <w:lang w:eastAsia="zh-CN"/>
        </w:rPr>
        <w:t>：</w:t>
      </w:r>
      <w:r>
        <w:rPr>
          <w:rFonts w:hint="eastAsia" w:ascii="宋体" w:hAnsi="宋体" w:cs="宋体"/>
          <w:b/>
          <w:color w:val="auto"/>
          <w:sz w:val="22"/>
          <w:szCs w:val="22"/>
          <w:highlight w:val="none"/>
          <w:u w:val="single"/>
          <w:lang w:eastAsia="zh-CN"/>
        </w:rPr>
        <w:t>PYCG250811084</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rPr>
        <w:t>的国企采购活动中所提交的《资格文件》所有内容真实、有效，不存在提供虚假材料的行为。如有违反，愿承担一切责任。</w:t>
      </w:r>
    </w:p>
    <w:p w14:paraId="307B5E9D">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49A7DAA8">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14:paraId="4EA08965">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0509798E">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204C7F7E">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787F9FCE">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b/>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_________________________________________</w:t>
      </w:r>
    </w:p>
    <w:p w14:paraId="4D9A536C">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w:t>
      </w:r>
      <w:r>
        <w:rPr>
          <w:rFonts w:hint="eastAsia" w:ascii="宋体" w:hAnsi="宋体" w:eastAsia="宋体" w:cs="宋体"/>
          <w:b/>
          <w:color w:val="auto"/>
          <w:sz w:val="22"/>
          <w:szCs w:val="22"/>
          <w:highlight w:val="none"/>
        </w:rPr>
        <w:t>（签字或签章）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w:t>
      </w:r>
    </w:p>
    <w:p w14:paraId="4EF23F3E">
      <w:pPr>
        <w:shd w:val="clear" w:color="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________年____月____日</w:t>
      </w:r>
    </w:p>
    <w:p w14:paraId="49D43042">
      <w:pPr>
        <w:shd w:val="clear" w:color="auto"/>
        <w:wordWrap w:val="0"/>
        <w:spacing w:line="360" w:lineRule="auto"/>
        <w:rPr>
          <w:rFonts w:hint="eastAsia" w:ascii="宋体" w:hAnsi="宋体" w:eastAsia="宋体" w:cs="宋体"/>
          <w:color w:val="auto"/>
          <w:highlight w:val="none"/>
        </w:rPr>
      </w:pPr>
    </w:p>
    <w:p w14:paraId="17BE17C6">
      <w:pPr>
        <w:pStyle w:val="4"/>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1.3具有独立承担民事责任能力的证明材料</w:t>
      </w:r>
    </w:p>
    <w:p w14:paraId="422F8B91">
      <w:pPr>
        <w:shd w:val="clear" w:color="auto"/>
        <w:wordWrap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企业法人营业执照</w:t>
      </w:r>
    </w:p>
    <w:tbl>
      <w:tblPr>
        <w:tblStyle w:val="27"/>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62D97D15">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682FE3D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具有独立承担民事责任能力</w:t>
            </w:r>
          </w:p>
          <w:p w14:paraId="7753B63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p>
          <w:p w14:paraId="31479D8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企业营业执照（提供复制件加盖供应商公章）或供应商为依法允许经营的事业单位的，应提交事业单位法人证书（提供复制件加盖供应商公章）</w:t>
            </w:r>
          </w:p>
          <w:p w14:paraId="5C1E43E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p>
          <w:p w14:paraId="3428AB9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5ABF2B38">
            <w:pPr>
              <w:pStyle w:val="11"/>
              <w:keepNext w:val="0"/>
              <w:keepLines w:val="0"/>
              <w:suppressLineNumbers w:val="0"/>
              <w:shd w:val="clear" w:color="auto"/>
              <w:wordWrap w:val="0"/>
              <w:spacing w:before="0" w:beforeAutospacing="0" w:after="0" w:afterAutospacing="0" w:line="360" w:lineRule="auto"/>
              <w:ind w:right="0"/>
              <w:rPr>
                <w:rFonts w:hint="eastAsia" w:ascii="宋体" w:hAnsi="宋体" w:eastAsia="宋体" w:cs="宋体"/>
                <w:color w:val="auto"/>
                <w:highlight w:val="none"/>
              </w:rPr>
            </w:pPr>
          </w:p>
        </w:tc>
      </w:tr>
    </w:tbl>
    <w:p w14:paraId="45EB752B">
      <w:pPr>
        <w:shd w:val="clear" w:color="auto"/>
        <w:wordWrap w:val="0"/>
        <w:spacing w:line="360" w:lineRule="auto"/>
        <w:rPr>
          <w:rFonts w:hint="eastAsia" w:ascii="宋体" w:hAnsi="宋体" w:eastAsia="宋体" w:cs="宋体"/>
          <w:i/>
          <w:color w:val="auto"/>
          <w:sz w:val="22"/>
          <w:szCs w:val="22"/>
          <w:highlight w:val="none"/>
        </w:rPr>
      </w:pPr>
    </w:p>
    <w:p w14:paraId="028A3628">
      <w:pPr>
        <w:pStyle w:val="4"/>
        <w:shd w:val="clear" w:color="auto"/>
        <w:spacing w:before="0" w:after="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1.4供应商符合参与国企采购活动资格条件的声明函</w:t>
      </w:r>
      <w:r>
        <w:rPr>
          <w:rFonts w:hint="eastAsia" w:ascii="宋体" w:hAnsi="宋体" w:eastAsia="宋体" w:cs="宋体"/>
          <w:color w:val="auto"/>
          <w:highlight w:val="none"/>
          <w:lang w:eastAsia="zh-CN"/>
        </w:rPr>
        <w:t>：</w:t>
      </w:r>
    </w:p>
    <w:p w14:paraId="37D0BF45">
      <w:pPr>
        <w:shd w:val="clear" w:color="auto"/>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声明函</w:t>
      </w:r>
    </w:p>
    <w:p w14:paraId="1076994E">
      <w:pPr>
        <w:shd w:val="clear" w:color="auto"/>
        <w:spacing w:line="360" w:lineRule="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eastAsia="zh-CN"/>
        </w:rPr>
        <w:t>：</w:t>
      </w:r>
    </w:p>
    <w:p w14:paraId="10DF6DF2">
      <w:pPr>
        <w:pStyle w:val="9"/>
        <w:shd w:val="clear" w:color="auto"/>
        <w:spacing w:line="360" w:lineRule="auto"/>
        <w:rPr>
          <w:rFonts w:hint="eastAsia" w:ascii="宋体" w:hAnsi="宋体" w:eastAsia="宋体" w:cs="宋体"/>
          <w:color w:val="auto"/>
          <w:sz w:val="22"/>
          <w:szCs w:val="22"/>
          <w:highlight w:val="none"/>
        </w:rPr>
      </w:pPr>
    </w:p>
    <w:p w14:paraId="6678046C">
      <w:pPr>
        <w:pStyle w:val="25"/>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w:t>
      </w:r>
      <w:r>
        <w:rPr>
          <w:rFonts w:hint="eastAsia" w:ascii="宋体" w:hAnsi="宋体" w:eastAsia="宋体" w:cs="宋体"/>
          <w:i/>
          <w:iCs/>
          <w:color w:val="auto"/>
          <w:sz w:val="22"/>
          <w:szCs w:val="22"/>
          <w:highlight w:val="none"/>
          <w:u w:val="single"/>
          <w:lang w:eastAsia="zh-CN"/>
        </w:rPr>
        <w:t>投标供应商</w:t>
      </w:r>
      <w:r>
        <w:rPr>
          <w:rFonts w:hint="eastAsia" w:ascii="宋体" w:hAnsi="宋体" w:eastAsia="宋体" w:cs="宋体"/>
          <w:i/>
          <w:iCs/>
          <w:color w:val="auto"/>
          <w:sz w:val="22"/>
          <w:szCs w:val="22"/>
          <w:highlight w:val="none"/>
          <w:u w:val="single"/>
        </w:rPr>
        <w:t>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国企采购活动，针对《平阳县县属国有企业采购管理办法（试行）》第十四条所述条件做如下承诺</w:t>
      </w:r>
      <w:r>
        <w:rPr>
          <w:rFonts w:hint="eastAsia" w:ascii="宋体" w:hAnsi="宋体" w:eastAsia="宋体" w:cs="宋体"/>
          <w:color w:val="auto"/>
          <w:sz w:val="22"/>
          <w:szCs w:val="22"/>
          <w:highlight w:val="none"/>
          <w:lang w:eastAsia="zh-CN"/>
        </w:rPr>
        <w:t>：</w:t>
      </w:r>
    </w:p>
    <w:p w14:paraId="06B65713">
      <w:pPr>
        <w:pStyle w:val="25"/>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1.我方具有独立承担民事责任的能力；</w:t>
      </w:r>
    </w:p>
    <w:p w14:paraId="08C84257">
      <w:pPr>
        <w:pStyle w:val="25"/>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2.我方具有良好的商业信誉和健全的财务会计制度；</w:t>
      </w:r>
    </w:p>
    <w:p w14:paraId="469C0019">
      <w:pPr>
        <w:pStyle w:val="25"/>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3.我方具有履行合同所必需的设备和专业技术、售后保障等能力；</w:t>
      </w:r>
    </w:p>
    <w:p w14:paraId="6F8B6C61">
      <w:pPr>
        <w:pStyle w:val="25"/>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4.我方有依法缴纳税收和社会保障资金的良好记录；</w:t>
      </w:r>
    </w:p>
    <w:p w14:paraId="6201C1D1">
      <w:pPr>
        <w:pStyle w:val="25"/>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672D64A">
      <w:pPr>
        <w:pStyle w:val="25"/>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6.我方与参加本次项目同一合同项下政府采购活动的其他供应商不存在单位负责人为同一人或者直接控股、管理关系。</w:t>
      </w:r>
    </w:p>
    <w:p w14:paraId="62CA6ADF">
      <w:pPr>
        <w:pStyle w:val="25"/>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7.我方未被“信用中国”（www.creditchina.gov.cn）、中国政府采购网（www.ccgp.gov.cn）列入失信被执行人名单、重大税收违法案件当事人名单、政府采购严重违法失信行为记录名单</w:t>
      </w:r>
    </w:p>
    <w:p w14:paraId="54580BB7">
      <w:pPr>
        <w:pStyle w:val="25"/>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48BC0375">
      <w:pPr>
        <w:pStyle w:val="25"/>
        <w:shd w:val="clear" w:color="auto"/>
        <w:spacing w:before="0" w:beforeAutospacing="0" w:after="0" w:afterAutospacing="0" w:line="360" w:lineRule="auto"/>
        <w:ind w:left="400" w:firstLine="440" w:firstLineChars="200"/>
        <w:rPr>
          <w:rFonts w:hint="eastAsia" w:ascii="宋体" w:hAnsi="宋体" w:eastAsia="宋体" w:cs="宋体"/>
          <w:bCs/>
          <w:color w:val="auto"/>
          <w:sz w:val="22"/>
          <w:szCs w:val="22"/>
          <w:highlight w:val="none"/>
        </w:rPr>
      </w:pPr>
    </w:p>
    <w:p w14:paraId="7DDB9DF6">
      <w:pPr>
        <w:pStyle w:val="25"/>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7EA53FE1">
      <w:pPr>
        <w:pStyle w:val="25"/>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09A1552C">
      <w:pPr>
        <w:shd w:val="clear" w:color="auto"/>
        <w:spacing w:line="360" w:lineRule="auto"/>
        <w:ind w:firstLine="880" w:firstLineChars="400"/>
        <w:rPr>
          <w:rFonts w:hint="eastAsia" w:ascii="宋体" w:hAnsi="宋体" w:eastAsia="宋体" w:cs="宋体"/>
          <w:color w:val="auto"/>
          <w:w w:val="90"/>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年  月  日 </w:t>
      </w:r>
    </w:p>
    <w:p w14:paraId="1B04B5DF">
      <w:pPr>
        <w:pStyle w:val="4"/>
        <w:shd w:val="clear" w:color="auto"/>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1.5法定代表人授权书</w:t>
      </w:r>
    </w:p>
    <w:p w14:paraId="2176C789">
      <w:pPr>
        <w:widowControl/>
        <w:shd w:val="clear" w:color="auto"/>
        <w:autoSpaceDE w:val="0"/>
        <w:autoSpaceDN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法定代表人授权书</w:t>
      </w:r>
    </w:p>
    <w:p w14:paraId="76F067B2">
      <w:pPr>
        <w:widowControl/>
        <w:shd w:val="clear" w:color="auto"/>
        <w:autoSpaceDE w:val="0"/>
        <w:autoSpaceDN w:val="0"/>
        <w:snapToGrid w:val="0"/>
        <w:spacing w:line="360" w:lineRule="auto"/>
        <w:jc w:val="left"/>
        <w:rPr>
          <w:rFonts w:hint="eastAsia" w:ascii="宋体" w:hAnsi="宋体" w:eastAsia="宋体" w:cs="宋体"/>
          <w:color w:val="auto"/>
          <w:sz w:val="24"/>
          <w:highlight w:val="none"/>
        </w:rPr>
      </w:pPr>
    </w:p>
    <w:p w14:paraId="1E47CE38">
      <w:pPr>
        <w:widowControl/>
        <w:shd w:val="clear" w:color="auto"/>
        <w:snapToGrid w:val="0"/>
        <w:spacing w:line="360" w:lineRule="auto"/>
        <w:jc w:val="left"/>
        <w:rPr>
          <w:rFonts w:hint="eastAsia" w:ascii="宋体" w:hAnsi="宋体" w:eastAsia="宋体" w:cs="宋体"/>
          <w:color w:val="auto"/>
          <w:highlight w:val="none"/>
          <w:u w:val="single"/>
        </w:rPr>
      </w:pPr>
    </w:p>
    <w:p w14:paraId="0754EDCA">
      <w:pPr>
        <w:widowControl/>
        <w:shd w:val="clear" w:color="auto"/>
        <w:snapToGrid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u w:val="single"/>
          <w:lang w:eastAsia="zh-CN"/>
        </w:rPr>
        <w:t>平阳县国润控股有限公司</w:t>
      </w:r>
      <w:r>
        <w:rPr>
          <w:rFonts w:hint="eastAsia" w:ascii="宋体" w:hAnsi="宋体" w:eastAsia="宋体" w:cs="宋体"/>
          <w:color w:val="auto"/>
          <w:sz w:val="22"/>
          <w:szCs w:val="22"/>
          <w:highlight w:val="none"/>
          <w:lang w:eastAsia="zh-CN"/>
        </w:rPr>
        <w:t>：</w:t>
      </w:r>
    </w:p>
    <w:p w14:paraId="627064FD">
      <w:pPr>
        <w:widowControl/>
        <w:shd w:val="clear" w:color="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（供应商名称）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14:paraId="393E1724">
      <w:pPr>
        <w:widowControl/>
        <w:shd w:val="clear" w:color="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14:paraId="30B4EE82">
      <w:pPr>
        <w:widowControl/>
        <w:shd w:val="clear" w:color="auto"/>
        <w:snapToGrid w:val="0"/>
        <w:spacing w:line="360" w:lineRule="auto"/>
        <w:ind w:left="1260"/>
        <w:jc w:val="left"/>
        <w:rPr>
          <w:rFonts w:hint="eastAsia" w:ascii="宋体" w:hAnsi="宋体" w:eastAsia="宋体" w:cs="宋体"/>
          <w:color w:val="auto"/>
          <w:sz w:val="22"/>
          <w:szCs w:val="22"/>
          <w:highlight w:val="none"/>
        </w:rPr>
      </w:pPr>
    </w:p>
    <w:p w14:paraId="4E45887C">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授权代表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性别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年龄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884191A">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4D0EF51">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详细通讯地址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E4ECCAD">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492A76B">
      <w:pPr>
        <w:widowControl/>
        <w:shd w:val="clear" w:color="auto"/>
        <w:snapToGrid w:val="0"/>
        <w:spacing w:line="360" w:lineRule="auto"/>
        <w:ind w:left="2098"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9D06AB7">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（盖章）</w:t>
      </w:r>
    </w:p>
    <w:p w14:paraId="0F1F633D">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（签字或盖章）</w:t>
      </w:r>
    </w:p>
    <w:p w14:paraId="5DCB5283">
      <w:pPr>
        <w:widowControl/>
        <w:shd w:val="clear" w:color="auto"/>
        <w:snapToGrid w:val="0"/>
        <w:spacing w:line="360" w:lineRule="auto"/>
        <w:jc w:val="left"/>
        <w:rPr>
          <w:rFonts w:hint="eastAsia" w:ascii="宋体" w:hAnsi="宋体" w:eastAsia="宋体" w:cs="宋体"/>
          <w:color w:val="auto"/>
          <w:sz w:val="22"/>
          <w:szCs w:val="22"/>
          <w:highlight w:val="none"/>
        </w:rPr>
      </w:pPr>
    </w:p>
    <w:p w14:paraId="15474C30">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bl>
      <w:tblPr>
        <w:tblStyle w:val="27"/>
        <w:tblW w:w="0" w:type="auto"/>
        <w:tblInd w:w="108" w:type="dxa"/>
        <w:tblLayout w:type="fixed"/>
        <w:tblCellMar>
          <w:top w:w="0" w:type="dxa"/>
          <w:left w:w="0" w:type="dxa"/>
          <w:bottom w:w="0" w:type="dxa"/>
          <w:right w:w="0" w:type="dxa"/>
        </w:tblCellMar>
      </w:tblPr>
      <w:tblGrid>
        <w:gridCol w:w="8657"/>
      </w:tblGrid>
      <w:tr w14:paraId="044F5852">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AB1A5AA">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3D6BA306">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3F1D8C1F">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授权代表身份证复印件与影印件粘贴处</w:t>
            </w:r>
          </w:p>
          <w:p w14:paraId="5FF7B200">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7FC41F93">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1133E7E2">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0E5104E7">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108E0A0C">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1272B81F">
      <w:pPr>
        <w:widowControl/>
        <w:shd w:val="clear" w:color="auto"/>
        <w:tabs>
          <w:tab w:val="left" w:pos="360"/>
        </w:tabs>
        <w:snapToGrid w:val="0"/>
        <w:spacing w:line="360" w:lineRule="auto"/>
        <w:ind w:left="3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法定代表人必须签字或盖章，否则做无效标处理。如为法定代表人投标，则无需提供。</w:t>
      </w:r>
    </w:p>
    <w:p w14:paraId="2AF3BF3C">
      <w:pPr>
        <w:widowControl/>
        <w:shd w:val="clear" w:color="auto"/>
        <w:snapToGrid w:val="0"/>
        <w:spacing w:line="360" w:lineRule="auto"/>
        <w:jc w:val="left"/>
        <w:rPr>
          <w:rFonts w:hint="eastAsia" w:ascii="宋体" w:hAnsi="宋体" w:eastAsia="宋体" w:cs="宋体"/>
          <w:color w:val="auto"/>
          <w:sz w:val="22"/>
          <w:szCs w:val="22"/>
          <w:highlight w:val="none"/>
        </w:rPr>
      </w:pPr>
    </w:p>
    <w:p w14:paraId="4FA831CB">
      <w:pPr>
        <w:shd w:val="clear"/>
        <w:rPr>
          <w:rFonts w:hint="eastAsia" w:ascii="宋体" w:hAnsi="宋体" w:eastAsia="宋体" w:cs="宋体"/>
          <w:color w:val="auto"/>
          <w:sz w:val="22"/>
          <w:szCs w:val="22"/>
          <w:highlight w:val="none"/>
        </w:rPr>
      </w:pPr>
      <w:bookmarkStart w:id="57" w:name="_Toc817"/>
      <w:bookmarkStart w:id="58" w:name="_Toc28966"/>
      <w:bookmarkStart w:id="59" w:name="_Toc13445"/>
      <w:r>
        <w:rPr>
          <w:rFonts w:hint="eastAsia" w:ascii="宋体" w:hAnsi="宋体" w:eastAsia="宋体" w:cs="宋体"/>
          <w:color w:val="auto"/>
          <w:sz w:val="22"/>
          <w:szCs w:val="22"/>
          <w:highlight w:val="none"/>
        </w:rPr>
        <w:br w:type="page"/>
      </w:r>
      <w:bookmarkEnd w:id="57"/>
      <w:bookmarkEnd w:id="58"/>
      <w:bookmarkEnd w:id="59"/>
      <w:bookmarkStart w:id="60" w:name="_Toc28635"/>
      <w:bookmarkStart w:id="61" w:name="_Toc28157"/>
      <w:bookmarkStart w:id="62" w:name="_Toc6047"/>
    </w:p>
    <w:p w14:paraId="66CBE631">
      <w:pPr>
        <w:pStyle w:val="4"/>
        <w:numPr>
          <w:ilvl w:val="2"/>
          <w:numId w:val="0"/>
        </w:numPr>
        <w:rPr>
          <w:rFonts w:hint="default" w:ascii="Arial" w:hAnsi="Arial" w:cs="Times New Roman"/>
          <w:b/>
          <w:color w:val="auto"/>
          <w:highlight w:val="none"/>
          <w:lang w:val="en-US" w:eastAsia="zh-CN"/>
        </w:rPr>
      </w:pPr>
      <w:r>
        <w:rPr>
          <w:rFonts w:hint="eastAsia" w:ascii="Arial" w:hAnsi="Arial" w:cs="Times New Roman"/>
          <w:b/>
          <w:color w:val="auto"/>
          <w:highlight w:val="none"/>
          <w:lang w:val="en-US" w:eastAsia="zh-CN"/>
        </w:rPr>
        <w:t>1.6供应商具备下列项条件：①具有工程勘察综合类甲级资质或工程勘察专业类(岩土工程)甲级资质: ②省外申请人必须提供有效期内的《外省勘察设计企业进入浙江省承接业务登记备案证明》。</w:t>
      </w:r>
    </w:p>
    <w:tbl>
      <w:tblPr>
        <w:tblStyle w:val="27"/>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2B806979">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9207" w:hRule="atLeast"/>
        </w:trPr>
        <w:tc>
          <w:tcPr>
            <w:tcW w:w="9145" w:type="dxa"/>
            <w:noWrap w:val="0"/>
            <w:vAlign w:val="center"/>
          </w:tcPr>
          <w:p w14:paraId="628AF9EE">
            <w:pPr>
              <w:keepNext w:val="0"/>
              <w:keepLines w:val="0"/>
              <w:suppressLineNumbers w:val="0"/>
              <w:spacing w:before="0" w:beforeAutospacing="0" w:after="0" w:afterAutospacing="0" w:line="360" w:lineRule="auto"/>
              <w:ind w:left="0" w:right="0"/>
              <w:rPr>
                <w:rFonts w:hint="eastAsia" w:ascii="宋体" w:hAnsi="宋体" w:cs="宋体"/>
                <w:bCs/>
                <w:color w:val="auto"/>
                <w:highlight w:val="none"/>
              </w:rPr>
            </w:pPr>
            <w:r>
              <w:rPr>
                <w:rFonts w:hint="default"/>
                <w:bCs/>
                <w:color w:val="auto"/>
                <w:highlight w:val="none"/>
              </w:rPr>
              <w:t>资格</w:t>
            </w:r>
            <w:r>
              <w:rPr>
                <w:rFonts w:hint="default" w:ascii="宋体" w:hAnsi="宋体" w:cs="宋体"/>
                <w:bCs/>
                <w:color w:val="auto"/>
                <w:highlight w:val="none"/>
              </w:rPr>
              <w:t>要求：</w:t>
            </w:r>
            <w:r>
              <w:rPr>
                <w:rFonts w:hint="eastAsia" w:ascii="Arial" w:hAnsi="Arial" w:cs="Times New Roman"/>
                <w:b/>
                <w:color w:val="auto"/>
                <w:highlight w:val="none"/>
                <w:lang w:val="en-US" w:eastAsia="zh-CN"/>
              </w:rPr>
              <w:t>供应商具备下列项条件：①具有工程勘察综合类甲级资质或工程勘察专业类(岩土工程)甲级资质: ②省外申请人必须提供有效期内的《外省勘察设计企业进入浙江省承接业务登记备案证明》。</w:t>
            </w:r>
          </w:p>
          <w:p w14:paraId="7449750A">
            <w:pPr>
              <w:keepNext w:val="0"/>
              <w:keepLines w:val="0"/>
              <w:suppressLineNumbers w:val="0"/>
              <w:spacing w:before="0" w:beforeAutospacing="0" w:after="0" w:afterAutospacing="0" w:line="360" w:lineRule="auto"/>
              <w:ind w:left="0" w:right="0"/>
              <w:rPr>
                <w:rFonts w:hint="default"/>
                <w:bCs/>
                <w:color w:val="auto"/>
                <w:highlight w:val="none"/>
              </w:rPr>
            </w:pPr>
            <w:r>
              <w:rPr>
                <w:rFonts w:hint="default"/>
                <w:bCs/>
                <w:color w:val="auto"/>
                <w:highlight w:val="none"/>
              </w:rPr>
              <w:t>证明材料：资质证书扫描件或复制件加盖公章。</w:t>
            </w:r>
          </w:p>
          <w:p w14:paraId="551765FE">
            <w:pPr>
              <w:keepNext w:val="0"/>
              <w:keepLines w:val="0"/>
              <w:suppressLineNumbers w:val="0"/>
              <w:spacing w:before="0" w:beforeAutospacing="0" w:after="0" w:afterAutospacing="0" w:line="360" w:lineRule="auto"/>
              <w:ind w:left="0" w:right="0"/>
              <w:jc w:val="center"/>
              <w:rPr>
                <w:rFonts w:hint="default"/>
                <w:b/>
                <w:i/>
                <w:color w:val="auto"/>
                <w:szCs w:val="21"/>
                <w:highlight w:val="none"/>
              </w:rPr>
            </w:pPr>
          </w:p>
        </w:tc>
      </w:tr>
    </w:tbl>
    <w:p w14:paraId="06598A9A">
      <w:pPr>
        <w:pStyle w:val="10"/>
        <w:rPr>
          <w:rFonts w:hint="eastAsia" w:ascii="宋体" w:hAnsi="宋体" w:eastAsia="宋体" w:cs="宋体"/>
          <w:color w:val="auto"/>
          <w:sz w:val="22"/>
          <w:szCs w:val="22"/>
          <w:highlight w:val="none"/>
        </w:rPr>
      </w:pPr>
    </w:p>
    <w:p w14:paraId="375780B5">
      <w:pPr>
        <w:pStyle w:val="3"/>
        <w:shd w:val="clear" w:color="auto"/>
        <w:wordWrap w:val="0"/>
        <w:spacing w:before="0" w:after="0" w:line="360" w:lineRule="auto"/>
        <w:rPr>
          <w:rFonts w:hint="eastAsia" w:ascii="宋体" w:hAnsi="宋体" w:eastAsia="宋体" w:cs="宋体"/>
          <w:color w:val="auto"/>
          <w:highlight w:val="none"/>
        </w:rPr>
      </w:pPr>
    </w:p>
    <w:p w14:paraId="3DB17BEB">
      <w:pPr>
        <w:pStyle w:val="3"/>
        <w:shd w:val="clear" w:color="auto"/>
        <w:wordWrap w:val="0"/>
        <w:spacing w:before="0" w:after="0" w:line="360" w:lineRule="auto"/>
        <w:rPr>
          <w:rFonts w:hint="eastAsia" w:ascii="宋体" w:hAnsi="宋体" w:eastAsia="宋体" w:cs="宋体"/>
          <w:color w:val="auto"/>
          <w:highlight w:val="none"/>
        </w:rPr>
      </w:pPr>
    </w:p>
    <w:p w14:paraId="48C4368C">
      <w:pPr>
        <w:pStyle w:val="3"/>
        <w:shd w:val="clear" w:color="auto"/>
        <w:wordWrap w:val="0"/>
        <w:spacing w:before="0" w:after="0" w:line="360" w:lineRule="auto"/>
        <w:rPr>
          <w:rFonts w:hint="eastAsia" w:ascii="宋体" w:hAnsi="宋体" w:eastAsia="宋体" w:cs="宋体"/>
          <w:color w:val="auto"/>
          <w:highlight w:val="none"/>
        </w:rPr>
      </w:pPr>
    </w:p>
    <w:p w14:paraId="3BF5A126">
      <w:pPr>
        <w:pStyle w:val="3"/>
        <w:shd w:val="clear" w:color="auto"/>
        <w:wordWrap w:val="0"/>
        <w:spacing w:before="0" w:after="0" w:line="360" w:lineRule="auto"/>
        <w:rPr>
          <w:rFonts w:hint="eastAsia" w:ascii="宋体" w:hAnsi="宋体" w:eastAsia="宋体" w:cs="宋体"/>
          <w:color w:val="auto"/>
          <w:highlight w:val="none"/>
        </w:rPr>
      </w:pPr>
    </w:p>
    <w:p w14:paraId="55B497FE">
      <w:pPr>
        <w:pStyle w:val="3"/>
        <w:shd w:val="clear" w:color="auto"/>
        <w:wordWrap w:val="0"/>
        <w:spacing w:before="0" w:after="0" w:line="360" w:lineRule="auto"/>
        <w:rPr>
          <w:rFonts w:hint="eastAsia" w:ascii="宋体" w:hAnsi="宋体" w:eastAsia="宋体" w:cs="宋体"/>
          <w:color w:val="auto"/>
          <w:highlight w:val="none"/>
        </w:rPr>
      </w:pPr>
    </w:p>
    <w:p w14:paraId="59D74D27">
      <w:pPr>
        <w:pStyle w:val="3"/>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二、“报价文件”格式</w:t>
      </w:r>
      <w:bookmarkEnd w:id="60"/>
      <w:bookmarkEnd w:id="61"/>
      <w:bookmarkEnd w:id="62"/>
    </w:p>
    <w:p w14:paraId="1A5990F1">
      <w:pPr>
        <w:pStyle w:val="5"/>
        <w:shd w:val="clear" w:color="auto"/>
        <w:wordWrap w:val="0"/>
        <w:spacing w:before="0" w:after="0" w:line="360" w:lineRule="auto"/>
        <w:rPr>
          <w:rFonts w:hint="eastAsia" w:ascii="宋体" w:hAnsi="宋体" w:eastAsia="宋体" w:cs="宋体"/>
          <w:color w:val="auto"/>
          <w:sz w:val="32"/>
          <w:szCs w:val="22"/>
          <w:highlight w:val="none"/>
        </w:rPr>
      </w:pPr>
      <w:r>
        <w:rPr>
          <w:rFonts w:hint="eastAsia" w:ascii="宋体" w:hAnsi="宋体" w:eastAsia="宋体" w:cs="宋体"/>
          <w:color w:val="auto"/>
          <w:highlight w:val="none"/>
        </w:rPr>
        <w:t>2.1 “报价文件”封面</w:t>
      </w:r>
    </w:p>
    <w:p w14:paraId="6459B0A6">
      <w:pPr>
        <w:pStyle w:val="60"/>
        <w:shd w:val="clear" w:color="auto"/>
        <w:wordWrap w:val="0"/>
        <w:spacing w:after="0" w:line="360" w:lineRule="auto"/>
        <w:rPr>
          <w:rFonts w:hint="default" w:ascii="宋体" w:hAnsi="宋体" w:eastAsia="宋体" w:cs="宋体"/>
          <w:color w:val="auto"/>
          <w:highlight w:val="none"/>
        </w:rPr>
      </w:pPr>
      <w:r>
        <w:rPr>
          <w:rFonts w:hint="eastAsia" w:ascii="宋体" w:hAnsi="宋体" w:cs="宋体"/>
          <w:color w:val="auto"/>
          <w:sz w:val="52"/>
          <w:szCs w:val="18"/>
          <w:highlight w:val="none"/>
          <w:lang w:eastAsia="zh-CN"/>
        </w:rPr>
        <w:t>平阳县海塘安澜工程（鳌江海塘西湾南片）项目建议书及可行性研究阶段咨询服务</w:t>
      </w:r>
    </w:p>
    <w:p w14:paraId="5317BD48">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4D9CEB5E">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14:paraId="18ACB0A1">
      <w:pPr>
        <w:shd w:val="clear" w:color="auto"/>
        <w:wordWrap w:val="0"/>
        <w:spacing w:line="360" w:lineRule="auto"/>
        <w:jc w:val="center"/>
        <w:rPr>
          <w:rFonts w:hint="eastAsia" w:ascii="宋体" w:hAnsi="宋体" w:eastAsia="宋体" w:cs="宋体"/>
          <w:b/>
          <w:color w:val="auto"/>
          <w:sz w:val="52"/>
          <w:szCs w:val="22"/>
          <w:highlight w:val="none"/>
        </w:rPr>
      </w:pPr>
    </w:p>
    <w:tbl>
      <w:tblPr>
        <w:tblStyle w:val="27"/>
        <w:tblW w:w="0" w:type="auto"/>
        <w:tblInd w:w="250" w:type="dxa"/>
        <w:tblLayout w:type="fixed"/>
        <w:tblCellMar>
          <w:top w:w="0" w:type="dxa"/>
          <w:left w:w="108" w:type="dxa"/>
          <w:bottom w:w="0" w:type="dxa"/>
          <w:right w:w="108" w:type="dxa"/>
        </w:tblCellMar>
      </w:tblPr>
      <w:tblGrid>
        <w:gridCol w:w="8789"/>
      </w:tblGrid>
      <w:tr w14:paraId="7B31D382">
        <w:tblPrEx>
          <w:tblCellMar>
            <w:top w:w="0" w:type="dxa"/>
            <w:left w:w="108" w:type="dxa"/>
            <w:bottom w:w="0" w:type="dxa"/>
            <w:right w:w="108" w:type="dxa"/>
          </w:tblCellMar>
        </w:tblPrEx>
        <w:trPr>
          <w:trHeight w:val="680" w:hRule="atLeast"/>
        </w:trPr>
        <w:tc>
          <w:tcPr>
            <w:tcW w:w="8789" w:type="dxa"/>
            <w:noWrap w:val="0"/>
            <w:vAlign w:val="center"/>
          </w:tcPr>
          <w:p w14:paraId="6A1ABD2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eastAsia="zh-CN"/>
              </w:rPr>
              <w:t>PYCG250811084</w:t>
            </w:r>
            <w:r>
              <w:rPr>
                <w:rFonts w:hint="eastAsia" w:ascii="宋体" w:hAnsi="宋体" w:eastAsia="宋体" w:cs="宋体"/>
                <w:b/>
                <w:color w:val="auto"/>
                <w:sz w:val="28"/>
                <w:szCs w:val="28"/>
                <w:highlight w:val="none"/>
              </w:rPr>
              <w:t xml:space="preserve">    </w:t>
            </w:r>
          </w:p>
        </w:tc>
      </w:tr>
      <w:tr w14:paraId="4CEC0716">
        <w:tblPrEx>
          <w:tblCellMar>
            <w:top w:w="0" w:type="dxa"/>
            <w:left w:w="108" w:type="dxa"/>
            <w:bottom w:w="0" w:type="dxa"/>
            <w:right w:w="108" w:type="dxa"/>
          </w:tblCellMar>
        </w:tblPrEx>
        <w:trPr>
          <w:trHeight w:val="680" w:hRule="atLeast"/>
        </w:trPr>
        <w:tc>
          <w:tcPr>
            <w:tcW w:w="8789" w:type="dxa"/>
            <w:noWrap w:val="0"/>
            <w:vAlign w:val="center"/>
          </w:tcPr>
          <w:p w14:paraId="54D70C0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78B8A7F3">
        <w:tblPrEx>
          <w:tblCellMar>
            <w:top w:w="0" w:type="dxa"/>
            <w:left w:w="108" w:type="dxa"/>
            <w:bottom w:w="0" w:type="dxa"/>
            <w:right w:w="108" w:type="dxa"/>
          </w:tblCellMar>
        </w:tblPrEx>
        <w:trPr>
          <w:trHeight w:val="680" w:hRule="atLeast"/>
        </w:trPr>
        <w:tc>
          <w:tcPr>
            <w:tcW w:w="8789" w:type="dxa"/>
            <w:noWrap w:val="0"/>
            <w:vAlign w:val="center"/>
          </w:tcPr>
          <w:p w14:paraId="4E9BC5B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70DFFF43">
        <w:tblPrEx>
          <w:tblCellMar>
            <w:top w:w="0" w:type="dxa"/>
            <w:left w:w="108" w:type="dxa"/>
            <w:bottom w:w="0" w:type="dxa"/>
            <w:right w:w="108" w:type="dxa"/>
          </w:tblCellMar>
        </w:tblPrEx>
        <w:trPr>
          <w:trHeight w:val="680" w:hRule="atLeast"/>
        </w:trPr>
        <w:tc>
          <w:tcPr>
            <w:tcW w:w="8789" w:type="dxa"/>
            <w:noWrap w:val="0"/>
            <w:vAlign w:val="center"/>
          </w:tcPr>
          <w:p w14:paraId="6623396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0EC9218B">
        <w:tblPrEx>
          <w:tblCellMar>
            <w:top w:w="0" w:type="dxa"/>
            <w:left w:w="108" w:type="dxa"/>
            <w:bottom w:w="0" w:type="dxa"/>
            <w:right w:w="108" w:type="dxa"/>
          </w:tblCellMar>
        </w:tblPrEx>
        <w:trPr>
          <w:trHeight w:val="680" w:hRule="atLeast"/>
        </w:trPr>
        <w:tc>
          <w:tcPr>
            <w:tcW w:w="8789" w:type="dxa"/>
            <w:noWrap w:val="0"/>
            <w:vAlign w:val="center"/>
          </w:tcPr>
          <w:p w14:paraId="52A40DE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590879DA">
        <w:tblPrEx>
          <w:tblCellMar>
            <w:top w:w="0" w:type="dxa"/>
            <w:left w:w="108" w:type="dxa"/>
            <w:bottom w:w="0" w:type="dxa"/>
            <w:right w:w="108" w:type="dxa"/>
          </w:tblCellMar>
        </w:tblPrEx>
        <w:trPr>
          <w:trHeight w:val="335" w:hRule="atLeast"/>
        </w:trPr>
        <w:tc>
          <w:tcPr>
            <w:tcW w:w="8789" w:type="dxa"/>
            <w:noWrap w:val="0"/>
            <w:vAlign w:val="center"/>
          </w:tcPr>
          <w:p w14:paraId="389FA74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r w14:paraId="6D5E0908">
        <w:tblPrEx>
          <w:tblCellMar>
            <w:top w:w="0" w:type="dxa"/>
            <w:left w:w="108" w:type="dxa"/>
            <w:bottom w:w="0" w:type="dxa"/>
            <w:right w:w="108" w:type="dxa"/>
          </w:tblCellMar>
        </w:tblPrEx>
        <w:trPr>
          <w:trHeight w:val="680" w:hRule="atLeast"/>
        </w:trPr>
        <w:tc>
          <w:tcPr>
            <w:tcW w:w="8789" w:type="dxa"/>
            <w:noWrap w:val="0"/>
            <w:vAlign w:val="center"/>
          </w:tcPr>
          <w:p w14:paraId="5D43052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8"/>
                <w:szCs w:val="28"/>
                <w:highlight w:val="none"/>
                <w:lang w:eastAsia="zh-CN"/>
              </w:rPr>
            </w:pPr>
          </w:p>
        </w:tc>
      </w:tr>
    </w:tbl>
    <w:p w14:paraId="2D16245C">
      <w:pPr>
        <w:shd w:val="clear" w:color="auto"/>
        <w:wordWrap w:val="0"/>
        <w:autoSpaceDE w:val="0"/>
        <w:autoSpaceDN w:val="0"/>
        <w:adjustRightInd w:val="0"/>
        <w:snapToGrid w:val="0"/>
        <w:spacing w:line="360" w:lineRule="auto"/>
        <w:rPr>
          <w:rFonts w:hint="eastAsia" w:ascii="宋体" w:hAnsi="宋体" w:eastAsia="宋体" w:cs="宋体"/>
          <w:color w:val="auto"/>
          <w:highlight w:val="none"/>
        </w:rPr>
        <w:sectPr>
          <w:headerReference r:id="rId6" w:type="first"/>
          <w:footerReference r:id="rId8" w:type="first"/>
          <w:headerReference r:id="rId5" w:type="default"/>
          <w:footerReference r:id="rId7" w:type="default"/>
          <w:pgSz w:w="11906" w:h="16838"/>
          <w:pgMar w:top="1440" w:right="748" w:bottom="1440" w:left="1361" w:header="720" w:footer="720" w:gutter="0"/>
          <w:cols w:space="720" w:num="1"/>
          <w:titlePg/>
          <w:docGrid w:linePitch="286" w:charSpace="-3831"/>
        </w:sectPr>
      </w:pPr>
    </w:p>
    <w:p w14:paraId="09BC45AE">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2.2 开标一览表</w:t>
      </w:r>
    </w:p>
    <w:p w14:paraId="28F1FF60">
      <w:pPr>
        <w:pStyle w:val="15"/>
        <w:shd w:val="clear" w:color="auto"/>
        <w:wordWrap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开标一览表</w:t>
      </w:r>
    </w:p>
    <w:p w14:paraId="77D28C69">
      <w:pPr>
        <w:pStyle w:val="15"/>
        <w:shd w:val="clear" w:color="auto"/>
        <w:wordWrap w:val="0"/>
        <w:adjustRightInd w:val="0"/>
        <w:snapToGrid w:val="0"/>
        <w:spacing w:line="360" w:lineRule="auto"/>
        <w:rPr>
          <w:rFonts w:hint="eastAsia" w:ascii="宋体" w:hAnsi="宋体" w:eastAsia="宋体" w:cs="宋体"/>
          <w:color w:val="auto"/>
          <w:sz w:val="36"/>
          <w:szCs w:val="36"/>
          <w:highlight w:val="none"/>
        </w:rPr>
      </w:pPr>
    </w:p>
    <w:p w14:paraId="55BB557B">
      <w:pPr>
        <w:pStyle w:val="15"/>
        <w:shd w:val="clear" w:color="auto"/>
        <w:wordWrap w:val="0"/>
        <w:adjustRightInd w:val="0"/>
        <w:snapToGrid w:val="0"/>
        <w:spacing w:line="360" w:lineRule="auto"/>
        <w:rPr>
          <w:rFonts w:hint="eastAsia" w:ascii="宋体" w:hAnsi="宋体" w:eastAsia="宋体" w:cs="宋体"/>
          <w:color w:val="auto"/>
          <w:sz w:val="36"/>
          <w:szCs w:val="36"/>
          <w:highlight w:val="none"/>
        </w:rPr>
      </w:pPr>
    </w:p>
    <w:p w14:paraId="5954B769">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项目编号</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4729"/>
        <w:gridCol w:w="1623"/>
      </w:tblGrid>
      <w:tr w14:paraId="7A1F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30" w:type="dxa"/>
            <w:noWrap w:val="0"/>
            <w:vAlign w:val="center"/>
          </w:tcPr>
          <w:p w14:paraId="6B2B10C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4729" w:type="dxa"/>
            <w:noWrap w:val="0"/>
            <w:vAlign w:val="center"/>
          </w:tcPr>
          <w:p w14:paraId="021CB09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投标报价（元）</w:t>
            </w:r>
          </w:p>
        </w:tc>
        <w:tc>
          <w:tcPr>
            <w:tcW w:w="1623" w:type="dxa"/>
            <w:noWrap w:val="0"/>
            <w:vAlign w:val="center"/>
          </w:tcPr>
          <w:p w14:paraId="7066C74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129C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2930" w:type="dxa"/>
            <w:noWrap w:val="0"/>
            <w:vAlign w:val="center"/>
          </w:tcPr>
          <w:p w14:paraId="73506893">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平阳县海塘安澜工程（鳌江海塘西湾南片）项目建议书及可行性研究阶段咨询服务</w:t>
            </w:r>
          </w:p>
        </w:tc>
        <w:tc>
          <w:tcPr>
            <w:tcW w:w="4729" w:type="dxa"/>
            <w:noWrap w:val="0"/>
            <w:vAlign w:val="center"/>
          </w:tcPr>
          <w:p w14:paraId="757A24A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元</w:t>
            </w:r>
          </w:p>
          <w:p w14:paraId="3CCCD923">
            <w:pPr>
              <w:pStyle w:val="10"/>
              <w:keepNext w:val="0"/>
              <w:keepLines w:val="0"/>
              <w:suppressLineNumbers w:val="0"/>
              <w:shd w:val="clear" w:color="auto"/>
              <w:wordWrap w:val="0"/>
              <w:spacing w:before="0" w:beforeAutospacing="0" w:after="0" w:afterAutospacing="0" w:line="360" w:lineRule="auto"/>
              <w:ind w:left="0" w:right="0" w:firstLine="0" w:firstLineChars="0"/>
              <w:rPr>
                <w:rFonts w:hint="eastAsia" w:ascii="宋体" w:hAnsi="宋体" w:eastAsia="宋体" w:cs="宋体"/>
                <w:bCs w:val="0"/>
                <w:color w:val="auto"/>
                <w:sz w:val="22"/>
                <w:szCs w:val="22"/>
                <w:highlight w:val="none"/>
                <w:u w:val="single"/>
              </w:rPr>
            </w:pPr>
          </w:p>
          <w:p w14:paraId="68985AD0">
            <w:pPr>
              <w:pStyle w:val="10"/>
              <w:keepNext w:val="0"/>
              <w:keepLines w:val="0"/>
              <w:suppressLineNumbers w:val="0"/>
              <w:shd w:val="clear" w:color="auto"/>
              <w:wordWrap w:val="0"/>
              <w:spacing w:before="0" w:beforeAutospacing="0" w:after="0" w:afterAutospacing="0" w:line="360" w:lineRule="auto"/>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bCs w:val="0"/>
                <w:color w:val="auto"/>
                <w:sz w:val="22"/>
                <w:szCs w:val="22"/>
                <w:highlight w:val="none"/>
              </w:rPr>
              <w:t>大写</w:t>
            </w:r>
            <w:r>
              <w:rPr>
                <w:rFonts w:hint="eastAsia" w:ascii="宋体" w:hAnsi="宋体" w:eastAsia="宋体" w:cs="宋体"/>
                <w:bCs w:val="0"/>
                <w:color w:val="auto"/>
                <w:sz w:val="22"/>
                <w:szCs w:val="22"/>
                <w:highlight w:val="none"/>
                <w:lang w:eastAsia="zh-CN"/>
              </w:rPr>
              <w:t>：</w:t>
            </w:r>
            <w:r>
              <w:rPr>
                <w:rFonts w:hint="eastAsia" w:ascii="宋体" w:hAnsi="宋体" w:eastAsia="宋体" w:cs="宋体"/>
                <w:bCs w:val="0"/>
                <w:color w:val="auto"/>
                <w:sz w:val="22"/>
                <w:szCs w:val="22"/>
                <w:highlight w:val="none"/>
                <w:u w:val="single"/>
              </w:rPr>
              <w:t xml:space="preserve">                      元整</w:t>
            </w:r>
          </w:p>
        </w:tc>
        <w:tc>
          <w:tcPr>
            <w:tcW w:w="1623" w:type="dxa"/>
            <w:noWrap w:val="0"/>
            <w:vAlign w:val="center"/>
          </w:tcPr>
          <w:p w14:paraId="4866CC1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1A9B8BE6">
      <w:pPr>
        <w:pStyle w:val="15"/>
        <w:numPr>
          <w:ilvl w:val="0"/>
          <w:numId w:val="8"/>
        </w:numPr>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▲开标一览表中报价为符合采购文件要求的项目投标总价，包括整个项目实施过程中所有费用。</w:t>
      </w:r>
    </w:p>
    <w:p w14:paraId="314AD9F8">
      <w:pPr>
        <w:pStyle w:val="15"/>
        <w:numPr>
          <w:ilvl w:val="0"/>
          <w:numId w:val="8"/>
        </w:numPr>
        <w:shd w:val="clear" w:color="auto"/>
        <w:wordWrap w:val="0"/>
        <w:adjustRightInd w:val="0"/>
        <w:snapToGrid w:val="0"/>
        <w:spacing w:line="360" w:lineRule="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▲本项目最高限价</w:t>
      </w:r>
      <w:r>
        <w:rPr>
          <w:rFonts w:hint="eastAsia" w:hAnsi="宋体" w:cs="宋体"/>
          <w:b/>
          <w:bCs/>
          <w:color w:val="auto"/>
          <w:sz w:val="22"/>
          <w:szCs w:val="22"/>
          <w:highlight w:val="none"/>
          <w:u w:val="single"/>
          <w:lang w:val="en-US" w:eastAsia="zh-CN"/>
        </w:rPr>
        <w:t>2700000</w:t>
      </w:r>
      <w:r>
        <w:rPr>
          <w:rFonts w:hint="eastAsia" w:ascii="宋体" w:hAnsi="宋体" w:eastAsia="宋体" w:cs="宋体"/>
          <w:b/>
          <w:bCs/>
          <w:color w:val="auto"/>
          <w:sz w:val="22"/>
          <w:szCs w:val="22"/>
          <w:highlight w:val="none"/>
          <w:u w:val="single"/>
        </w:rPr>
        <w:t>元，超过最高限价的投标报价为无效标。</w:t>
      </w:r>
    </w:p>
    <w:p w14:paraId="0734D46E">
      <w:pPr>
        <w:pStyle w:val="23"/>
        <w:shd w:val="clear" w:color="auto"/>
        <w:wordWrap w:val="0"/>
        <w:spacing w:line="360" w:lineRule="auto"/>
        <w:ind w:left="0" w:leftChars="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3、▲不提供此表格的将视为没有实质性响应采购文件。</w:t>
      </w:r>
    </w:p>
    <w:p w14:paraId="19D52B7A">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437B0EBC">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4F253FF1">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104E20C6">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4C330962">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法定代表人或授权代表（签字或盖章）：</w:t>
      </w:r>
    </w:p>
    <w:p w14:paraId="247B1DAE">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lang w:val="zh-CN"/>
        </w:rPr>
        <w:t>日期：</w:t>
      </w:r>
    </w:p>
    <w:p w14:paraId="5E6F80FC">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6A82FF08">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5B23BF86">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23E77A8B">
      <w:pPr>
        <w:shd w:val="clear" w:color="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19D2FDA1">
      <w:pPr>
        <w:shd w:val="clear" w:color="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70A7F2C2">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3C8478A6">
      <w:pPr>
        <w:pStyle w:val="15"/>
        <w:shd w:val="clear" w:color="auto"/>
        <w:wordWrap w:val="0"/>
        <w:spacing w:line="360" w:lineRule="auto"/>
        <w:rPr>
          <w:rFonts w:hint="eastAsia" w:ascii="宋体" w:hAnsi="宋体" w:eastAsia="宋体" w:cs="宋体"/>
          <w:b/>
          <w:color w:val="auto"/>
          <w:sz w:val="30"/>
          <w:highlight w:val="none"/>
        </w:rPr>
        <w:sectPr>
          <w:pgSz w:w="11906" w:h="16838"/>
          <w:pgMar w:top="1440" w:right="1361" w:bottom="1440" w:left="1361" w:header="851" w:footer="992" w:gutter="0"/>
          <w:cols w:space="720" w:num="1"/>
          <w:docGrid w:linePitch="312" w:charSpace="0"/>
        </w:sectPr>
      </w:pPr>
    </w:p>
    <w:p w14:paraId="3AC271F6">
      <w:pPr>
        <w:pStyle w:val="5"/>
        <w:wordWrap w:val="0"/>
        <w:spacing w:before="0" w:after="0" w:line="360" w:lineRule="auto"/>
        <w:rPr>
          <w:rFonts w:ascii="宋体" w:hAnsi="宋体" w:cs="宋体"/>
          <w:color w:val="auto"/>
        </w:rPr>
      </w:pPr>
      <w:r>
        <w:rPr>
          <w:rFonts w:hint="eastAsia" w:ascii="宋体" w:hAnsi="宋体" w:cs="宋体"/>
          <w:color w:val="auto"/>
        </w:rPr>
        <w:t>2.3投标分项报价表</w:t>
      </w:r>
    </w:p>
    <w:p w14:paraId="36247EA3">
      <w:pPr>
        <w:autoSpaceDE w:val="0"/>
        <w:autoSpaceDN w:val="0"/>
        <w:adjustRightInd w:val="0"/>
        <w:spacing w:line="380" w:lineRule="atLeast"/>
        <w:jc w:val="center"/>
        <w:rPr>
          <w:rFonts w:eastAsia="新宋体"/>
          <w:b/>
          <w:bCs/>
          <w:color w:val="auto"/>
          <w:sz w:val="28"/>
          <w:szCs w:val="28"/>
          <w:lang w:val="zh-CN"/>
        </w:rPr>
      </w:pPr>
      <w:r>
        <w:rPr>
          <w:rFonts w:hint="eastAsia" w:eastAsia="新宋体"/>
          <w:b/>
          <w:bCs/>
          <w:color w:val="auto"/>
          <w:sz w:val="28"/>
          <w:szCs w:val="28"/>
          <w:lang w:val="zh-CN"/>
        </w:rPr>
        <w:t>分项报价表</w:t>
      </w:r>
    </w:p>
    <w:p w14:paraId="645A7EC9">
      <w:pPr>
        <w:autoSpaceDE w:val="0"/>
        <w:autoSpaceDN w:val="0"/>
        <w:adjustRightInd w:val="0"/>
        <w:spacing w:line="380" w:lineRule="atLeast"/>
        <w:rPr>
          <w:rFonts w:eastAsia="新宋体"/>
          <w:b/>
          <w:bCs/>
          <w:color w:val="auto"/>
          <w:sz w:val="22"/>
          <w:szCs w:val="22"/>
          <w:lang w:val="zh-CN"/>
        </w:rPr>
      </w:pPr>
    </w:p>
    <w:p w14:paraId="2603940D">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 xml:space="preserve">项目名称：            </w:t>
      </w:r>
    </w:p>
    <w:p w14:paraId="0B68E878">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项目编号：</w:t>
      </w:r>
    </w:p>
    <w:tbl>
      <w:tblPr>
        <w:tblStyle w:val="27"/>
        <w:tblpPr w:leftFromText="180" w:rightFromText="180" w:vertAnchor="text" w:horzAnchor="margin" w:tblpY="5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686"/>
        <w:gridCol w:w="1417"/>
        <w:gridCol w:w="993"/>
        <w:gridCol w:w="1275"/>
        <w:gridCol w:w="993"/>
      </w:tblGrid>
      <w:tr w14:paraId="271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5" w:type="dxa"/>
            <w:noWrap w:val="0"/>
            <w:vAlign w:val="center"/>
          </w:tcPr>
          <w:p w14:paraId="5EEBDD7A">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686" w:type="dxa"/>
            <w:noWrap w:val="0"/>
            <w:vAlign w:val="center"/>
          </w:tcPr>
          <w:p w14:paraId="7207845D">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服务名称</w:t>
            </w:r>
          </w:p>
        </w:tc>
        <w:tc>
          <w:tcPr>
            <w:tcW w:w="1417" w:type="dxa"/>
            <w:noWrap w:val="0"/>
            <w:vAlign w:val="center"/>
          </w:tcPr>
          <w:p w14:paraId="602FF42B">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p w14:paraId="3AB32F77">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（元）</w:t>
            </w:r>
          </w:p>
        </w:tc>
        <w:tc>
          <w:tcPr>
            <w:tcW w:w="993" w:type="dxa"/>
            <w:noWrap w:val="0"/>
            <w:vAlign w:val="center"/>
          </w:tcPr>
          <w:p w14:paraId="300B5FE4">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投标浮动率</w:t>
            </w:r>
          </w:p>
        </w:tc>
        <w:tc>
          <w:tcPr>
            <w:tcW w:w="1275" w:type="dxa"/>
            <w:noWrap w:val="0"/>
            <w:vAlign w:val="center"/>
          </w:tcPr>
          <w:p w14:paraId="263210F4">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服务费报价</w:t>
            </w:r>
          </w:p>
          <w:p w14:paraId="00CB11DB">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（元）</w:t>
            </w:r>
          </w:p>
        </w:tc>
        <w:tc>
          <w:tcPr>
            <w:tcW w:w="993" w:type="dxa"/>
            <w:noWrap w:val="0"/>
            <w:vAlign w:val="center"/>
          </w:tcPr>
          <w:p w14:paraId="09E06798">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 注</w:t>
            </w:r>
          </w:p>
        </w:tc>
      </w:tr>
      <w:tr w14:paraId="3662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5" w:type="dxa"/>
            <w:noWrap w:val="0"/>
            <w:vAlign w:val="center"/>
          </w:tcPr>
          <w:p w14:paraId="228DCF90">
            <w:pPr>
              <w:keepNext w:val="0"/>
              <w:keepLines w:val="0"/>
              <w:suppressLineNumbers w:val="0"/>
              <w:snapToGrid w:val="0"/>
              <w:spacing w:before="0" w:beforeAutospacing="0" w:after="0" w:afterAutospacing="0" w:line="276" w:lineRule="auto"/>
              <w:ind w:left="0" w:right="0"/>
              <w:jc w:val="center"/>
              <w:rPr>
                <w:rFonts w:hint="default" w:ascii="宋体" w:hAnsi="宋体" w:eastAsia="宋体" w:cs="宋体"/>
                <w:color w:val="auto"/>
                <w:sz w:val="22"/>
                <w:szCs w:val="22"/>
                <w:highlight w:val="none"/>
                <w:lang w:val="en-US" w:eastAsia="zh-CN"/>
              </w:rPr>
            </w:pPr>
            <w:r>
              <w:rPr>
                <w:rFonts w:hint="eastAsia" w:eastAsia="宋体" w:cs="宋体"/>
                <w:color w:val="auto"/>
                <w:sz w:val="22"/>
                <w:szCs w:val="22"/>
                <w:highlight w:val="none"/>
                <w:lang w:val="en-US" w:eastAsia="zh-CN"/>
              </w:rPr>
              <w:t>一</w:t>
            </w:r>
          </w:p>
        </w:tc>
        <w:tc>
          <w:tcPr>
            <w:tcW w:w="3686" w:type="dxa"/>
            <w:noWrap w:val="0"/>
            <w:vAlign w:val="center"/>
          </w:tcPr>
          <w:p w14:paraId="512DF332">
            <w:pPr>
              <w:keepNext w:val="0"/>
              <w:keepLines w:val="0"/>
              <w:suppressLineNumbers w:val="0"/>
              <w:snapToGrid w:val="0"/>
              <w:spacing w:before="0" w:beforeAutospacing="0" w:after="0" w:afterAutospacing="0" w:line="276"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工程勘察测量</w:t>
            </w:r>
          </w:p>
        </w:tc>
        <w:tc>
          <w:tcPr>
            <w:tcW w:w="1417" w:type="dxa"/>
            <w:noWrap w:val="0"/>
            <w:vAlign w:val="center"/>
          </w:tcPr>
          <w:p w14:paraId="56EEE7CE">
            <w:pPr>
              <w:keepNext w:val="0"/>
              <w:keepLines w:val="0"/>
              <w:suppressLineNumbers w:val="0"/>
              <w:snapToGrid w:val="0"/>
              <w:spacing w:before="0" w:beforeAutospacing="0" w:after="0" w:afterAutospacing="0" w:line="276" w:lineRule="auto"/>
              <w:ind w:left="0" w:right="0"/>
              <w:jc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600000</w:t>
            </w:r>
          </w:p>
        </w:tc>
        <w:tc>
          <w:tcPr>
            <w:tcW w:w="993" w:type="dxa"/>
            <w:vMerge w:val="restart"/>
            <w:noWrap w:val="0"/>
            <w:vAlign w:val="center"/>
          </w:tcPr>
          <w:p w14:paraId="7F276293">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p>
        </w:tc>
        <w:tc>
          <w:tcPr>
            <w:tcW w:w="1275" w:type="dxa"/>
            <w:noWrap w:val="0"/>
            <w:vAlign w:val="center"/>
          </w:tcPr>
          <w:p w14:paraId="66F8CE7F">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p>
        </w:tc>
        <w:tc>
          <w:tcPr>
            <w:tcW w:w="993" w:type="dxa"/>
            <w:noWrap w:val="0"/>
            <w:vAlign w:val="center"/>
          </w:tcPr>
          <w:p w14:paraId="2DE96C9F">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p>
        </w:tc>
      </w:tr>
      <w:tr w14:paraId="6478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5" w:type="dxa"/>
            <w:noWrap w:val="0"/>
            <w:vAlign w:val="center"/>
          </w:tcPr>
          <w:p w14:paraId="55EB2CA3">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lang w:eastAsia="zh-CN"/>
              </w:rPr>
            </w:pPr>
            <w:r>
              <w:rPr>
                <w:rFonts w:hint="eastAsia" w:eastAsia="宋体" w:cs="宋体"/>
                <w:color w:val="auto"/>
                <w:sz w:val="22"/>
                <w:szCs w:val="22"/>
                <w:highlight w:val="none"/>
                <w:lang w:val="en-US" w:eastAsia="zh-CN"/>
              </w:rPr>
              <w:t>二</w:t>
            </w:r>
          </w:p>
        </w:tc>
        <w:tc>
          <w:tcPr>
            <w:tcW w:w="3686" w:type="dxa"/>
            <w:noWrap w:val="0"/>
            <w:vAlign w:val="center"/>
          </w:tcPr>
          <w:p w14:paraId="5CAC8DA5">
            <w:pPr>
              <w:keepNext w:val="0"/>
              <w:keepLines w:val="0"/>
              <w:suppressLineNumbers w:val="0"/>
              <w:snapToGrid w:val="0"/>
              <w:spacing w:before="0" w:beforeAutospacing="0" w:after="0" w:afterAutospacing="0" w:line="276"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前期咨询费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项目建议书编制、可研报告编制</w:t>
            </w:r>
            <w:r>
              <w:rPr>
                <w:rFonts w:hint="eastAsia" w:ascii="宋体" w:hAnsi="宋体" w:eastAsia="宋体" w:cs="宋体"/>
                <w:color w:val="auto"/>
                <w:sz w:val="22"/>
                <w:szCs w:val="22"/>
                <w:highlight w:val="none"/>
                <w:lang w:eastAsia="zh-CN"/>
              </w:rPr>
              <w:t>）</w:t>
            </w:r>
          </w:p>
        </w:tc>
        <w:tc>
          <w:tcPr>
            <w:tcW w:w="1417" w:type="dxa"/>
            <w:noWrap w:val="0"/>
            <w:vAlign w:val="center"/>
          </w:tcPr>
          <w:p w14:paraId="279498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lang w:val="en-US"/>
              </w:rPr>
            </w:pPr>
            <w:r>
              <w:rPr>
                <w:rFonts w:hint="eastAsia" w:ascii="宋体" w:hAnsi="宋体" w:eastAsia="宋体" w:cs="宋体"/>
                <w:b/>
                <w:bCs/>
                <w:i w:val="0"/>
                <w:iCs w:val="0"/>
                <w:color w:val="auto"/>
                <w:kern w:val="0"/>
                <w:sz w:val="22"/>
                <w:szCs w:val="22"/>
                <w:highlight w:val="none"/>
                <w:u w:val="none"/>
                <w:lang w:val="en-US" w:eastAsia="zh-CN" w:bidi="ar"/>
              </w:rPr>
              <w:t>1680000</w:t>
            </w:r>
          </w:p>
        </w:tc>
        <w:tc>
          <w:tcPr>
            <w:tcW w:w="993" w:type="dxa"/>
            <w:vMerge w:val="continue"/>
            <w:noWrap w:val="0"/>
            <w:vAlign w:val="center"/>
          </w:tcPr>
          <w:p w14:paraId="0A9E7FE7">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p>
        </w:tc>
        <w:tc>
          <w:tcPr>
            <w:tcW w:w="1275" w:type="dxa"/>
            <w:noWrap w:val="0"/>
            <w:vAlign w:val="center"/>
          </w:tcPr>
          <w:p w14:paraId="02886CAD">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p>
        </w:tc>
        <w:tc>
          <w:tcPr>
            <w:tcW w:w="993" w:type="dxa"/>
            <w:noWrap w:val="0"/>
            <w:vAlign w:val="center"/>
          </w:tcPr>
          <w:p w14:paraId="70900103">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p>
        </w:tc>
      </w:tr>
      <w:tr w14:paraId="1C95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5" w:type="dxa"/>
            <w:noWrap w:val="0"/>
            <w:vAlign w:val="center"/>
          </w:tcPr>
          <w:p w14:paraId="6ED503D4">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lang w:eastAsia="zh-CN"/>
              </w:rPr>
            </w:pPr>
            <w:r>
              <w:rPr>
                <w:rFonts w:hint="eastAsia" w:eastAsia="宋体" w:cs="宋体"/>
                <w:color w:val="auto"/>
                <w:sz w:val="22"/>
                <w:szCs w:val="22"/>
                <w:highlight w:val="none"/>
                <w:lang w:val="en-US" w:eastAsia="zh-CN"/>
              </w:rPr>
              <w:t>三</w:t>
            </w:r>
          </w:p>
        </w:tc>
        <w:tc>
          <w:tcPr>
            <w:tcW w:w="3686" w:type="dxa"/>
            <w:noWrap w:val="0"/>
            <w:vAlign w:val="center"/>
          </w:tcPr>
          <w:p w14:paraId="538206E4">
            <w:pPr>
              <w:keepNext w:val="0"/>
              <w:keepLines w:val="0"/>
              <w:suppressLineNumbers w:val="0"/>
              <w:snapToGrid w:val="0"/>
              <w:spacing w:before="0" w:beforeAutospacing="0" w:after="0" w:afterAutospacing="0" w:line="276"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专题费</w:t>
            </w:r>
            <w:r>
              <w:rPr>
                <w:rFonts w:hint="eastAsia" w:ascii="宋体" w:hAnsi="宋体" w:eastAsia="宋体" w:cs="宋体"/>
                <w:color w:val="auto"/>
                <w:sz w:val="22"/>
                <w:szCs w:val="22"/>
                <w:highlight w:val="none"/>
                <w:lang w:eastAsia="zh-CN"/>
              </w:rPr>
              <w:t>（风浪潮沙专题、移民安置规划专题）</w:t>
            </w:r>
          </w:p>
        </w:tc>
        <w:tc>
          <w:tcPr>
            <w:tcW w:w="1417" w:type="dxa"/>
            <w:noWrap w:val="0"/>
            <w:vAlign w:val="center"/>
          </w:tcPr>
          <w:p w14:paraId="5DAEE9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lang w:val="en-US"/>
              </w:rPr>
            </w:pPr>
            <w:r>
              <w:rPr>
                <w:rFonts w:hint="eastAsia" w:ascii="宋体" w:hAnsi="宋体" w:eastAsia="宋体" w:cs="宋体"/>
                <w:b/>
                <w:bCs/>
                <w:i w:val="0"/>
                <w:iCs w:val="0"/>
                <w:color w:val="auto"/>
                <w:kern w:val="0"/>
                <w:sz w:val="22"/>
                <w:szCs w:val="22"/>
                <w:highlight w:val="none"/>
                <w:u w:val="none"/>
                <w:lang w:val="en-US" w:eastAsia="zh-CN" w:bidi="ar"/>
              </w:rPr>
              <w:t>420000</w:t>
            </w:r>
          </w:p>
        </w:tc>
        <w:tc>
          <w:tcPr>
            <w:tcW w:w="993" w:type="dxa"/>
            <w:vMerge w:val="continue"/>
            <w:noWrap w:val="0"/>
            <w:vAlign w:val="center"/>
          </w:tcPr>
          <w:p w14:paraId="6F20D4CA">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p>
        </w:tc>
        <w:tc>
          <w:tcPr>
            <w:tcW w:w="1275" w:type="dxa"/>
            <w:noWrap w:val="0"/>
            <w:vAlign w:val="center"/>
          </w:tcPr>
          <w:p w14:paraId="66E73097">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p>
        </w:tc>
        <w:tc>
          <w:tcPr>
            <w:tcW w:w="993" w:type="dxa"/>
            <w:noWrap w:val="0"/>
            <w:vAlign w:val="center"/>
          </w:tcPr>
          <w:p w14:paraId="5D82D3B9">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p>
        </w:tc>
      </w:tr>
      <w:tr w14:paraId="337F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5" w:type="dxa"/>
            <w:noWrap w:val="0"/>
            <w:vAlign w:val="center"/>
          </w:tcPr>
          <w:p w14:paraId="5595E39E">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p>
        </w:tc>
        <w:tc>
          <w:tcPr>
            <w:tcW w:w="3686" w:type="dxa"/>
            <w:noWrap w:val="0"/>
            <w:vAlign w:val="center"/>
          </w:tcPr>
          <w:p w14:paraId="72D59B97">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    计</w:t>
            </w:r>
          </w:p>
        </w:tc>
        <w:tc>
          <w:tcPr>
            <w:tcW w:w="1417" w:type="dxa"/>
            <w:noWrap w:val="0"/>
            <w:vAlign w:val="center"/>
          </w:tcPr>
          <w:p w14:paraId="7DBEE7DE">
            <w:pPr>
              <w:keepNext w:val="0"/>
              <w:keepLines w:val="0"/>
              <w:suppressLineNumbers w:val="0"/>
              <w:snapToGrid w:val="0"/>
              <w:spacing w:before="0" w:beforeAutospacing="0" w:after="0" w:afterAutospacing="0" w:line="276" w:lineRule="auto"/>
              <w:ind w:left="0" w:right="0"/>
              <w:jc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2700000</w:t>
            </w:r>
          </w:p>
        </w:tc>
        <w:tc>
          <w:tcPr>
            <w:tcW w:w="993" w:type="dxa"/>
            <w:vMerge w:val="continue"/>
            <w:noWrap w:val="0"/>
            <w:vAlign w:val="center"/>
          </w:tcPr>
          <w:p w14:paraId="083079E3">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p>
        </w:tc>
        <w:tc>
          <w:tcPr>
            <w:tcW w:w="1275" w:type="dxa"/>
            <w:noWrap w:val="0"/>
            <w:vAlign w:val="center"/>
          </w:tcPr>
          <w:p w14:paraId="6FE994BA">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p>
        </w:tc>
        <w:tc>
          <w:tcPr>
            <w:tcW w:w="993" w:type="dxa"/>
            <w:noWrap w:val="0"/>
            <w:vAlign w:val="center"/>
          </w:tcPr>
          <w:p w14:paraId="215368FE">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color w:val="auto"/>
                <w:sz w:val="22"/>
                <w:szCs w:val="22"/>
                <w:highlight w:val="none"/>
              </w:rPr>
            </w:pPr>
          </w:p>
        </w:tc>
      </w:tr>
    </w:tbl>
    <w:p w14:paraId="3EF530DB">
      <w:pPr>
        <w:autoSpaceDE w:val="0"/>
        <w:autoSpaceDN w:val="0"/>
        <w:adjustRightInd w:val="0"/>
        <w:spacing w:line="380" w:lineRule="atLeast"/>
        <w:rPr>
          <w:rFonts w:hint="eastAsia" w:eastAsia="新宋体"/>
          <w:b/>
          <w:bCs/>
          <w:color w:val="auto"/>
          <w:sz w:val="22"/>
          <w:szCs w:val="22"/>
          <w:lang w:val="zh-CN"/>
        </w:rPr>
      </w:pPr>
    </w:p>
    <w:p w14:paraId="32C2CFAA">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说明：</w:t>
      </w:r>
    </w:p>
    <w:p w14:paraId="700D3C46">
      <w:pPr>
        <w:autoSpaceDE w:val="0"/>
        <w:autoSpaceDN w:val="0"/>
        <w:snapToGrid w:val="0"/>
        <w:spacing w:line="440" w:lineRule="atLeast"/>
        <w:rPr>
          <w:rFonts w:hint="eastAsia"/>
          <w:color w:val="auto"/>
          <w:sz w:val="22"/>
          <w:szCs w:val="22"/>
        </w:rPr>
      </w:pPr>
      <w:r>
        <w:rPr>
          <w:rFonts w:hint="eastAsia"/>
          <w:color w:val="auto"/>
          <w:sz w:val="22"/>
          <w:szCs w:val="22"/>
        </w:rPr>
        <w:t xml:space="preserve">注：1. 表内合计价应与 “开标一览表”中的报价相一致。    </w:t>
      </w:r>
    </w:p>
    <w:p w14:paraId="5F1382A5">
      <w:pPr>
        <w:autoSpaceDE w:val="0"/>
        <w:autoSpaceDN w:val="0"/>
        <w:snapToGrid w:val="0"/>
        <w:spacing w:line="440" w:lineRule="atLeast"/>
        <w:rPr>
          <w:rFonts w:hint="eastAsia"/>
          <w:color w:val="auto"/>
          <w:sz w:val="22"/>
          <w:szCs w:val="22"/>
        </w:rPr>
      </w:pPr>
      <w:r>
        <w:rPr>
          <w:rFonts w:hint="eastAsia"/>
          <w:color w:val="auto"/>
          <w:sz w:val="22"/>
          <w:szCs w:val="22"/>
        </w:rPr>
        <w:t>▲2、投标报价超过最高限价（含总限价和分项限价）的，将视为没有实质性响应招标文件。</w:t>
      </w:r>
    </w:p>
    <w:p w14:paraId="20006322">
      <w:pPr>
        <w:autoSpaceDE w:val="0"/>
        <w:autoSpaceDN w:val="0"/>
        <w:snapToGrid w:val="0"/>
        <w:spacing w:line="440" w:lineRule="atLeast"/>
        <w:rPr>
          <w:rFonts w:hint="eastAsia"/>
          <w:color w:val="auto"/>
          <w:sz w:val="22"/>
          <w:szCs w:val="22"/>
        </w:rPr>
      </w:pPr>
      <w:r>
        <w:rPr>
          <w:rFonts w:hint="eastAsia"/>
          <w:color w:val="auto"/>
          <w:sz w:val="22"/>
          <w:szCs w:val="22"/>
        </w:rPr>
        <w:t>▲3、投标报价应在最高限价的基础上，乘以统一的投标浮动率进行报价，否则采购人有权强行按统一的投标浮动率对各分项费用进行调整。</w:t>
      </w:r>
    </w:p>
    <w:p w14:paraId="37B4F364">
      <w:pPr>
        <w:autoSpaceDE w:val="0"/>
        <w:autoSpaceDN w:val="0"/>
        <w:snapToGrid w:val="0"/>
        <w:spacing w:line="440" w:lineRule="atLeast"/>
        <w:rPr>
          <w:color w:val="auto"/>
          <w:sz w:val="22"/>
          <w:szCs w:val="22"/>
        </w:rPr>
      </w:pPr>
      <w:r>
        <w:rPr>
          <w:rFonts w:hint="eastAsia"/>
          <w:color w:val="auto"/>
          <w:sz w:val="22"/>
          <w:szCs w:val="22"/>
        </w:rPr>
        <w:t>供应商全称（盖章）：</w:t>
      </w:r>
    </w:p>
    <w:p w14:paraId="0E7467CB">
      <w:pPr>
        <w:pStyle w:val="15"/>
        <w:spacing w:line="460" w:lineRule="atLeast"/>
        <w:rPr>
          <w:rFonts w:hAnsi="宋体"/>
          <w:color w:val="auto"/>
          <w:sz w:val="22"/>
          <w:szCs w:val="22"/>
        </w:rPr>
      </w:pPr>
      <w:r>
        <w:rPr>
          <w:rFonts w:hint="eastAsia" w:hAnsi="宋体"/>
          <w:color w:val="auto"/>
          <w:sz w:val="22"/>
          <w:szCs w:val="22"/>
        </w:rPr>
        <w:t>法定代表人或授权代表（签字或盖章）：</w:t>
      </w:r>
    </w:p>
    <w:p w14:paraId="1BCCD054">
      <w:pPr>
        <w:pStyle w:val="15"/>
        <w:spacing w:line="460" w:lineRule="atLeast"/>
        <w:rPr>
          <w:color w:val="auto"/>
        </w:rPr>
      </w:pPr>
      <w:r>
        <w:rPr>
          <w:rFonts w:hint="eastAsia" w:hAnsi="宋体"/>
          <w:color w:val="auto"/>
          <w:sz w:val="22"/>
          <w:szCs w:val="22"/>
        </w:rPr>
        <w:t>日期：</w:t>
      </w:r>
    </w:p>
    <w:p w14:paraId="19EEF51B">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3EC224F3">
      <w:pPr>
        <w:shd w:val="clear" w:color="auto"/>
        <w:wordWrap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中小企业声明函、监狱企业、残疾人福利性单位及其他相关的充分的证明材料</w:t>
      </w:r>
    </w:p>
    <w:p w14:paraId="33AE81A9">
      <w:pPr>
        <w:shd w:val="clear" w:color="auto"/>
        <w:wordWrap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中小企业声明函及其相关的充分的证明材料中小企业声明函</w:t>
      </w:r>
    </w:p>
    <w:p w14:paraId="18704088">
      <w:pPr>
        <w:shd w:val="clear" w:color="auto"/>
        <w:wordWrap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【不属于中小企业的无需填写、递交】</w:t>
      </w:r>
    </w:p>
    <w:p w14:paraId="4A1258B2">
      <w:pPr>
        <w:shd w:val="clear" w:color="auto"/>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中小企业声明函（服务、工程）</w:t>
      </w:r>
    </w:p>
    <w:p w14:paraId="682BA937">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249F603C">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68C766B4">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51B2F033">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1C579D1A">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027FC997">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278601F6">
      <w:pPr>
        <w:widowControl/>
        <w:shd w:val="clear" w:color="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60CC6B78">
      <w:pPr>
        <w:widowControl/>
        <w:shd w:val="clear" w:color="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41E5C4D3">
      <w:pPr>
        <w:shd w:val="clear" w:color="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5D949296">
      <w:pPr>
        <w:pBdr>
          <w:bottom w:val="single" w:color="auto" w:sz="6" w:space="1"/>
        </w:pBdr>
        <w:shd w:val="clear" w:color="auto"/>
        <w:wordWrap w:val="0"/>
        <w:snapToGrid w:val="0"/>
        <w:spacing w:line="360" w:lineRule="auto"/>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 </w:t>
      </w:r>
    </w:p>
    <w:p w14:paraId="580E7886">
      <w:pPr>
        <w:shd w:val="clear" w:color="auto"/>
        <w:wordWrap w:val="0"/>
        <w:snapToGrid w:val="0"/>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填写说明</w:t>
      </w:r>
      <w:r>
        <w:rPr>
          <w:rFonts w:hint="eastAsia" w:ascii="宋体" w:hAnsi="宋体" w:eastAsia="宋体" w:cs="宋体"/>
          <w:color w:val="auto"/>
          <w:sz w:val="20"/>
          <w:szCs w:val="20"/>
          <w:highlight w:val="none"/>
          <w:lang w:eastAsia="zh-CN"/>
        </w:rPr>
        <w:t>：</w:t>
      </w:r>
    </w:p>
    <w:p w14:paraId="5C49F21B">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1）投标供应商为中型、小型、微型企业的提供此函；</w:t>
      </w:r>
    </w:p>
    <w:p w14:paraId="2C96BC70">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2）中型企业不享受价格扣除，小型、微型企业的行业类别由评审专家结合投标供应商出具的证明材料认定；经认定不符合小型、微型企业标准的，不享受价格扣除；</w:t>
      </w:r>
    </w:p>
    <w:p w14:paraId="24069548">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3）所投标项内的产品如由多个企业制造的，在填写企业类型时，按产品生产企业中规模最大的企业类型填写；</w:t>
      </w:r>
    </w:p>
    <w:p w14:paraId="13315D22">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4）投标产品制造商投标，提供投标供应商出具的《中小企业声明函》及其相关的充分的证明材料；代理商投标，提供投标供应商及产品制造商出具的《中小企业声明函》及其相关的充分的证明材料； </w:t>
      </w:r>
    </w:p>
    <w:p w14:paraId="192CDFD6">
      <w:pPr>
        <w:shd w:val="clear" w:color="auto"/>
        <w:wordWrap w:val="0"/>
        <w:snapToGrid w:val="0"/>
        <w:spacing w:line="360" w:lineRule="auto"/>
        <w:ind w:firstLine="400" w:firstLineChars="200"/>
        <w:rPr>
          <w:rFonts w:hint="eastAsia" w:ascii="宋体" w:hAnsi="宋体" w:eastAsia="宋体" w:cs="宋体"/>
          <w:b/>
          <w:color w:val="auto"/>
          <w:sz w:val="20"/>
          <w:szCs w:val="20"/>
          <w:highlight w:val="none"/>
        </w:rPr>
      </w:pPr>
      <w:r>
        <w:rPr>
          <w:rFonts w:hint="eastAsia" w:ascii="宋体" w:hAnsi="宋体" w:eastAsia="宋体" w:cs="宋体"/>
          <w:color w:val="auto"/>
          <w:sz w:val="20"/>
          <w:szCs w:val="20"/>
          <w:highlight w:val="none"/>
        </w:rPr>
        <w:t>5）注</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小型、微型企业参加采购活动时，应提供</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a）《中小企业声明函》；上述证明材料提供不齐全的，不能享受价格扣除。</w:t>
      </w:r>
    </w:p>
    <w:p w14:paraId="0B0A68F7">
      <w:pPr>
        <w:shd w:val="clear" w:color="auto"/>
        <w:wordWrap w:val="0"/>
        <w:snapToGrid w:val="0"/>
        <w:spacing w:line="360" w:lineRule="auto"/>
        <w:ind w:firstLine="402" w:firstLineChars="200"/>
        <w:rPr>
          <w:rFonts w:hint="eastAsia" w:ascii="宋体" w:hAnsi="宋体" w:eastAsia="宋体" w:cs="宋体"/>
          <w:b/>
          <w:bCs/>
          <w:color w:val="auto"/>
          <w:highlight w:val="none"/>
        </w:rPr>
      </w:pPr>
      <w:r>
        <w:rPr>
          <w:rFonts w:hint="eastAsia" w:ascii="宋体" w:hAnsi="宋体" w:eastAsia="宋体" w:cs="宋体"/>
          <w:b/>
          <w:bCs/>
          <w:color w:val="auto"/>
          <w:sz w:val="20"/>
          <w:szCs w:val="22"/>
          <w:highlight w:val="none"/>
        </w:rPr>
        <w:t>▲投标供应商提供的中小企业声明函与实际情况不符的，视为投标供应商提供虚假材料投标的，投标无效。</w:t>
      </w:r>
    </w:p>
    <w:p w14:paraId="2227B4E2">
      <w:pPr>
        <w:shd w:val="clear" w:color="auto"/>
        <w:wordWrap w:val="0"/>
        <w:snapToGrid w:val="0"/>
        <w:spacing w:line="360" w:lineRule="auto"/>
        <w:jc w:val="center"/>
        <w:rPr>
          <w:rFonts w:hint="eastAsia" w:ascii="宋体" w:hAnsi="宋体" w:eastAsia="宋体" w:cs="宋体"/>
          <w:b/>
          <w:color w:val="auto"/>
          <w:sz w:val="28"/>
          <w:szCs w:val="36"/>
          <w:highlight w:val="none"/>
        </w:rPr>
      </w:pPr>
      <w:r>
        <w:rPr>
          <w:rFonts w:hint="eastAsia" w:ascii="宋体" w:hAnsi="宋体" w:eastAsia="宋体" w:cs="宋体"/>
          <w:b/>
          <w:color w:val="auto"/>
          <w:sz w:val="28"/>
          <w:szCs w:val="36"/>
          <w:highlight w:val="none"/>
        </w:rPr>
        <w:t>监狱企业声明函</w:t>
      </w:r>
    </w:p>
    <w:p w14:paraId="23D5BE0B">
      <w:pPr>
        <w:shd w:val="clear" w:color="auto"/>
        <w:wordWrap w:val="0"/>
        <w:snapToGrid w:val="0"/>
        <w:spacing w:line="360" w:lineRule="auto"/>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【不属于监狱企业的无需填写、递交】</w:t>
      </w:r>
    </w:p>
    <w:p w14:paraId="0DF0A6F9">
      <w:pPr>
        <w:shd w:val="clear" w:color="auto"/>
        <w:wordWrap w:val="0"/>
        <w:snapToGrid w:val="0"/>
        <w:spacing w:line="360" w:lineRule="auto"/>
        <w:ind w:firstLine="420" w:firstLineChars="200"/>
        <w:rPr>
          <w:rFonts w:hint="eastAsia" w:ascii="宋体" w:hAnsi="宋体" w:eastAsia="宋体" w:cs="宋体"/>
          <w:color w:val="auto"/>
          <w:highlight w:val="none"/>
        </w:rPr>
      </w:pPr>
    </w:p>
    <w:p w14:paraId="17C1102A">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本公司郑重声明，根据《关于政府采购支持监狱企业发展有关问题的通知》 （财库</w:t>
      </w:r>
      <w:r>
        <w:rPr>
          <w:rFonts w:hint="eastAsia" w:ascii="宋体" w:hAnsi="宋体" w:cs="宋体"/>
          <w:color w:val="auto"/>
          <w:highlight w:val="none"/>
          <w:lang w:eastAsia="zh-CN"/>
        </w:rPr>
        <w:t>〔</w:t>
      </w:r>
      <w:r>
        <w:rPr>
          <w:rFonts w:hint="eastAsia" w:ascii="宋体" w:hAnsi="宋体" w:eastAsia="宋体" w:cs="宋体"/>
          <w:color w:val="auto"/>
          <w:highlight w:val="none"/>
        </w:rPr>
        <w:t>2014</w:t>
      </w:r>
      <w:r>
        <w:rPr>
          <w:rFonts w:hint="eastAsia" w:ascii="宋体" w:hAnsi="宋体" w:cs="宋体"/>
          <w:color w:val="auto"/>
          <w:highlight w:val="none"/>
          <w:lang w:eastAsia="zh-CN"/>
        </w:rPr>
        <w:t>〕</w:t>
      </w:r>
      <w:r>
        <w:rPr>
          <w:rFonts w:hint="eastAsia" w:ascii="宋体" w:hAnsi="宋体" w:eastAsia="宋体" w:cs="宋体"/>
          <w:color w:val="auto"/>
          <w:highlight w:val="none"/>
        </w:rPr>
        <w:t>68 号）的规定，本公司为</w:t>
      </w:r>
      <w:r>
        <w:rPr>
          <w:rFonts w:hint="eastAsia" w:ascii="宋体" w:hAnsi="宋体" w:eastAsia="宋体" w:cs="宋体"/>
          <w:color w:val="auto"/>
          <w:highlight w:val="none"/>
          <w:u w:val="single"/>
        </w:rPr>
        <w:t>监狱企业</w:t>
      </w:r>
      <w:r>
        <w:rPr>
          <w:rFonts w:hint="eastAsia" w:ascii="宋体" w:hAnsi="宋体" w:eastAsia="宋体" w:cs="宋体"/>
          <w:color w:val="auto"/>
          <w:highlight w:val="none"/>
        </w:rPr>
        <w:t>。</w:t>
      </w:r>
    </w:p>
    <w:p w14:paraId="6474A291">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根据上述标准，我公司属于监狱企业的理由为</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948164B">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本公司为参加（</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（项目编号</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）采购活动提供本企业提供服务。</w:t>
      </w:r>
    </w:p>
    <w:p w14:paraId="7DF18E49">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14:paraId="0B15C69A">
      <w:pPr>
        <w:shd w:val="clear" w:color="auto"/>
        <w:wordWrap w:val="0"/>
        <w:snapToGrid w:val="0"/>
        <w:spacing w:line="360" w:lineRule="auto"/>
        <w:ind w:firstLine="420" w:firstLineChars="200"/>
        <w:rPr>
          <w:rFonts w:hint="eastAsia" w:ascii="宋体" w:hAnsi="宋体" w:eastAsia="宋体" w:cs="宋体"/>
          <w:color w:val="auto"/>
          <w:highlight w:val="none"/>
        </w:rPr>
      </w:pPr>
    </w:p>
    <w:p w14:paraId="3E9AE493">
      <w:pPr>
        <w:shd w:val="clear" w:color="auto"/>
        <w:wordWrap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投标供应商名称（盖章）</w:t>
      </w:r>
      <w:r>
        <w:rPr>
          <w:rFonts w:hint="eastAsia" w:ascii="宋体" w:hAnsi="宋体" w:eastAsia="宋体" w:cs="宋体"/>
          <w:color w:val="auto"/>
          <w:highlight w:val="none"/>
          <w:lang w:eastAsia="zh-CN"/>
        </w:rPr>
        <w:t>：</w:t>
      </w:r>
    </w:p>
    <w:p w14:paraId="61962BEF">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年  月  日</w:t>
      </w:r>
    </w:p>
    <w:p w14:paraId="3F7489FE">
      <w:pPr>
        <w:shd w:val="clear" w:color="auto"/>
        <w:wordWrap w:val="0"/>
        <w:snapToGrid w:val="0"/>
        <w:spacing w:line="360" w:lineRule="auto"/>
        <w:ind w:firstLine="420" w:firstLineChars="200"/>
        <w:rPr>
          <w:rFonts w:hint="eastAsia" w:ascii="宋体" w:hAnsi="宋体" w:eastAsia="宋体" w:cs="宋体"/>
          <w:color w:val="auto"/>
          <w:highlight w:val="none"/>
        </w:rPr>
      </w:pPr>
    </w:p>
    <w:p w14:paraId="00FBC0DB">
      <w:pPr>
        <w:shd w:val="clear" w:color="auto"/>
        <w:wordWrap w:val="0"/>
        <w:snapToGrid w:val="0"/>
        <w:spacing w:line="360" w:lineRule="auto"/>
        <w:ind w:firstLine="420" w:firstLineChars="200"/>
        <w:rPr>
          <w:rFonts w:hint="eastAsia" w:ascii="宋体" w:hAnsi="宋体" w:eastAsia="宋体" w:cs="宋体"/>
          <w:color w:val="auto"/>
          <w:highlight w:val="none"/>
        </w:rPr>
      </w:pPr>
    </w:p>
    <w:p w14:paraId="30E28F52">
      <w:pPr>
        <w:shd w:val="clear" w:color="auto"/>
        <w:wordWrap w:val="0"/>
        <w:snapToGrid w:val="0"/>
        <w:spacing w:line="360" w:lineRule="auto"/>
        <w:ind w:firstLine="420" w:firstLineChars="200"/>
        <w:rPr>
          <w:rFonts w:hint="eastAsia" w:ascii="宋体" w:hAnsi="宋体" w:eastAsia="宋体" w:cs="宋体"/>
          <w:color w:val="auto"/>
          <w:highlight w:val="none"/>
        </w:rPr>
      </w:pPr>
    </w:p>
    <w:p w14:paraId="5C7BA320">
      <w:pPr>
        <w:shd w:val="clear" w:color="auto"/>
        <w:wordWrap w:val="0"/>
        <w:snapToGrid w:val="0"/>
        <w:spacing w:line="360" w:lineRule="auto"/>
        <w:ind w:firstLine="420" w:firstLineChars="200"/>
        <w:rPr>
          <w:rFonts w:hint="eastAsia" w:ascii="宋体" w:hAnsi="宋体" w:eastAsia="宋体" w:cs="宋体"/>
          <w:color w:val="auto"/>
          <w:highlight w:val="none"/>
        </w:rPr>
      </w:pPr>
    </w:p>
    <w:p w14:paraId="2C3F4591">
      <w:pPr>
        <w:shd w:val="clear" w:color="auto"/>
        <w:wordWrap w:val="0"/>
        <w:snapToGrid w:val="0"/>
        <w:spacing w:line="360" w:lineRule="auto"/>
        <w:ind w:firstLine="420" w:firstLineChars="200"/>
        <w:rPr>
          <w:rFonts w:hint="eastAsia" w:ascii="宋体" w:hAnsi="宋体" w:eastAsia="宋体" w:cs="宋体"/>
          <w:color w:val="auto"/>
          <w:highlight w:val="none"/>
        </w:rPr>
      </w:pPr>
    </w:p>
    <w:p w14:paraId="0B7B5EBF">
      <w:pPr>
        <w:shd w:val="clear" w:color="auto"/>
        <w:wordWrap w:val="0"/>
        <w:snapToGrid w:val="0"/>
        <w:spacing w:line="360" w:lineRule="auto"/>
        <w:ind w:firstLine="420" w:firstLineChars="200"/>
        <w:rPr>
          <w:rFonts w:hint="eastAsia" w:ascii="宋体" w:hAnsi="宋体" w:eastAsia="宋体" w:cs="宋体"/>
          <w:color w:val="auto"/>
          <w:highlight w:val="none"/>
        </w:rPr>
      </w:pPr>
    </w:p>
    <w:p w14:paraId="6B17E542">
      <w:pPr>
        <w:shd w:val="clear" w:color="auto"/>
        <w:wordWrap w:val="0"/>
        <w:snapToGrid w:val="0"/>
        <w:spacing w:line="360" w:lineRule="auto"/>
        <w:rPr>
          <w:rFonts w:hint="eastAsia" w:ascii="宋体" w:hAnsi="宋体" w:eastAsia="宋体" w:cs="宋体"/>
          <w:b/>
          <w:color w:val="auto"/>
          <w:spacing w:val="6"/>
          <w:highlight w:val="none"/>
        </w:rPr>
      </w:pPr>
    </w:p>
    <w:p w14:paraId="6F712D0E">
      <w:pPr>
        <w:shd w:val="clear" w:color="auto"/>
        <w:wordWrap w:val="0"/>
        <w:snapToGrid w:val="0"/>
        <w:spacing w:line="360" w:lineRule="auto"/>
        <w:rPr>
          <w:rFonts w:hint="eastAsia" w:ascii="宋体" w:hAnsi="宋体" w:eastAsia="宋体" w:cs="宋体"/>
          <w:b/>
          <w:color w:val="auto"/>
          <w:spacing w:val="6"/>
          <w:highlight w:val="none"/>
        </w:rPr>
      </w:pPr>
    </w:p>
    <w:p w14:paraId="46BCFF48">
      <w:pPr>
        <w:shd w:val="clear" w:color="auto"/>
        <w:wordWrap w:val="0"/>
        <w:snapToGrid w:val="0"/>
        <w:spacing w:line="360" w:lineRule="auto"/>
        <w:jc w:val="center"/>
        <w:rPr>
          <w:rFonts w:hint="eastAsia" w:ascii="宋体" w:hAnsi="宋体" w:eastAsia="宋体" w:cs="宋体"/>
          <w:b/>
          <w:color w:val="auto"/>
          <w:spacing w:val="6"/>
          <w:highlight w:val="none"/>
        </w:rPr>
      </w:pPr>
    </w:p>
    <w:p w14:paraId="798CDFE7">
      <w:pPr>
        <w:shd w:val="clear" w:color="auto"/>
        <w:wordWrap w:val="0"/>
        <w:snapToGrid w:val="0"/>
        <w:spacing w:line="360" w:lineRule="auto"/>
        <w:jc w:val="center"/>
        <w:rPr>
          <w:rFonts w:hint="eastAsia" w:ascii="宋体" w:hAnsi="宋体" w:eastAsia="宋体" w:cs="宋体"/>
          <w:b/>
          <w:color w:val="auto"/>
          <w:spacing w:val="6"/>
          <w:highlight w:val="none"/>
        </w:rPr>
      </w:pPr>
    </w:p>
    <w:p w14:paraId="0204627D">
      <w:pPr>
        <w:pageBreakBefore/>
        <w:shd w:val="clear" w:color="auto"/>
        <w:wordWrap w:val="0"/>
        <w:snapToGrid w:val="0"/>
        <w:spacing w:line="360" w:lineRule="auto"/>
        <w:jc w:val="center"/>
        <w:rPr>
          <w:rFonts w:hint="eastAsia" w:ascii="宋体" w:hAnsi="宋体" w:eastAsia="宋体" w:cs="宋体"/>
          <w:b/>
          <w:color w:val="auto"/>
          <w:spacing w:val="6"/>
          <w:sz w:val="28"/>
          <w:szCs w:val="36"/>
          <w:highlight w:val="none"/>
        </w:rPr>
      </w:pPr>
      <w:r>
        <w:rPr>
          <w:rFonts w:hint="eastAsia" w:ascii="宋体" w:hAnsi="宋体" w:eastAsia="宋体" w:cs="宋体"/>
          <w:b/>
          <w:color w:val="auto"/>
          <w:spacing w:val="6"/>
          <w:sz w:val="28"/>
          <w:szCs w:val="36"/>
          <w:highlight w:val="none"/>
        </w:rPr>
        <w:t>残疾人福利性单位声明函</w:t>
      </w:r>
    </w:p>
    <w:p w14:paraId="3F64039F">
      <w:pPr>
        <w:shd w:val="clear" w:color="auto"/>
        <w:wordWrap w:val="0"/>
        <w:snapToGrid w:val="0"/>
        <w:spacing w:line="360" w:lineRule="auto"/>
        <w:ind w:firstLine="420" w:firstLineChars="200"/>
        <w:rPr>
          <w:rFonts w:hint="eastAsia" w:ascii="宋体" w:hAnsi="宋体" w:eastAsia="宋体" w:cs="宋体"/>
          <w:color w:val="auto"/>
          <w:highlight w:val="none"/>
        </w:rPr>
      </w:pPr>
    </w:p>
    <w:p w14:paraId="67F45CE8">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单位的</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54461E3D">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14:paraId="1BFD9E7B">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p>
    <w:p w14:paraId="43685A43">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p>
    <w:p w14:paraId="12E3B39B">
      <w:pPr>
        <w:shd w:val="clear" w:color="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单位名称（盖章）</w:t>
      </w:r>
      <w:r>
        <w:rPr>
          <w:rFonts w:hint="eastAsia" w:ascii="宋体" w:hAnsi="宋体" w:eastAsia="宋体" w:cs="宋体"/>
          <w:color w:val="auto"/>
          <w:sz w:val="22"/>
          <w:szCs w:val="22"/>
          <w:highlight w:val="none"/>
          <w:lang w:eastAsia="zh-CN"/>
        </w:rPr>
        <w:t>：</w:t>
      </w:r>
    </w:p>
    <w:p w14:paraId="74AF9D06">
      <w:pPr>
        <w:shd w:val="clear" w:color="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日  期</w:t>
      </w:r>
      <w:r>
        <w:rPr>
          <w:rFonts w:hint="eastAsia" w:ascii="宋体" w:hAnsi="宋体" w:eastAsia="宋体" w:cs="宋体"/>
          <w:color w:val="auto"/>
          <w:sz w:val="22"/>
          <w:szCs w:val="22"/>
          <w:highlight w:val="none"/>
          <w:lang w:eastAsia="zh-CN"/>
        </w:rPr>
        <w:t>：</w:t>
      </w:r>
    </w:p>
    <w:p w14:paraId="6A5A1C0E">
      <w:pPr>
        <w:pStyle w:val="62"/>
        <w:shd w:val="clear" w:color="auto"/>
        <w:wordWrap w:val="0"/>
        <w:snapToGrid w:val="0"/>
        <w:spacing w:line="360" w:lineRule="auto"/>
        <w:ind w:left="360" w:firstLine="0" w:firstLineChars="0"/>
        <w:rPr>
          <w:rFonts w:hint="eastAsia" w:ascii="宋体" w:hAnsi="宋体" w:eastAsia="宋体" w:cs="宋体"/>
          <w:color w:val="auto"/>
          <w:sz w:val="22"/>
          <w:szCs w:val="22"/>
          <w:highlight w:val="none"/>
        </w:rPr>
      </w:pPr>
    </w:p>
    <w:p w14:paraId="76B830A9">
      <w:pPr>
        <w:pStyle w:val="62"/>
        <w:shd w:val="clear" w:color="auto"/>
        <w:wordWrap w:val="0"/>
        <w:snapToGrid w:val="0"/>
        <w:spacing w:line="360" w:lineRule="auto"/>
        <w:ind w:left="360" w:firstLine="0" w:firstLineChars="0"/>
        <w:rPr>
          <w:rFonts w:hint="eastAsia" w:ascii="宋体" w:hAnsi="宋体" w:eastAsia="宋体" w:cs="宋体"/>
          <w:color w:val="auto"/>
          <w:sz w:val="22"/>
          <w:szCs w:val="22"/>
          <w:highlight w:val="none"/>
        </w:rPr>
      </w:pPr>
    </w:p>
    <w:p w14:paraId="5A87BB4E">
      <w:pPr>
        <w:pStyle w:val="62"/>
        <w:shd w:val="clear" w:color="auto"/>
        <w:wordWrap w:val="0"/>
        <w:snapToGrid w:val="0"/>
        <w:spacing w:line="360" w:lineRule="auto"/>
        <w:ind w:firstLine="0" w:firstLine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扶持政策说明</w:t>
      </w:r>
      <w:r>
        <w:rPr>
          <w:rFonts w:hint="eastAsia" w:ascii="宋体" w:hAnsi="宋体" w:eastAsia="宋体" w:cs="宋体"/>
          <w:b/>
          <w:bCs/>
          <w:color w:val="auto"/>
          <w:sz w:val="22"/>
          <w:szCs w:val="22"/>
          <w:highlight w:val="none"/>
          <w:lang w:eastAsia="zh-CN"/>
        </w:rPr>
        <w:t>：</w:t>
      </w:r>
    </w:p>
    <w:p w14:paraId="3C6EBC1A">
      <w:pPr>
        <w:pStyle w:val="62"/>
        <w:shd w:val="clear" w:color="auto"/>
        <w:wordWrap w:val="0"/>
        <w:snapToGrid w:val="0"/>
        <w:spacing w:line="360" w:lineRule="auto"/>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1、根据财政部、工业和信息化部制定的《政府采购促进中小企业发展暂行办法》和转发财政部工业和信息化部关于印发《政府采购促进中小企业发展暂行办法》的通知（浙财采监</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2012</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11号），对小型或微型企业的投标报价给予</w:t>
      </w:r>
      <w:r>
        <w:rPr>
          <w:rFonts w:hint="eastAsia" w:ascii="宋体" w:hAnsi="宋体" w:eastAsia="宋体" w:cs="宋体"/>
          <w:b/>
          <w:bCs/>
          <w:color w:val="auto"/>
          <w:sz w:val="22"/>
          <w:szCs w:val="22"/>
          <w:highlight w:val="none"/>
          <w:u w:val="single"/>
        </w:rPr>
        <w:t>6%</w:t>
      </w:r>
      <w:r>
        <w:rPr>
          <w:rFonts w:hint="eastAsia" w:ascii="宋体" w:hAnsi="宋体" w:eastAsia="宋体" w:cs="宋体"/>
          <w:b/>
          <w:bCs/>
          <w:color w:val="auto"/>
          <w:sz w:val="22"/>
          <w:szCs w:val="22"/>
          <w:highlight w:val="none"/>
        </w:rPr>
        <w:t>的扣除，并用扣除后的价格计算价格评分。</w:t>
      </w:r>
    </w:p>
    <w:p w14:paraId="7C977627">
      <w:pPr>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2、监狱企业视同小微企业，参加本项目投标的，享受小微企业同等的价格扣除。【注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提供《监狱企业声明函》及其相关的充分的证明材料】。</w:t>
      </w:r>
    </w:p>
    <w:p w14:paraId="4C06399C">
      <w:pPr>
        <w:pStyle w:val="62"/>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3、残疾人福利性单位参加投标【提供《残疾人福利性单位声明函》】，视为小型、微型企业，享受小微企业政策扶持。</w:t>
      </w:r>
    </w:p>
    <w:p w14:paraId="09DF7FB1">
      <w:pPr>
        <w:pStyle w:val="62"/>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p>
    <w:p w14:paraId="0F065B69">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p>
    <w:p w14:paraId="5401E048">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1E1B8320">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7F3416A7">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65C54F4F">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7B532031">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5CE8137D">
      <w:pPr>
        <w:pStyle w:val="23"/>
        <w:rPr>
          <w:rFonts w:hint="eastAsia" w:ascii="宋体" w:hAnsi="宋体" w:eastAsia="宋体" w:cs="宋体"/>
          <w:color w:val="auto"/>
          <w:sz w:val="30"/>
          <w:highlight w:val="none"/>
        </w:rPr>
      </w:pPr>
    </w:p>
    <w:p w14:paraId="7A3050F5">
      <w:pPr>
        <w:rPr>
          <w:rFonts w:hint="eastAsia"/>
        </w:rPr>
      </w:pPr>
    </w:p>
    <w:p w14:paraId="1DAF1F35">
      <w:pPr>
        <w:pStyle w:val="3"/>
        <w:shd w:val="clear" w:color="auto"/>
        <w:wordWrap w:val="0"/>
        <w:spacing w:before="0" w:after="0" w:line="360" w:lineRule="auto"/>
        <w:rPr>
          <w:rFonts w:hint="eastAsia" w:ascii="宋体" w:hAnsi="宋体" w:eastAsia="宋体" w:cs="宋体"/>
          <w:color w:val="auto"/>
          <w:highlight w:val="none"/>
        </w:rPr>
      </w:pPr>
      <w:bookmarkStart w:id="63" w:name="_Toc30408915"/>
      <w:bookmarkStart w:id="64" w:name="_Toc24550050"/>
      <w:bookmarkStart w:id="65" w:name="_Toc440162800"/>
      <w:bookmarkStart w:id="66" w:name="_Toc20870"/>
      <w:bookmarkStart w:id="67" w:name="_Toc13216"/>
      <w:bookmarkStart w:id="68" w:name="_Toc8008423"/>
      <w:bookmarkStart w:id="69" w:name="_Toc424164168"/>
      <w:bookmarkStart w:id="70" w:name="_Toc11423"/>
      <w:bookmarkStart w:id="71" w:name="_Toc7988414"/>
      <w:bookmarkStart w:id="72" w:name="_Toc7988468"/>
      <w:r>
        <w:rPr>
          <w:rFonts w:hint="eastAsia" w:ascii="宋体" w:hAnsi="宋体" w:eastAsia="宋体" w:cs="宋体"/>
          <w:color w:val="auto"/>
          <w:highlight w:val="none"/>
        </w:rPr>
        <w:t>三、“商务技术文件”格式</w:t>
      </w:r>
      <w:bookmarkEnd w:id="63"/>
      <w:bookmarkEnd w:id="64"/>
      <w:bookmarkEnd w:id="65"/>
      <w:bookmarkEnd w:id="66"/>
      <w:bookmarkEnd w:id="67"/>
      <w:bookmarkEnd w:id="68"/>
      <w:bookmarkEnd w:id="69"/>
      <w:bookmarkEnd w:id="70"/>
      <w:bookmarkEnd w:id="71"/>
      <w:bookmarkEnd w:id="72"/>
    </w:p>
    <w:p w14:paraId="5A565CFA">
      <w:pPr>
        <w:pStyle w:val="4"/>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3.1 “商务技术文件”封面</w:t>
      </w:r>
    </w:p>
    <w:p w14:paraId="63E75E86">
      <w:pPr>
        <w:shd w:val="clear" w:color="auto"/>
        <w:wordWrap w:val="0"/>
        <w:spacing w:line="360" w:lineRule="auto"/>
        <w:jc w:val="right"/>
        <w:rPr>
          <w:rFonts w:hint="eastAsia" w:ascii="宋体" w:hAnsi="宋体" w:eastAsia="宋体" w:cs="宋体"/>
          <w:b/>
          <w:color w:val="auto"/>
          <w:sz w:val="32"/>
          <w:szCs w:val="22"/>
          <w:highlight w:val="none"/>
        </w:rPr>
      </w:pPr>
    </w:p>
    <w:p w14:paraId="62EE82DC">
      <w:pPr>
        <w:shd w:val="clear" w:color="auto"/>
        <w:wordWrap w:val="0"/>
        <w:spacing w:line="360" w:lineRule="auto"/>
        <w:jc w:val="center"/>
        <w:rPr>
          <w:rFonts w:hint="default" w:ascii="宋体" w:hAnsi="宋体" w:eastAsia="宋体" w:cs="宋体"/>
          <w:b/>
          <w:color w:val="auto"/>
          <w:sz w:val="52"/>
          <w:szCs w:val="22"/>
          <w:highlight w:val="none"/>
        </w:rPr>
      </w:pPr>
      <w:r>
        <w:rPr>
          <w:rFonts w:hint="eastAsia" w:ascii="宋体" w:hAnsi="宋体" w:cs="宋体"/>
          <w:b/>
          <w:color w:val="auto"/>
          <w:w w:val="90"/>
          <w:sz w:val="44"/>
          <w:szCs w:val="22"/>
          <w:highlight w:val="none"/>
          <w:lang w:eastAsia="zh-CN"/>
        </w:rPr>
        <w:t>平阳县海塘安澜工程（鳌江海塘西湾南片）项目建议书及可行性研究阶段咨询服务</w:t>
      </w:r>
    </w:p>
    <w:p w14:paraId="530D6103">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30B3520A">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（商务技术文件）</w:t>
      </w:r>
    </w:p>
    <w:p w14:paraId="1B1B0E40">
      <w:pPr>
        <w:shd w:val="clear" w:color="auto"/>
        <w:wordWrap w:val="0"/>
        <w:spacing w:line="360" w:lineRule="auto"/>
        <w:jc w:val="center"/>
        <w:rPr>
          <w:rFonts w:hint="eastAsia" w:ascii="宋体" w:hAnsi="宋体" w:eastAsia="宋体" w:cs="宋体"/>
          <w:b/>
          <w:color w:val="auto"/>
          <w:sz w:val="52"/>
          <w:szCs w:val="22"/>
          <w:highlight w:val="none"/>
        </w:rPr>
      </w:pPr>
    </w:p>
    <w:tbl>
      <w:tblPr>
        <w:tblStyle w:val="27"/>
        <w:tblW w:w="0" w:type="auto"/>
        <w:tblInd w:w="250" w:type="dxa"/>
        <w:tblLayout w:type="fixed"/>
        <w:tblCellMar>
          <w:top w:w="0" w:type="dxa"/>
          <w:left w:w="108" w:type="dxa"/>
          <w:bottom w:w="0" w:type="dxa"/>
          <w:right w:w="108" w:type="dxa"/>
        </w:tblCellMar>
      </w:tblPr>
      <w:tblGrid>
        <w:gridCol w:w="8789"/>
      </w:tblGrid>
      <w:tr w14:paraId="36BB48BB">
        <w:tblPrEx>
          <w:tblCellMar>
            <w:top w:w="0" w:type="dxa"/>
            <w:left w:w="108" w:type="dxa"/>
            <w:bottom w:w="0" w:type="dxa"/>
            <w:right w:w="108" w:type="dxa"/>
          </w:tblCellMar>
        </w:tblPrEx>
        <w:trPr>
          <w:trHeight w:val="680" w:hRule="atLeast"/>
        </w:trPr>
        <w:tc>
          <w:tcPr>
            <w:tcW w:w="8789" w:type="dxa"/>
            <w:noWrap w:val="0"/>
            <w:vAlign w:val="center"/>
          </w:tcPr>
          <w:p w14:paraId="4BDBD14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PYCG250811084</w:t>
            </w:r>
            <w:r>
              <w:rPr>
                <w:rFonts w:hint="eastAsia" w:ascii="宋体" w:hAnsi="宋体" w:eastAsia="宋体" w:cs="宋体"/>
                <w:b/>
                <w:color w:val="auto"/>
                <w:sz w:val="28"/>
                <w:szCs w:val="28"/>
                <w:highlight w:val="none"/>
              </w:rPr>
              <w:t xml:space="preserve">   </w:t>
            </w:r>
          </w:p>
        </w:tc>
      </w:tr>
      <w:tr w14:paraId="4DED9E2F">
        <w:tblPrEx>
          <w:tblCellMar>
            <w:top w:w="0" w:type="dxa"/>
            <w:left w:w="108" w:type="dxa"/>
            <w:bottom w:w="0" w:type="dxa"/>
            <w:right w:w="108" w:type="dxa"/>
          </w:tblCellMar>
        </w:tblPrEx>
        <w:trPr>
          <w:trHeight w:val="680" w:hRule="atLeast"/>
        </w:trPr>
        <w:tc>
          <w:tcPr>
            <w:tcW w:w="8789" w:type="dxa"/>
            <w:noWrap w:val="0"/>
            <w:vAlign w:val="center"/>
          </w:tcPr>
          <w:p w14:paraId="5205ED7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5637C059">
        <w:tblPrEx>
          <w:tblCellMar>
            <w:top w:w="0" w:type="dxa"/>
            <w:left w:w="108" w:type="dxa"/>
            <w:bottom w:w="0" w:type="dxa"/>
            <w:right w:w="108" w:type="dxa"/>
          </w:tblCellMar>
        </w:tblPrEx>
        <w:trPr>
          <w:trHeight w:val="680" w:hRule="atLeast"/>
        </w:trPr>
        <w:tc>
          <w:tcPr>
            <w:tcW w:w="8789" w:type="dxa"/>
            <w:noWrap w:val="0"/>
            <w:vAlign w:val="center"/>
          </w:tcPr>
          <w:p w14:paraId="079312D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5C57C95D">
        <w:tblPrEx>
          <w:tblCellMar>
            <w:top w:w="0" w:type="dxa"/>
            <w:left w:w="108" w:type="dxa"/>
            <w:bottom w:w="0" w:type="dxa"/>
            <w:right w:w="108" w:type="dxa"/>
          </w:tblCellMar>
        </w:tblPrEx>
        <w:trPr>
          <w:trHeight w:val="680" w:hRule="atLeast"/>
        </w:trPr>
        <w:tc>
          <w:tcPr>
            <w:tcW w:w="8789" w:type="dxa"/>
            <w:noWrap w:val="0"/>
            <w:vAlign w:val="center"/>
          </w:tcPr>
          <w:p w14:paraId="6CEF8F5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0E82F0E4">
        <w:tblPrEx>
          <w:tblCellMar>
            <w:top w:w="0" w:type="dxa"/>
            <w:left w:w="108" w:type="dxa"/>
            <w:bottom w:w="0" w:type="dxa"/>
            <w:right w:w="108" w:type="dxa"/>
          </w:tblCellMar>
        </w:tblPrEx>
        <w:trPr>
          <w:trHeight w:val="680" w:hRule="atLeast"/>
        </w:trPr>
        <w:tc>
          <w:tcPr>
            <w:tcW w:w="8789" w:type="dxa"/>
            <w:noWrap w:val="0"/>
            <w:vAlign w:val="center"/>
          </w:tcPr>
          <w:p w14:paraId="4CB33CC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54C0212D">
        <w:tblPrEx>
          <w:tblCellMar>
            <w:top w:w="0" w:type="dxa"/>
            <w:left w:w="108" w:type="dxa"/>
            <w:bottom w:w="0" w:type="dxa"/>
            <w:right w:w="108" w:type="dxa"/>
          </w:tblCellMar>
        </w:tblPrEx>
        <w:trPr>
          <w:trHeight w:val="335" w:hRule="atLeast"/>
        </w:trPr>
        <w:tc>
          <w:tcPr>
            <w:tcW w:w="8789" w:type="dxa"/>
            <w:noWrap w:val="0"/>
            <w:vAlign w:val="center"/>
          </w:tcPr>
          <w:p w14:paraId="47CA03F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bl>
    <w:p w14:paraId="2E6FCAC4">
      <w:pPr>
        <w:shd w:val="clear" w:color="auto"/>
        <w:wordWrap w:val="0"/>
        <w:spacing w:line="360" w:lineRule="auto"/>
        <w:rPr>
          <w:rFonts w:hint="eastAsia" w:ascii="宋体" w:hAnsi="宋体" w:eastAsia="宋体" w:cs="宋体"/>
          <w:color w:val="auto"/>
          <w:highlight w:val="none"/>
        </w:rPr>
      </w:pPr>
    </w:p>
    <w:p w14:paraId="05295D30">
      <w:pPr>
        <w:pStyle w:val="4"/>
        <w:shd w:val="clear" w:color="auto"/>
        <w:wordWrap w:val="0"/>
        <w:spacing w:before="0" w:after="0" w:line="360" w:lineRule="auto"/>
        <w:rPr>
          <w:rFonts w:hint="eastAsia" w:ascii="宋体" w:hAnsi="宋体" w:eastAsia="宋体" w:cs="宋体"/>
          <w:color w:val="auto"/>
          <w:highlight w:val="none"/>
        </w:rPr>
      </w:pPr>
    </w:p>
    <w:p w14:paraId="6EFC4FAA">
      <w:pPr>
        <w:pStyle w:val="4"/>
        <w:shd w:val="clear" w:color="auto"/>
        <w:wordWrap w:val="0"/>
        <w:spacing w:before="0" w:after="0" w:line="360" w:lineRule="auto"/>
        <w:rPr>
          <w:rFonts w:hint="eastAsia" w:ascii="宋体" w:hAnsi="宋体" w:eastAsia="宋体" w:cs="宋体"/>
          <w:color w:val="auto"/>
          <w:highlight w:val="none"/>
        </w:rPr>
      </w:pPr>
    </w:p>
    <w:p w14:paraId="676BF27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1AAA8A7">
      <w:pPr>
        <w:pStyle w:val="4"/>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3.2供应商自评分指引表</w:t>
      </w:r>
    </w:p>
    <w:tbl>
      <w:tblPr>
        <w:tblStyle w:val="27"/>
        <w:tblW w:w="0" w:type="auto"/>
        <w:tblInd w:w="0" w:type="dxa"/>
        <w:tblLayout w:type="fixed"/>
        <w:tblCellMar>
          <w:top w:w="0" w:type="dxa"/>
          <w:left w:w="0" w:type="dxa"/>
          <w:bottom w:w="0" w:type="dxa"/>
          <w:right w:w="0" w:type="dxa"/>
        </w:tblCellMar>
      </w:tblPr>
      <w:tblGrid>
        <w:gridCol w:w="1095"/>
        <w:gridCol w:w="7470"/>
        <w:gridCol w:w="1340"/>
      </w:tblGrid>
      <w:tr w14:paraId="4A3BBC3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51A4A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B0406F">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05617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投标文件索引（页码）</w:t>
            </w:r>
          </w:p>
        </w:tc>
      </w:tr>
      <w:tr w14:paraId="32C066A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57227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6B294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791AA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31DA2F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A4E5CE">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FFBFE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BA84DE">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63D1432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7ED11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6B4DB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1CCB4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29FB16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3C8BF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96D7A5">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43909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73A5D0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9F551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08851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5E971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45A03E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6016A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EF1A9E">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EC3AF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496C85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9D038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2C577E">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827D0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C35DE8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FD0A3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2651B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633DEC">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3C394CC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C22390">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B92D9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7F701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5B1977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B75FB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40069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25E1F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B1F4CA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3F340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AB5C2E">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399A1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66B37F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76098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8C28E0">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F643D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3B7473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F2206F">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91FBA8">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95B495">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bl>
    <w:p w14:paraId="1BF52E9A">
      <w:pPr>
        <w:shd w:val="clear" w:color="auto"/>
        <w:wordWrap w:val="0"/>
        <w:spacing w:line="360" w:lineRule="auto"/>
        <w:rPr>
          <w:rFonts w:hint="eastAsia" w:ascii="宋体" w:hAnsi="宋体" w:eastAsia="宋体" w:cs="宋体"/>
          <w:color w:val="auto"/>
          <w:highlight w:val="none"/>
        </w:rPr>
      </w:pPr>
    </w:p>
    <w:p w14:paraId="63E1EBD5">
      <w:pPr>
        <w:shd w:val="clear" w:color="auto"/>
        <w:wordWrap w:val="0"/>
        <w:spacing w:line="360" w:lineRule="auto"/>
        <w:rPr>
          <w:rFonts w:hint="eastAsia" w:ascii="宋体" w:hAnsi="宋体" w:eastAsia="宋体" w:cs="宋体"/>
          <w:color w:val="auto"/>
          <w:sz w:val="32"/>
          <w:highlight w:val="none"/>
        </w:rPr>
      </w:pPr>
    </w:p>
    <w:p w14:paraId="1B2F0973">
      <w:pPr>
        <w:shd w:val="clear" w:color="auto"/>
        <w:wordWrap w:val="0"/>
        <w:spacing w:line="360" w:lineRule="auto"/>
        <w:rPr>
          <w:rFonts w:hint="eastAsia" w:ascii="宋体" w:hAnsi="宋体" w:eastAsia="宋体" w:cs="宋体"/>
          <w:color w:val="auto"/>
          <w:sz w:val="32"/>
          <w:highlight w:val="none"/>
        </w:rPr>
      </w:pPr>
    </w:p>
    <w:p w14:paraId="599B0C9A">
      <w:pPr>
        <w:pStyle w:val="6"/>
        <w:shd w:val="clear"/>
        <w:rPr>
          <w:rFonts w:hint="eastAsia" w:ascii="宋体" w:hAnsi="宋体" w:eastAsia="宋体" w:cs="宋体"/>
          <w:color w:val="auto"/>
          <w:sz w:val="32"/>
          <w:highlight w:val="none"/>
        </w:rPr>
      </w:pPr>
    </w:p>
    <w:p w14:paraId="511D8633">
      <w:pPr>
        <w:shd w:val="clear"/>
        <w:rPr>
          <w:rFonts w:hint="eastAsia" w:ascii="宋体" w:hAnsi="宋体" w:eastAsia="宋体" w:cs="宋体"/>
          <w:color w:val="auto"/>
          <w:sz w:val="32"/>
          <w:highlight w:val="none"/>
        </w:rPr>
      </w:pPr>
    </w:p>
    <w:p w14:paraId="04522C34">
      <w:pPr>
        <w:pStyle w:val="6"/>
        <w:shd w:val="clear"/>
        <w:rPr>
          <w:rFonts w:hint="eastAsia" w:ascii="宋体" w:hAnsi="宋体" w:eastAsia="宋体" w:cs="宋体"/>
          <w:color w:val="auto"/>
          <w:sz w:val="32"/>
          <w:highlight w:val="none"/>
        </w:rPr>
      </w:pPr>
    </w:p>
    <w:p w14:paraId="07D87F4F">
      <w:pPr>
        <w:shd w:val="clear"/>
        <w:rPr>
          <w:rFonts w:hint="eastAsia"/>
          <w:color w:val="auto"/>
          <w:highlight w:val="none"/>
        </w:rPr>
      </w:pPr>
    </w:p>
    <w:p w14:paraId="70A9713B">
      <w:pPr>
        <w:rPr>
          <w:rFonts w:hint="eastAsia" w:ascii="宋体" w:hAnsi="宋体" w:eastAsia="宋体" w:cs="宋体"/>
          <w:color w:val="auto"/>
          <w:sz w:val="32"/>
          <w:highlight w:val="none"/>
        </w:rPr>
      </w:pPr>
      <w:r>
        <w:rPr>
          <w:rFonts w:hint="eastAsia" w:ascii="宋体" w:hAnsi="宋体" w:eastAsia="宋体" w:cs="宋体"/>
          <w:color w:val="auto"/>
          <w:sz w:val="32"/>
          <w:highlight w:val="none"/>
        </w:rPr>
        <w:br w:type="page"/>
      </w:r>
    </w:p>
    <w:p w14:paraId="33BBDB5F">
      <w:pPr>
        <w:shd w:val="clear" w:color="auto"/>
        <w:wordWrap w:val="0"/>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3.3供应商参与政府采购活动投标资格声明函</w:t>
      </w:r>
    </w:p>
    <w:p w14:paraId="7FA03910">
      <w:pPr>
        <w:shd w:val="clear" w:color="auto"/>
        <w:wordWrap w:val="0"/>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供应商参与政府采购活动投标资格声明函</w:t>
      </w:r>
    </w:p>
    <w:tbl>
      <w:tblPr>
        <w:tblStyle w:val="27"/>
        <w:tblW w:w="0" w:type="auto"/>
        <w:tblInd w:w="108" w:type="dxa"/>
        <w:tblLayout w:type="fixed"/>
        <w:tblCellMar>
          <w:top w:w="0" w:type="dxa"/>
          <w:left w:w="0" w:type="dxa"/>
          <w:bottom w:w="0" w:type="dxa"/>
          <w:right w:w="0" w:type="dxa"/>
        </w:tblCellMar>
      </w:tblPr>
      <w:tblGrid>
        <w:gridCol w:w="1620"/>
        <w:gridCol w:w="7992"/>
      </w:tblGrid>
      <w:tr w14:paraId="7BC12138">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2A0FE3F">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22ABF72">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rPr>
            </w:pPr>
          </w:p>
        </w:tc>
      </w:tr>
      <w:tr w14:paraId="2D7DB3AB">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6077E6F">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499CF5A">
            <w:pPr>
              <w:keepNext w:val="0"/>
              <w:keepLines w:val="0"/>
              <w:suppressLineNumbers w:val="0"/>
              <w:shd w:val="clear" w:color="auto"/>
              <w:wordWrap w:val="0"/>
              <w:snapToGrid w:val="0"/>
              <w:spacing w:before="0" w:beforeAutospacing="0" w:after="0" w:afterAutospacing="0" w:line="360" w:lineRule="auto"/>
              <w:ind w:left="422" w:right="0" w:firstLine="361"/>
              <w:rPr>
                <w:rFonts w:hint="eastAsia" w:ascii="宋体" w:hAnsi="宋体" w:eastAsia="宋体" w:cs="宋体"/>
                <w:color w:val="auto"/>
                <w:sz w:val="22"/>
                <w:szCs w:val="22"/>
                <w:highlight w:val="none"/>
              </w:rPr>
            </w:pPr>
          </w:p>
        </w:tc>
      </w:tr>
      <w:tr w14:paraId="1641D374">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4209E0B">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9A88AFA">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p>
        </w:tc>
      </w:tr>
      <w:tr w14:paraId="6852EEE4">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4CF2E9B">
            <w:pPr>
              <w:keepNext w:val="0"/>
              <w:keepLines w:val="0"/>
              <w:suppressLineNumbers w:val="0"/>
              <w:shd w:val="clear" w:color="auto"/>
              <w:wordWrap w:val="0"/>
              <w:snapToGrid w:val="0"/>
              <w:spacing w:before="0" w:beforeAutospacing="0" w:after="0" w:afterAutospacing="0" w:line="360" w:lineRule="auto"/>
              <w:ind w:left="0" w:right="0" w:firstLine="45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1、根据平阳县县属国有企业采购管理办法（试行）第十四条规定，我单位满足以下条件</w:t>
            </w:r>
            <w:r>
              <w:rPr>
                <w:rFonts w:hint="eastAsia" w:ascii="宋体" w:hAnsi="宋体" w:eastAsia="宋体" w:cs="宋体"/>
                <w:color w:val="auto"/>
                <w:sz w:val="22"/>
                <w:szCs w:val="22"/>
                <w:highlight w:val="none"/>
                <w:lang w:eastAsia="zh-CN"/>
              </w:rPr>
              <w:t>：</w:t>
            </w:r>
          </w:p>
          <w:p w14:paraId="0B5FB005">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（一）具有独立承担民事责任的能力； </w:t>
            </w:r>
          </w:p>
          <w:p w14:paraId="670E4DE1">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（二）具有良好的商业信誉和健全的财务会计制度； </w:t>
            </w:r>
          </w:p>
          <w:p w14:paraId="64E300BE">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（三）具有履行合同所必需的设备和专业技术能力； </w:t>
            </w:r>
          </w:p>
          <w:p w14:paraId="32D577A0">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（四）有依法缴纳税收和社会保障资金的良好记录； </w:t>
            </w:r>
          </w:p>
          <w:p w14:paraId="3A2D1359">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（五）参加政府采购活动前三年内，在经营活动中没有重大违法记录； </w:t>
            </w:r>
          </w:p>
          <w:p w14:paraId="7077CE94">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（六）法律、行政法规规定的其他条件。 </w:t>
            </w:r>
          </w:p>
          <w:p w14:paraId="275C748F">
            <w:pPr>
              <w:keepNext w:val="0"/>
              <w:keepLines w:val="0"/>
              <w:suppressLineNumbers w:val="0"/>
              <w:shd w:val="clear" w:color="auto"/>
              <w:wordWrap w:val="0"/>
              <w:snapToGrid w:val="0"/>
              <w:spacing w:before="0" w:beforeAutospacing="0" w:after="0" w:afterAutospacing="0" w:line="360" w:lineRule="auto"/>
              <w:ind w:left="0" w:right="0" w:firstLine="4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2、根据财政部与有关部门联合签署了《关于对重大税收违法案件当事人实施联合惩戒措施的合作备忘录》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发改财金〔2014〕3062号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、《失信企业协同监管和联合惩戒合作备忘录》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发改财金〔2015〕2045号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、《关于对违法失信上市公司相关责任主体实施联合惩戒的合作备忘录》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、《关于对失信被执行人实施联合惩戒的合作备忘录》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发改财金〔2016〕141号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、《关于对安全生产领域失信生产经营单位及其有关人员开展联合惩戒的合作备忘录》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发改财金〔2016〕1001号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，依法限制相关失信主体参与政府采购活动。</w:t>
            </w:r>
            <w:r>
              <w:rPr>
                <w:rFonts w:hint="eastAsia" w:ascii="宋体" w:hAnsi="宋体" w:eastAsia="宋体" w:cs="宋体"/>
                <w:b/>
                <w:color w:val="auto"/>
                <w:sz w:val="22"/>
                <w:szCs w:val="22"/>
                <w:highlight w:val="none"/>
              </w:rPr>
              <w:t>我单位承诺不存在上述文件规定依法限制参与政府采购的情况。</w:t>
            </w:r>
          </w:p>
          <w:p w14:paraId="323E96C2">
            <w:pPr>
              <w:keepNext w:val="0"/>
              <w:keepLines w:val="0"/>
              <w:suppressLineNumbers w:val="0"/>
              <w:shd w:val="clear" w:color="auto"/>
              <w:wordWrap w:val="0"/>
              <w:snapToGrid w:val="0"/>
              <w:spacing w:before="0" w:beforeAutospacing="0" w:after="0" w:afterAutospacing="0" w:line="360" w:lineRule="auto"/>
              <w:ind w:left="0" w:right="0"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3、我单位承诺没有被各地、各级财政部门限制参加政府采购活动。</w:t>
            </w:r>
          </w:p>
          <w:p w14:paraId="31244732">
            <w:pPr>
              <w:keepNext w:val="0"/>
              <w:keepLines w:val="0"/>
              <w:suppressLineNumbers w:val="0"/>
              <w:shd w:val="clear" w:color="auto"/>
              <w:tabs>
                <w:tab w:val="center" w:pos="4483"/>
              </w:tabs>
              <w:wordWrap w:val="0"/>
              <w:snapToGrid w:val="0"/>
              <w:spacing w:before="0" w:beforeAutospacing="0" w:after="0" w:afterAutospacing="0" w:line="360" w:lineRule="auto"/>
              <w:ind w:left="0" w:right="0" w:firstLine="4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49D2C775">
            <w:pPr>
              <w:keepNext w:val="0"/>
              <w:keepLines w:val="0"/>
              <w:suppressLineNumbers w:val="0"/>
              <w:shd w:val="clear" w:color="auto"/>
              <w:tabs>
                <w:tab w:val="center" w:pos="4483"/>
              </w:tabs>
              <w:wordWrap w:val="0"/>
              <w:snapToGrid w:val="0"/>
              <w:spacing w:before="0" w:beforeAutospacing="0" w:after="0" w:afterAutospacing="0" w:line="360" w:lineRule="auto"/>
              <w:ind w:left="0" w:righ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429C9969">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52B4D0">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供应商名称（加盖盖章）</w:t>
            </w:r>
            <w:r>
              <w:rPr>
                <w:rFonts w:hint="eastAsia" w:ascii="宋体" w:hAnsi="宋体" w:eastAsia="宋体" w:cs="宋体"/>
                <w:color w:val="auto"/>
                <w:sz w:val="22"/>
                <w:szCs w:val="22"/>
                <w:highlight w:val="none"/>
                <w:lang w:eastAsia="zh-CN"/>
              </w:rPr>
              <w:t>：</w:t>
            </w:r>
          </w:p>
        </w:tc>
      </w:tr>
      <w:tr w14:paraId="578299AD">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2F6D7A">
            <w:pPr>
              <w:keepNext w:val="0"/>
              <w:keepLines w:val="0"/>
              <w:suppressLineNumbers w:val="0"/>
              <w:shd w:val="clear" w:color="auto"/>
              <w:wordWrap w:val="0"/>
              <w:snapToGrid w:val="0"/>
              <w:spacing w:before="0" w:beforeAutospacing="0" w:after="0" w:afterAutospacing="0" w:line="360" w:lineRule="auto"/>
              <w:ind w:left="422" w:right="0" w:firstLine="31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法定代表人或授权代表（签字或盖章）</w:t>
            </w:r>
            <w:r>
              <w:rPr>
                <w:rFonts w:hint="eastAsia" w:ascii="宋体" w:hAnsi="宋体" w:eastAsia="宋体" w:cs="宋体"/>
                <w:color w:val="auto"/>
                <w:sz w:val="22"/>
                <w:szCs w:val="22"/>
                <w:highlight w:val="none"/>
                <w:lang w:eastAsia="zh-CN"/>
              </w:rPr>
              <w:t>：</w:t>
            </w:r>
          </w:p>
        </w:tc>
      </w:tr>
      <w:tr w14:paraId="5434DA01">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4D0670">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签署日期</w:t>
            </w:r>
            <w:r>
              <w:rPr>
                <w:rFonts w:hint="eastAsia" w:ascii="宋体" w:hAnsi="宋体" w:eastAsia="宋体" w:cs="宋体"/>
                <w:color w:val="auto"/>
                <w:sz w:val="22"/>
                <w:szCs w:val="22"/>
                <w:highlight w:val="none"/>
                <w:lang w:eastAsia="zh-CN"/>
              </w:rPr>
              <w:t>：</w:t>
            </w:r>
          </w:p>
        </w:tc>
      </w:tr>
    </w:tbl>
    <w:p w14:paraId="321152C5">
      <w:pPr>
        <w:shd w:val="clear" w:color="auto"/>
        <w:wordWrap w:val="0"/>
        <w:spacing w:line="360" w:lineRule="auto"/>
        <w:rPr>
          <w:rFonts w:hint="eastAsia" w:ascii="宋体" w:hAnsi="宋体" w:eastAsia="宋体" w:cs="宋体"/>
          <w:color w:val="auto"/>
          <w:sz w:val="36"/>
          <w:highlight w:val="none"/>
        </w:rPr>
      </w:pPr>
    </w:p>
    <w:p w14:paraId="1F00DD73">
      <w:pPr>
        <w:pStyle w:val="15"/>
        <w:shd w:val="clear" w:color="auto"/>
        <w:wordWrap w:val="0"/>
        <w:adjustRightInd w:val="0"/>
        <w:snapToGrid w:val="0"/>
        <w:spacing w:line="360" w:lineRule="auto"/>
        <w:rPr>
          <w:rFonts w:hint="eastAsia" w:ascii="宋体" w:hAnsi="宋体" w:eastAsia="宋体" w:cs="宋体"/>
          <w:color w:val="auto"/>
          <w:sz w:val="36"/>
          <w:highlight w:val="none"/>
        </w:rPr>
      </w:pPr>
      <w:r>
        <w:rPr>
          <w:rFonts w:hint="eastAsia" w:ascii="宋体" w:hAnsi="宋体" w:eastAsia="宋体" w:cs="宋体"/>
          <w:color w:val="auto"/>
          <w:kern w:val="0"/>
          <w:sz w:val="32"/>
          <w:szCs w:val="24"/>
          <w:highlight w:val="none"/>
        </w:rPr>
        <w:t>3.4投标函</w:t>
      </w:r>
      <w:r>
        <w:rPr>
          <w:rFonts w:hint="eastAsia" w:ascii="宋体" w:hAnsi="宋体" w:eastAsia="宋体" w:cs="宋体"/>
          <w:color w:val="auto"/>
          <w:kern w:val="0"/>
          <w:sz w:val="32"/>
          <w:szCs w:val="24"/>
          <w:highlight w:val="none"/>
        </w:rPr>
        <w:cr/>
      </w:r>
      <w:r>
        <w:rPr>
          <w:rFonts w:hint="eastAsia" w:ascii="宋体" w:hAnsi="宋体" w:eastAsia="宋体" w:cs="宋体"/>
          <w:color w:val="auto"/>
          <w:sz w:val="32"/>
          <w:highlight w:val="none"/>
        </w:rPr>
        <w:t xml:space="preserve">                      </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z w:val="36"/>
          <w:highlight w:val="none"/>
        </w:rPr>
        <w:t>投  标  函</w:t>
      </w:r>
    </w:p>
    <w:p w14:paraId="1E40EA8D">
      <w:pPr>
        <w:pStyle w:val="15"/>
        <w:shd w:val="clear" w:color="auto"/>
        <w:wordWrap w:val="0"/>
        <w:adjustRightInd w:val="0"/>
        <w:snapToGrid w:val="0"/>
        <w:spacing w:line="360" w:lineRule="auto"/>
        <w:ind w:firstLine="450"/>
        <w:rPr>
          <w:rFonts w:hint="eastAsia" w:ascii="宋体" w:hAnsi="宋体" w:eastAsia="宋体" w:cs="宋体"/>
          <w:color w:val="auto"/>
          <w:sz w:val="22"/>
          <w:szCs w:val="22"/>
          <w:highlight w:val="none"/>
          <w:u w:val="single"/>
          <w:lang w:eastAsia="zh-CN"/>
        </w:rPr>
      </w:pPr>
      <w:r>
        <w:rPr>
          <w:rFonts w:hint="eastAsia" w:hAnsi="宋体" w:cs="宋体"/>
          <w:color w:val="auto"/>
          <w:sz w:val="22"/>
          <w:szCs w:val="22"/>
          <w:highlight w:val="none"/>
          <w:u w:val="single"/>
          <w:lang w:eastAsia="zh-CN"/>
        </w:rPr>
        <w:t>平阳县国润控股有限公司</w:t>
      </w:r>
      <w:r>
        <w:rPr>
          <w:rFonts w:hint="eastAsia" w:hAnsi="宋体" w:eastAsia="宋体" w:cs="宋体"/>
          <w:color w:val="auto"/>
          <w:sz w:val="22"/>
          <w:szCs w:val="22"/>
          <w:highlight w:val="none"/>
          <w:u w:val="single"/>
          <w:lang w:eastAsia="zh-CN"/>
        </w:rPr>
        <w:t>：</w:t>
      </w:r>
    </w:p>
    <w:p w14:paraId="4ABF231C">
      <w:pPr>
        <w:pStyle w:val="15"/>
        <w:shd w:val="clear" w:color="auto"/>
        <w:wordWrap w:val="0"/>
        <w:adjustRightInd w:val="0"/>
        <w:snapToGrid w:val="0"/>
        <w:spacing w:line="360" w:lineRule="auto"/>
        <w:ind w:firstLine="450"/>
        <w:rPr>
          <w:rFonts w:hint="eastAsia" w:ascii="宋体" w:hAnsi="宋体" w:eastAsia="宋体" w:cs="宋体"/>
          <w:color w:val="auto"/>
          <w:sz w:val="22"/>
          <w:szCs w:val="22"/>
          <w:highlight w:val="none"/>
        </w:rPr>
      </w:pPr>
    </w:p>
    <w:p w14:paraId="28BD800B">
      <w:pPr>
        <w:shd w:val="clear" w:color="auto"/>
        <w:wordWrap w:val="0"/>
        <w:autoSpaceDE w:val="0"/>
        <w:autoSpaceDN w:val="0"/>
        <w:adjustRightInd w:val="0"/>
        <w:snapToGri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（供应商全称）授权</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 （授权代表名称）</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（职务、职称）为授权代表，参加贵方组织的</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采购</w:t>
      </w:r>
      <w:r>
        <w:rPr>
          <w:rFonts w:hint="eastAsia" w:ascii="宋体" w:hAnsi="宋体" w:eastAsia="宋体" w:cs="宋体"/>
          <w:color w:val="auto"/>
          <w:sz w:val="22"/>
          <w:szCs w:val="22"/>
          <w:highlight w:val="none"/>
          <w:lang w:val="zh-CN"/>
        </w:rPr>
        <w:t>项目名称）（括号内填</w:t>
      </w:r>
      <w:r>
        <w:rPr>
          <w:rFonts w:hint="eastAsia" w:ascii="宋体" w:hAnsi="宋体" w:cs="宋体"/>
          <w:color w:val="auto"/>
          <w:sz w:val="22"/>
          <w:szCs w:val="22"/>
          <w:highlight w:val="none"/>
          <w:lang w:val="en-US" w:eastAsia="zh-CN"/>
        </w:rPr>
        <w:t>采购</w:t>
      </w:r>
      <w:r>
        <w:rPr>
          <w:rFonts w:hint="eastAsia" w:ascii="宋体" w:hAnsi="宋体" w:eastAsia="宋体" w:cs="宋体"/>
          <w:color w:val="auto"/>
          <w:sz w:val="22"/>
          <w:szCs w:val="22"/>
          <w:highlight w:val="none"/>
          <w:lang w:val="zh-CN"/>
        </w:rPr>
        <w:t>编号）招标的有关活动，为此：并对</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项目（采购项目名称）进行投标。   </w:t>
      </w:r>
    </w:p>
    <w:p w14:paraId="42FF1F8D">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1、提供供应商须知规定的全部投标文件。</w:t>
      </w:r>
    </w:p>
    <w:p w14:paraId="3327C014">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2、保证遵守采购文件中的有关规定和收费标准。</w:t>
      </w:r>
    </w:p>
    <w:p w14:paraId="6922CE88">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3、保证忠实地执行采购人、中标供应商双方所签的合同， 并承担合同规定的责任义务。</w:t>
      </w:r>
    </w:p>
    <w:p w14:paraId="3391456B">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4、我方承诺在合同生效后</w:t>
      </w:r>
      <w:r>
        <w:rPr>
          <w:rFonts w:hint="eastAsia" w:ascii="宋体" w:hAnsi="宋体" w:eastAsia="宋体" w:cs="宋体"/>
          <w:b/>
          <w:color w:val="auto"/>
          <w:sz w:val="22"/>
          <w:szCs w:val="22"/>
          <w:highlight w:val="none"/>
          <w:u w:val="single"/>
          <w:lang w:val="zh-CN"/>
        </w:rPr>
        <w:t>按采购文件要求完成本项目</w:t>
      </w:r>
      <w:r>
        <w:rPr>
          <w:rFonts w:hint="eastAsia" w:ascii="宋体" w:hAnsi="宋体" w:eastAsia="宋体" w:cs="宋体"/>
          <w:color w:val="auto"/>
          <w:sz w:val="22"/>
          <w:szCs w:val="22"/>
          <w:highlight w:val="none"/>
          <w:lang w:val="zh-CN"/>
        </w:rPr>
        <w:t>。</w:t>
      </w:r>
    </w:p>
    <w:p w14:paraId="44E93B44">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507F235D">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6、利益冲突：近三年内直至目前，我公司与本项目的采购人、采购机构没有任何的利害关系。</w:t>
      </w:r>
    </w:p>
    <w:p w14:paraId="3A79C5B3">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7、我公司近三年内没有行贿受贿记录；我公司符合</w:t>
      </w:r>
      <w:r>
        <w:rPr>
          <w:rFonts w:hint="eastAsia" w:ascii="宋体" w:hAnsi="宋体" w:eastAsia="宋体" w:cs="宋体"/>
          <w:color w:val="auto"/>
          <w:sz w:val="22"/>
          <w:szCs w:val="22"/>
          <w:highlight w:val="none"/>
        </w:rPr>
        <w:t>《平阳县县属国有企业采购管理办法（试行）》第十四条对供应商的资格要求；</w:t>
      </w:r>
      <w:r>
        <w:rPr>
          <w:rFonts w:hint="eastAsia" w:ascii="宋体" w:hAnsi="宋体" w:eastAsia="宋体" w:cs="宋体"/>
          <w:color w:val="auto"/>
          <w:sz w:val="22"/>
          <w:szCs w:val="22"/>
          <w:highlight w:val="none"/>
          <w:lang w:val="zh-CN"/>
        </w:rPr>
        <w:t>我公司没有被政府采购管理部门限制参加投标。</w:t>
      </w:r>
    </w:p>
    <w:p w14:paraId="56E19913">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8、愿意向贵方提供任何与该项投标有关的数据、情况和技术资料，完全理解贵方不一定接受最低价的投标或收到的任何投标。</w:t>
      </w:r>
    </w:p>
    <w:p w14:paraId="1BE6D11F">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9、本投标自开标之日起90天内有效。</w:t>
      </w:r>
    </w:p>
    <w:p w14:paraId="5339C87B">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10、与本投标有关的一切往来通讯请寄：</w:t>
      </w:r>
    </w:p>
    <w:p w14:paraId="56466658">
      <w:pPr>
        <w:shd w:val="clear" w:color="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w:t>
      </w:r>
      <w:r>
        <w:rPr>
          <w:rFonts w:hint="eastAsia" w:ascii="宋体" w:hAnsi="宋体" w:eastAsia="宋体" w:cs="宋体"/>
          <w:color w:val="auto"/>
          <w:sz w:val="22"/>
          <w:szCs w:val="22"/>
          <w:highlight w:val="none"/>
          <w:u w:val="single"/>
          <w:lang w:val="zh-CN"/>
        </w:rPr>
        <w:t xml:space="preserve">                                 </w:t>
      </w:r>
    </w:p>
    <w:p w14:paraId="628AEAF0">
      <w:pPr>
        <w:shd w:val="clear" w:color="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邮编：</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电话：</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传真：</w:t>
      </w:r>
      <w:r>
        <w:rPr>
          <w:rFonts w:hint="eastAsia" w:ascii="宋体" w:hAnsi="宋体" w:eastAsia="宋体" w:cs="宋体"/>
          <w:color w:val="auto"/>
          <w:sz w:val="22"/>
          <w:szCs w:val="22"/>
          <w:highlight w:val="none"/>
          <w:u w:val="single"/>
          <w:lang w:val="zh-CN"/>
        </w:rPr>
        <w:t xml:space="preserve">                 </w:t>
      </w:r>
    </w:p>
    <w:p w14:paraId="233A780A">
      <w:pPr>
        <w:shd w:val="clear" w:color="auto"/>
        <w:wordWrap w:val="0"/>
        <w:autoSpaceDE w:val="0"/>
        <w:autoSpaceDN w:val="0"/>
        <w:adjustRightInd w:val="0"/>
        <w:snapToGrid w:val="0"/>
        <w:spacing w:line="360" w:lineRule="auto"/>
        <w:ind w:firstLine="26" w:firstLineChars="12"/>
        <w:rPr>
          <w:rFonts w:hint="eastAsia" w:ascii="宋体" w:hAnsi="宋体" w:eastAsia="宋体" w:cs="宋体"/>
          <w:color w:val="auto"/>
          <w:sz w:val="22"/>
          <w:szCs w:val="22"/>
          <w:highlight w:val="none"/>
          <w:lang w:val="zh-CN"/>
        </w:rPr>
      </w:pPr>
    </w:p>
    <w:p w14:paraId="66F2A976">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51D200B4">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法定代表人（负责人）或授权代表（签字或签章）：</w:t>
      </w:r>
    </w:p>
    <w:p w14:paraId="420682E0">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51B1EEB6">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p>
    <w:p w14:paraId="63D6D7F5">
      <w:pPr>
        <w:shd w:val="clear" w:color="auto"/>
        <w:wordWrap w:val="0"/>
        <w:autoSpaceDE w:val="0"/>
        <w:autoSpaceDN w:val="0"/>
        <w:adjustRightInd w:val="0"/>
        <w:snapToGrid w:val="0"/>
        <w:spacing w:line="360" w:lineRule="auto"/>
        <w:ind w:firstLine="629" w:firstLineChars="285"/>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不提供本函做无效投标处理。</w:t>
      </w:r>
    </w:p>
    <w:p w14:paraId="0F018093">
      <w:pPr>
        <w:pStyle w:val="15"/>
        <w:shd w:val="clear" w:color="auto"/>
        <w:wordWrap w:val="0"/>
        <w:spacing w:line="360" w:lineRule="auto"/>
        <w:rPr>
          <w:rFonts w:hint="eastAsia" w:ascii="宋体" w:hAnsi="宋体" w:eastAsia="宋体" w:cs="宋体"/>
          <w:b/>
          <w:color w:val="auto"/>
          <w:sz w:val="32"/>
          <w:szCs w:val="32"/>
          <w:highlight w:val="none"/>
        </w:rPr>
      </w:pPr>
    </w:p>
    <w:p w14:paraId="77FCC464">
      <w:pPr>
        <w:pStyle w:val="15"/>
        <w:shd w:val="clear" w:color="auto"/>
        <w:wordWrap w:val="0"/>
        <w:adjustRightInd w:val="0"/>
        <w:snapToGrid w:val="0"/>
        <w:spacing w:line="360" w:lineRule="auto"/>
        <w:outlineLvl w:val="0"/>
        <w:rPr>
          <w:rFonts w:hint="eastAsia" w:ascii="宋体" w:hAnsi="宋体" w:eastAsia="宋体" w:cs="宋体"/>
          <w:color w:val="auto"/>
          <w:sz w:val="32"/>
          <w:highlight w:val="none"/>
        </w:rPr>
      </w:pPr>
      <w:r>
        <w:rPr>
          <w:rFonts w:hint="eastAsia" w:ascii="宋体" w:hAnsi="宋体" w:eastAsia="宋体" w:cs="宋体"/>
          <w:color w:val="auto"/>
          <w:kern w:val="0"/>
          <w:sz w:val="32"/>
          <w:szCs w:val="24"/>
          <w:highlight w:val="none"/>
        </w:rPr>
        <w:br w:type="page"/>
      </w:r>
      <w:bookmarkStart w:id="73" w:name="_Toc3313"/>
      <w:bookmarkStart w:id="74" w:name="_Toc16564"/>
      <w:bookmarkStart w:id="75" w:name="_Toc29299"/>
      <w:r>
        <w:rPr>
          <w:rFonts w:hint="eastAsia" w:ascii="宋体" w:hAnsi="宋体" w:eastAsia="宋体" w:cs="宋体"/>
          <w:color w:val="auto"/>
          <w:kern w:val="0"/>
          <w:sz w:val="32"/>
          <w:szCs w:val="24"/>
          <w:highlight w:val="none"/>
        </w:rPr>
        <w:t>3.</w:t>
      </w:r>
      <w:r>
        <w:rPr>
          <w:rFonts w:hint="eastAsia" w:ascii="宋体" w:hAnsi="宋体" w:eastAsia="宋体" w:cs="宋体"/>
          <w:color w:val="auto"/>
          <w:sz w:val="32"/>
          <w:highlight w:val="none"/>
        </w:rPr>
        <w:t>5投标供应商情况声明</w:t>
      </w:r>
      <w:bookmarkEnd w:id="73"/>
      <w:bookmarkEnd w:id="74"/>
      <w:bookmarkEnd w:id="75"/>
    </w:p>
    <w:p w14:paraId="19F9052F">
      <w:pPr>
        <w:pStyle w:val="15"/>
        <w:shd w:val="clear" w:color="auto"/>
        <w:wordWrap w:val="0"/>
        <w:adjustRightInd w:val="0"/>
        <w:snapToGrid w:val="0"/>
        <w:spacing w:line="360" w:lineRule="auto"/>
        <w:jc w:val="center"/>
        <w:outlineLvl w:val="0"/>
        <w:rPr>
          <w:rFonts w:hint="eastAsia" w:ascii="宋体" w:hAnsi="宋体" w:eastAsia="宋体" w:cs="宋体"/>
          <w:b/>
          <w:color w:val="auto"/>
          <w:sz w:val="36"/>
          <w:highlight w:val="none"/>
        </w:rPr>
      </w:pPr>
      <w:bookmarkStart w:id="76" w:name="_Toc28012"/>
      <w:bookmarkStart w:id="77" w:name="_Toc31506"/>
      <w:bookmarkStart w:id="78" w:name="_Toc9797"/>
      <w:r>
        <w:rPr>
          <w:rFonts w:hint="eastAsia" w:ascii="宋体" w:hAnsi="宋体" w:eastAsia="宋体" w:cs="宋体"/>
          <w:b/>
          <w:color w:val="auto"/>
          <w:sz w:val="36"/>
          <w:highlight w:val="none"/>
        </w:rPr>
        <w:t>投标供应商情况声明</w:t>
      </w:r>
      <w:bookmarkEnd w:id="76"/>
      <w:bookmarkEnd w:id="77"/>
      <w:bookmarkEnd w:id="78"/>
    </w:p>
    <w:p w14:paraId="0EA2A395">
      <w:pPr>
        <w:shd w:val="clear" w:color="auto"/>
        <w:wordWrap w:val="0"/>
        <w:spacing w:line="360" w:lineRule="auto"/>
        <w:outlineLvl w:val="0"/>
        <w:rPr>
          <w:rFonts w:hint="eastAsia" w:ascii="宋体" w:hAnsi="宋体" w:eastAsia="宋体" w:cs="宋体"/>
          <w:color w:val="auto"/>
          <w:sz w:val="22"/>
          <w:szCs w:val="22"/>
          <w:highlight w:val="none"/>
          <w:lang w:eastAsia="zh-CN"/>
        </w:rPr>
      </w:pPr>
      <w:bookmarkStart w:id="79" w:name="_Toc10096"/>
      <w:bookmarkStart w:id="80" w:name="_Toc16036"/>
      <w:bookmarkStart w:id="81" w:name="_Toc17869"/>
      <w:r>
        <w:rPr>
          <w:rFonts w:hint="eastAsia" w:ascii="宋体" w:hAnsi="宋体" w:eastAsia="宋体" w:cs="宋体"/>
          <w:color w:val="auto"/>
          <w:sz w:val="22"/>
          <w:szCs w:val="22"/>
          <w:highlight w:val="none"/>
        </w:rPr>
        <w:t>1. 名称及概况</w:t>
      </w:r>
      <w:bookmarkEnd w:id="79"/>
      <w:bookmarkEnd w:id="80"/>
      <w:bookmarkEnd w:id="81"/>
      <w:r>
        <w:rPr>
          <w:rFonts w:hint="eastAsia" w:ascii="宋体" w:hAnsi="宋体" w:eastAsia="宋体" w:cs="宋体"/>
          <w:color w:val="auto"/>
          <w:sz w:val="22"/>
          <w:szCs w:val="22"/>
          <w:highlight w:val="none"/>
          <w:lang w:eastAsia="zh-CN"/>
        </w:rPr>
        <w:t>：</w:t>
      </w:r>
    </w:p>
    <w:p w14:paraId="0B281AA4">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（1）供应商名称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6108971">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（2）总部地址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1C4ABE3">
      <w:pPr>
        <w:shd w:val="clear" w:color="auto"/>
        <w:wordWrap w:val="0"/>
        <w:spacing w:line="360" w:lineRule="auto"/>
        <w:ind w:firstLine="6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传真/电话号码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5846E3A">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（3）温州设立长期驻点办公地址（如有）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7CB8AE7">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1E1DC71">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（4）成立或注册日期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1F84506">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（5）实收资本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13EDEEE">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（6）近期资产负债表（到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日止）</w:t>
      </w:r>
    </w:p>
    <w:p w14:paraId="2D24334E">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1）固定资产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C146D14">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2）流动资产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C8DF345">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3）长期负债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4333625">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4）流动负债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D117453">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5）净值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D32E486">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（6）主要负责人姓名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134B876">
      <w:pPr>
        <w:shd w:val="clear" w:color="auto"/>
        <w:wordWrap w:val="0"/>
        <w:spacing w:line="360" w:lineRule="auto"/>
        <w:ind w:left="660" w:hanging="660" w:hangingChars="3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2．企业生产设备及规模</w:t>
      </w:r>
      <w:r>
        <w:rPr>
          <w:rFonts w:hint="eastAsia" w:ascii="宋体" w:hAnsi="宋体" w:eastAsia="宋体" w:cs="宋体"/>
          <w:color w:val="auto"/>
          <w:sz w:val="22"/>
          <w:szCs w:val="22"/>
          <w:highlight w:val="none"/>
          <w:lang w:eastAsia="zh-CN"/>
        </w:rPr>
        <w:t>：</w:t>
      </w:r>
    </w:p>
    <w:p w14:paraId="1881B21D">
      <w:pPr>
        <w:shd w:val="clear" w:color="auto"/>
        <w:wordWrap w:val="0"/>
        <w:spacing w:line="360" w:lineRule="auto"/>
        <w:ind w:left="660" w:hanging="660" w:hangingChars="300"/>
        <w:outlineLvl w:val="0"/>
        <w:rPr>
          <w:rFonts w:hint="eastAsia" w:ascii="宋体" w:hAnsi="宋体" w:eastAsia="宋体" w:cs="宋体"/>
          <w:color w:val="auto"/>
          <w:sz w:val="22"/>
          <w:szCs w:val="22"/>
          <w:highlight w:val="none"/>
          <w:lang w:eastAsia="zh-CN"/>
        </w:rPr>
      </w:pPr>
      <w:bookmarkStart w:id="82" w:name="_Toc5309"/>
      <w:bookmarkStart w:id="83" w:name="_Toc30295"/>
      <w:bookmarkStart w:id="84" w:name="_Toc3048"/>
      <w:r>
        <w:rPr>
          <w:rFonts w:hint="eastAsia" w:ascii="宋体" w:hAnsi="宋体" w:eastAsia="宋体" w:cs="宋体"/>
          <w:color w:val="auto"/>
          <w:sz w:val="22"/>
          <w:szCs w:val="22"/>
          <w:highlight w:val="none"/>
        </w:rPr>
        <w:t>3. 企业人员情况</w:t>
      </w:r>
      <w:bookmarkEnd w:id="82"/>
      <w:bookmarkEnd w:id="83"/>
      <w:bookmarkEnd w:id="84"/>
      <w:r>
        <w:rPr>
          <w:rFonts w:hint="eastAsia" w:ascii="宋体" w:hAnsi="宋体" w:eastAsia="宋体" w:cs="宋体"/>
          <w:color w:val="auto"/>
          <w:sz w:val="22"/>
          <w:szCs w:val="22"/>
          <w:highlight w:val="none"/>
          <w:lang w:eastAsia="zh-CN"/>
        </w:rPr>
        <w:t>：</w:t>
      </w:r>
    </w:p>
    <w:p w14:paraId="1C2EF08A">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职工（在职）人数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人，其中技术人员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w:t>
      </w:r>
    </w:p>
    <w:p w14:paraId="55EFDFD9">
      <w:pPr>
        <w:shd w:val="clear" w:color="auto"/>
        <w:wordWrap w:val="0"/>
        <w:spacing w:line="360" w:lineRule="auto"/>
        <w:ind w:left="660" w:hanging="660" w:hangingChars="300"/>
        <w:outlineLvl w:val="0"/>
        <w:rPr>
          <w:rFonts w:hint="eastAsia" w:ascii="宋体" w:hAnsi="宋体" w:eastAsia="宋体" w:cs="宋体"/>
          <w:color w:val="auto"/>
          <w:sz w:val="22"/>
          <w:szCs w:val="22"/>
          <w:highlight w:val="none"/>
        </w:rPr>
      </w:pPr>
      <w:bookmarkStart w:id="85" w:name="_Toc1185"/>
      <w:bookmarkStart w:id="86" w:name="_Toc22922"/>
      <w:bookmarkStart w:id="87" w:name="_Toc22181"/>
      <w:r>
        <w:rPr>
          <w:rFonts w:hint="eastAsia" w:ascii="宋体" w:hAnsi="宋体" w:eastAsia="宋体" w:cs="宋体"/>
          <w:color w:val="auto"/>
          <w:sz w:val="22"/>
          <w:szCs w:val="22"/>
          <w:highlight w:val="none"/>
        </w:rPr>
        <w:t>4. 近三年的年营业总额</w:t>
      </w:r>
      <w:bookmarkEnd w:id="85"/>
      <w:bookmarkEnd w:id="86"/>
      <w:bookmarkEnd w:id="87"/>
      <w:r>
        <w:rPr>
          <w:rFonts w:hint="eastAsia" w:ascii="宋体" w:hAnsi="宋体" w:eastAsia="宋体" w:cs="宋体"/>
          <w:color w:val="auto"/>
          <w:sz w:val="22"/>
          <w:szCs w:val="22"/>
          <w:highlight w:val="none"/>
          <w:u w:val="single"/>
        </w:rPr>
        <w:t xml:space="preserve">                       </w:t>
      </w:r>
    </w:p>
    <w:p w14:paraId="7E0E9CFB">
      <w:pPr>
        <w:shd w:val="clear" w:color="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兹证明上述声明是真实、正确的、并提供了全部能提供的资料和数据，我们同意遵照贵方要求出示有关证明文件。</w:t>
      </w:r>
    </w:p>
    <w:p w14:paraId="5DBB387F">
      <w:pPr>
        <w:shd w:val="clear" w:color="auto"/>
        <w:wordWrap w:val="0"/>
        <w:spacing w:line="360" w:lineRule="auto"/>
        <w:rPr>
          <w:rFonts w:hint="eastAsia" w:ascii="宋体" w:hAnsi="宋体" w:eastAsia="宋体" w:cs="宋体"/>
          <w:color w:val="auto"/>
          <w:sz w:val="22"/>
          <w:szCs w:val="22"/>
          <w:highlight w:val="none"/>
        </w:rPr>
      </w:pPr>
    </w:p>
    <w:p w14:paraId="478CB392">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（盖章）</w:t>
      </w:r>
    </w:p>
    <w:p w14:paraId="71801834">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法定代表人姓名和职务</w:t>
      </w:r>
      <w:r>
        <w:rPr>
          <w:rFonts w:hint="eastAsia" w:ascii="宋体" w:hAnsi="宋体" w:eastAsia="宋体" w:cs="宋体"/>
          <w:color w:val="auto"/>
          <w:sz w:val="22"/>
          <w:szCs w:val="22"/>
          <w:highlight w:val="none"/>
          <w:u w:val="single"/>
        </w:rPr>
        <w:t xml:space="preserve">                     </w:t>
      </w:r>
    </w:p>
    <w:p w14:paraId="479136B5">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w:t>
      </w:r>
      <w:r>
        <w:rPr>
          <w:rFonts w:hint="eastAsia" w:ascii="宋体" w:hAnsi="宋体" w:eastAsia="宋体" w:cs="宋体"/>
          <w:color w:val="auto"/>
          <w:sz w:val="22"/>
          <w:szCs w:val="22"/>
          <w:highlight w:val="none"/>
          <w:lang w:val="zh-CN"/>
        </w:rPr>
        <w:t>授权代表（签字或签章）</w:t>
      </w:r>
      <w:r>
        <w:rPr>
          <w:rFonts w:hint="eastAsia" w:ascii="宋体" w:hAnsi="宋体" w:eastAsia="宋体" w:cs="宋体"/>
          <w:color w:val="auto"/>
          <w:sz w:val="22"/>
          <w:szCs w:val="22"/>
          <w:highlight w:val="none"/>
          <w:u w:val="single"/>
        </w:rPr>
        <w:t xml:space="preserve">                           </w:t>
      </w:r>
    </w:p>
    <w:p w14:paraId="68BB67F8">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签字日期</w:t>
      </w:r>
      <w:r>
        <w:rPr>
          <w:rFonts w:hint="eastAsia" w:ascii="宋体" w:hAnsi="宋体" w:eastAsia="宋体" w:cs="宋体"/>
          <w:color w:val="auto"/>
          <w:sz w:val="22"/>
          <w:szCs w:val="22"/>
          <w:highlight w:val="none"/>
          <w:u w:val="single"/>
        </w:rPr>
        <w:t xml:space="preserve">                                 </w:t>
      </w:r>
    </w:p>
    <w:p w14:paraId="627FF229">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761C5B41">
      <w:pPr>
        <w:pStyle w:val="15"/>
        <w:shd w:val="clear" w:color="auto"/>
        <w:wordWrap w:val="0"/>
        <w:spacing w:line="360" w:lineRule="auto"/>
        <w:rPr>
          <w:rFonts w:hint="eastAsia" w:ascii="宋体" w:hAnsi="宋体" w:eastAsia="宋体" w:cs="宋体"/>
          <w:b/>
          <w:color w:val="auto"/>
          <w:sz w:val="22"/>
          <w:szCs w:val="22"/>
          <w:highlight w:val="none"/>
        </w:rPr>
      </w:pPr>
    </w:p>
    <w:p w14:paraId="3F8DBA83">
      <w:pPr>
        <w:pStyle w:val="15"/>
        <w:shd w:val="clear" w:color="auto"/>
        <w:wordWrap w:val="0"/>
        <w:spacing w:line="360" w:lineRule="auto"/>
        <w:rPr>
          <w:rFonts w:hint="eastAsia" w:ascii="宋体" w:hAnsi="宋体" w:eastAsia="宋体" w:cs="宋体"/>
          <w:b/>
          <w:color w:val="auto"/>
          <w:sz w:val="32"/>
          <w:szCs w:val="32"/>
          <w:highlight w:val="none"/>
        </w:rPr>
      </w:pPr>
    </w:p>
    <w:p w14:paraId="2AE8E4C5">
      <w:pPr>
        <w:pStyle w:val="15"/>
        <w:shd w:val="clear" w:color="auto"/>
        <w:wordWrap w:val="0"/>
        <w:spacing w:line="360" w:lineRule="auto"/>
        <w:rPr>
          <w:rFonts w:hint="eastAsia" w:ascii="宋体" w:hAnsi="宋体" w:eastAsia="宋体" w:cs="宋体"/>
          <w:b/>
          <w:color w:val="auto"/>
          <w:sz w:val="32"/>
          <w:szCs w:val="32"/>
          <w:highlight w:val="none"/>
        </w:rPr>
      </w:pPr>
    </w:p>
    <w:p w14:paraId="5CFC4A7C">
      <w:pPr>
        <w:shd w:val="clear" w:color="auto"/>
        <w:wordWrap w:val="0"/>
        <w:autoSpaceDE w:val="0"/>
        <w:autoSpaceDN w:val="0"/>
        <w:adjustRightInd w:val="0"/>
        <w:spacing w:line="360" w:lineRule="auto"/>
        <w:outlineLvl w:val="0"/>
        <w:rPr>
          <w:rFonts w:hint="eastAsia" w:ascii="宋体" w:hAnsi="宋体" w:eastAsia="宋体" w:cs="宋体"/>
          <w:b/>
          <w:color w:val="auto"/>
          <w:sz w:val="32"/>
          <w:highlight w:val="none"/>
          <w:lang w:val="zh-CN"/>
        </w:rPr>
      </w:pPr>
      <w:bookmarkStart w:id="88" w:name="_Toc12302"/>
      <w:bookmarkStart w:id="89" w:name="_Toc7270"/>
      <w:bookmarkStart w:id="90" w:name="_Toc15806"/>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rPr>
        <w:t>6</w:t>
      </w:r>
      <w:r>
        <w:rPr>
          <w:rFonts w:hint="eastAsia" w:ascii="宋体" w:hAnsi="宋体" w:eastAsia="宋体" w:cs="宋体"/>
          <w:b/>
          <w:color w:val="auto"/>
          <w:sz w:val="32"/>
          <w:highlight w:val="none"/>
          <w:lang w:val="zh-CN"/>
        </w:rPr>
        <w:t>商务偏离表、技术偏离表</w:t>
      </w:r>
      <w:bookmarkEnd w:id="88"/>
      <w:bookmarkEnd w:id="89"/>
      <w:bookmarkEnd w:id="90"/>
    </w:p>
    <w:p w14:paraId="5535F52B">
      <w:pPr>
        <w:shd w:val="clear" w:color="auto"/>
        <w:wordWrap w:val="0"/>
        <w:autoSpaceDE w:val="0"/>
        <w:autoSpaceDN w:val="0"/>
        <w:adjustRightInd w:val="0"/>
        <w:spacing w:line="360" w:lineRule="auto"/>
        <w:ind w:firstLine="3413"/>
        <w:outlineLvl w:val="0"/>
        <w:rPr>
          <w:rFonts w:hint="eastAsia" w:ascii="宋体" w:hAnsi="宋体" w:eastAsia="宋体" w:cs="宋体"/>
          <w:b/>
          <w:color w:val="auto"/>
          <w:sz w:val="36"/>
          <w:highlight w:val="none"/>
          <w:lang w:val="zh-CN"/>
        </w:rPr>
      </w:pPr>
      <w:bookmarkStart w:id="91" w:name="_Toc14824"/>
      <w:bookmarkStart w:id="92" w:name="_Toc21941"/>
      <w:bookmarkStart w:id="93" w:name="_Toc18670"/>
      <w:r>
        <w:rPr>
          <w:rFonts w:hint="eastAsia" w:ascii="宋体" w:hAnsi="宋体" w:eastAsia="宋体" w:cs="宋体"/>
          <w:b/>
          <w:color w:val="auto"/>
          <w:sz w:val="36"/>
          <w:highlight w:val="none"/>
          <w:lang w:val="zh-CN"/>
        </w:rPr>
        <w:t>商 务 偏 离 表</w:t>
      </w:r>
      <w:bookmarkEnd w:id="91"/>
      <w:bookmarkEnd w:id="92"/>
      <w:bookmarkEnd w:id="93"/>
    </w:p>
    <w:p w14:paraId="7186B724">
      <w:pPr>
        <w:shd w:val="clear" w:color="auto"/>
        <w:wordWrap w:val="0"/>
        <w:autoSpaceDE w:val="0"/>
        <w:autoSpaceDN w:val="0"/>
        <w:adjustRightInd w:val="0"/>
        <w:spacing w:line="360" w:lineRule="auto"/>
        <w:ind w:firstLine="3413"/>
        <w:rPr>
          <w:rFonts w:hint="eastAsia" w:ascii="宋体" w:hAnsi="宋体" w:eastAsia="宋体" w:cs="宋体"/>
          <w:b/>
          <w:color w:val="auto"/>
          <w:sz w:val="36"/>
          <w:highlight w:val="none"/>
          <w:lang w:val="zh-CN"/>
        </w:rPr>
      </w:pPr>
    </w:p>
    <w:tbl>
      <w:tblPr>
        <w:tblStyle w:val="27"/>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2E8A63F1">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3E5D20B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799D652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76DDBEB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465B0D3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390DCD4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49D059B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4758384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635B5C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FBF667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39423C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EB0F7D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1B34A1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049481D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22B885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BA4A6B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74BF81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F0A6F5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631D1A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3849B65">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C2464A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0B3FFC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4858D5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3877B5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28C801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7C83D20">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505F8B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8D0FCF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4532C1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89F09D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CE4C39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59ADE0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453B16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DB53D6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11CF25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D6095B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2CABBE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49EC574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703E65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7F2539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CDCAD5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4FEFA6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F8C5D1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29ED5F3E">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55E02E2A">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50EEA3A5">
      <w:pPr>
        <w:shd w:val="clear" w:color="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1085C926">
      <w:pPr>
        <w:shd w:val="clear" w:color="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2D2EB15B">
      <w:pPr>
        <w:shd w:val="clear" w:color="auto"/>
        <w:wordWrap w:val="0"/>
        <w:autoSpaceDE w:val="0"/>
        <w:autoSpaceDN w:val="0"/>
        <w:adjustRightInd w:val="0"/>
        <w:spacing w:line="360" w:lineRule="auto"/>
        <w:ind w:firstLine="3614" w:firstLineChars="1000"/>
        <w:outlineLvl w:val="0"/>
        <w:rPr>
          <w:rFonts w:hint="eastAsia" w:ascii="宋体" w:hAnsi="宋体" w:eastAsia="宋体" w:cs="宋体"/>
          <w:b/>
          <w:color w:val="auto"/>
          <w:sz w:val="36"/>
          <w:highlight w:val="none"/>
          <w:lang w:val="zh-CN"/>
        </w:rPr>
      </w:pPr>
      <w:bookmarkStart w:id="94" w:name="_Toc18312"/>
      <w:bookmarkStart w:id="95" w:name="_Toc27863"/>
      <w:bookmarkStart w:id="96" w:name="_Toc31864"/>
      <w:r>
        <w:rPr>
          <w:rFonts w:hint="eastAsia" w:ascii="宋体" w:hAnsi="宋体" w:eastAsia="宋体" w:cs="宋体"/>
          <w:b/>
          <w:color w:val="auto"/>
          <w:sz w:val="36"/>
          <w:highlight w:val="none"/>
          <w:lang w:val="zh-CN"/>
        </w:rPr>
        <w:t>技术偏离表</w:t>
      </w:r>
      <w:bookmarkEnd w:id="94"/>
      <w:bookmarkEnd w:id="95"/>
      <w:bookmarkEnd w:id="96"/>
    </w:p>
    <w:tbl>
      <w:tblPr>
        <w:tblStyle w:val="27"/>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5AAC574B">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5735AC5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29A49E7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4D46E63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2B5F348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2D71DC2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55E3989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0BB6E0F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DF3FD5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106F82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1BDDCF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5C99E1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AA79F0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022FBF6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F1DCF1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CC08D2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386220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E30332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BDB17C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2705588C">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D6C35B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1BFDBF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4071D3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916B7E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35F339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12E45B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3B7879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4D83D8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B52542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820359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549502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45B7B6D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756397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F8B53A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DB6C69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E1A483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1103E9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2108EDC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86998D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565EE5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4FEF0CD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D5CCC0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B1E9C3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5967347D">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3DA59846">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rPr>
      </w:pPr>
    </w:p>
    <w:p w14:paraId="3C1F172A">
      <w:pPr>
        <w:shd w:val="clear" w:color="auto"/>
        <w:wordWrap w:val="0"/>
        <w:spacing w:line="360" w:lineRule="auto"/>
        <w:rPr>
          <w:rFonts w:hint="eastAsia" w:ascii="宋体" w:hAnsi="宋体" w:eastAsia="宋体" w:cs="宋体"/>
          <w:color w:val="auto"/>
          <w:highlight w:val="none"/>
        </w:rPr>
        <w:sectPr>
          <w:headerReference r:id="rId9" w:type="default"/>
          <w:footerReference r:id="rId10" w:type="default"/>
          <w:pgSz w:w="11906" w:h="16838"/>
          <w:pgMar w:top="1440" w:right="1361" w:bottom="1440" w:left="1361" w:header="851" w:footer="992" w:gutter="0"/>
          <w:cols w:space="720" w:num="1"/>
          <w:docGrid w:linePitch="312" w:charSpace="0"/>
        </w:sectPr>
      </w:pPr>
    </w:p>
    <w:p w14:paraId="477FBC7D">
      <w:pPr>
        <w:shd w:val="clear" w:color="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7</w:t>
      </w:r>
      <w:r>
        <w:rPr>
          <w:rFonts w:hint="eastAsia" w:ascii="宋体" w:hAnsi="宋体" w:eastAsia="宋体" w:cs="宋体"/>
          <w:b/>
          <w:color w:val="auto"/>
          <w:sz w:val="32"/>
          <w:highlight w:val="none"/>
          <w:lang w:val="zh-CN"/>
        </w:rPr>
        <w:t>针对本项目拟派人员名单</w:t>
      </w:r>
    </w:p>
    <w:p w14:paraId="73724690">
      <w:pPr>
        <w:pStyle w:val="26"/>
        <w:shd w:val="clear" w:color="auto"/>
        <w:wordWrap w:val="0"/>
        <w:spacing w:before="0" w:after="0" w:line="360" w:lineRule="auto"/>
        <w:ind w:firstLine="723"/>
        <w:rPr>
          <w:rFonts w:hint="eastAsia" w:ascii="宋体" w:hAnsi="宋体" w:eastAsia="宋体" w:cs="宋体"/>
          <w:b w:val="0"/>
          <w:color w:val="auto"/>
          <w:sz w:val="36"/>
          <w:highlight w:val="none"/>
        </w:rPr>
      </w:pPr>
      <w:bookmarkStart w:id="97" w:name="_Toc18995"/>
      <w:bookmarkStart w:id="98" w:name="_Toc24758"/>
      <w:bookmarkStart w:id="99" w:name="_Toc28398"/>
      <w:r>
        <w:rPr>
          <w:rFonts w:hint="eastAsia" w:ascii="宋体" w:hAnsi="宋体" w:eastAsia="宋体" w:cs="宋体"/>
          <w:b w:val="0"/>
          <w:color w:val="auto"/>
          <w:sz w:val="36"/>
          <w:szCs w:val="36"/>
          <w:highlight w:val="none"/>
        </w:rPr>
        <w:t>针对本项目拟派人员名单</w:t>
      </w:r>
      <w:bookmarkEnd w:id="97"/>
      <w:bookmarkEnd w:id="98"/>
      <w:bookmarkEnd w:id="99"/>
    </w:p>
    <w:tbl>
      <w:tblPr>
        <w:tblStyle w:val="27"/>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7"/>
        <w:gridCol w:w="2205"/>
        <w:gridCol w:w="855"/>
        <w:gridCol w:w="840"/>
        <w:gridCol w:w="780"/>
        <w:gridCol w:w="1005"/>
        <w:gridCol w:w="1065"/>
        <w:gridCol w:w="1188"/>
      </w:tblGrid>
      <w:tr w14:paraId="24CD35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6EB6964">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姓名</w:t>
            </w:r>
          </w:p>
        </w:tc>
        <w:tc>
          <w:tcPr>
            <w:tcW w:w="2205" w:type="dxa"/>
            <w:noWrap w:val="0"/>
            <w:vAlign w:val="center"/>
          </w:tcPr>
          <w:p w14:paraId="60406FA8">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本项目主要工作</w:t>
            </w:r>
          </w:p>
        </w:tc>
        <w:tc>
          <w:tcPr>
            <w:tcW w:w="855" w:type="dxa"/>
            <w:noWrap w:val="0"/>
            <w:vAlign w:val="center"/>
          </w:tcPr>
          <w:p w14:paraId="4BC48749">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年龄</w:t>
            </w:r>
          </w:p>
        </w:tc>
        <w:tc>
          <w:tcPr>
            <w:tcW w:w="840" w:type="dxa"/>
            <w:noWrap w:val="0"/>
            <w:vAlign w:val="center"/>
          </w:tcPr>
          <w:p w14:paraId="55144EFE">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性别</w:t>
            </w:r>
          </w:p>
        </w:tc>
        <w:tc>
          <w:tcPr>
            <w:tcW w:w="780" w:type="dxa"/>
            <w:noWrap w:val="0"/>
            <w:vAlign w:val="center"/>
          </w:tcPr>
          <w:p w14:paraId="29D8824B">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w:t>
            </w:r>
          </w:p>
        </w:tc>
        <w:tc>
          <w:tcPr>
            <w:tcW w:w="1005" w:type="dxa"/>
            <w:noWrap w:val="0"/>
            <w:vAlign w:val="center"/>
          </w:tcPr>
          <w:p w14:paraId="26FAB0D7">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专业年限</w:t>
            </w:r>
          </w:p>
        </w:tc>
        <w:tc>
          <w:tcPr>
            <w:tcW w:w="1065" w:type="dxa"/>
            <w:noWrap w:val="0"/>
            <w:vAlign w:val="center"/>
          </w:tcPr>
          <w:p w14:paraId="077C388C">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职务和职称</w:t>
            </w:r>
          </w:p>
        </w:tc>
        <w:tc>
          <w:tcPr>
            <w:tcW w:w="1188" w:type="dxa"/>
            <w:noWrap w:val="0"/>
            <w:vAlign w:val="center"/>
          </w:tcPr>
          <w:p w14:paraId="296B41F9">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联系方式</w:t>
            </w:r>
          </w:p>
        </w:tc>
      </w:tr>
      <w:tr w14:paraId="2B1567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46DBC1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205" w:type="dxa"/>
            <w:noWrap w:val="0"/>
            <w:vAlign w:val="center"/>
          </w:tcPr>
          <w:p w14:paraId="2A9088E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55846BD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40" w:type="dxa"/>
            <w:noWrap w:val="0"/>
            <w:vAlign w:val="center"/>
          </w:tcPr>
          <w:p w14:paraId="79DB093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0" w:type="dxa"/>
            <w:noWrap w:val="0"/>
            <w:vAlign w:val="center"/>
          </w:tcPr>
          <w:p w14:paraId="63F08C5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05" w:type="dxa"/>
            <w:noWrap w:val="0"/>
            <w:vAlign w:val="center"/>
          </w:tcPr>
          <w:p w14:paraId="42499D8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5" w:type="dxa"/>
            <w:noWrap w:val="0"/>
            <w:vAlign w:val="center"/>
          </w:tcPr>
          <w:p w14:paraId="2E1F7586">
            <w:pPr>
              <w:pStyle w:val="16"/>
              <w:keepNext w:val="0"/>
              <w:keepLines w:val="0"/>
              <w:suppressLineNumbers w:val="0"/>
              <w:shd w:val="clear" w:color="auto"/>
              <w:wordWrap w:val="0"/>
              <w:spacing w:before="0" w:beforeAutospacing="0" w:after="0" w:afterAutospacing="0" w:line="360" w:lineRule="auto"/>
              <w:ind w:left="5250" w:right="0"/>
              <w:jc w:val="center"/>
              <w:rPr>
                <w:rFonts w:hint="eastAsia" w:ascii="宋体" w:hAnsi="宋体" w:eastAsia="宋体" w:cs="宋体"/>
                <w:color w:val="auto"/>
                <w:sz w:val="22"/>
                <w:szCs w:val="22"/>
                <w:highlight w:val="none"/>
              </w:rPr>
            </w:pPr>
          </w:p>
        </w:tc>
        <w:tc>
          <w:tcPr>
            <w:tcW w:w="1188" w:type="dxa"/>
            <w:noWrap w:val="0"/>
            <w:vAlign w:val="center"/>
          </w:tcPr>
          <w:p w14:paraId="3BA95F6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F119B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55B55F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8B0EA7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6CE709C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88F6F6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66D578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433A90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3C9BB8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029B63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84469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6053EA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75BB488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0DF3BAA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37665C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3D8F77F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232B55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7BC334C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64DF09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84AA7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D23A6E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7A80BE2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6EA2616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99CA76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38C79BD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A44F5D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023D3A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851109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E5F09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2C0BDB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45BDC9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285CB19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6AA87EE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322259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2EBD842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9BE164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3ABCE61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A8EB9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861505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4B43CC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2FF86C5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430589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FFF726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7CD23F4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43E67D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4B984E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7E0CFD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448894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536BFA4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255295A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F6EC23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5DD743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223A204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43960B3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D14FD8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76D1AA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92F600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53D72D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p>
        </w:tc>
        <w:tc>
          <w:tcPr>
            <w:tcW w:w="855" w:type="dxa"/>
            <w:noWrap w:val="0"/>
            <w:vAlign w:val="center"/>
          </w:tcPr>
          <w:p w14:paraId="66B5285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50D741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13C75AA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D86B51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170602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CB3AA7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48167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83449B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6EA051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6B32600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D66E79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BD29DF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CBD966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9CB4F2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17B371C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B5437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5AEB9D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5D2764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790E25B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28109B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25F811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CE95D7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7DD8ED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516C32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131E5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99ED82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F2448C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0D5FB25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6BE1F06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A3C25E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F683C6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440666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CFCE63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7310E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7E5982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793B3DE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2AC83B2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CAD5D9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039C65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02B943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8D89F8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3B9669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79542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494E2A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A2B631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6080127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61DD9B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9B0700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33C0C4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61684DC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7B47AC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F2449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C47E58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C80A84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7CAFC4E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9FD334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1789F09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7A82C6B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56538C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4E4036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A894F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1B6EC68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7A20778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7B99EEE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B90481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6A4625C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81F83C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7AF5568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583E4C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31DBE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2F87C4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0200F9A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260418A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2B8779E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62C23B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3AFEE1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6A8303D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1441F9D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1FC14AB3">
      <w:pPr>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1、列入本表人员如要更换，需经采购人同意，擅自更换或不到位属违约行为。</w:t>
      </w:r>
    </w:p>
    <w:p w14:paraId="1669349C">
      <w:pPr>
        <w:shd w:val="clear" w:color="auto"/>
        <w:wordWrap w:val="0"/>
        <w:adjustRightInd w:val="0"/>
        <w:snapToGrid w:val="0"/>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、表格可以延续。</w:t>
      </w:r>
    </w:p>
    <w:p w14:paraId="28DCCB95">
      <w:pPr>
        <w:shd w:val="clear" w:color="auto"/>
        <w:wordWrap w:val="0"/>
        <w:spacing w:line="360" w:lineRule="auto"/>
        <w:ind w:firstLine="480"/>
        <w:rPr>
          <w:rFonts w:hint="eastAsia" w:ascii="宋体" w:hAnsi="宋体" w:eastAsia="宋体" w:cs="宋体"/>
          <w:color w:val="auto"/>
          <w:spacing w:val="20"/>
          <w:sz w:val="22"/>
          <w:szCs w:val="22"/>
          <w:highlight w:val="none"/>
        </w:rPr>
      </w:pPr>
    </w:p>
    <w:p w14:paraId="4526F2C6">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投标供应商盖章：</w:t>
      </w:r>
    </w:p>
    <w:p w14:paraId="71B16FE2">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法定代表人（负责人）或授权代表（签字或盖章）：            </w:t>
      </w:r>
    </w:p>
    <w:p w14:paraId="47B10D5D">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70889D41">
      <w:pPr>
        <w:shd w:val="clear" w:color="auto"/>
        <w:wordWrap w:val="0"/>
        <w:spacing w:line="360" w:lineRule="auto"/>
        <w:rPr>
          <w:rFonts w:hint="eastAsia" w:ascii="宋体" w:hAnsi="宋体" w:eastAsia="宋体" w:cs="宋体"/>
          <w:color w:val="auto"/>
          <w:sz w:val="36"/>
          <w:szCs w:val="36"/>
          <w:highlight w:val="none"/>
        </w:rPr>
      </w:pPr>
    </w:p>
    <w:p w14:paraId="5E127C1C">
      <w:pPr>
        <w:shd w:val="clear" w:color="auto"/>
        <w:wordWrap w:val="0"/>
        <w:spacing w:line="360" w:lineRule="auto"/>
        <w:rPr>
          <w:rFonts w:hint="eastAsia" w:ascii="宋体" w:hAnsi="宋体" w:eastAsia="宋体" w:cs="宋体"/>
          <w:color w:val="auto"/>
          <w:sz w:val="36"/>
          <w:szCs w:val="36"/>
          <w:highlight w:val="none"/>
        </w:rPr>
      </w:pPr>
    </w:p>
    <w:p w14:paraId="4673AABD">
      <w:pPr>
        <w:shd w:val="clear" w:color="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rPr>
        <w:t>3.</w:t>
      </w:r>
      <w:r>
        <w:rPr>
          <w:rFonts w:hint="eastAsia" w:ascii="宋体" w:hAnsi="宋体" w:eastAsia="宋体" w:cs="宋体"/>
          <w:b/>
          <w:color w:val="auto"/>
          <w:sz w:val="32"/>
          <w:highlight w:val="none"/>
          <w:lang w:val="en-US" w:eastAsia="zh-CN"/>
        </w:rPr>
        <w:t>8</w:t>
      </w:r>
      <w:r>
        <w:rPr>
          <w:rFonts w:hint="eastAsia" w:ascii="宋体" w:hAnsi="宋体" w:eastAsia="宋体" w:cs="宋体"/>
          <w:b/>
          <w:color w:val="auto"/>
          <w:sz w:val="32"/>
          <w:highlight w:val="none"/>
        </w:rPr>
        <w:t>项目组织实施方案（供应商根据评分细则自行自拟）</w:t>
      </w: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9</w:t>
      </w:r>
      <w:r>
        <w:rPr>
          <w:rFonts w:hint="eastAsia" w:ascii="宋体" w:hAnsi="宋体" w:eastAsia="宋体" w:cs="宋体"/>
          <w:b/>
          <w:color w:val="auto"/>
          <w:sz w:val="32"/>
          <w:highlight w:val="none"/>
          <w:lang w:val="zh-CN"/>
        </w:rPr>
        <w:t>供应商认为有必要提供的其他材料或说明（如有）</w:t>
      </w:r>
    </w:p>
    <w:p w14:paraId="34B49888">
      <w:pPr>
        <w:pStyle w:val="5"/>
        <w:shd w:val="clear" w:color="auto"/>
        <w:wordWrap w:val="0"/>
        <w:spacing w:before="0" w:after="0" w:line="360" w:lineRule="auto"/>
        <w:rPr>
          <w:rFonts w:hint="eastAsia" w:ascii="宋体" w:hAnsi="宋体" w:eastAsia="宋体" w:cs="宋体"/>
          <w:color w:val="auto"/>
          <w:highlight w:val="none"/>
        </w:rPr>
      </w:pPr>
    </w:p>
    <w:p w14:paraId="0E739435">
      <w:pPr>
        <w:shd w:val="clear" w:color="auto"/>
        <w:wordWrap w:val="0"/>
        <w:spacing w:line="360" w:lineRule="auto"/>
        <w:jc w:val="center"/>
        <w:outlineLvl w:val="1"/>
        <w:rPr>
          <w:rFonts w:hint="eastAsia" w:ascii="宋体" w:hAnsi="宋体" w:eastAsia="宋体" w:cs="宋体"/>
          <w:b/>
          <w:color w:val="auto"/>
          <w:sz w:val="40"/>
          <w:highlight w:val="none"/>
        </w:rPr>
      </w:pPr>
      <w:bookmarkStart w:id="100" w:name="_Toc15594"/>
      <w:bookmarkStart w:id="101" w:name="_Toc5823"/>
      <w:bookmarkStart w:id="102" w:name="_Toc3954"/>
      <w:r>
        <w:rPr>
          <w:rFonts w:hint="eastAsia" w:ascii="宋体" w:hAnsi="宋体" w:eastAsia="宋体" w:cs="宋体"/>
          <w:b/>
          <w:color w:val="auto"/>
          <w:sz w:val="40"/>
          <w:highlight w:val="none"/>
        </w:rPr>
        <w:t>供应商认为有必要提供的其他材料或说明</w:t>
      </w:r>
      <w:bookmarkEnd w:id="100"/>
      <w:bookmarkEnd w:id="101"/>
      <w:bookmarkEnd w:id="102"/>
    </w:p>
    <w:p w14:paraId="738490C1">
      <w:pPr>
        <w:shd w:val="clear" w:color="auto"/>
        <w:wordWrap w:val="0"/>
        <w:spacing w:line="360" w:lineRule="auto"/>
        <w:rPr>
          <w:rFonts w:hint="eastAsia" w:ascii="宋体" w:hAnsi="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项目名称</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u w:val="single"/>
          <w:lang w:eastAsia="zh-CN"/>
        </w:rPr>
        <w:t>平阳县海塘安澜工程（鳌江海塘西湾南片）项目建议书及可行性研究阶段咨询服务</w:t>
      </w:r>
    </w:p>
    <w:p w14:paraId="4A0B7BA1">
      <w:pPr>
        <w:shd w:val="clear" w:color="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项目编号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 xml:space="preserve"> </w:t>
      </w:r>
      <w:r>
        <w:rPr>
          <w:rFonts w:hint="eastAsia" w:ascii="宋体" w:hAnsi="宋体" w:cs="宋体"/>
          <w:b/>
          <w:color w:val="auto"/>
          <w:sz w:val="22"/>
          <w:szCs w:val="22"/>
          <w:highlight w:val="none"/>
          <w:u w:val="single"/>
          <w:lang w:eastAsia="zh-CN"/>
        </w:rPr>
        <w:t>PYCG250811084</w:t>
      </w:r>
    </w:p>
    <w:tbl>
      <w:tblPr>
        <w:tblStyle w:val="27"/>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73A358D8">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655" w:hRule="atLeast"/>
        </w:trPr>
        <w:tc>
          <w:tcPr>
            <w:tcW w:w="9145" w:type="dxa"/>
            <w:noWrap w:val="0"/>
            <w:vAlign w:val="top"/>
          </w:tcPr>
          <w:p w14:paraId="6AE09E0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72B44AD3">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____________________________________________</w:t>
      </w:r>
    </w:p>
    <w:p w14:paraId="3BF40D0A">
      <w:pPr>
        <w:shd w:val="clear" w:color="auto"/>
        <w:wordWrap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w:t>
      </w:r>
    </w:p>
    <w:p w14:paraId="24F61782">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________年____月____日</w:t>
      </w:r>
    </w:p>
    <w:p w14:paraId="151E73AF">
      <w:pPr>
        <w:shd w:val="clear" w:color="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p>
    <w:p w14:paraId="02311806">
      <w:pPr>
        <w:pStyle w:val="10"/>
        <w:shd w:val="clear" w:color="auto"/>
        <w:wordWrap w:val="0"/>
        <w:spacing w:after="0" w:line="360" w:lineRule="auto"/>
        <w:ind w:firstLine="361"/>
        <w:rPr>
          <w:rFonts w:hint="eastAsia" w:ascii="宋体" w:hAnsi="宋体" w:eastAsia="宋体" w:cs="宋体"/>
          <w:b/>
          <w:color w:val="auto"/>
          <w:sz w:val="36"/>
          <w:szCs w:val="36"/>
          <w:highlight w:val="none"/>
        </w:rPr>
      </w:pPr>
    </w:p>
    <w:p w14:paraId="48B23AD4">
      <w:pPr>
        <w:pStyle w:val="11"/>
        <w:shd w:val="clear" w:color="auto"/>
        <w:wordWrap w:val="0"/>
        <w:spacing w:line="360" w:lineRule="auto"/>
        <w:rPr>
          <w:rFonts w:hint="eastAsia" w:ascii="宋体" w:hAnsi="宋体" w:eastAsia="宋体" w:cs="宋体"/>
          <w:color w:val="auto"/>
          <w:highlight w:val="none"/>
        </w:rPr>
      </w:pPr>
    </w:p>
    <w:p w14:paraId="7735523C">
      <w:pPr>
        <w:shd w:val="clear" w:color="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质量服务承诺书</w:t>
      </w:r>
    </w:p>
    <w:p w14:paraId="78E4EE96">
      <w:pPr>
        <w:shd w:val="clear" w:color="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r>
        <w:rPr>
          <w:rFonts w:hint="eastAsia" w:ascii="宋体" w:hAnsi="宋体" w:cs="宋体"/>
          <w:color w:val="auto"/>
          <w:sz w:val="22"/>
          <w:szCs w:val="22"/>
          <w:highlight w:val="none"/>
          <w:lang w:eastAsia="zh-CN"/>
        </w:rPr>
        <w:t>：</w:t>
      </w:r>
    </w:p>
    <w:p w14:paraId="4D48C4F0">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14:paraId="0D540050">
      <w:pPr>
        <w:shd w:val="clear" w:color="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，将作出以下承诺</w:t>
      </w:r>
      <w:r>
        <w:rPr>
          <w:rFonts w:hint="eastAsia" w:ascii="宋体" w:hAnsi="宋体" w:eastAsia="宋体" w:cs="宋体"/>
          <w:color w:val="auto"/>
          <w:sz w:val="22"/>
          <w:szCs w:val="22"/>
          <w:highlight w:val="none"/>
          <w:lang w:eastAsia="zh-CN"/>
        </w:rPr>
        <w:t>：</w:t>
      </w:r>
    </w:p>
    <w:p w14:paraId="3F6F93B3">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78E6C6F4">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一、本公司所提供的服务均符合法律法规以及行业相关质量标准；</w:t>
      </w:r>
    </w:p>
    <w:p w14:paraId="19E7C4F3">
      <w:pPr>
        <w:shd w:val="clear" w:color="auto"/>
        <w:wordWrap w:val="0"/>
        <w:spacing w:line="360" w:lineRule="auto"/>
        <w:rPr>
          <w:rFonts w:hint="eastAsia" w:ascii="宋体" w:hAnsi="宋体" w:eastAsia="宋体" w:cs="宋体"/>
          <w:color w:val="auto"/>
          <w:sz w:val="22"/>
          <w:szCs w:val="22"/>
          <w:highlight w:val="none"/>
        </w:rPr>
      </w:pPr>
    </w:p>
    <w:p w14:paraId="7349C870">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二、在采购文件要求的质保期内，无条件服务直至满足使用方的项目使用需求；</w:t>
      </w:r>
    </w:p>
    <w:p w14:paraId="6BB5AC12">
      <w:pPr>
        <w:shd w:val="clear" w:color="auto"/>
        <w:wordWrap w:val="0"/>
        <w:spacing w:line="360" w:lineRule="auto"/>
        <w:rPr>
          <w:rFonts w:hint="eastAsia" w:ascii="宋体" w:hAnsi="宋体" w:eastAsia="宋体" w:cs="宋体"/>
          <w:color w:val="auto"/>
          <w:sz w:val="22"/>
          <w:szCs w:val="22"/>
          <w:highlight w:val="none"/>
        </w:rPr>
      </w:pPr>
    </w:p>
    <w:p w14:paraId="38CDF311">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14:paraId="378F02FF">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151FBA85">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0A017F8D">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2A2EE9B1">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49F5EE9C">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4EDCF982">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4630E28F">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5882F0E2">
      <w:pPr>
        <w:shd w:val="clear" w:color="auto"/>
        <w:tabs>
          <w:tab w:val="left" w:pos="1260"/>
        </w:tabs>
        <w:wordWrap w:val="0"/>
        <w:spacing w:line="360" w:lineRule="auto"/>
        <w:ind w:right="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供应商名称（公章）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5483922A">
      <w:pPr>
        <w:shd w:val="clear" w:color="auto"/>
        <w:tabs>
          <w:tab w:val="left" w:pos="1260"/>
        </w:tabs>
        <w:wordWrap w:val="0"/>
        <w:spacing w:line="360" w:lineRule="auto"/>
        <w:ind w:right="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法定代表人（负责人）或授权代表（签字或盖章）</w:t>
      </w:r>
      <w:r>
        <w:rPr>
          <w:rFonts w:hint="eastAsia" w:ascii="宋体" w:hAnsi="宋体" w:eastAsia="宋体" w:cs="宋体"/>
          <w:color w:val="auto"/>
          <w:sz w:val="22"/>
          <w:szCs w:val="22"/>
          <w:highlight w:val="none"/>
          <w:lang w:eastAsia="zh-CN"/>
        </w:rPr>
        <w:t>：</w:t>
      </w:r>
    </w:p>
    <w:p w14:paraId="710804A3">
      <w:pPr>
        <w:shd w:val="clear" w:color="auto"/>
        <w:wordWrap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诚信投标承诺书</w:t>
      </w:r>
    </w:p>
    <w:p w14:paraId="4DBB5FCB">
      <w:pPr>
        <w:shd w:val="clear" w:color="auto"/>
        <w:wordWrap w:val="0"/>
        <w:spacing w:line="360" w:lineRule="auto"/>
        <w:ind w:right="-153" w:rightChars="-7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本企业郑重承诺</w:t>
      </w:r>
      <w:r>
        <w:rPr>
          <w:rFonts w:hint="eastAsia" w:ascii="宋体" w:hAnsi="宋体" w:eastAsia="宋体" w:cs="宋体"/>
          <w:color w:val="auto"/>
          <w:sz w:val="22"/>
          <w:szCs w:val="22"/>
          <w:highlight w:val="none"/>
          <w:lang w:eastAsia="zh-CN"/>
        </w:rPr>
        <w:t>：</w:t>
      </w:r>
    </w:p>
    <w:p w14:paraId="50C8264D">
      <w:pPr>
        <w:shd w:val="clear" w:color="auto"/>
        <w:wordWrap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为了积极配合采购人组织的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r>
        <w:rPr>
          <w:rFonts w:hint="eastAsia" w:ascii="宋体" w:hAnsi="宋体" w:eastAsia="宋体" w:cs="宋体"/>
          <w:color w:val="auto"/>
          <w:sz w:val="22"/>
          <w:szCs w:val="22"/>
          <w:highlight w:val="none"/>
          <w:lang w:eastAsia="zh-CN"/>
        </w:rPr>
        <w:t>：</w:t>
      </w:r>
    </w:p>
    <w:p w14:paraId="47C02912">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1、自觉遵守国家法律法规及有关廉政建设制度。</w:t>
      </w:r>
    </w:p>
    <w:p w14:paraId="6F4D2B0F">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2、主动了解采购人招投标纪律，积极配合采购人执行招投标廉政建设的有关规定。</w:t>
      </w:r>
    </w:p>
    <w:p w14:paraId="09DAB939">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3、不使用不正当手段妨碍、排挤其它供应商或串通投标。</w:t>
      </w:r>
    </w:p>
    <w:p w14:paraId="530A6EF9">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4、按照本采购文件规定的方式进行投标，不隐瞒本单位投标资质的真实情况，投标资质符合规定。</w:t>
      </w:r>
    </w:p>
    <w:p w14:paraId="48A71550">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10BD67AC">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6、不向采购人及个人购置或提供通讯工具、交通工具和高档办公用品等。</w:t>
      </w:r>
    </w:p>
    <w:p w14:paraId="2E81980F">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7、不向采购人涉及招标的人员的配偶、子女分包此次招标项目。</w:t>
      </w:r>
    </w:p>
    <w:p w14:paraId="7ED7CB99">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8、不向采购人及个人支付好处费、介绍费。</w:t>
      </w:r>
    </w:p>
    <w:p w14:paraId="1A2E3008">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9、一旦发现相关人员在招标过程中的索要财物等不廉洁行为，坚决予以抵制，并及时向有关纪检监察部门举报。</w:t>
      </w:r>
    </w:p>
    <w:p w14:paraId="5263BF27">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10、我们若违反上述承诺，愿接受取消供应商中标资格及其他任何形式的处理。</w:t>
      </w:r>
    </w:p>
    <w:p w14:paraId="3CCCABCD">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p>
    <w:p w14:paraId="2524390D">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AC52B98">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法定代表人（负责人）或授权代表（签字或签章）</w:t>
      </w:r>
      <w:r>
        <w:rPr>
          <w:rFonts w:hint="eastAsia" w:ascii="宋体" w:hAnsi="宋体" w:eastAsia="宋体" w:cs="宋体"/>
          <w:color w:val="auto"/>
          <w:sz w:val="22"/>
          <w:szCs w:val="22"/>
          <w:highlight w:val="none"/>
          <w:u w:val="single"/>
        </w:rPr>
        <w:t xml:space="preserve">          </w:t>
      </w:r>
    </w:p>
    <w:p w14:paraId="3E0E83D5">
      <w:pPr>
        <w:shd w:val="clear" w:color="auto"/>
        <w:wordWrap w:val="0"/>
        <w:spacing w:line="360" w:lineRule="auto"/>
        <w:rPr>
          <w:rFonts w:hint="eastAsia" w:ascii="宋体" w:hAnsi="宋体" w:eastAsia="宋体" w:cs="宋体"/>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p>
    <w:p w14:paraId="06E52F56">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5EC82ED7">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33DE8786">
      <w:pPr>
        <w:shd w:val="clear" w:color="auto"/>
        <w:wordWrap w:val="0"/>
        <w:autoSpaceDE w:val="0"/>
        <w:autoSpaceDN w:val="0"/>
        <w:adjustRightInd w:val="0"/>
        <w:snapToGrid w:val="0"/>
        <w:spacing w:line="360" w:lineRule="auto"/>
        <w:jc w:val="center"/>
        <w:textAlignment w:val="bottom"/>
        <w:rPr>
          <w:rFonts w:hint="eastAsia" w:ascii="宋体" w:hAnsi="宋体" w:eastAsia="宋体" w:cs="宋体"/>
          <w:b/>
          <w:bCs/>
          <w:color w:val="auto"/>
          <w:sz w:val="36"/>
          <w:highlight w:val="none"/>
        </w:rPr>
      </w:pPr>
      <w:r>
        <w:rPr>
          <w:rFonts w:hint="eastAsia" w:ascii="宋体" w:hAnsi="宋体" w:eastAsia="宋体" w:cs="宋体"/>
          <w:color w:val="auto"/>
          <w:sz w:val="36"/>
          <w:highlight w:val="none"/>
        </w:rPr>
        <w:br w:type="page"/>
      </w:r>
      <w:bookmarkStart w:id="103" w:name="_Toc19137"/>
      <w:r>
        <w:rPr>
          <w:rFonts w:hint="eastAsia" w:ascii="宋体" w:hAnsi="宋体" w:eastAsia="宋体" w:cs="宋体"/>
          <w:b/>
          <w:bCs/>
          <w:color w:val="auto"/>
          <w:sz w:val="36"/>
          <w:highlight w:val="none"/>
        </w:rPr>
        <w:t>第七部分 评标办法</w:t>
      </w:r>
      <w:bookmarkEnd w:id="103"/>
    </w:p>
    <w:p w14:paraId="59125C88">
      <w:pPr>
        <w:pStyle w:val="17"/>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24243B13">
      <w:pPr>
        <w:pStyle w:val="17"/>
        <w:shd w:val="clear" w:color="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04" w:name="_Toc3069"/>
      <w:bookmarkStart w:id="105" w:name="_Toc22055"/>
      <w:bookmarkStart w:id="106" w:name="_Toc17848"/>
      <w:r>
        <w:rPr>
          <w:rFonts w:hint="eastAsia" w:ascii="宋体" w:hAnsi="宋体" w:eastAsia="宋体" w:cs="宋体"/>
          <w:color w:val="auto"/>
          <w:sz w:val="22"/>
          <w:szCs w:val="22"/>
          <w:highlight w:val="none"/>
        </w:rPr>
        <w:t>一、总则</w:t>
      </w:r>
      <w:bookmarkEnd w:id="104"/>
      <w:bookmarkEnd w:id="105"/>
      <w:bookmarkEnd w:id="106"/>
    </w:p>
    <w:p w14:paraId="275D2BDB">
      <w:pPr>
        <w:pStyle w:val="17"/>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2E5CA6B9">
      <w:pPr>
        <w:pStyle w:val="17"/>
        <w:shd w:val="clear" w:color="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07" w:name="_Toc24880"/>
      <w:bookmarkStart w:id="108" w:name="_Toc11447"/>
      <w:bookmarkStart w:id="109" w:name="_Toc29171"/>
      <w:r>
        <w:rPr>
          <w:rFonts w:hint="eastAsia" w:ascii="宋体" w:hAnsi="宋体" w:eastAsia="宋体" w:cs="宋体"/>
          <w:color w:val="auto"/>
          <w:sz w:val="22"/>
          <w:szCs w:val="22"/>
          <w:highlight w:val="none"/>
        </w:rPr>
        <w:t>二．评标组织</w:t>
      </w:r>
      <w:bookmarkEnd w:id="107"/>
      <w:bookmarkEnd w:id="108"/>
      <w:bookmarkEnd w:id="109"/>
    </w:p>
    <w:p w14:paraId="672A159A">
      <w:pPr>
        <w:pStyle w:val="17"/>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评标工作由采购机构依法组建的评标委员会负责，评标委员会由采购人依法组建，其中评审专家不得少于成员总数的三分之二；评审专家确定方式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按相关规定从专家库中抽取。评标全过程由</w:t>
      </w:r>
      <w:r>
        <w:rPr>
          <w:rFonts w:hint="eastAsia" w:hAnsi="宋体" w:cs="宋体"/>
          <w:color w:val="auto"/>
          <w:sz w:val="22"/>
          <w:szCs w:val="22"/>
          <w:highlight w:val="none"/>
          <w:lang w:val="en-US" w:eastAsia="zh-CN"/>
        </w:rPr>
        <w:t>监管</w:t>
      </w:r>
      <w:r>
        <w:rPr>
          <w:rFonts w:hint="eastAsia" w:ascii="宋体" w:hAnsi="宋体" w:eastAsia="宋体" w:cs="宋体"/>
          <w:color w:val="auto"/>
          <w:sz w:val="22"/>
          <w:szCs w:val="22"/>
          <w:highlight w:val="none"/>
        </w:rPr>
        <w:t>部门</w:t>
      </w:r>
      <w:r>
        <w:rPr>
          <w:rFonts w:hint="eastAsia" w:hAnsi="宋体" w:cs="宋体"/>
          <w:color w:val="auto"/>
          <w:sz w:val="22"/>
          <w:szCs w:val="22"/>
          <w:highlight w:val="none"/>
          <w:lang w:val="en-US" w:eastAsia="zh-CN"/>
        </w:rPr>
        <w:t>全程</w:t>
      </w:r>
      <w:r>
        <w:rPr>
          <w:rFonts w:hint="eastAsia" w:ascii="宋体" w:hAnsi="宋体" w:eastAsia="宋体" w:cs="宋体"/>
          <w:color w:val="auto"/>
          <w:sz w:val="22"/>
          <w:szCs w:val="22"/>
          <w:highlight w:val="none"/>
        </w:rPr>
        <w:t>监督整个开标、评标和定标过程。</w:t>
      </w:r>
    </w:p>
    <w:p w14:paraId="0B7259C2">
      <w:pPr>
        <w:pStyle w:val="54"/>
        <w:widowControl w:val="0"/>
        <w:pBdr>
          <w:left w:val="none" w:color="auto" w:sz="0" w:space="0"/>
          <w:bottom w:val="none" w:color="auto" w:sz="0" w:space="0"/>
          <w:right w:val="none" w:color="auto" w:sz="0" w:space="0"/>
        </w:pBdr>
        <w:shd w:val="clear" w:color="auto"/>
        <w:wordWrap w:val="0"/>
        <w:adjustRightInd w:val="0"/>
        <w:snapToGrid w:val="0"/>
        <w:spacing w:before="0" w:beforeAutospacing="0" w:after="0" w:afterAutospacing="0" w:line="360" w:lineRule="auto"/>
        <w:jc w:val="center"/>
        <w:textAlignment w:val="auto"/>
        <w:outlineLvl w:val="1"/>
        <w:rPr>
          <w:rFonts w:hint="eastAsia" w:ascii="宋体" w:hAnsi="宋体" w:eastAsia="宋体" w:cs="宋体"/>
          <w:b w:val="0"/>
          <w:color w:val="auto"/>
          <w:kern w:val="2"/>
          <w:sz w:val="22"/>
          <w:szCs w:val="22"/>
          <w:highlight w:val="none"/>
        </w:rPr>
      </w:pPr>
      <w:bookmarkStart w:id="110" w:name="_Toc5207"/>
      <w:bookmarkStart w:id="111" w:name="_Toc16062"/>
      <w:bookmarkStart w:id="112" w:name="_Toc5227"/>
      <w:r>
        <w:rPr>
          <w:rFonts w:hint="eastAsia" w:ascii="宋体" w:hAnsi="宋体" w:eastAsia="宋体" w:cs="宋体"/>
          <w:b w:val="0"/>
          <w:color w:val="auto"/>
          <w:kern w:val="2"/>
          <w:sz w:val="22"/>
          <w:szCs w:val="22"/>
          <w:highlight w:val="none"/>
        </w:rPr>
        <w:t>三、评标程序</w:t>
      </w:r>
      <w:bookmarkEnd w:id="110"/>
      <w:bookmarkEnd w:id="111"/>
      <w:bookmarkEnd w:id="112"/>
    </w:p>
    <w:p w14:paraId="609DBA6B">
      <w:pPr>
        <w:pStyle w:val="6"/>
        <w:shd w:val="clear" w:color="auto"/>
        <w:wordWrap w:val="0"/>
        <w:adjustRightInd w:val="0"/>
        <w:snapToGrid w:val="0"/>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本次开标，资格审核部分、商务技术文件和报价文件分别开启。开标程序如下</w:t>
      </w:r>
      <w:r>
        <w:rPr>
          <w:rFonts w:hint="eastAsia" w:ascii="宋体" w:hAnsi="宋体" w:eastAsia="宋体" w:cs="宋体"/>
          <w:color w:val="auto"/>
          <w:sz w:val="22"/>
          <w:szCs w:val="22"/>
          <w:highlight w:val="none"/>
          <w:lang w:eastAsia="zh-CN"/>
        </w:rPr>
        <w:t>：</w:t>
      </w:r>
    </w:p>
    <w:p w14:paraId="7B7D7F10">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首先开启资格审核资料部分及商务技术文件投标文件，</w:t>
      </w:r>
      <w:r>
        <w:rPr>
          <w:rFonts w:hint="eastAsia" w:ascii="宋体" w:hAnsi="宋体" w:eastAsia="宋体" w:cs="宋体"/>
          <w:color w:val="auto"/>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14:paraId="4FC236E2">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公布资格审核情况及商务、技术标得分</w:t>
      </w:r>
      <w:r>
        <w:rPr>
          <w:rFonts w:hint="eastAsia" w:ascii="宋体" w:hAnsi="宋体" w:eastAsia="宋体" w:cs="宋体"/>
          <w:color w:val="auto"/>
          <w:sz w:val="22"/>
          <w:szCs w:val="22"/>
          <w:highlight w:val="none"/>
        </w:rPr>
        <w:t>，开启合格供应商的报价文件。</w:t>
      </w:r>
    </w:p>
    <w:p w14:paraId="300EAAEB">
      <w:pPr>
        <w:pStyle w:val="22"/>
        <w:shd w:val="clear" w:color="auto"/>
        <w:wordWrap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14:paraId="12159B7C">
      <w:pPr>
        <w:pStyle w:val="22"/>
        <w:shd w:val="clear" w:color="auto"/>
        <w:wordWrap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14:paraId="4B2FD8C9">
      <w:pPr>
        <w:shd w:val="clear" w:color="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中标供应商放弃中标，或者因不可抗力提出不能履行合同，采购机构可以取消其中标资格。本次采购失败，依法重新组织采购。</w:t>
      </w:r>
    </w:p>
    <w:p w14:paraId="748D3841">
      <w:pPr>
        <w:shd w:val="clear" w:color="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其它参见本采购文件第三部分</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“供应商须知” 中的相关内容。</w:t>
      </w:r>
    </w:p>
    <w:p w14:paraId="048FFA10">
      <w:pPr>
        <w:shd w:val="clear" w:color="auto"/>
        <w:wordWrap w:val="0"/>
        <w:adjustRightInd w:val="0"/>
        <w:snapToGrid w:val="0"/>
        <w:spacing w:line="360" w:lineRule="auto"/>
        <w:rPr>
          <w:rFonts w:hint="eastAsia" w:ascii="宋体" w:hAnsi="宋体" w:eastAsia="宋体" w:cs="宋体"/>
          <w:color w:val="auto"/>
          <w:sz w:val="24"/>
          <w:highlight w:val="none"/>
        </w:rPr>
        <w:sectPr>
          <w:headerReference r:id="rId11" w:type="default"/>
          <w:footerReference r:id="rId12" w:type="default"/>
          <w:pgSz w:w="11907" w:h="16840"/>
          <w:pgMar w:top="1440" w:right="1106" w:bottom="1440" w:left="1157" w:header="720" w:footer="720" w:gutter="0"/>
          <w:cols w:space="720" w:num="1"/>
          <w:docGrid w:linePitch="312" w:charSpace="0"/>
        </w:sectPr>
      </w:pPr>
    </w:p>
    <w:p w14:paraId="4682CDD3">
      <w:pPr>
        <w:pStyle w:val="15"/>
        <w:shd w:val="clear" w:color="auto"/>
        <w:wordWrap w:val="0"/>
        <w:adjustRightInd w:val="0"/>
        <w:snapToGrid w:val="0"/>
        <w:spacing w:line="360" w:lineRule="auto"/>
        <w:jc w:val="center"/>
        <w:outlineLvl w:val="0"/>
        <w:rPr>
          <w:rFonts w:hint="eastAsia" w:ascii="宋体" w:hAnsi="宋体" w:eastAsia="宋体" w:cs="宋体"/>
          <w:b/>
          <w:color w:val="auto"/>
          <w:sz w:val="36"/>
          <w:szCs w:val="36"/>
          <w:highlight w:val="none"/>
        </w:rPr>
      </w:pPr>
      <w:bookmarkStart w:id="113" w:name="_Toc22630"/>
      <w:bookmarkStart w:id="114" w:name="_Toc10562"/>
      <w:bookmarkStart w:id="115" w:name="_Toc23951"/>
      <w:r>
        <w:rPr>
          <w:rFonts w:hint="eastAsia" w:ascii="宋体" w:hAnsi="宋体" w:eastAsia="宋体" w:cs="宋体"/>
          <w:b/>
          <w:color w:val="auto"/>
          <w:sz w:val="36"/>
          <w:szCs w:val="36"/>
          <w:highlight w:val="none"/>
        </w:rPr>
        <w:t>评标细则</w:t>
      </w:r>
      <w:bookmarkEnd w:id="113"/>
      <w:bookmarkEnd w:id="114"/>
      <w:bookmarkEnd w:id="115"/>
    </w:p>
    <w:p w14:paraId="503C1092">
      <w:pPr>
        <w:pStyle w:val="15"/>
        <w:shd w:val="clear" w:color="auto"/>
        <w:tabs>
          <w:tab w:val="left" w:pos="5325"/>
        </w:tabs>
        <w:wordWrap w:val="0"/>
        <w:adjustRightInd w:val="0"/>
        <w:snapToGrid w:val="0"/>
        <w:spacing w:line="360" w:lineRule="auto"/>
        <w:outlineLvl w:val="1"/>
        <w:rPr>
          <w:rFonts w:hint="eastAsia" w:ascii="宋体" w:hAnsi="宋体" w:eastAsia="宋体" w:cs="宋体"/>
          <w:b/>
          <w:bCs/>
          <w:color w:val="auto"/>
          <w:sz w:val="22"/>
          <w:szCs w:val="22"/>
          <w:highlight w:val="none"/>
        </w:rPr>
      </w:pPr>
      <w:bookmarkStart w:id="116" w:name="_Toc9058"/>
      <w:bookmarkStart w:id="117" w:name="_Toc20537"/>
      <w:bookmarkStart w:id="118" w:name="_Toc16331"/>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u w:val="single"/>
        </w:rPr>
        <w:t>报价评分</w:t>
      </w:r>
      <w:r>
        <w:rPr>
          <w:rFonts w:hint="eastAsia" w:hAnsi="宋体" w:cs="宋体"/>
          <w:b/>
          <w:bCs/>
          <w:color w:val="auto"/>
          <w:sz w:val="22"/>
          <w:szCs w:val="22"/>
          <w:highlight w:val="none"/>
          <w:lang w:val="en-US" w:eastAsia="zh-CN"/>
        </w:rPr>
        <w:t>15</w:t>
      </w:r>
      <w:r>
        <w:rPr>
          <w:rFonts w:hint="eastAsia" w:ascii="宋体" w:hAnsi="宋体" w:eastAsia="宋体" w:cs="宋体"/>
          <w:b/>
          <w:bCs/>
          <w:color w:val="auto"/>
          <w:sz w:val="22"/>
          <w:szCs w:val="22"/>
          <w:highlight w:val="none"/>
        </w:rPr>
        <w:t>分</w:t>
      </w:r>
      <w:bookmarkEnd w:id="116"/>
      <w:bookmarkEnd w:id="117"/>
      <w:bookmarkEnd w:id="118"/>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rPr>
        <w:tab/>
      </w:r>
    </w:p>
    <w:p w14:paraId="4503F376">
      <w:pPr>
        <w:pStyle w:val="12"/>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1、以有效投标供应商的有效投标价中的最低价为评标基准价，得满分</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分。报价评分结算公式为</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报价得分=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评标基准价／投标价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%×100；</w:t>
      </w:r>
    </w:p>
    <w:p w14:paraId="35AA3E2D">
      <w:pPr>
        <w:pStyle w:val="12"/>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2、如果某些（个）供应商投标报价超出该采购预算，该供应商投标按无效投标处理。</w:t>
      </w:r>
    </w:p>
    <w:p w14:paraId="4A7D9DD0">
      <w:pPr>
        <w:pStyle w:val="12"/>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3、享受政策优惠的供应商按政策优惠后的参与评审。</w:t>
      </w:r>
    </w:p>
    <w:p w14:paraId="1E9BC32B">
      <w:pPr>
        <w:pStyle w:val="15"/>
        <w:adjustRightInd w:val="0"/>
        <w:snapToGrid w:val="0"/>
        <w:spacing w:line="400" w:lineRule="atLeast"/>
        <w:rPr>
          <w:rFonts w:hint="eastAsia" w:hAnsi="宋体"/>
          <w:b/>
          <w:color w:val="000000"/>
          <w:sz w:val="22"/>
          <w:szCs w:val="22"/>
        </w:rPr>
      </w:pPr>
      <w:bookmarkStart w:id="119" w:name="_Toc22569"/>
      <w:bookmarkStart w:id="120" w:name="_Toc16891"/>
      <w:bookmarkStart w:id="121" w:name="_Toc31681"/>
      <w:r>
        <w:rPr>
          <w:rFonts w:hint="eastAsia" w:hAnsi="宋体"/>
          <w:b/>
          <w:color w:val="000000"/>
          <w:sz w:val="22"/>
          <w:szCs w:val="22"/>
        </w:rPr>
        <w:t>二、</w:t>
      </w:r>
      <w:r>
        <w:rPr>
          <w:rFonts w:hint="eastAsia" w:hAnsi="宋体"/>
          <w:b/>
          <w:color w:val="000000"/>
          <w:sz w:val="22"/>
          <w:szCs w:val="22"/>
          <w:u w:val="single"/>
        </w:rPr>
        <w:t>技术、服务、资信、业绩综合评分</w:t>
      </w:r>
      <w:r>
        <w:rPr>
          <w:rFonts w:hint="eastAsia" w:hAnsi="宋体"/>
          <w:b/>
          <w:color w:val="000000"/>
          <w:sz w:val="22"/>
          <w:szCs w:val="22"/>
        </w:rPr>
        <w:t xml:space="preserve"> </w:t>
      </w:r>
      <w:r>
        <w:rPr>
          <w:rFonts w:hint="eastAsia" w:hAnsi="宋体"/>
          <w:b/>
          <w:color w:val="000000"/>
          <w:sz w:val="22"/>
          <w:szCs w:val="22"/>
          <w:lang w:val="en-US" w:eastAsia="zh-CN"/>
        </w:rPr>
        <w:t>85</w:t>
      </w:r>
      <w:r>
        <w:rPr>
          <w:rFonts w:hint="eastAsia" w:hAnsi="宋体"/>
          <w:b/>
          <w:color w:val="000000"/>
          <w:sz w:val="22"/>
          <w:szCs w:val="22"/>
        </w:rPr>
        <w:t>分</w:t>
      </w:r>
    </w:p>
    <w:tbl>
      <w:tblPr>
        <w:tblStyle w:val="27"/>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1134"/>
        <w:gridCol w:w="6301"/>
      </w:tblGrid>
      <w:tr w14:paraId="4BAA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704" w:type="dxa"/>
            <w:vAlign w:val="center"/>
          </w:tcPr>
          <w:p w14:paraId="42109CFB">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701" w:type="dxa"/>
            <w:vAlign w:val="center"/>
          </w:tcPr>
          <w:p w14:paraId="25911C33">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   目</w:t>
            </w:r>
          </w:p>
        </w:tc>
        <w:tc>
          <w:tcPr>
            <w:tcW w:w="1134" w:type="dxa"/>
            <w:vAlign w:val="center"/>
          </w:tcPr>
          <w:p w14:paraId="6A5E926F">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分值范围</w:t>
            </w:r>
          </w:p>
        </w:tc>
        <w:tc>
          <w:tcPr>
            <w:tcW w:w="6301" w:type="dxa"/>
            <w:vAlign w:val="center"/>
          </w:tcPr>
          <w:p w14:paraId="24263006">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评分标准</w:t>
            </w:r>
          </w:p>
        </w:tc>
      </w:tr>
      <w:tr w14:paraId="376E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restart"/>
            <w:vAlign w:val="center"/>
          </w:tcPr>
          <w:p w14:paraId="20B9EBA7">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p>
        </w:tc>
        <w:tc>
          <w:tcPr>
            <w:tcW w:w="1701" w:type="dxa"/>
            <w:vMerge w:val="restart"/>
            <w:vAlign w:val="center"/>
          </w:tcPr>
          <w:p w14:paraId="15529263">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企业综合实力</w:t>
            </w:r>
          </w:p>
        </w:tc>
        <w:tc>
          <w:tcPr>
            <w:tcW w:w="1134" w:type="dxa"/>
            <w:vAlign w:val="center"/>
          </w:tcPr>
          <w:p w14:paraId="502715F6">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bookmarkStart w:id="122" w:name="OLE_LINK8"/>
            <w:r>
              <w:rPr>
                <w:rFonts w:hint="eastAsia" w:ascii="宋体" w:hAnsi="宋体" w:eastAsia="宋体" w:cs="宋体"/>
                <w:color w:val="auto"/>
                <w:sz w:val="22"/>
                <w:szCs w:val="22"/>
                <w:highlight w:val="none"/>
              </w:rPr>
              <w:t>0-4分</w:t>
            </w:r>
            <w:bookmarkEnd w:id="122"/>
          </w:p>
        </w:tc>
        <w:tc>
          <w:tcPr>
            <w:tcW w:w="6301" w:type="dxa"/>
            <w:vAlign w:val="center"/>
          </w:tcPr>
          <w:p w14:paraId="3EE917AA">
            <w:pPr>
              <w:keepNext w:val="0"/>
              <w:keepLines w:val="0"/>
              <w:suppressLineNumbers w:val="0"/>
              <w:tabs>
                <w:tab w:val="left" w:pos="4200"/>
              </w:tabs>
              <w:spacing w:before="0" w:beforeAutospacing="0" w:after="0" w:afterAutospacing="0"/>
              <w:ind w:left="0" w:right="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供应商</w:t>
            </w:r>
            <w:r>
              <w:rPr>
                <w:rFonts w:hint="eastAsia" w:ascii="宋体" w:hAnsi="宋体" w:eastAsia="宋体" w:cs="宋体"/>
                <w:bCs/>
                <w:color w:val="auto"/>
                <w:sz w:val="22"/>
                <w:szCs w:val="22"/>
                <w:highlight w:val="none"/>
              </w:rPr>
              <w:t>自2020年1月1日（以获奖时间为准）以来，承担设计的</w:t>
            </w:r>
            <w:r>
              <w:rPr>
                <w:rFonts w:hint="eastAsia" w:ascii="宋体" w:hAnsi="宋体" w:eastAsia="宋体" w:cs="宋体"/>
                <w:bCs/>
                <w:color w:val="auto"/>
                <w:sz w:val="22"/>
                <w:szCs w:val="22"/>
                <w:highlight w:val="none"/>
                <w:lang w:val="en-US" w:eastAsia="zh-CN"/>
              </w:rPr>
              <w:t>类似</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海堤（塘）</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项目获得省级设计类奖项的得2分，获得过国家级设计类奖项的得4分，本项最多提供一个项目获奖证书，本项最高得4分。</w:t>
            </w:r>
          </w:p>
          <w:p w14:paraId="6914D267">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注：提供获奖证书（或文件）的扫描件并加盖公章，否则不得分。</w:t>
            </w:r>
          </w:p>
        </w:tc>
      </w:tr>
      <w:tr w14:paraId="075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14:paraId="60E21566">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lang w:eastAsia="zh-CN"/>
              </w:rPr>
            </w:pPr>
          </w:p>
        </w:tc>
        <w:tc>
          <w:tcPr>
            <w:tcW w:w="1701" w:type="dxa"/>
            <w:vMerge w:val="continue"/>
            <w:vAlign w:val="center"/>
          </w:tcPr>
          <w:p w14:paraId="713FFD51">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p>
        </w:tc>
        <w:tc>
          <w:tcPr>
            <w:tcW w:w="1134" w:type="dxa"/>
            <w:vAlign w:val="center"/>
          </w:tcPr>
          <w:p w14:paraId="60212BCA">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6301" w:type="dxa"/>
            <w:vAlign w:val="center"/>
          </w:tcPr>
          <w:p w14:paraId="2AAA6BB5">
            <w:pPr>
              <w:keepNext w:val="0"/>
              <w:keepLines w:val="0"/>
              <w:suppressLineNumbers w:val="0"/>
              <w:tabs>
                <w:tab w:val="left" w:pos="4200"/>
              </w:tabs>
              <w:spacing w:before="0" w:beforeAutospacing="0" w:after="0" w:afterAutospacing="0"/>
              <w:ind w:left="0" w:right="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投标人在浙江省水利建设市场咨询</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设计</w:t>
            </w:r>
            <w:r>
              <w:rPr>
                <w:rFonts w:hint="eastAsia" w:ascii="宋体" w:hAnsi="宋体" w:eastAsia="宋体" w:cs="宋体"/>
                <w:color w:val="auto"/>
                <w:sz w:val="22"/>
                <w:szCs w:val="22"/>
                <w:highlight w:val="none"/>
              </w:rPr>
              <w:t>信用等级</w:t>
            </w:r>
            <w:r>
              <w:rPr>
                <w:rFonts w:hint="eastAsia" w:ascii="宋体" w:hAnsi="宋体" w:cs="宋体"/>
                <w:color w:val="auto"/>
                <w:sz w:val="22"/>
                <w:szCs w:val="22"/>
                <w:highlight w:val="none"/>
                <w:lang w:val="en-US" w:eastAsia="zh-CN"/>
              </w:rPr>
              <w:t>都</w:t>
            </w:r>
            <w:r>
              <w:rPr>
                <w:rFonts w:hint="eastAsia" w:ascii="宋体" w:hAnsi="宋体" w:eastAsia="宋体" w:cs="宋体"/>
                <w:color w:val="auto"/>
                <w:sz w:val="22"/>
                <w:szCs w:val="22"/>
                <w:highlight w:val="none"/>
              </w:rPr>
              <w:t>为A的得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分，投标人在浙江省水利建设市场咨询</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设计</w:t>
            </w:r>
            <w:r>
              <w:rPr>
                <w:rFonts w:hint="eastAsia" w:ascii="宋体" w:hAnsi="宋体" w:eastAsia="宋体" w:cs="宋体"/>
                <w:color w:val="auto"/>
                <w:sz w:val="22"/>
                <w:szCs w:val="22"/>
                <w:highlight w:val="none"/>
              </w:rPr>
              <w:t>信用等级</w:t>
            </w:r>
            <w:r>
              <w:rPr>
                <w:rFonts w:hint="eastAsia" w:ascii="宋体" w:hAnsi="宋体" w:cs="宋体"/>
                <w:color w:val="auto"/>
                <w:sz w:val="22"/>
                <w:szCs w:val="22"/>
                <w:highlight w:val="none"/>
                <w:lang w:val="en-US" w:eastAsia="zh-CN"/>
              </w:rPr>
              <w:t>都</w:t>
            </w:r>
            <w:r>
              <w:rPr>
                <w:rFonts w:hint="eastAsia" w:ascii="宋体" w:hAnsi="宋体" w:eastAsia="宋体" w:cs="宋体"/>
                <w:color w:val="auto"/>
                <w:sz w:val="22"/>
                <w:szCs w:val="22"/>
                <w:highlight w:val="none"/>
              </w:rPr>
              <w:t>为</w:t>
            </w:r>
            <w:r>
              <w:rPr>
                <w:rFonts w:hint="eastAsia" w:ascii="宋体" w:hAnsi="宋体" w:cs="宋体"/>
                <w:color w:val="auto"/>
                <w:sz w:val="22"/>
                <w:szCs w:val="22"/>
                <w:highlight w:val="none"/>
                <w:lang w:val="en-US" w:eastAsia="zh-CN"/>
              </w:rPr>
              <w:t>B及以上</w:t>
            </w:r>
            <w:r>
              <w:rPr>
                <w:rFonts w:hint="eastAsia" w:ascii="宋体" w:hAnsi="宋体" w:eastAsia="宋体" w:cs="宋体"/>
                <w:color w:val="auto"/>
                <w:sz w:val="22"/>
                <w:szCs w:val="22"/>
                <w:highlight w:val="none"/>
              </w:rPr>
              <w:t>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分，投标人在浙江省水利建设市场咨询</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设计</w:t>
            </w:r>
            <w:r>
              <w:rPr>
                <w:rFonts w:hint="eastAsia" w:ascii="宋体" w:hAnsi="宋体" w:eastAsia="宋体" w:cs="宋体"/>
                <w:color w:val="auto"/>
                <w:sz w:val="22"/>
                <w:szCs w:val="22"/>
                <w:highlight w:val="none"/>
              </w:rPr>
              <w:t>信用等级为</w:t>
            </w:r>
            <w:r>
              <w:rPr>
                <w:rFonts w:hint="eastAsia" w:ascii="宋体" w:hAnsi="宋体" w:cs="宋体"/>
                <w:color w:val="auto"/>
                <w:sz w:val="22"/>
                <w:szCs w:val="22"/>
                <w:highlight w:val="none"/>
                <w:lang w:val="en-US" w:eastAsia="zh-CN"/>
              </w:rPr>
              <w:t>都为C及以上</w:t>
            </w:r>
            <w:r>
              <w:rPr>
                <w:rFonts w:hint="eastAsia" w:ascii="宋体" w:hAnsi="宋体" w:eastAsia="宋体" w:cs="宋体"/>
                <w:color w:val="auto"/>
                <w:sz w:val="22"/>
                <w:szCs w:val="22"/>
                <w:highlight w:val="none"/>
              </w:rPr>
              <w:t>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val="en-US" w:eastAsia="zh-CN"/>
              </w:rPr>
              <w:t>本项最高得3分。</w:t>
            </w:r>
          </w:p>
          <w:p w14:paraId="27913D89">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注：提供浙江省水利建设市场信用评价截图</w:t>
            </w:r>
            <w:r>
              <w:rPr>
                <w:rFonts w:hint="eastAsia" w:ascii="宋体" w:hAnsi="宋体" w:cs="宋体"/>
                <w:color w:val="auto"/>
                <w:sz w:val="22"/>
                <w:szCs w:val="22"/>
                <w:highlight w:val="none"/>
                <w:lang w:eastAsia="zh-CN"/>
              </w:rPr>
              <w:t>（提供投标截止日前最新一期信用评价等级，信用评价等级每周五下午17:00-18:00更新）</w:t>
            </w:r>
            <w:r>
              <w:rPr>
                <w:rFonts w:hint="eastAsia" w:ascii="宋体" w:hAnsi="宋体" w:eastAsia="宋体" w:cs="宋体"/>
                <w:color w:val="auto"/>
                <w:sz w:val="22"/>
                <w:szCs w:val="22"/>
                <w:highlight w:val="none"/>
              </w:rPr>
              <w:t>并加盖公章，否则不得分。</w:t>
            </w:r>
          </w:p>
        </w:tc>
      </w:tr>
      <w:tr w14:paraId="059B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04" w:type="dxa"/>
            <w:vAlign w:val="center"/>
          </w:tcPr>
          <w:p w14:paraId="3A293BE1">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p>
        </w:tc>
        <w:tc>
          <w:tcPr>
            <w:tcW w:w="1701" w:type="dxa"/>
            <w:vAlign w:val="center"/>
          </w:tcPr>
          <w:p w14:paraId="4FDCFD10">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供应商业绩</w:t>
            </w:r>
          </w:p>
        </w:tc>
        <w:tc>
          <w:tcPr>
            <w:tcW w:w="1134" w:type="dxa"/>
            <w:vAlign w:val="center"/>
          </w:tcPr>
          <w:p w14:paraId="62DC9774">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6301" w:type="dxa"/>
            <w:vAlign w:val="center"/>
          </w:tcPr>
          <w:p w14:paraId="69AAD1E2">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供应商自2020年1月1日以来(业绩时间认定以合同签订时间为准)，承担过类似（海堤（塘））项目业绩，每项得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分，最高得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2E526219">
            <w:pPr>
              <w:keepNext w:val="0"/>
              <w:keepLines w:val="0"/>
              <w:suppressLineNumbers w:val="0"/>
              <w:shd w:val="clear"/>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w:t>
            </w:r>
            <w:r>
              <w:rPr>
                <w:rFonts w:hint="eastAsia"/>
                <w:color w:val="auto"/>
                <w:highlight w:val="none"/>
                <w:lang w:eastAsia="zh-CN"/>
              </w:rPr>
              <w:t>提供</w:t>
            </w:r>
            <w:r>
              <w:rPr>
                <w:rFonts w:hint="eastAsia"/>
                <w:color w:val="auto"/>
                <w:highlight w:val="none"/>
              </w:rPr>
              <w:t>中标通知书或合同协议书复印件</w:t>
            </w:r>
            <w:r>
              <w:rPr>
                <w:rFonts w:hint="eastAsia" w:ascii="宋体" w:hAnsi="宋体" w:eastAsia="宋体" w:cs="宋体"/>
                <w:color w:val="auto"/>
                <w:sz w:val="22"/>
                <w:szCs w:val="22"/>
                <w:highlight w:val="none"/>
                <w:lang w:val="en-US" w:eastAsia="zh-CN"/>
              </w:rPr>
              <w:t>并加盖公章，否则不得分。</w:t>
            </w:r>
          </w:p>
        </w:tc>
      </w:tr>
      <w:tr w14:paraId="14B3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04" w:type="dxa"/>
            <w:vAlign w:val="center"/>
          </w:tcPr>
          <w:p w14:paraId="7E3190B7">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p>
        </w:tc>
        <w:tc>
          <w:tcPr>
            <w:tcW w:w="1701" w:type="dxa"/>
            <w:vAlign w:val="center"/>
          </w:tcPr>
          <w:p w14:paraId="6DC0E2FA">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项目负责人情况</w:t>
            </w:r>
          </w:p>
        </w:tc>
        <w:tc>
          <w:tcPr>
            <w:tcW w:w="1134" w:type="dxa"/>
            <w:vAlign w:val="center"/>
          </w:tcPr>
          <w:p w14:paraId="003991A1">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0-4分</w:t>
            </w:r>
          </w:p>
        </w:tc>
        <w:tc>
          <w:tcPr>
            <w:tcW w:w="6301" w:type="dxa"/>
            <w:vAlign w:val="center"/>
          </w:tcPr>
          <w:p w14:paraId="57327AAD">
            <w:pPr>
              <w:keepNext w:val="0"/>
              <w:keepLines w:val="0"/>
              <w:suppressLineNumbers w:val="0"/>
              <w:tabs>
                <w:tab w:val="left" w:pos="4200"/>
              </w:tabs>
              <w:spacing w:before="0" w:beforeAutospacing="0" w:after="0" w:afterAutospacing="0"/>
              <w:ind w:left="0" w:right="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项目负责人具有水利（水工）专业教授级高级工程师职称的得1分</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具有水利（水工）专业</w:t>
            </w:r>
            <w:r>
              <w:rPr>
                <w:rFonts w:hint="eastAsia" w:ascii="宋体" w:hAnsi="宋体" w:eastAsia="宋体" w:cs="宋体"/>
                <w:bCs/>
                <w:color w:val="auto"/>
                <w:sz w:val="22"/>
                <w:szCs w:val="22"/>
                <w:highlight w:val="none"/>
                <w:lang w:val="en-US" w:eastAsia="zh-CN"/>
              </w:rPr>
              <w:t>高级</w:t>
            </w:r>
            <w:r>
              <w:rPr>
                <w:rFonts w:hint="eastAsia" w:ascii="宋体" w:hAnsi="宋体" w:eastAsia="宋体" w:cs="宋体"/>
                <w:bCs/>
                <w:color w:val="auto"/>
                <w:sz w:val="22"/>
                <w:szCs w:val="22"/>
                <w:highlight w:val="none"/>
              </w:rPr>
              <w:t>工程师职称的得</w:t>
            </w:r>
            <w:r>
              <w:rPr>
                <w:rFonts w:hint="eastAsia" w:ascii="宋体" w:hAnsi="宋体" w:eastAsia="宋体" w:cs="宋体"/>
                <w:bCs/>
                <w:color w:val="auto"/>
                <w:sz w:val="22"/>
                <w:szCs w:val="22"/>
                <w:highlight w:val="none"/>
                <w:lang w:val="en-US" w:eastAsia="zh-CN"/>
              </w:rPr>
              <w:t>0.5</w:t>
            </w:r>
            <w:r>
              <w:rPr>
                <w:rFonts w:hint="eastAsia" w:ascii="宋体" w:hAnsi="宋体" w:eastAsia="宋体" w:cs="宋体"/>
                <w:bCs/>
                <w:color w:val="auto"/>
                <w:sz w:val="22"/>
                <w:szCs w:val="22"/>
                <w:highlight w:val="none"/>
              </w:rPr>
              <w:t>分</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本项最高得1分。</w:t>
            </w:r>
          </w:p>
          <w:p w14:paraId="40B57651">
            <w:pPr>
              <w:keepNext w:val="0"/>
              <w:keepLines w:val="0"/>
              <w:suppressLineNumbers w:val="0"/>
              <w:tabs>
                <w:tab w:val="left" w:pos="4200"/>
              </w:tabs>
              <w:spacing w:before="0" w:beforeAutospacing="0" w:after="0" w:afterAutospacing="0"/>
              <w:ind w:left="0" w:right="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项目负责人具有注册土木工程（水工结构）得1分；</w:t>
            </w:r>
          </w:p>
          <w:p w14:paraId="128B4B5E">
            <w:pPr>
              <w:keepNext w:val="0"/>
              <w:keepLines w:val="0"/>
              <w:suppressLineNumbers w:val="0"/>
              <w:tabs>
                <w:tab w:val="left" w:pos="4200"/>
              </w:tabs>
              <w:spacing w:before="0" w:beforeAutospacing="0" w:after="0" w:afterAutospacing="0"/>
              <w:ind w:left="0" w:right="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项目负责人具有一级注册结构工程师得1分；</w:t>
            </w:r>
          </w:p>
          <w:p w14:paraId="77B3AFEB">
            <w:pPr>
              <w:keepNext w:val="0"/>
              <w:keepLines w:val="0"/>
              <w:suppressLineNumbers w:val="0"/>
              <w:tabs>
                <w:tab w:val="left" w:pos="4200"/>
              </w:tabs>
              <w:spacing w:before="0" w:beforeAutospacing="0" w:after="0" w:afterAutospacing="0"/>
              <w:ind w:left="0" w:right="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项目负责人具有注册岩土工程师得1分</w:t>
            </w:r>
            <w:r>
              <w:rPr>
                <w:rFonts w:hint="eastAsia" w:ascii="宋体" w:hAnsi="宋体" w:eastAsia="宋体" w:cs="宋体"/>
                <w:bCs/>
                <w:color w:val="auto"/>
                <w:sz w:val="22"/>
                <w:szCs w:val="22"/>
                <w:highlight w:val="none"/>
                <w:lang w:eastAsia="zh-CN"/>
              </w:rPr>
              <w:t>；</w:t>
            </w:r>
          </w:p>
          <w:p w14:paraId="02D00A24">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注：需提供人员有效证书（复印件加盖公章）及近6个月内任意一个月本单位社保证明，否则不计分。</w:t>
            </w:r>
          </w:p>
        </w:tc>
      </w:tr>
      <w:tr w14:paraId="29B4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04" w:type="dxa"/>
            <w:vAlign w:val="center"/>
          </w:tcPr>
          <w:p w14:paraId="147FBB10">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p>
        </w:tc>
        <w:tc>
          <w:tcPr>
            <w:tcW w:w="1701" w:type="dxa"/>
            <w:vAlign w:val="center"/>
          </w:tcPr>
          <w:p w14:paraId="66B83343">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拟投入项目组</w:t>
            </w:r>
          </w:p>
          <w:p w14:paraId="187A023B">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人员情况</w:t>
            </w:r>
          </w:p>
        </w:tc>
        <w:tc>
          <w:tcPr>
            <w:tcW w:w="1134" w:type="dxa"/>
            <w:vAlign w:val="center"/>
          </w:tcPr>
          <w:p w14:paraId="4DCB0310">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0-6分</w:t>
            </w:r>
          </w:p>
        </w:tc>
        <w:tc>
          <w:tcPr>
            <w:tcW w:w="6301" w:type="dxa"/>
            <w:vAlign w:val="center"/>
          </w:tcPr>
          <w:p w14:paraId="21BF3F09">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项目组（不含项目负责人）人员中应配备水工、地质、测量、规划、造价、建筑等专业负责人，专业负责人要求高级工程师及以上职称，每少</w:t>
            </w:r>
            <w:r>
              <w:rPr>
                <w:rFonts w:hint="eastAsia" w:ascii="宋体" w:hAnsi="宋体" w:cs="宋体"/>
                <w:color w:val="auto"/>
                <w:sz w:val="22"/>
                <w:szCs w:val="22"/>
                <w:highlight w:val="none"/>
                <w:lang w:val="en-US" w:eastAsia="zh-CN"/>
              </w:rPr>
              <w:t>一种</w:t>
            </w:r>
            <w:r>
              <w:rPr>
                <w:rFonts w:hint="eastAsia" w:ascii="宋体" w:hAnsi="宋体" w:eastAsia="宋体" w:cs="宋体"/>
                <w:color w:val="auto"/>
                <w:sz w:val="22"/>
                <w:szCs w:val="22"/>
                <w:highlight w:val="none"/>
              </w:rPr>
              <w:t>扣1分；全部人员齐备得6分；</w:t>
            </w:r>
          </w:p>
          <w:p w14:paraId="5568F813">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注：需提供人员有效证书（复印件加盖公章）及近6个月内任意一个月本单位社保证明，否则不计分。</w:t>
            </w:r>
          </w:p>
        </w:tc>
      </w:tr>
      <w:tr w14:paraId="4654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4" w:type="dxa"/>
            <w:vMerge w:val="restart"/>
            <w:vAlign w:val="center"/>
          </w:tcPr>
          <w:p w14:paraId="63894C14">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1701" w:type="dxa"/>
            <w:vMerge w:val="restart"/>
            <w:vAlign w:val="center"/>
          </w:tcPr>
          <w:p w14:paraId="180E0F43">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工作大纲</w:t>
            </w:r>
          </w:p>
        </w:tc>
        <w:tc>
          <w:tcPr>
            <w:tcW w:w="1134" w:type="dxa"/>
            <w:vAlign w:val="center"/>
          </w:tcPr>
          <w:p w14:paraId="1440085A">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6301" w:type="dxa"/>
            <w:vAlign w:val="center"/>
          </w:tcPr>
          <w:p w14:paraId="351A211E">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供应商提供的工作大纲的合理性进行打分</w:t>
            </w:r>
            <w:bookmarkStart w:id="123" w:name="OLE_LINK22"/>
            <w:bookmarkStart w:id="124" w:name="OLE_LINK23"/>
            <w:r>
              <w:rPr>
                <w:rFonts w:hint="eastAsia" w:ascii="宋体" w:hAnsi="宋体" w:eastAsia="宋体" w:cs="宋体"/>
                <w:color w:val="auto"/>
                <w:kern w:val="0"/>
                <w:sz w:val="22"/>
                <w:szCs w:val="22"/>
                <w:highlight w:val="none"/>
              </w:rPr>
              <w:t>。</w:t>
            </w:r>
            <w:bookmarkStart w:id="125" w:name="OLE_LINK33"/>
            <w:bookmarkStart w:id="126" w:name="OLE_LINK34"/>
            <w:r>
              <w:rPr>
                <w:rFonts w:hint="eastAsia" w:ascii="宋体" w:hAnsi="宋体" w:eastAsia="宋体" w:cs="宋体"/>
                <w:color w:val="auto"/>
                <w:kern w:val="0"/>
                <w:sz w:val="22"/>
                <w:szCs w:val="22"/>
                <w:highlight w:val="none"/>
              </w:rPr>
              <w:t>（评分范围：5，4，3，2，1，0）。</w:t>
            </w:r>
            <w:bookmarkEnd w:id="123"/>
            <w:bookmarkEnd w:id="124"/>
            <w:bookmarkEnd w:id="125"/>
            <w:bookmarkEnd w:id="126"/>
          </w:p>
        </w:tc>
      </w:tr>
      <w:tr w14:paraId="7B8E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4" w:type="dxa"/>
            <w:vMerge w:val="continue"/>
            <w:vAlign w:val="center"/>
          </w:tcPr>
          <w:p w14:paraId="3E96AE9A">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highlight w:val="none"/>
              </w:rPr>
            </w:pPr>
          </w:p>
        </w:tc>
        <w:tc>
          <w:tcPr>
            <w:tcW w:w="1701" w:type="dxa"/>
            <w:vMerge w:val="continue"/>
            <w:vAlign w:val="center"/>
          </w:tcPr>
          <w:p w14:paraId="3A48082E">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highlight w:val="none"/>
              </w:rPr>
            </w:pPr>
          </w:p>
        </w:tc>
        <w:tc>
          <w:tcPr>
            <w:tcW w:w="1134" w:type="dxa"/>
            <w:vAlign w:val="center"/>
          </w:tcPr>
          <w:p w14:paraId="28375973">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6301" w:type="dxa"/>
            <w:vAlign w:val="center"/>
          </w:tcPr>
          <w:p w14:paraId="695E1092">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供应商提供的工作大纲先进性、可操作性等进行打分</w:t>
            </w:r>
            <w:r>
              <w:rPr>
                <w:rFonts w:hint="eastAsia" w:ascii="宋体" w:hAnsi="宋体" w:eastAsia="宋体" w:cs="宋体"/>
                <w:color w:val="auto"/>
                <w:kern w:val="0"/>
                <w:sz w:val="22"/>
                <w:szCs w:val="22"/>
                <w:highlight w:val="none"/>
              </w:rPr>
              <w:t>。（评分范围：5，4，3，2，1，0）。</w:t>
            </w:r>
          </w:p>
        </w:tc>
      </w:tr>
      <w:tr w14:paraId="607A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4" w:type="dxa"/>
            <w:vMerge w:val="restart"/>
            <w:vAlign w:val="center"/>
          </w:tcPr>
          <w:p w14:paraId="629FEB29">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1701" w:type="dxa"/>
            <w:vMerge w:val="restart"/>
            <w:vAlign w:val="center"/>
          </w:tcPr>
          <w:p w14:paraId="5B9DA938">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对本项目的理解与建设条件认识</w:t>
            </w:r>
          </w:p>
        </w:tc>
        <w:tc>
          <w:tcPr>
            <w:tcW w:w="1134" w:type="dxa"/>
            <w:vAlign w:val="center"/>
          </w:tcPr>
          <w:p w14:paraId="1C056A8F">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6301" w:type="dxa"/>
            <w:vAlign w:val="center"/>
          </w:tcPr>
          <w:p w14:paraId="5B8E3028">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kern w:val="2"/>
                <w:sz w:val="22"/>
                <w:szCs w:val="22"/>
                <w:highlight w:val="none"/>
                <w:lang w:val="en-US" w:eastAsia="zh-CN" w:bidi="ar-SA"/>
              </w:rPr>
            </w:pPr>
            <w:bookmarkStart w:id="127" w:name="OLE_LINK15"/>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供应商对项目</w:t>
            </w:r>
            <w:bookmarkEnd w:id="127"/>
            <w:r>
              <w:rPr>
                <w:rFonts w:hint="eastAsia" w:ascii="宋体" w:hAnsi="宋体" w:eastAsia="宋体" w:cs="宋体"/>
                <w:color w:val="auto"/>
                <w:sz w:val="22"/>
                <w:szCs w:val="22"/>
                <w:highlight w:val="none"/>
              </w:rPr>
              <w:t>理解</w:t>
            </w:r>
            <w:bookmarkStart w:id="128" w:name="OLE_LINK16"/>
            <w:r>
              <w:rPr>
                <w:rFonts w:hint="eastAsia" w:ascii="宋体" w:hAnsi="宋体" w:eastAsia="宋体" w:cs="宋体"/>
                <w:color w:val="auto"/>
                <w:sz w:val="22"/>
                <w:szCs w:val="22"/>
                <w:highlight w:val="none"/>
              </w:rPr>
              <w:t>的全面性和准确性等</w:t>
            </w:r>
            <w:bookmarkStart w:id="129" w:name="OLE_LINK41"/>
            <w:bookmarkStart w:id="130" w:name="OLE_LINK40"/>
            <w:r>
              <w:rPr>
                <w:rFonts w:hint="eastAsia" w:ascii="宋体" w:hAnsi="宋体" w:eastAsia="宋体" w:cs="宋体"/>
                <w:color w:val="auto"/>
                <w:sz w:val="22"/>
                <w:szCs w:val="22"/>
                <w:highlight w:val="none"/>
              </w:rPr>
              <w:t>进行打分</w:t>
            </w:r>
            <w:bookmarkEnd w:id="128"/>
            <w:bookmarkEnd w:id="129"/>
            <w:bookmarkEnd w:id="130"/>
            <w:bookmarkStart w:id="131" w:name="OLE_LINK21"/>
            <w:bookmarkStart w:id="132" w:name="OLE_LINK20"/>
            <w:r>
              <w:rPr>
                <w:rFonts w:hint="eastAsia" w:ascii="宋体" w:hAnsi="宋体" w:eastAsia="宋体" w:cs="宋体"/>
                <w:color w:val="auto"/>
                <w:sz w:val="22"/>
                <w:szCs w:val="22"/>
                <w:highlight w:val="none"/>
              </w:rPr>
              <w:t>。</w:t>
            </w:r>
            <w:bookmarkStart w:id="133" w:name="OLE_LINK17"/>
            <w:r>
              <w:rPr>
                <w:rFonts w:hint="eastAsia" w:ascii="宋体" w:hAnsi="宋体" w:eastAsia="宋体" w:cs="宋体"/>
                <w:color w:val="auto"/>
                <w:sz w:val="22"/>
                <w:szCs w:val="22"/>
                <w:highlight w:val="none"/>
              </w:rPr>
              <w:t>（评分范围：5，4，3，2，1，0）。</w:t>
            </w:r>
            <w:bookmarkEnd w:id="131"/>
            <w:bookmarkEnd w:id="132"/>
            <w:bookmarkEnd w:id="133"/>
          </w:p>
        </w:tc>
      </w:tr>
      <w:tr w14:paraId="736D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4" w:type="dxa"/>
            <w:vMerge w:val="continue"/>
            <w:vAlign w:val="center"/>
          </w:tcPr>
          <w:p w14:paraId="35472D18">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highlight w:val="none"/>
              </w:rPr>
            </w:pPr>
          </w:p>
        </w:tc>
        <w:tc>
          <w:tcPr>
            <w:tcW w:w="1701" w:type="dxa"/>
            <w:vMerge w:val="continue"/>
            <w:vAlign w:val="center"/>
          </w:tcPr>
          <w:p w14:paraId="6535B779">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highlight w:val="none"/>
              </w:rPr>
            </w:pPr>
          </w:p>
        </w:tc>
        <w:tc>
          <w:tcPr>
            <w:tcW w:w="1134" w:type="dxa"/>
            <w:vAlign w:val="center"/>
          </w:tcPr>
          <w:p w14:paraId="0C25C081">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6301" w:type="dxa"/>
            <w:vAlign w:val="center"/>
          </w:tcPr>
          <w:p w14:paraId="06F7A329">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供应商对项目建设条件了解的全面性和准确性等进行打分</w:t>
            </w:r>
            <w:r>
              <w:rPr>
                <w:rFonts w:hint="eastAsia" w:ascii="宋体" w:hAnsi="宋体" w:eastAsia="宋体" w:cs="宋体"/>
                <w:color w:val="auto"/>
                <w:kern w:val="0"/>
                <w:sz w:val="22"/>
                <w:szCs w:val="22"/>
                <w:highlight w:val="none"/>
              </w:rPr>
              <w:t>。（评分范围：5，4，3，2，1，0）。</w:t>
            </w:r>
          </w:p>
        </w:tc>
      </w:tr>
      <w:tr w14:paraId="0733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4" w:type="dxa"/>
            <w:vMerge w:val="restart"/>
            <w:vAlign w:val="center"/>
          </w:tcPr>
          <w:p w14:paraId="5CB828CB">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1701" w:type="dxa"/>
            <w:vMerge w:val="restart"/>
            <w:vAlign w:val="center"/>
          </w:tcPr>
          <w:p w14:paraId="07DBC6D3">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工程勘察设计方案初步设想</w:t>
            </w:r>
          </w:p>
        </w:tc>
        <w:tc>
          <w:tcPr>
            <w:tcW w:w="1134" w:type="dxa"/>
            <w:vAlign w:val="center"/>
          </w:tcPr>
          <w:p w14:paraId="6B91A394">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c>
          <w:tcPr>
            <w:tcW w:w="6301" w:type="dxa"/>
            <w:vAlign w:val="center"/>
          </w:tcPr>
          <w:p w14:paraId="7BF32D3F">
            <w:pPr>
              <w:keepNext w:val="0"/>
              <w:keepLines w:val="0"/>
              <w:suppressLineNumbers w:val="0"/>
              <w:spacing w:before="0" w:beforeAutospacing="0" w:after="0" w:afterAutospacing="0"/>
              <w:ind w:left="0" w:right="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供应商对工程勘察方案（包括测量、地质勘察）布局、勘察工作安排是否合理</w:t>
            </w:r>
            <w:r>
              <w:rPr>
                <w:rFonts w:hint="eastAsia" w:ascii="宋体" w:hAnsi="宋体" w:eastAsia="宋体" w:cs="宋体"/>
                <w:color w:val="auto"/>
                <w:kern w:val="0"/>
                <w:sz w:val="22"/>
                <w:szCs w:val="22"/>
                <w:highlight w:val="none"/>
              </w:rPr>
              <w:t>进行打分</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（评分范围：</w:t>
            </w:r>
            <w:r>
              <w:rPr>
                <w:rFonts w:hint="eastAsia" w:ascii="宋体" w:hAnsi="宋体" w:eastAsia="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5，4，3，2，1，0）。</w:t>
            </w:r>
            <w:r>
              <w:rPr>
                <w:rFonts w:hint="eastAsia" w:ascii="宋体" w:hAnsi="宋体" w:eastAsia="宋体" w:cs="宋体"/>
                <w:color w:val="auto"/>
                <w:sz w:val="22"/>
                <w:szCs w:val="22"/>
                <w:highlight w:val="none"/>
              </w:rPr>
              <w:t xml:space="preserve"> </w:t>
            </w:r>
          </w:p>
        </w:tc>
      </w:tr>
      <w:tr w14:paraId="215D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4" w:type="dxa"/>
            <w:vMerge w:val="continue"/>
            <w:vAlign w:val="center"/>
          </w:tcPr>
          <w:p w14:paraId="4083EA8F">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highlight w:val="none"/>
              </w:rPr>
            </w:pPr>
          </w:p>
        </w:tc>
        <w:tc>
          <w:tcPr>
            <w:tcW w:w="1701" w:type="dxa"/>
            <w:vMerge w:val="continue"/>
            <w:vAlign w:val="center"/>
          </w:tcPr>
          <w:p w14:paraId="4B2A687B">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highlight w:val="none"/>
              </w:rPr>
            </w:pPr>
          </w:p>
        </w:tc>
        <w:tc>
          <w:tcPr>
            <w:tcW w:w="1134" w:type="dxa"/>
            <w:vAlign w:val="center"/>
          </w:tcPr>
          <w:p w14:paraId="19826FC2">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c>
          <w:tcPr>
            <w:tcW w:w="6301" w:type="dxa"/>
            <w:vAlign w:val="center"/>
          </w:tcPr>
          <w:p w14:paraId="6B64590D">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供应商对海塘及建筑物设计方案合理性、科学性进行打分。</w:t>
            </w:r>
            <w:r>
              <w:rPr>
                <w:rFonts w:hint="eastAsia" w:ascii="宋体" w:hAnsi="宋体" w:eastAsia="宋体" w:cs="宋体"/>
                <w:color w:val="auto"/>
                <w:kern w:val="0"/>
                <w:sz w:val="22"/>
                <w:szCs w:val="22"/>
                <w:highlight w:val="none"/>
              </w:rPr>
              <w:t>（评分范围：</w:t>
            </w:r>
            <w:r>
              <w:rPr>
                <w:rFonts w:hint="eastAsia" w:ascii="宋体" w:hAnsi="宋体" w:eastAsia="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5，4，3，2，1，0）。</w:t>
            </w:r>
          </w:p>
        </w:tc>
      </w:tr>
      <w:tr w14:paraId="0C13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4" w:type="dxa"/>
            <w:vMerge w:val="continue"/>
            <w:vAlign w:val="center"/>
          </w:tcPr>
          <w:p w14:paraId="4F73BD3D">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highlight w:val="none"/>
              </w:rPr>
            </w:pPr>
          </w:p>
        </w:tc>
        <w:tc>
          <w:tcPr>
            <w:tcW w:w="1701" w:type="dxa"/>
            <w:vMerge w:val="continue"/>
            <w:vAlign w:val="center"/>
          </w:tcPr>
          <w:p w14:paraId="7F466A73">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highlight w:val="none"/>
              </w:rPr>
            </w:pPr>
          </w:p>
        </w:tc>
        <w:tc>
          <w:tcPr>
            <w:tcW w:w="1134" w:type="dxa"/>
            <w:vAlign w:val="center"/>
          </w:tcPr>
          <w:p w14:paraId="0C9BF6B6">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c>
          <w:tcPr>
            <w:tcW w:w="6301" w:type="dxa"/>
            <w:vAlign w:val="center"/>
          </w:tcPr>
          <w:p w14:paraId="68F01F05">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供应商对海塘、建筑物及其它配套设施设计方案是否切合项目区实际情况、是否相互融合进行打分。</w:t>
            </w:r>
            <w:r>
              <w:rPr>
                <w:rFonts w:hint="eastAsia" w:ascii="宋体" w:hAnsi="宋体" w:eastAsia="宋体" w:cs="宋体"/>
                <w:color w:val="auto"/>
                <w:kern w:val="0"/>
                <w:sz w:val="22"/>
                <w:szCs w:val="22"/>
                <w:highlight w:val="none"/>
              </w:rPr>
              <w:t>（评分范围：</w:t>
            </w:r>
            <w:r>
              <w:rPr>
                <w:rFonts w:hint="eastAsia" w:ascii="宋体" w:hAnsi="宋体" w:eastAsia="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5，4，3，2，1，0）</w:t>
            </w:r>
          </w:p>
        </w:tc>
      </w:tr>
      <w:tr w14:paraId="029A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4" w:type="dxa"/>
            <w:vMerge w:val="restart"/>
            <w:vAlign w:val="center"/>
          </w:tcPr>
          <w:p w14:paraId="0BF5E3D6">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701" w:type="dxa"/>
            <w:vMerge w:val="restart"/>
            <w:vAlign w:val="center"/>
          </w:tcPr>
          <w:p w14:paraId="4E1B5F56">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重点难点分析及应对措施</w:t>
            </w:r>
          </w:p>
        </w:tc>
        <w:tc>
          <w:tcPr>
            <w:tcW w:w="1134" w:type="dxa"/>
            <w:vAlign w:val="center"/>
          </w:tcPr>
          <w:p w14:paraId="28DBE86A">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6301" w:type="dxa"/>
            <w:vAlign w:val="center"/>
          </w:tcPr>
          <w:p w14:paraId="625F5075">
            <w:pPr>
              <w:keepNext w:val="0"/>
              <w:keepLines w:val="0"/>
              <w:suppressLineNumbers w:val="0"/>
              <w:spacing w:before="0" w:beforeAutospacing="0" w:after="0" w:afterAutospacing="0"/>
              <w:ind w:left="0" w:right="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供应商对本项目特点的分析，提供的解决方案及合理化建议等情况打分。</w:t>
            </w:r>
            <w:r>
              <w:rPr>
                <w:rFonts w:hint="eastAsia" w:ascii="宋体" w:hAnsi="宋体" w:eastAsia="宋体" w:cs="宋体"/>
                <w:color w:val="auto"/>
                <w:kern w:val="0"/>
                <w:sz w:val="22"/>
                <w:szCs w:val="22"/>
                <w:highlight w:val="none"/>
              </w:rPr>
              <w:t>（评分范围：5，4，3，2，1，0）。</w:t>
            </w:r>
          </w:p>
        </w:tc>
      </w:tr>
      <w:tr w14:paraId="4CF9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4" w:type="dxa"/>
            <w:vMerge w:val="continue"/>
            <w:vAlign w:val="center"/>
          </w:tcPr>
          <w:p w14:paraId="0B948CA4">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highlight w:val="none"/>
              </w:rPr>
            </w:pPr>
          </w:p>
        </w:tc>
        <w:tc>
          <w:tcPr>
            <w:tcW w:w="1701" w:type="dxa"/>
            <w:vMerge w:val="continue"/>
            <w:vAlign w:val="center"/>
          </w:tcPr>
          <w:p w14:paraId="243E066F">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highlight w:val="none"/>
              </w:rPr>
            </w:pPr>
          </w:p>
        </w:tc>
        <w:tc>
          <w:tcPr>
            <w:tcW w:w="1134" w:type="dxa"/>
            <w:vAlign w:val="center"/>
          </w:tcPr>
          <w:p w14:paraId="6ADB1055">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6301" w:type="dxa"/>
            <w:vAlign w:val="center"/>
          </w:tcPr>
          <w:p w14:paraId="44BADEB7">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供应商对本项目难点的分析，提供的解决方案及合理化建议等情况打分。</w:t>
            </w:r>
            <w:r>
              <w:rPr>
                <w:rFonts w:hint="eastAsia" w:ascii="宋体" w:hAnsi="宋体" w:eastAsia="宋体" w:cs="宋体"/>
                <w:color w:val="auto"/>
                <w:kern w:val="0"/>
                <w:sz w:val="22"/>
                <w:szCs w:val="22"/>
                <w:highlight w:val="none"/>
              </w:rPr>
              <w:t>（评分范围：5，4，3，2，1，0）。</w:t>
            </w:r>
          </w:p>
        </w:tc>
      </w:tr>
      <w:tr w14:paraId="5D84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04" w:type="dxa"/>
            <w:vAlign w:val="center"/>
          </w:tcPr>
          <w:p w14:paraId="41C456BE">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1701" w:type="dxa"/>
            <w:vAlign w:val="center"/>
          </w:tcPr>
          <w:p w14:paraId="09FD26AD">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质量保证措施</w:t>
            </w:r>
          </w:p>
        </w:tc>
        <w:tc>
          <w:tcPr>
            <w:tcW w:w="1134" w:type="dxa"/>
            <w:vAlign w:val="center"/>
          </w:tcPr>
          <w:p w14:paraId="45CE2EFA">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c>
          <w:tcPr>
            <w:tcW w:w="6301" w:type="dxa"/>
            <w:vAlign w:val="center"/>
          </w:tcPr>
          <w:p w14:paraId="7512B3CA">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供应商的质量目标和保证措施方案进行打分。</w:t>
            </w:r>
            <w:r>
              <w:rPr>
                <w:rFonts w:hint="eastAsia" w:ascii="宋体" w:hAnsi="宋体" w:eastAsia="宋体" w:cs="宋体"/>
                <w:color w:val="auto"/>
                <w:kern w:val="0"/>
                <w:sz w:val="22"/>
                <w:szCs w:val="22"/>
                <w:highlight w:val="none"/>
              </w:rPr>
              <w:t>（评分范围：</w:t>
            </w:r>
            <w:r>
              <w:rPr>
                <w:rFonts w:hint="eastAsia" w:ascii="宋体" w:hAnsi="宋体" w:eastAsia="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5，4，3，2，1，0）</w:t>
            </w:r>
          </w:p>
        </w:tc>
      </w:tr>
      <w:tr w14:paraId="587B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04" w:type="dxa"/>
            <w:vAlign w:val="center"/>
          </w:tcPr>
          <w:p w14:paraId="6FC8D457">
            <w:pPr>
              <w:keepNext w:val="0"/>
              <w:keepLines w:val="0"/>
              <w:suppressLineNumbers w:val="0"/>
              <w:tabs>
                <w:tab w:val="left" w:pos="4200"/>
              </w:tabs>
              <w:spacing w:before="0" w:beforeAutospacing="0" w:after="0" w:afterAutospacing="0"/>
              <w:ind w:left="0" w:right="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1701" w:type="dxa"/>
            <w:vAlign w:val="center"/>
          </w:tcPr>
          <w:p w14:paraId="67DD36B2">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项目投资控制措施</w:t>
            </w:r>
          </w:p>
        </w:tc>
        <w:tc>
          <w:tcPr>
            <w:tcW w:w="1134" w:type="dxa"/>
            <w:vAlign w:val="center"/>
          </w:tcPr>
          <w:p w14:paraId="0420BE4F">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c>
          <w:tcPr>
            <w:tcW w:w="6301" w:type="dxa"/>
            <w:vAlign w:val="center"/>
          </w:tcPr>
          <w:p w14:paraId="478068D5">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供应商的项目投资控制措施方案进行打分。</w:t>
            </w:r>
            <w:r>
              <w:rPr>
                <w:rFonts w:hint="eastAsia" w:ascii="宋体" w:hAnsi="宋体" w:eastAsia="宋体" w:cs="宋体"/>
                <w:color w:val="auto"/>
                <w:kern w:val="0"/>
                <w:sz w:val="22"/>
                <w:szCs w:val="22"/>
                <w:highlight w:val="none"/>
              </w:rPr>
              <w:t>（评分范围：</w:t>
            </w:r>
            <w:r>
              <w:rPr>
                <w:rFonts w:hint="eastAsia" w:ascii="宋体" w:hAnsi="宋体" w:eastAsia="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5，4，3，2，1，0）</w:t>
            </w:r>
          </w:p>
        </w:tc>
      </w:tr>
      <w:tr w14:paraId="76A3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04" w:type="dxa"/>
            <w:vAlign w:val="center"/>
          </w:tcPr>
          <w:p w14:paraId="4B808ED5">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1701" w:type="dxa"/>
            <w:vAlign w:val="center"/>
          </w:tcPr>
          <w:p w14:paraId="351253B0">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项目进度安排及保证措施</w:t>
            </w:r>
          </w:p>
        </w:tc>
        <w:tc>
          <w:tcPr>
            <w:tcW w:w="1134" w:type="dxa"/>
            <w:vAlign w:val="center"/>
          </w:tcPr>
          <w:p w14:paraId="0AE12CEB">
            <w:pPr>
              <w:keepNext w:val="0"/>
              <w:keepLines w:val="0"/>
              <w:suppressLineNumbers w:val="0"/>
              <w:tabs>
                <w:tab w:val="left" w:pos="4200"/>
              </w:tabs>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6301" w:type="dxa"/>
            <w:vAlign w:val="center"/>
          </w:tcPr>
          <w:p w14:paraId="26D183A1">
            <w:pPr>
              <w:pStyle w:val="10"/>
              <w:keepNext w:val="0"/>
              <w:keepLines w:val="0"/>
              <w:suppressLineNumbers w:val="0"/>
              <w:spacing w:before="0" w:beforeAutospacing="0" w:afterAutospacing="0"/>
              <w:ind w:left="0" w:leftChars="0" w:right="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供应商的进度安排和保证措施进行评分。</w:t>
            </w:r>
            <w:r>
              <w:rPr>
                <w:rFonts w:hint="eastAsia" w:ascii="宋体" w:hAnsi="宋体" w:eastAsia="宋体" w:cs="宋体"/>
                <w:color w:val="auto"/>
                <w:kern w:val="0"/>
                <w:sz w:val="22"/>
                <w:szCs w:val="22"/>
                <w:highlight w:val="none"/>
              </w:rPr>
              <w:t>（评分范围：</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4，3，2，1，0）。</w:t>
            </w:r>
          </w:p>
        </w:tc>
      </w:tr>
    </w:tbl>
    <w:p w14:paraId="30016538">
      <w:pPr>
        <w:pStyle w:val="15"/>
        <w:shd w:val="clear" w:color="auto"/>
        <w:wordWrap w:val="0"/>
        <w:adjustRightInd w:val="0"/>
        <w:snapToGrid w:val="0"/>
        <w:spacing w:line="360" w:lineRule="auto"/>
        <w:outlineLvl w:val="1"/>
        <w:rPr>
          <w:rFonts w:hint="eastAsia" w:ascii="宋体" w:hAnsi="宋体" w:eastAsia="宋体" w:cs="宋体"/>
          <w:color w:val="auto"/>
          <w:sz w:val="22"/>
          <w:szCs w:val="22"/>
          <w:highlight w:val="none"/>
        </w:rPr>
      </w:pPr>
    </w:p>
    <w:p w14:paraId="7BB9CEDC">
      <w:pPr>
        <w:pStyle w:val="15"/>
        <w:shd w:val="clear" w:color="auto"/>
        <w:wordWrap w:val="0"/>
        <w:adjustRightInd w:val="0"/>
        <w:snapToGrid w:val="0"/>
        <w:spacing w:line="360" w:lineRule="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三、说明</w:t>
      </w:r>
      <w:bookmarkEnd w:id="119"/>
      <w:bookmarkEnd w:id="120"/>
      <w:bookmarkEnd w:id="121"/>
    </w:p>
    <w:p w14:paraId="7706BF87">
      <w:pPr>
        <w:keepNext w:val="0"/>
        <w:keepLines w:val="0"/>
        <w:pageBreakBefore w:val="0"/>
        <w:widowControl/>
        <w:shd w:val="clear" w:color="auto" w:fill="auto"/>
        <w:kinsoku/>
        <w:wordWrap w:val="0"/>
        <w:overflowPunct/>
        <w:topLinePunct w:val="0"/>
        <w:bidi w:val="0"/>
        <w:adjustRightInd/>
        <w:snapToGrid w:val="0"/>
        <w:spacing w:line="360" w:lineRule="auto"/>
        <w:ind w:firstLine="440"/>
        <w:jc w:val="left"/>
        <w:textAlignment w:val="auto"/>
        <w:rPr>
          <w:rFonts w:hint="eastAsia" w:ascii="宋体" w:hAnsi="宋体" w:eastAsia="宋体" w:cs="宋体"/>
          <w:color w:val="auto"/>
          <w:sz w:val="22"/>
          <w:highlight w:val="none"/>
        </w:rPr>
      </w:pPr>
      <w:bookmarkStart w:id="134" w:name="_Toc23666"/>
      <w:r>
        <w:rPr>
          <w:rFonts w:hint="eastAsia" w:ascii="宋体" w:hAnsi="宋体" w:eastAsia="宋体" w:cs="宋体"/>
          <w:color w:val="auto"/>
          <w:sz w:val="22"/>
          <w:highlight w:val="none"/>
        </w:rPr>
        <w:t>1、每个供应商最终得分=商务技术分值（所有评标委员会成员打分的算术平均值）＋报价部分分值。</w:t>
      </w:r>
    </w:p>
    <w:p w14:paraId="431C4B17">
      <w:pPr>
        <w:keepNext w:val="0"/>
        <w:keepLines w:val="0"/>
        <w:pageBreakBefore w:val="0"/>
        <w:widowControl/>
        <w:shd w:val="clear" w:color="auto" w:fill="auto"/>
        <w:kinsoku/>
        <w:wordWrap w:val="0"/>
        <w:overflowPunct/>
        <w:topLinePunct w:val="0"/>
        <w:bidi w:val="0"/>
        <w:adjustRightInd/>
        <w:snapToGrid w:val="0"/>
        <w:spacing w:line="360" w:lineRule="auto"/>
        <w:ind w:firstLine="44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5C38ED2A">
      <w:pPr>
        <w:keepNext w:val="0"/>
        <w:keepLines w:val="0"/>
        <w:pageBreakBefore w:val="0"/>
        <w:widowControl/>
        <w:shd w:val="clear" w:color="auto" w:fill="auto"/>
        <w:kinsoku/>
        <w:wordWrap w:val="0"/>
        <w:overflowPunct/>
        <w:topLinePunct w:val="0"/>
        <w:bidi w:val="0"/>
        <w:adjustRightInd/>
        <w:snapToGrid w:val="0"/>
        <w:spacing w:line="360" w:lineRule="auto"/>
        <w:ind w:firstLine="42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3、所有分值计算保留小数点后二位，小数点后三位四舍五入。</w:t>
      </w:r>
    </w:p>
    <w:p w14:paraId="2B55643A">
      <w:pPr>
        <w:keepNext w:val="0"/>
        <w:keepLines w:val="0"/>
        <w:pageBreakBefore w:val="0"/>
        <w:widowControl/>
        <w:shd w:val="clear" w:color="auto" w:fill="auto"/>
        <w:kinsoku/>
        <w:wordWrap w:val="0"/>
        <w:overflowPunct/>
        <w:topLinePunct w:val="0"/>
        <w:bidi w:val="0"/>
        <w:adjustRightInd/>
        <w:snapToGrid w:val="0"/>
        <w:spacing w:line="360" w:lineRule="auto"/>
        <w:ind w:firstLine="42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4、评标过程中遇到特殊情况，由评标委员会遵循公开、公正原则，采取投票方式按照少数服从多数原则决定。</w:t>
      </w:r>
    </w:p>
    <w:p w14:paraId="518ABB79">
      <w:pPr>
        <w:keepNext w:val="0"/>
        <w:keepLines w:val="0"/>
        <w:pageBreakBefore w:val="0"/>
        <w:widowControl/>
        <w:shd w:val="clear" w:color="auto" w:fill="auto"/>
        <w:kinsoku/>
        <w:wordWrap w:val="0"/>
        <w:overflowPunct/>
        <w:topLinePunct w:val="0"/>
        <w:bidi w:val="0"/>
        <w:adjustRightInd/>
        <w:snapToGrid w:val="0"/>
        <w:spacing w:line="360" w:lineRule="auto"/>
        <w:ind w:firstLine="42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2"/>
          <w:highlight w:val="none"/>
        </w:rPr>
        <w:t>参见本采购文件第三部分：“供应商须知”中的相关内容，未尽事宜按有关法律规定处理。</w:t>
      </w:r>
    </w:p>
    <w:p w14:paraId="58465C1F">
      <w:pPr>
        <w:pStyle w:val="56"/>
        <w:widowControl w:val="0"/>
        <w:shd w:val="clear" w:color="auto"/>
        <w:wordWrap w:val="0"/>
        <w:snapToGrid w:val="0"/>
        <w:spacing w:line="360" w:lineRule="auto"/>
        <w:ind w:firstLine="2560" w:firstLineChars="800"/>
        <w:outlineLvl w:val="0"/>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lang w:eastAsia="zh-CN"/>
        </w:rPr>
        <w:br w:type="page"/>
      </w:r>
      <w:r>
        <w:rPr>
          <w:rFonts w:hint="eastAsia" w:ascii="宋体" w:hAnsi="宋体" w:eastAsia="宋体" w:cs="宋体"/>
          <w:b/>
          <w:bCs/>
          <w:color w:val="auto"/>
          <w:sz w:val="32"/>
          <w:szCs w:val="32"/>
          <w:highlight w:val="none"/>
        </w:rPr>
        <w:t>国企采购活动现场确认声明书</w:t>
      </w:r>
      <w:bookmarkEnd w:id="134"/>
    </w:p>
    <w:p w14:paraId="77AB74D1">
      <w:pPr>
        <w:pStyle w:val="56"/>
        <w:widowControl w:val="0"/>
        <w:shd w:val="clear" w:color="auto"/>
        <w:wordWrap w:val="0"/>
        <w:snapToGrid w:val="0"/>
        <w:spacing w:line="360" w:lineRule="auto"/>
        <w:jc w:val="both"/>
        <w:rPr>
          <w:rFonts w:hint="eastAsia" w:ascii="宋体" w:hAnsi="宋体" w:eastAsia="宋体" w:cs="宋体"/>
          <w:color w:val="auto"/>
          <w:sz w:val="22"/>
          <w:szCs w:val="22"/>
          <w:highlight w:val="none"/>
          <w:lang w:eastAsia="zh-CN"/>
        </w:rPr>
      </w:pPr>
      <w:r>
        <w:rPr>
          <w:rFonts w:hint="eastAsia" w:hAnsi="宋体" w:cs="宋体"/>
          <w:color w:val="auto"/>
          <w:kern w:val="0"/>
          <w:sz w:val="22"/>
          <w:szCs w:val="22"/>
          <w:highlight w:val="none"/>
          <w:u w:val="single"/>
          <w:lang w:eastAsia="zh-CN"/>
        </w:rPr>
        <w:t>浙江亿邦建设咨询有限公司</w:t>
      </w:r>
      <w:r>
        <w:rPr>
          <w:rFonts w:hint="eastAsia" w:ascii="宋体" w:hAnsi="宋体" w:eastAsia="宋体" w:cs="宋体"/>
          <w:color w:val="auto"/>
          <w:kern w:val="0"/>
          <w:sz w:val="22"/>
          <w:szCs w:val="22"/>
          <w:highlight w:val="none"/>
          <w:u w:val="single"/>
        </w:rPr>
        <w:t>（采购组织机构名称）</w:t>
      </w:r>
      <w:r>
        <w:rPr>
          <w:rFonts w:hint="eastAsia" w:hAnsi="宋体" w:eastAsia="宋体" w:cs="宋体"/>
          <w:color w:val="auto"/>
          <w:kern w:val="0"/>
          <w:sz w:val="22"/>
          <w:szCs w:val="22"/>
          <w:highlight w:val="none"/>
          <w:lang w:eastAsia="zh-CN"/>
        </w:rPr>
        <w:t>：</w:t>
      </w:r>
    </w:p>
    <w:p w14:paraId="64D4F7ED">
      <w:pPr>
        <w:pStyle w:val="56"/>
        <w:widowControl w:val="0"/>
        <w:shd w:val="clear" w:color="auto"/>
        <w:wordWrap w:val="0"/>
        <w:snapToGrid w:val="0"/>
        <w:spacing w:line="360" w:lineRule="auto"/>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u w:val="single"/>
        </w:rPr>
        <w:t>本人经由                            （单位）负责人      （姓名）合法授权参加</w:t>
      </w:r>
      <w:r>
        <w:rPr>
          <w:rFonts w:hint="eastAsia" w:hAnsi="宋体" w:cs="宋体"/>
          <w:color w:val="auto"/>
          <w:spacing w:val="6"/>
          <w:sz w:val="22"/>
          <w:szCs w:val="22"/>
          <w:highlight w:val="none"/>
          <w:u w:val="single"/>
          <w:lang w:eastAsia="zh-CN"/>
        </w:rPr>
        <w:t>平阳县海塘安澜工程（鳌江海塘西湾南片）项目建议书及可行性研究阶段咨询服务</w:t>
      </w:r>
      <w:r>
        <w:rPr>
          <w:rFonts w:hint="eastAsia" w:ascii="宋体" w:hAnsi="宋体" w:eastAsia="宋体" w:cs="宋体"/>
          <w:color w:val="auto"/>
          <w:spacing w:val="6"/>
          <w:sz w:val="22"/>
          <w:szCs w:val="22"/>
          <w:highlight w:val="none"/>
          <w:u w:val="single"/>
        </w:rPr>
        <w:t>（采购编号</w:t>
      </w:r>
      <w:r>
        <w:rPr>
          <w:rFonts w:hint="eastAsia" w:hAnsi="宋体" w:eastAsia="宋体" w:cs="宋体"/>
          <w:color w:val="auto"/>
          <w:spacing w:val="6"/>
          <w:sz w:val="22"/>
          <w:szCs w:val="22"/>
          <w:highlight w:val="none"/>
          <w:u w:val="single"/>
          <w:lang w:eastAsia="zh-CN"/>
        </w:rPr>
        <w:t>：</w:t>
      </w:r>
      <w:r>
        <w:rPr>
          <w:rFonts w:hint="eastAsia" w:hAnsi="宋体" w:cs="宋体"/>
          <w:color w:val="auto"/>
          <w:spacing w:val="6"/>
          <w:sz w:val="22"/>
          <w:szCs w:val="22"/>
          <w:highlight w:val="none"/>
          <w:u w:val="single"/>
          <w:lang w:eastAsia="zh-CN"/>
        </w:rPr>
        <w:t>PYCG250811084</w:t>
      </w: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pacing w:val="6"/>
          <w:sz w:val="22"/>
          <w:szCs w:val="22"/>
          <w:highlight w:val="none"/>
        </w:rPr>
        <w:t>国企采购活动，经与本单位法人代表（负责人）联系确认，现就有关公平竞争事项郑重声明如下</w:t>
      </w:r>
      <w:r>
        <w:rPr>
          <w:rFonts w:hint="eastAsia"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 xml:space="preserve"> </w:t>
      </w:r>
    </w:p>
    <w:p w14:paraId="753E3062">
      <w:pPr>
        <w:pStyle w:val="64"/>
        <w:widowControl/>
        <w:numPr>
          <w:ilvl w:val="0"/>
          <w:numId w:val="9"/>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本单位与采购人之间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不存在利害关系 □存在下列利害关系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36FA402A">
      <w:pPr>
        <w:pStyle w:val="64"/>
        <w:widowControl/>
        <w:shd w:val="clear" w:color="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733C4E65">
      <w:pPr>
        <w:pStyle w:val="64"/>
        <w:widowControl/>
        <w:shd w:val="clear" w:color="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7813E445">
      <w:pPr>
        <w:pStyle w:val="64"/>
        <w:widowControl/>
        <w:shd w:val="clear" w:color="auto"/>
        <w:wordWrap w:val="0"/>
        <w:snapToGrid w:val="0"/>
        <w:spacing w:line="360" w:lineRule="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792D916D">
      <w:pPr>
        <w:pStyle w:val="56"/>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293D798D">
      <w:pPr>
        <w:pStyle w:val="56"/>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42AC30BB">
      <w:pPr>
        <w:pStyle w:val="56"/>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3AA66D3F">
      <w:pPr>
        <w:pStyle w:val="56"/>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67EDE90F">
      <w:pPr>
        <w:pStyle w:val="56"/>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5E458DD3">
      <w:pPr>
        <w:pStyle w:val="56"/>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209748AF">
      <w:pPr>
        <w:pStyle w:val="56"/>
        <w:widowControl w:val="0"/>
        <w:shd w:val="clear" w:color="auto"/>
        <w:wordWrap w:val="0"/>
        <w:snapToGrid w:val="0"/>
        <w:spacing w:line="360" w:lineRule="auto"/>
        <w:jc w:val="both"/>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bookmarkStart w:id="135" w:name="_Toc8088"/>
      <w:bookmarkStart w:id="136" w:name="_Toc26778"/>
      <w:bookmarkStart w:id="137" w:name="_Toc8771"/>
      <w:r>
        <w:rPr>
          <w:rFonts w:hint="eastAsia" w:ascii="宋体" w:hAnsi="宋体" w:eastAsia="宋体" w:cs="宋体"/>
          <w:color w:val="auto"/>
          <w:kern w:val="0"/>
          <w:sz w:val="22"/>
          <w:szCs w:val="22"/>
          <w:highlight w:val="none"/>
        </w:rPr>
        <w:t>G.存在共同直接或间接投资设立子公司、联营企业和合营企业情况</w:t>
      </w:r>
      <w:bookmarkEnd w:id="135"/>
      <w:bookmarkEnd w:id="136"/>
      <w:bookmarkEnd w:id="137"/>
    </w:p>
    <w:p w14:paraId="5D8216EB">
      <w:pPr>
        <w:pStyle w:val="56"/>
        <w:widowControl w:val="0"/>
        <w:shd w:val="clear" w:color="auto"/>
        <w:wordWrap w:val="0"/>
        <w:snapToGri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04D63C1D">
      <w:pPr>
        <w:pStyle w:val="56"/>
        <w:widowControl w:val="0"/>
        <w:shd w:val="clear" w:color="auto"/>
        <w:wordWrap w:val="0"/>
        <w:snapToGrid w:val="0"/>
        <w:spacing w:line="360" w:lineRule="auto"/>
        <w:jc w:val="both"/>
        <w:outlineLvl w:val="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w:t>
      </w:r>
      <w:bookmarkStart w:id="138" w:name="_Toc6717"/>
      <w:bookmarkStart w:id="139" w:name="_Toc32152"/>
      <w:bookmarkStart w:id="140" w:name="_Toc31554"/>
      <w:r>
        <w:rPr>
          <w:rFonts w:hint="eastAsia" w:ascii="宋体" w:hAnsi="宋体" w:eastAsia="宋体" w:cs="宋体"/>
          <w:color w:val="auto"/>
          <w:sz w:val="22"/>
          <w:szCs w:val="22"/>
          <w:highlight w:val="none"/>
        </w:rPr>
        <w:t>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bookmarkEnd w:id="138"/>
      <w:bookmarkEnd w:id="139"/>
      <w:bookmarkEnd w:id="140"/>
    </w:p>
    <w:p w14:paraId="65703BD9">
      <w:pPr>
        <w:pStyle w:val="64"/>
        <w:widowControl/>
        <w:numPr>
          <w:ilvl w:val="0"/>
          <w:numId w:val="10"/>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严格遵守国企采购法律法规和现场纪律。</w:t>
      </w:r>
    </w:p>
    <w:p w14:paraId="02B58569">
      <w:pPr>
        <w:pStyle w:val="64"/>
        <w:widowControl/>
        <w:numPr>
          <w:ilvl w:val="0"/>
          <w:numId w:val="10"/>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43C5E2D8">
      <w:pPr>
        <w:pStyle w:val="56"/>
        <w:widowControl w:val="0"/>
        <w:shd w:val="clear" w:color="auto"/>
        <w:wordWrap w:val="0"/>
        <w:snapToGrid w:val="0"/>
        <w:spacing w:line="360" w:lineRule="auto"/>
        <w:ind w:firstLine="5280" w:firstLineChars="24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3503B4A3">
      <w:pPr>
        <w:pStyle w:val="56"/>
        <w:widowControl w:val="0"/>
        <w:shd w:val="clear" w:color="auto"/>
        <w:wordWrap w:val="0"/>
        <w:snapToGrid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3D68E9FF">
      <w:pPr>
        <w:shd w:val="clear" w:color="auto"/>
        <w:wordWrap w:val="0"/>
        <w:snapToGrid w:val="0"/>
        <w:spacing w:line="360" w:lineRule="auto"/>
        <w:ind w:firstLine="442" w:firstLineChars="200"/>
        <w:rPr>
          <w:rFonts w:hint="eastAsia" w:ascii="宋体" w:hAnsi="宋体" w:eastAsia="宋体" w:cs="宋体"/>
          <w:b/>
          <w:bCs/>
          <w:color w:val="auto"/>
          <w:sz w:val="22"/>
          <w:szCs w:val="22"/>
          <w:highlight w:val="none"/>
        </w:rPr>
      </w:pPr>
    </w:p>
    <w:p w14:paraId="446D5D84">
      <w:pPr>
        <w:shd w:val="clear" w:color="auto"/>
        <w:wordWrap w:val="0"/>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投标文件解密结束后，各投标供应商签署《国企采购活动现场确认声明书》，并在</w:t>
      </w:r>
      <w:r>
        <w:rPr>
          <w:rFonts w:hint="eastAsia" w:ascii="宋体" w:hAnsi="宋体" w:cs="宋体"/>
          <w:b/>
          <w:bCs/>
          <w:color w:val="auto"/>
          <w:sz w:val="22"/>
          <w:szCs w:val="22"/>
          <w:highlight w:val="none"/>
          <w:lang w:val="en-US" w:eastAsia="zh-CN"/>
        </w:rPr>
        <w:t>30</w:t>
      </w:r>
      <w:r>
        <w:rPr>
          <w:rFonts w:hint="eastAsia" w:ascii="宋体" w:hAnsi="宋体" w:eastAsia="宋体" w:cs="宋体"/>
          <w:b/>
          <w:bCs/>
          <w:color w:val="auto"/>
          <w:sz w:val="22"/>
          <w:szCs w:val="22"/>
          <w:highlight w:val="none"/>
        </w:rPr>
        <w:t>分钟内以扫描件方式发送至代理机构邮箱</w:t>
      </w:r>
      <w:r>
        <w:rPr>
          <w:rFonts w:hint="eastAsia" w:ascii="宋体" w:hAnsi="宋体" w:eastAsia="宋体" w:cs="宋体"/>
          <w:b/>
          <w:bCs/>
          <w:color w:val="auto"/>
          <w:sz w:val="22"/>
          <w:szCs w:val="22"/>
          <w:highlight w:val="none"/>
          <w:lang w:eastAsia="zh-CN"/>
        </w:rPr>
        <w:t>：</w:t>
      </w:r>
      <w:r>
        <w:rPr>
          <w:rFonts w:hint="eastAsia" w:ascii="宋体" w:hAnsi="宋体" w:cs="宋体"/>
          <w:b/>
          <w:bCs/>
          <w:color w:val="auto"/>
          <w:sz w:val="22"/>
          <w:szCs w:val="22"/>
          <w:highlight w:val="none"/>
          <w:lang w:eastAsia="zh-CN"/>
        </w:rPr>
        <w:t>214381086</w:t>
      </w:r>
      <w:r>
        <w:rPr>
          <w:rFonts w:hint="eastAsia" w:ascii="宋体" w:hAnsi="宋体" w:eastAsia="宋体" w:cs="宋体"/>
          <w:b/>
          <w:bCs/>
          <w:color w:val="auto"/>
          <w:sz w:val="22"/>
          <w:szCs w:val="22"/>
          <w:highlight w:val="none"/>
          <w:lang w:eastAsia="zh-CN"/>
        </w:rPr>
        <w:t>@qq.com</w:t>
      </w:r>
      <w:r>
        <w:rPr>
          <w:rFonts w:hint="eastAsia" w:ascii="宋体" w:hAnsi="宋体" w:eastAsia="宋体" w:cs="宋体"/>
          <w:b/>
          <w:bCs/>
          <w:color w:val="auto"/>
          <w:sz w:val="22"/>
          <w:szCs w:val="22"/>
          <w:highlight w:val="none"/>
        </w:rPr>
        <w:t>。</w:t>
      </w:r>
    </w:p>
    <w:p w14:paraId="71C6694D">
      <w:pPr>
        <w:pStyle w:val="47"/>
        <w:shd w:val="clear" w:color="auto"/>
        <w:wordWrap w:val="0"/>
        <w:spacing w:line="360" w:lineRule="auto"/>
        <w:rPr>
          <w:rFonts w:hint="eastAsia" w:ascii="宋体" w:hAnsi="宋体" w:eastAsia="宋体" w:cs="宋体"/>
          <w:color w:val="auto"/>
          <w:sz w:val="22"/>
          <w:szCs w:val="22"/>
          <w:highlight w:val="none"/>
        </w:rPr>
      </w:pPr>
    </w:p>
    <w:p w14:paraId="02386402">
      <w:pPr>
        <w:pStyle w:val="13"/>
        <w:shd w:val="clear" w:color="auto"/>
        <w:wordWrap w:val="0"/>
        <w:spacing w:before="0" w:beforeLines="0" w:after="0" w:afterLines="0" w:line="360" w:lineRule="auto"/>
        <w:rPr>
          <w:rFonts w:hint="eastAsia" w:ascii="宋体" w:hAnsi="宋体" w:eastAsia="宋体" w:cs="宋体"/>
          <w:color w:val="auto"/>
          <w:highlight w:val="none"/>
        </w:rPr>
        <w:sectPr>
          <w:pgSz w:w="11907" w:h="16840"/>
          <w:pgMar w:top="1440" w:right="1106" w:bottom="1440" w:left="1157" w:header="720" w:footer="720" w:gutter="0"/>
          <w:cols w:space="720" w:num="1"/>
          <w:docGrid w:linePitch="312" w:charSpace="0"/>
        </w:sectPr>
      </w:pPr>
    </w:p>
    <w:p w14:paraId="1979CDBE">
      <w:pPr>
        <w:shd w:val="clear" w:color="auto"/>
        <w:wordWrap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6F4A723F">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1F78D48C">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3D60AF0">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5A9584A2">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9ECE589">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0CAECBFB">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3D98BDAF">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7553B61">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3EF120BB">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5E8C34E">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064D9E7">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924ABF3">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03801B3C">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100CF4CA">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5F42E235">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BDFC2C7">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 xml:space="preserve">                                                       </w:t>
      </w:r>
    </w:p>
    <w:p w14:paraId="1CCF4CCD">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FD1DBB1">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2F7E9C50">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3D124B00">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48FDE894">
      <w:pPr>
        <w:shd w:val="clear" w:color="auto"/>
        <w:wordWrap w:val="0"/>
        <w:adjustRightInd w:val="0"/>
        <w:snapToGrid w:val="0"/>
        <w:spacing w:line="360" w:lineRule="auto"/>
        <w:rPr>
          <w:rFonts w:hint="eastAsia" w:ascii="宋体" w:hAnsi="宋体" w:eastAsia="宋体" w:cs="宋体"/>
          <w:color w:val="auto"/>
          <w:szCs w:val="21"/>
          <w:highlight w:val="none"/>
        </w:rPr>
      </w:pPr>
    </w:p>
    <w:p w14:paraId="7CA3BE51">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28D5C815">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0C3D0282">
      <w:pPr>
        <w:shd w:val="clear" w:color="auto"/>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0641ABC1">
      <w:pPr>
        <w:shd w:val="clear" w:color="auto"/>
        <w:wordWrap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592DCE76">
      <w:pPr>
        <w:shd w:val="clear" w:color="auto"/>
        <w:wordWrap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质疑函制作说明</w:t>
      </w:r>
      <w:r>
        <w:rPr>
          <w:rFonts w:hint="eastAsia" w:ascii="宋体" w:hAnsi="宋体" w:eastAsia="宋体" w:cs="宋体"/>
          <w:b/>
          <w:color w:val="auto"/>
          <w:szCs w:val="21"/>
          <w:highlight w:val="none"/>
          <w:lang w:eastAsia="zh-CN"/>
        </w:rPr>
        <w:t>：</w:t>
      </w:r>
    </w:p>
    <w:p w14:paraId="5228F575">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6095679C">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p>
    <w:p w14:paraId="2B1BC617">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0360ED9E">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0E8EAB74">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2F13E9D7">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B21DA">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1116A">
    <w:pPr>
      <w:pStyle w:val="1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AEA841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14:paraId="0AEA841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D04B8">
    <w:pPr>
      <w:pStyle w:val="19"/>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FDEB0D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1UQLRAQAAogMAAA4AAABkcnMvZTJvRG9jLnhtbK1TzY7TMBC+I/EO&#10;lu802S6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ZfU+K4xYGff3w///x9/vWN&#10;XGd5+gANZt0HzEvDOz/g0sz3gJeZ9aCizV/kQzCO4p4u4sohEZEfrZarVY0hgbHZQfzq8XmIkN5L&#10;b0k2GI04vSIqP36ENKbOKbma83famDJB40jP6M3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LdVEC0QEAAKIDAAAOAAAAAAAAAAEAIAAAAB8BAABk&#10;cnMvZTJvRG9jLnhtbFBLBQYAAAAABgAGAFkBAABiBQAAAAA=&#10;">
              <v:fill on="f" focussize="0,0"/>
              <v:stroke on="f" weight="0.5pt"/>
              <v:imagedata o:title=""/>
              <o:lock v:ext="edit" aspectratio="f"/>
              <v:textbox inset="0mm,0mm,0mm,0mm" style="mso-fit-shape-to-text:t;">
                <w:txbxContent>
                  <w:p w14:paraId="6FDEB0D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97A25">
    <w:pPr>
      <w:pStyle w:val="19"/>
      <w:jc w:val="right"/>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E70B6C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McFDRAQAAogMAAA4AAABkcnMvZTJvRG9jLnhtbK1TzY7TMBC+I/EO&#10;lu802cKu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3mR5+gANZt0HzEvDOz/g0sz3gJeZ9aCizV/kQzCO4p4u4sohEZEfrZarVY0hgbHZQfzq8XmIkN5L&#10;b0k2GI04vSIqP36ENKbOKbma83famDJB40jP6M3r6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GjHBQ0QEAAKIDAAAOAAAAAAAAAAEAIAAAAB8BAABk&#10;cnMvZTJvRG9jLnhtbFBLBQYAAAAABgAGAFkBAABiBQAAAAA=&#10;">
              <v:fill on="f" focussize="0,0"/>
              <v:stroke on="f" weight="0.5pt"/>
              <v:imagedata o:title=""/>
              <o:lock v:ext="edit" aspectratio="f"/>
              <v:textbox inset="0mm,0mm,0mm,0mm" style="mso-fit-shape-to-text:t;">
                <w:txbxContent>
                  <w:p w14:paraId="1E70B6C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9864A">
    <w:pPr>
      <w:pStyle w:val="19"/>
      <w:jc w:val="right"/>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8E34B5">
                          <w:pPr>
                            <w:pStyle w:val="19"/>
                            <w:rPr>
                              <w:rStyle w:val="31"/>
                            </w:rPr>
                          </w:pPr>
                          <w:r>
                            <w:fldChar w:fldCharType="begin"/>
                          </w:r>
                          <w:r>
                            <w:rPr>
                              <w:rStyle w:val="31"/>
                            </w:rPr>
                            <w:instrText xml:space="preserve">PAGE  </w:instrText>
                          </w:r>
                          <w:r>
                            <w:fldChar w:fldCharType="separate"/>
                          </w:r>
                          <w:r>
                            <w:rPr>
                              <w:rStyle w:val="31"/>
                            </w:rPr>
                            <w:t>98</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14:paraId="1E8E34B5">
                    <w:pPr>
                      <w:pStyle w:val="19"/>
                      <w:rPr>
                        <w:rStyle w:val="31"/>
                      </w:rPr>
                    </w:pPr>
                    <w:r>
                      <w:fldChar w:fldCharType="begin"/>
                    </w:r>
                    <w:r>
                      <w:rPr>
                        <w:rStyle w:val="31"/>
                      </w:rPr>
                      <w:instrText xml:space="preserve">PAGE  </w:instrText>
                    </w:r>
                    <w:r>
                      <w:fldChar w:fldCharType="separate"/>
                    </w:r>
                    <w:r>
                      <w:rPr>
                        <w:rStyle w:val="31"/>
                      </w:rPr>
                      <w:t>98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93089">
    <w:pPr>
      <w:pStyle w:val="19"/>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ED553B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RSkTP0QEAAKIDAAAOAAAAAAAAAAEAIAAAAB8BAABk&#10;cnMvZTJvRG9jLnhtbFBLBQYAAAAABgAGAFkBAABiBQAAAAA=&#10;">
              <v:fill on="f" focussize="0,0"/>
              <v:stroke on="f" weight="0.5pt"/>
              <v:imagedata o:title=""/>
              <o:lock v:ext="edit" aspectratio="f"/>
              <v:textbox inset="0mm,0mm,0mm,0mm" style="mso-fit-shape-to-text:t;">
                <w:txbxContent>
                  <w:p w14:paraId="2ED553B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BC2BF">
    <w:pPr>
      <w:pStyle w:val="2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790F1">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8C121">
    <w:pPr>
      <w:pStyle w:val="20"/>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C139B">
    <w:pPr>
      <w:pStyle w:val="2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309B8"/>
    <w:multiLevelType w:val="singleLevel"/>
    <w:tmpl w:val="895309B8"/>
    <w:lvl w:ilvl="0" w:tentative="0">
      <w:start w:val="1"/>
      <w:numFmt w:val="decimal"/>
      <w:lvlText w:val="%1)"/>
      <w:lvlJc w:val="left"/>
      <w:pPr>
        <w:tabs>
          <w:tab w:val="left" w:pos="312"/>
        </w:tabs>
      </w:pPr>
    </w:lvl>
  </w:abstractNum>
  <w:abstractNum w:abstractNumId="1">
    <w:nsid w:val="B675D375"/>
    <w:multiLevelType w:val="singleLevel"/>
    <w:tmpl w:val="B675D375"/>
    <w:lvl w:ilvl="0" w:tentative="0">
      <w:start w:val="5"/>
      <w:numFmt w:val="decimal"/>
      <w:suff w:val="nothing"/>
      <w:lvlText w:val="%1、"/>
      <w:lvlJc w:val="left"/>
    </w:lvl>
  </w:abstractNum>
  <w:abstractNum w:abstractNumId="2">
    <w:nsid w:val="BDEFA3DB"/>
    <w:multiLevelType w:val="singleLevel"/>
    <w:tmpl w:val="BDEFA3DB"/>
    <w:lvl w:ilvl="0" w:tentative="0">
      <w:start w:val="4"/>
      <w:numFmt w:val="chineseCounting"/>
      <w:suff w:val="nothing"/>
      <w:lvlText w:val="%1、"/>
      <w:lvlJc w:val="left"/>
      <w:rPr>
        <w:rFonts w:hint="eastAsia"/>
      </w:rPr>
    </w:lvl>
  </w:abstractNum>
  <w:abstractNum w:abstractNumId="3">
    <w:nsid w:val="D4E46C3E"/>
    <w:multiLevelType w:val="multilevel"/>
    <w:tmpl w:val="D4E46C3E"/>
    <w:lvl w:ilvl="0" w:tentative="0">
      <w:start w:val="1"/>
      <w:numFmt w:val="decimal"/>
      <w:suff w:val="nothing"/>
      <w:lvlText w:val="%1"/>
      <w:lvlJc w:val="left"/>
      <w:pPr>
        <w:tabs>
          <w:tab w:val="left" w:pos="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4">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74"/>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9DE2C87"/>
    <w:multiLevelType w:val="singleLevel"/>
    <w:tmpl w:val="19DE2C87"/>
    <w:lvl w:ilvl="0" w:tentative="0">
      <w:start w:val="1"/>
      <w:numFmt w:val="decimal"/>
      <w:suff w:val="nothing"/>
      <w:lvlText w:val="（%1）"/>
      <w:lvlJc w:val="left"/>
    </w:lvl>
  </w:abstractNum>
  <w:abstractNum w:abstractNumId="6">
    <w:nsid w:val="3F0F2FA1"/>
    <w:multiLevelType w:val="singleLevel"/>
    <w:tmpl w:val="3F0F2FA1"/>
    <w:lvl w:ilvl="0" w:tentative="0">
      <w:start w:val="2"/>
      <w:numFmt w:val="chineseCounting"/>
      <w:suff w:val="space"/>
      <w:lvlText w:val="第%1部分"/>
      <w:lvlJc w:val="left"/>
      <w:rPr>
        <w:rFonts w:hint="eastAsia"/>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7A06B7A8"/>
    <w:multiLevelType w:val="singleLevel"/>
    <w:tmpl w:val="7A06B7A8"/>
    <w:lvl w:ilvl="0" w:tentative="0">
      <w:start w:val="1"/>
      <w:numFmt w:val="decimal"/>
      <w:suff w:val="nothing"/>
      <w:lvlText w:val="%1、"/>
      <w:lvlJc w:val="left"/>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ZmQyMDczMDA4M2M1NzIyOWM5ZmQ2YjFmOTE4OTgifQ=="/>
  </w:docVars>
  <w:rsids>
    <w:rsidRoot w:val="00172A27"/>
    <w:rsid w:val="00044EF2"/>
    <w:rsid w:val="000971A9"/>
    <w:rsid w:val="000C7032"/>
    <w:rsid w:val="000D7AD0"/>
    <w:rsid w:val="000E55C5"/>
    <w:rsid w:val="0012649A"/>
    <w:rsid w:val="00160C88"/>
    <w:rsid w:val="001630AF"/>
    <w:rsid w:val="0019568D"/>
    <w:rsid w:val="001B213F"/>
    <w:rsid w:val="001B2F1F"/>
    <w:rsid w:val="001D032E"/>
    <w:rsid w:val="002353B5"/>
    <w:rsid w:val="00290B88"/>
    <w:rsid w:val="002F74EF"/>
    <w:rsid w:val="0031094C"/>
    <w:rsid w:val="00332AAB"/>
    <w:rsid w:val="00344060"/>
    <w:rsid w:val="00353889"/>
    <w:rsid w:val="00384CE9"/>
    <w:rsid w:val="003E1BBC"/>
    <w:rsid w:val="003F11C3"/>
    <w:rsid w:val="0040602D"/>
    <w:rsid w:val="00436C08"/>
    <w:rsid w:val="00471C79"/>
    <w:rsid w:val="0049354C"/>
    <w:rsid w:val="004A30DD"/>
    <w:rsid w:val="004D6A9B"/>
    <w:rsid w:val="004F14AE"/>
    <w:rsid w:val="005326E5"/>
    <w:rsid w:val="00534064"/>
    <w:rsid w:val="005A5126"/>
    <w:rsid w:val="005E1230"/>
    <w:rsid w:val="005E150A"/>
    <w:rsid w:val="005F0F67"/>
    <w:rsid w:val="005F4717"/>
    <w:rsid w:val="00606073"/>
    <w:rsid w:val="00613514"/>
    <w:rsid w:val="006353A7"/>
    <w:rsid w:val="00676A0C"/>
    <w:rsid w:val="00690CD2"/>
    <w:rsid w:val="006969CA"/>
    <w:rsid w:val="006B7130"/>
    <w:rsid w:val="006F2C45"/>
    <w:rsid w:val="007141B4"/>
    <w:rsid w:val="00720EA0"/>
    <w:rsid w:val="00721AED"/>
    <w:rsid w:val="00726EFC"/>
    <w:rsid w:val="00732C93"/>
    <w:rsid w:val="00754B4E"/>
    <w:rsid w:val="007732FE"/>
    <w:rsid w:val="00793009"/>
    <w:rsid w:val="007968C9"/>
    <w:rsid w:val="007A6F63"/>
    <w:rsid w:val="007B027C"/>
    <w:rsid w:val="00814FB9"/>
    <w:rsid w:val="00896687"/>
    <w:rsid w:val="008C3344"/>
    <w:rsid w:val="008C4D8F"/>
    <w:rsid w:val="008C7FF6"/>
    <w:rsid w:val="008E34FA"/>
    <w:rsid w:val="00915903"/>
    <w:rsid w:val="009278D3"/>
    <w:rsid w:val="009340FE"/>
    <w:rsid w:val="009600D9"/>
    <w:rsid w:val="009E61C8"/>
    <w:rsid w:val="00A01EDA"/>
    <w:rsid w:val="00A41E1A"/>
    <w:rsid w:val="00A605DC"/>
    <w:rsid w:val="00A80681"/>
    <w:rsid w:val="00AA55F0"/>
    <w:rsid w:val="00AC5B18"/>
    <w:rsid w:val="00AD511E"/>
    <w:rsid w:val="00B200B1"/>
    <w:rsid w:val="00B300D7"/>
    <w:rsid w:val="00B420B4"/>
    <w:rsid w:val="00B45994"/>
    <w:rsid w:val="00B55938"/>
    <w:rsid w:val="00B87B92"/>
    <w:rsid w:val="00BA352C"/>
    <w:rsid w:val="00BD67E5"/>
    <w:rsid w:val="00C02D79"/>
    <w:rsid w:val="00C25DB6"/>
    <w:rsid w:val="00C27CBA"/>
    <w:rsid w:val="00CA1361"/>
    <w:rsid w:val="00D526C3"/>
    <w:rsid w:val="00D5286B"/>
    <w:rsid w:val="00D63A4C"/>
    <w:rsid w:val="00E20CE5"/>
    <w:rsid w:val="00E36304"/>
    <w:rsid w:val="00E75A51"/>
    <w:rsid w:val="00E76B4D"/>
    <w:rsid w:val="00E8708B"/>
    <w:rsid w:val="00EA78A3"/>
    <w:rsid w:val="00EB1B3C"/>
    <w:rsid w:val="00ED6CBC"/>
    <w:rsid w:val="00EF08E4"/>
    <w:rsid w:val="00F451B8"/>
    <w:rsid w:val="00F871BC"/>
    <w:rsid w:val="010158D6"/>
    <w:rsid w:val="01160E54"/>
    <w:rsid w:val="011A5D63"/>
    <w:rsid w:val="011D2710"/>
    <w:rsid w:val="012A0989"/>
    <w:rsid w:val="01302E15"/>
    <w:rsid w:val="01345E86"/>
    <w:rsid w:val="01395B91"/>
    <w:rsid w:val="01467425"/>
    <w:rsid w:val="014F1046"/>
    <w:rsid w:val="015A1949"/>
    <w:rsid w:val="0160164B"/>
    <w:rsid w:val="016C2D4F"/>
    <w:rsid w:val="0170606B"/>
    <w:rsid w:val="01727438"/>
    <w:rsid w:val="017460B0"/>
    <w:rsid w:val="017A36FD"/>
    <w:rsid w:val="018379C9"/>
    <w:rsid w:val="01895C07"/>
    <w:rsid w:val="01A60743"/>
    <w:rsid w:val="01A83C46"/>
    <w:rsid w:val="01AC264C"/>
    <w:rsid w:val="01AC5842"/>
    <w:rsid w:val="01B57AA4"/>
    <w:rsid w:val="01B75DF2"/>
    <w:rsid w:val="01B81CE2"/>
    <w:rsid w:val="01BD35AB"/>
    <w:rsid w:val="01C225F2"/>
    <w:rsid w:val="01D14E0A"/>
    <w:rsid w:val="01D83224"/>
    <w:rsid w:val="01E22D7D"/>
    <w:rsid w:val="01E96C2E"/>
    <w:rsid w:val="01EA0118"/>
    <w:rsid w:val="01F82AD7"/>
    <w:rsid w:val="01F86CD9"/>
    <w:rsid w:val="02063FE0"/>
    <w:rsid w:val="02140D77"/>
    <w:rsid w:val="02382230"/>
    <w:rsid w:val="023A7B7C"/>
    <w:rsid w:val="023C44BA"/>
    <w:rsid w:val="02544B87"/>
    <w:rsid w:val="026362FC"/>
    <w:rsid w:val="02775BE8"/>
    <w:rsid w:val="02836E2C"/>
    <w:rsid w:val="02886B37"/>
    <w:rsid w:val="028A203B"/>
    <w:rsid w:val="02976F77"/>
    <w:rsid w:val="029C58B6"/>
    <w:rsid w:val="02A75D67"/>
    <w:rsid w:val="02AF1C72"/>
    <w:rsid w:val="02B01361"/>
    <w:rsid w:val="02C12630"/>
    <w:rsid w:val="02E60A03"/>
    <w:rsid w:val="02EA62D0"/>
    <w:rsid w:val="031B1345"/>
    <w:rsid w:val="0320479A"/>
    <w:rsid w:val="03214DA3"/>
    <w:rsid w:val="03261EB9"/>
    <w:rsid w:val="03292E3E"/>
    <w:rsid w:val="032F0DAD"/>
    <w:rsid w:val="03453A3C"/>
    <w:rsid w:val="035C6DF3"/>
    <w:rsid w:val="036120F0"/>
    <w:rsid w:val="036D3220"/>
    <w:rsid w:val="03716D43"/>
    <w:rsid w:val="03730909"/>
    <w:rsid w:val="038C1E2A"/>
    <w:rsid w:val="03936CB9"/>
    <w:rsid w:val="03965D33"/>
    <w:rsid w:val="039B78F9"/>
    <w:rsid w:val="039D4F10"/>
    <w:rsid w:val="03A6563A"/>
    <w:rsid w:val="03AB2112"/>
    <w:rsid w:val="03AB30DE"/>
    <w:rsid w:val="03AC7394"/>
    <w:rsid w:val="03B01365"/>
    <w:rsid w:val="03BA01AE"/>
    <w:rsid w:val="03C661BF"/>
    <w:rsid w:val="03C74BB5"/>
    <w:rsid w:val="03C837AB"/>
    <w:rsid w:val="03CE6E4F"/>
    <w:rsid w:val="03D33F30"/>
    <w:rsid w:val="03D41080"/>
    <w:rsid w:val="03D609D8"/>
    <w:rsid w:val="03E9547A"/>
    <w:rsid w:val="03FF434E"/>
    <w:rsid w:val="03FF761E"/>
    <w:rsid w:val="040D4BBB"/>
    <w:rsid w:val="040F5AE1"/>
    <w:rsid w:val="042E69E2"/>
    <w:rsid w:val="043438CC"/>
    <w:rsid w:val="04354274"/>
    <w:rsid w:val="043D4F04"/>
    <w:rsid w:val="04436E0D"/>
    <w:rsid w:val="044668C0"/>
    <w:rsid w:val="04480CE1"/>
    <w:rsid w:val="045301F6"/>
    <w:rsid w:val="048358F9"/>
    <w:rsid w:val="048A5003"/>
    <w:rsid w:val="04AB5538"/>
    <w:rsid w:val="04BC45FD"/>
    <w:rsid w:val="04CD7F6B"/>
    <w:rsid w:val="04D32E79"/>
    <w:rsid w:val="04DD0B5F"/>
    <w:rsid w:val="04E3143E"/>
    <w:rsid w:val="04E958D9"/>
    <w:rsid w:val="04F135D7"/>
    <w:rsid w:val="0512295E"/>
    <w:rsid w:val="05191440"/>
    <w:rsid w:val="052971A9"/>
    <w:rsid w:val="05382B9E"/>
    <w:rsid w:val="053E2528"/>
    <w:rsid w:val="055424CE"/>
    <w:rsid w:val="055A65D5"/>
    <w:rsid w:val="056736ED"/>
    <w:rsid w:val="05771392"/>
    <w:rsid w:val="05864354"/>
    <w:rsid w:val="05875678"/>
    <w:rsid w:val="05A607FA"/>
    <w:rsid w:val="05B01562"/>
    <w:rsid w:val="05B63C67"/>
    <w:rsid w:val="05B821F2"/>
    <w:rsid w:val="05BB035D"/>
    <w:rsid w:val="05C8248C"/>
    <w:rsid w:val="05D07899"/>
    <w:rsid w:val="05FB6C37"/>
    <w:rsid w:val="05FF16A9"/>
    <w:rsid w:val="060317A8"/>
    <w:rsid w:val="06085010"/>
    <w:rsid w:val="060A6FDB"/>
    <w:rsid w:val="06144B58"/>
    <w:rsid w:val="062B2C0E"/>
    <w:rsid w:val="062B5C38"/>
    <w:rsid w:val="062D43AF"/>
    <w:rsid w:val="063B3BA5"/>
    <w:rsid w:val="06436049"/>
    <w:rsid w:val="064552D9"/>
    <w:rsid w:val="06544FAB"/>
    <w:rsid w:val="065B3BFA"/>
    <w:rsid w:val="06645CA5"/>
    <w:rsid w:val="066D4490"/>
    <w:rsid w:val="0670611D"/>
    <w:rsid w:val="068E0F51"/>
    <w:rsid w:val="068F0BD1"/>
    <w:rsid w:val="068F69D2"/>
    <w:rsid w:val="06962173"/>
    <w:rsid w:val="069A7E12"/>
    <w:rsid w:val="069C40D7"/>
    <w:rsid w:val="06AC1035"/>
    <w:rsid w:val="06B807E5"/>
    <w:rsid w:val="06C14C23"/>
    <w:rsid w:val="06CD44FD"/>
    <w:rsid w:val="06D80E87"/>
    <w:rsid w:val="06DA69AD"/>
    <w:rsid w:val="06DA7D4B"/>
    <w:rsid w:val="06F20789"/>
    <w:rsid w:val="07184F3A"/>
    <w:rsid w:val="071A324D"/>
    <w:rsid w:val="072D2F81"/>
    <w:rsid w:val="07455FA1"/>
    <w:rsid w:val="074A1A9F"/>
    <w:rsid w:val="07526710"/>
    <w:rsid w:val="075F2127"/>
    <w:rsid w:val="076A17A5"/>
    <w:rsid w:val="076E27BD"/>
    <w:rsid w:val="07713742"/>
    <w:rsid w:val="07716FC5"/>
    <w:rsid w:val="07871169"/>
    <w:rsid w:val="07995B53"/>
    <w:rsid w:val="07A82FEA"/>
    <w:rsid w:val="07B7616C"/>
    <w:rsid w:val="07BB6C8C"/>
    <w:rsid w:val="07C147C6"/>
    <w:rsid w:val="07D14A60"/>
    <w:rsid w:val="07D26499"/>
    <w:rsid w:val="07DB1C2D"/>
    <w:rsid w:val="07E61182"/>
    <w:rsid w:val="07EC6998"/>
    <w:rsid w:val="07EF46DA"/>
    <w:rsid w:val="07F06EA1"/>
    <w:rsid w:val="07F20818"/>
    <w:rsid w:val="07F74CA0"/>
    <w:rsid w:val="07F96ECA"/>
    <w:rsid w:val="080109C6"/>
    <w:rsid w:val="08014519"/>
    <w:rsid w:val="08030185"/>
    <w:rsid w:val="08167BBE"/>
    <w:rsid w:val="08191757"/>
    <w:rsid w:val="081B1F2B"/>
    <w:rsid w:val="081B727D"/>
    <w:rsid w:val="0825634E"/>
    <w:rsid w:val="08284C82"/>
    <w:rsid w:val="08302794"/>
    <w:rsid w:val="083B1F11"/>
    <w:rsid w:val="083D5414"/>
    <w:rsid w:val="084A0EC7"/>
    <w:rsid w:val="084B7A66"/>
    <w:rsid w:val="0858227F"/>
    <w:rsid w:val="085C6BC2"/>
    <w:rsid w:val="086168CD"/>
    <w:rsid w:val="08647852"/>
    <w:rsid w:val="086E0ECD"/>
    <w:rsid w:val="08866403"/>
    <w:rsid w:val="08A81C9B"/>
    <w:rsid w:val="08B44F60"/>
    <w:rsid w:val="08B65FD7"/>
    <w:rsid w:val="08BE59DA"/>
    <w:rsid w:val="08C93AA6"/>
    <w:rsid w:val="08CA5E8A"/>
    <w:rsid w:val="08DF0D74"/>
    <w:rsid w:val="08E2593F"/>
    <w:rsid w:val="08FB3249"/>
    <w:rsid w:val="09005B9E"/>
    <w:rsid w:val="090504BF"/>
    <w:rsid w:val="09057F6C"/>
    <w:rsid w:val="090D2269"/>
    <w:rsid w:val="09295FE7"/>
    <w:rsid w:val="092A0515"/>
    <w:rsid w:val="0955045F"/>
    <w:rsid w:val="09562DBC"/>
    <w:rsid w:val="095830FB"/>
    <w:rsid w:val="095A48E7"/>
    <w:rsid w:val="09631973"/>
    <w:rsid w:val="09656115"/>
    <w:rsid w:val="09766415"/>
    <w:rsid w:val="0984370C"/>
    <w:rsid w:val="09A1616E"/>
    <w:rsid w:val="09A2275D"/>
    <w:rsid w:val="09AA6B0A"/>
    <w:rsid w:val="09AC306C"/>
    <w:rsid w:val="09AE3A49"/>
    <w:rsid w:val="09D20B4E"/>
    <w:rsid w:val="09D56068"/>
    <w:rsid w:val="09D9119E"/>
    <w:rsid w:val="09E35B78"/>
    <w:rsid w:val="09FF022D"/>
    <w:rsid w:val="0A0C0525"/>
    <w:rsid w:val="0A1B3564"/>
    <w:rsid w:val="0A271761"/>
    <w:rsid w:val="0A2C21B6"/>
    <w:rsid w:val="0A334D52"/>
    <w:rsid w:val="0A340135"/>
    <w:rsid w:val="0A3D57A2"/>
    <w:rsid w:val="0A3D6B27"/>
    <w:rsid w:val="0A3E3CF5"/>
    <w:rsid w:val="0A3E54A5"/>
    <w:rsid w:val="0A4557E9"/>
    <w:rsid w:val="0A542580"/>
    <w:rsid w:val="0A805ABD"/>
    <w:rsid w:val="0A8452CE"/>
    <w:rsid w:val="0A877197"/>
    <w:rsid w:val="0A884C87"/>
    <w:rsid w:val="0A8A2A5A"/>
    <w:rsid w:val="0A8D4C82"/>
    <w:rsid w:val="0A9F522E"/>
    <w:rsid w:val="0AA43604"/>
    <w:rsid w:val="0AA51F88"/>
    <w:rsid w:val="0AA76940"/>
    <w:rsid w:val="0AAA550E"/>
    <w:rsid w:val="0AAE6112"/>
    <w:rsid w:val="0AB15C77"/>
    <w:rsid w:val="0AB35E1D"/>
    <w:rsid w:val="0AC53B39"/>
    <w:rsid w:val="0AC74ABE"/>
    <w:rsid w:val="0ACF6099"/>
    <w:rsid w:val="0AEC727C"/>
    <w:rsid w:val="0AEE5030"/>
    <w:rsid w:val="0AF83D3C"/>
    <w:rsid w:val="0AFA22DE"/>
    <w:rsid w:val="0B0C7351"/>
    <w:rsid w:val="0B141172"/>
    <w:rsid w:val="0B175B42"/>
    <w:rsid w:val="0B1E057C"/>
    <w:rsid w:val="0B5115B8"/>
    <w:rsid w:val="0B5A23B2"/>
    <w:rsid w:val="0B5B1AAE"/>
    <w:rsid w:val="0B5B3E3A"/>
    <w:rsid w:val="0B5E2A33"/>
    <w:rsid w:val="0B6B594F"/>
    <w:rsid w:val="0B7550AF"/>
    <w:rsid w:val="0B7735DC"/>
    <w:rsid w:val="0B7E11CA"/>
    <w:rsid w:val="0B813EEC"/>
    <w:rsid w:val="0B8870FA"/>
    <w:rsid w:val="0B982C8E"/>
    <w:rsid w:val="0BA12222"/>
    <w:rsid w:val="0BA13F3D"/>
    <w:rsid w:val="0BA55558"/>
    <w:rsid w:val="0BAA1044"/>
    <w:rsid w:val="0BAD28E2"/>
    <w:rsid w:val="0BB63D50"/>
    <w:rsid w:val="0BC14CD6"/>
    <w:rsid w:val="0BC57B02"/>
    <w:rsid w:val="0BD06D33"/>
    <w:rsid w:val="0BEA7DE9"/>
    <w:rsid w:val="0BEC35D5"/>
    <w:rsid w:val="0C01741F"/>
    <w:rsid w:val="0C08603B"/>
    <w:rsid w:val="0C091155"/>
    <w:rsid w:val="0C0F058D"/>
    <w:rsid w:val="0C211085"/>
    <w:rsid w:val="0C2A0E82"/>
    <w:rsid w:val="0C3152C1"/>
    <w:rsid w:val="0C3C06D6"/>
    <w:rsid w:val="0C3E33A6"/>
    <w:rsid w:val="0C3F3894"/>
    <w:rsid w:val="0C5919D1"/>
    <w:rsid w:val="0C5C2956"/>
    <w:rsid w:val="0C670E7C"/>
    <w:rsid w:val="0C6C347A"/>
    <w:rsid w:val="0C747BE1"/>
    <w:rsid w:val="0C7B02EA"/>
    <w:rsid w:val="0C923238"/>
    <w:rsid w:val="0CC25B7D"/>
    <w:rsid w:val="0CC67C0B"/>
    <w:rsid w:val="0CD56D9C"/>
    <w:rsid w:val="0CD72A6E"/>
    <w:rsid w:val="0CDF3D0D"/>
    <w:rsid w:val="0CE05439"/>
    <w:rsid w:val="0CE560AB"/>
    <w:rsid w:val="0CF62B54"/>
    <w:rsid w:val="0CFF2C96"/>
    <w:rsid w:val="0D0226E7"/>
    <w:rsid w:val="0D0227BA"/>
    <w:rsid w:val="0D0962F1"/>
    <w:rsid w:val="0D134683"/>
    <w:rsid w:val="0D15459B"/>
    <w:rsid w:val="0D1F4621"/>
    <w:rsid w:val="0D2F254B"/>
    <w:rsid w:val="0D395DCD"/>
    <w:rsid w:val="0D417786"/>
    <w:rsid w:val="0D4D3563"/>
    <w:rsid w:val="0D5C629C"/>
    <w:rsid w:val="0D6214AA"/>
    <w:rsid w:val="0D743CCE"/>
    <w:rsid w:val="0D7E3D32"/>
    <w:rsid w:val="0D99235D"/>
    <w:rsid w:val="0DBF42FF"/>
    <w:rsid w:val="0DC82F97"/>
    <w:rsid w:val="0DD3343C"/>
    <w:rsid w:val="0DDB664A"/>
    <w:rsid w:val="0DED6FC6"/>
    <w:rsid w:val="0DFA10FD"/>
    <w:rsid w:val="0E02763E"/>
    <w:rsid w:val="0E074511"/>
    <w:rsid w:val="0E095E94"/>
    <w:rsid w:val="0E19600D"/>
    <w:rsid w:val="0E1A7433"/>
    <w:rsid w:val="0E1C1499"/>
    <w:rsid w:val="0E247D43"/>
    <w:rsid w:val="0E2F5830"/>
    <w:rsid w:val="0E356BBF"/>
    <w:rsid w:val="0E3756DF"/>
    <w:rsid w:val="0E3C53EA"/>
    <w:rsid w:val="0E3E5A73"/>
    <w:rsid w:val="0E522717"/>
    <w:rsid w:val="0E550512"/>
    <w:rsid w:val="0E63197E"/>
    <w:rsid w:val="0E6B25E0"/>
    <w:rsid w:val="0E77096C"/>
    <w:rsid w:val="0E7C03D1"/>
    <w:rsid w:val="0E7D5E53"/>
    <w:rsid w:val="0EA0228A"/>
    <w:rsid w:val="0EB648C8"/>
    <w:rsid w:val="0EB714B0"/>
    <w:rsid w:val="0EBB5AE7"/>
    <w:rsid w:val="0ECC12D1"/>
    <w:rsid w:val="0ED07E5C"/>
    <w:rsid w:val="0ED20ACE"/>
    <w:rsid w:val="0EE35DB9"/>
    <w:rsid w:val="0EE77A81"/>
    <w:rsid w:val="0EF75B1D"/>
    <w:rsid w:val="0EF8693D"/>
    <w:rsid w:val="0EFF5127"/>
    <w:rsid w:val="0F0F31C4"/>
    <w:rsid w:val="0F1473FB"/>
    <w:rsid w:val="0F1B5DB5"/>
    <w:rsid w:val="0F1D46D8"/>
    <w:rsid w:val="0F2B146F"/>
    <w:rsid w:val="0F307AB2"/>
    <w:rsid w:val="0F340C24"/>
    <w:rsid w:val="0F6C7CDA"/>
    <w:rsid w:val="0F7726DF"/>
    <w:rsid w:val="0F773AEC"/>
    <w:rsid w:val="0F8143FC"/>
    <w:rsid w:val="0F97226F"/>
    <w:rsid w:val="0F9B6046"/>
    <w:rsid w:val="0F9E17AE"/>
    <w:rsid w:val="0FB43F9D"/>
    <w:rsid w:val="0FB75ADD"/>
    <w:rsid w:val="0FB82CB5"/>
    <w:rsid w:val="0FB97DD9"/>
    <w:rsid w:val="0FBC2E9E"/>
    <w:rsid w:val="0FBD0C1A"/>
    <w:rsid w:val="0FBE65E3"/>
    <w:rsid w:val="0FC33F6C"/>
    <w:rsid w:val="0FC95E75"/>
    <w:rsid w:val="0FD146C5"/>
    <w:rsid w:val="0FEA05A8"/>
    <w:rsid w:val="1003728D"/>
    <w:rsid w:val="10073784"/>
    <w:rsid w:val="10082EB6"/>
    <w:rsid w:val="101F0E02"/>
    <w:rsid w:val="1028629D"/>
    <w:rsid w:val="10297B48"/>
    <w:rsid w:val="104E26BF"/>
    <w:rsid w:val="104F3929"/>
    <w:rsid w:val="105D36FE"/>
    <w:rsid w:val="10692AC2"/>
    <w:rsid w:val="107A78DA"/>
    <w:rsid w:val="1084524A"/>
    <w:rsid w:val="10A4547E"/>
    <w:rsid w:val="10C64A93"/>
    <w:rsid w:val="10C95A18"/>
    <w:rsid w:val="10CB0F1B"/>
    <w:rsid w:val="10DC3590"/>
    <w:rsid w:val="10E21D49"/>
    <w:rsid w:val="10EA39CE"/>
    <w:rsid w:val="10FB387F"/>
    <w:rsid w:val="10FB74BF"/>
    <w:rsid w:val="111156C1"/>
    <w:rsid w:val="11142614"/>
    <w:rsid w:val="111972EE"/>
    <w:rsid w:val="112812B5"/>
    <w:rsid w:val="113504F7"/>
    <w:rsid w:val="113849FC"/>
    <w:rsid w:val="113B4A52"/>
    <w:rsid w:val="11470A12"/>
    <w:rsid w:val="115F253F"/>
    <w:rsid w:val="11603F53"/>
    <w:rsid w:val="116426B8"/>
    <w:rsid w:val="11764849"/>
    <w:rsid w:val="11770942"/>
    <w:rsid w:val="117B32BD"/>
    <w:rsid w:val="117D5FBA"/>
    <w:rsid w:val="11845641"/>
    <w:rsid w:val="11854E06"/>
    <w:rsid w:val="1191669B"/>
    <w:rsid w:val="11987CF2"/>
    <w:rsid w:val="119D1273"/>
    <w:rsid w:val="11B20C52"/>
    <w:rsid w:val="11CA303C"/>
    <w:rsid w:val="11CB0ABE"/>
    <w:rsid w:val="11DA10D8"/>
    <w:rsid w:val="11DC0AA5"/>
    <w:rsid w:val="11ED22F7"/>
    <w:rsid w:val="11F32E4C"/>
    <w:rsid w:val="11F56C74"/>
    <w:rsid w:val="1217313B"/>
    <w:rsid w:val="12193AFD"/>
    <w:rsid w:val="121C60CC"/>
    <w:rsid w:val="12295E7D"/>
    <w:rsid w:val="123E0DFD"/>
    <w:rsid w:val="124B7F5F"/>
    <w:rsid w:val="1256746E"/>
    <w:rsid w:val="125A03CD"/>
    <w:rsid w:val="12832EBF"/>
    <w:rsid w:val="12841571"/>
    <w:rsid w:val="12911729"/>
    <w:rsid w:val="12922A85"/>
    <w:rsid w:val="129D0E16"/>
    <w:rsid w:val="12A96320"/>
    <w:rsid w:val="12B01397"/>
    <w:rsid w:val="12B33D73"/>
    <w:rsid w:val="12CA6462"/>
    <w:rsid w:val="12CD4BAE"/>
    <w:rsid w:val="12D40754"/>
    <w:rsid w:val="12D71EE1"/>
    <w:rsid w:val="12E6735C"/>
    <w:rsid w:val="12E74A5F"/>
    <w:rsid w:val="12F52B2A"/>
    <w:rsid w:val="13290CC0"/>
    <w:rsid w:val="13300A18"/>
    <w:rsid w:val="1333260E"/>
    <w:rsid w:val="133441B3"/>
    <w:rsid w:val="13372394"/>
    <w:rsid w:val="1346072F"/>
    <w:rsid w:val="134B6026"/>
    <w:rsid w:val="13510A26"/>
    <w:rsid w:val="13566046"/>
    <w:rsid w:val="135875D7"/>
    <w:rsid w:val="135D699C"/>
    <w:rsid w:val="13650603"/>
    <w:rsid w:val="13684E9C"/>
    <w:rsid w:val="136917E4"/>
    <w:rsid w:val="136B5578"/>
    <w:rsid w:val="136F1779"/>
    <w:rsid w:val="13893636"/>
    <w:rsid w:val="13987DB4"/>
    <w:rsid w:val="13A117B4"/>
    <w:rsid w:val="13B10E5E"/>
    <w:rsid w:val="13B363E0"/>
    <w:rsid w:val="13BC126E"/>
    <w:rsid w:val="13C034F7"/>
    <w:rsid w:val="13C07C74"/>
    <w:rsid w:val="13C44B8A"/>
    <w:rsid w:val="13C540FC"/>
    <w:rsid w:val="13D26C95"/>
    <w:rsid w:val="13D61558"/>
    <w:rsid w:val="13D8547C"/>
    <w:rsid w:val="13DC75A4"/>
    <w:rsid w:val="13E33120"/>
    <w:rsid w:val="13E52F52"/>
    <w:rsid w:val="13E62E35"/>
    <w:rsid w:val="13EC34E5"/>
    <w:rsid w:val="13FD3CDB"/>
    <w:rsid w:val="14190AC4"/>
    <w:rsid w:val="14245587"/>
    <w:rsid w:val="142C26EB"/>
    <w:rsid w:val="143D6344"/>
    <w:rsid w:val="143F0636"/>
    <w:rsid w:val="144733D0"/>
    <w:rsid w:val="144C0FB4"/>
    <w:rsid w:val="14575AE1"/>
    <w:rsid w:val="146464BB"/>
    <w:rsid w:val="146C3610"/>
    <w:rsid w:val="14706BA3"/>
    <w:rsid w:val="14807650"/>
    <w:rsid w:val="149B08DC"/>
    <w:rsid w:val="149E54BE"/>
    <w:rsid w:val="14BB6070"/>
    <w:rsid w:val="14CE59EA"/>
    <w:rsid w:val="14E24C7A"/>
    <w:rsid w:val="14E32355"/>
    <w:rsid w:val="14E34525"/>
    <w:rsid w:val="14E55858"/>
    <w:rsid w:val="14F67CF1"/>
    <w:rsid w:val="15131A84"/>
    <w:rsid w:val="151B46AD"/>
    <w:rsid w:val="152213DF"/>
    <w:rsid w:val="152B2749"/>
    <w:rsid w:val="152D5E7B"/>
    <w:rsid w:val="153579F9"/>
    <w:rsid w:val="15491CF9"/>
    <w:rsid w:val="15782848"/>
    <w:rsid w:val="15845472"/>
    <w:rsid w:val="158F35DD"/>
    <w:rsid w:val="1590206D"/>
    <w:rsid w:val="159D1783"/>
    <w:rsid w:val="159E329B"/>
    <w:rsid w:val="15B500A8"/>
    <w:rsid w:val="15BE773A"/>
    <w:rsid w:val="15D17368"/>
    <w:rsid w:val="15D418DD"/>
    <w:rsid w:val="15DC256D"/>
    <w:rsid w:val="15E05662"/>
    <w:rsid w:val="15EC04AB"/>
    <w:rsid w:val="15EE7D7F"/>
    <w:rsid w:val="15F35C13"/>
    <w:rsid w:val="15F8213A"/>
    <w:rsid w:val="15F9269F"/>
    <w:rsid w:val="15FD5E75"/>
    <w:rsid w:val="15FF01DE"/>
    <w:rsid w:val="1600268E"/>
    <w:rsid w:val="1606156C"/>
    <w:rsid w:val="160E6E14"/>
    <w:rsid w:val="162B010F"/>
    <w:rsid w:val="16383B80"/>
    <w:rsid w:val="163C5E0A"/>
    <w:rsid w:val="163D2AB4"/>
    <w:rsid w:val="16450C97"/>
    <w:rsid w:val="164B0622"/>
    <w:rsid w:val="16563013"/>
    <w:rsid w:val="16597938"/>
    <w:rsid w:val="166511CC"/>
    <w:rsid w:val="16651F56"/>
    <w:rsid w:val="1675224E"/>
    <w:rsid w:val="16822CFB"/>
    <w:rsid w:val="168D108C"/>
    <w:rsid w:val="168D490F"/>
    <w:rsid w:val="16A67A37"/>
    <w:rsid w:val="16AA7D9E"/>
    <w:rsid w:val="16C90357"/>
    <w:rsid w:val="16D326D7"/>
    <w:rsid w:val="16D47282"/>
    <w:rsid w:val="16DC407B"/>
    <w:rsid w:val="16F23B84"/>
    <w:rsid w:val="16F26832"/>
    <w:rsid w:val="16F65238"/>
    <w:rsid w:val="17144E25"/>
    <w:rsid w:val="17224E02"/>
    <w:rsid w:val="172F4118"/>
    <w:rsid w:val="17334DF1"/>
    <w:rsid w:val="174540BD"/>
    <w:rsid w:val="17494CC2"/>
    <w:rsid w:val="174F2A9F"/>
    <w:rsid w:val="174F49CD"/>
    <w:rsid w:val="17581A59"/>
    <w:rsid w:val="175852DC"/>
    <w:rsid w:val="175A07E0"/>
    <w:rsid w:val="175B5F64"/>
    <w:rsid w:val="17620A24"/>
    <w:rsid w:val="176A51F7"/>
    <w:rsid w:val="176F3A0D"/>
    <w:rsid w:val="177F1919"/>
    <w:rsid w:val="17824C23"/>
    <w:rsid w:val="178751D9"/>
    <w:rsid w:val="17A10651"/>
    <w:rsid w:val="17A252C5"/>
    <w:rsid w:val="17A66FF5"/>
    <w:rsid w:val="17C101CD"/>
    <w:rsid w:val="17D06220"/>
    <w:rsid w:val="17E85AC5"/>
    <w:rsid w:val="17F27011"/>
    <w:rsid w:val="18027B12"/>
    <w:rsid w:val="18077A2D"/>
    <w:rsid w:val="1824372C"/>
    <w:rsid w:val="18324C3F"/>
    <w:rsid w:val="18345F44"/>
    <w:rsid w:val="183D3240"/>
    <w:rsid w:val="18430CCB"/>
    <w:rsid w:val="18522F76"/>
    <w:rsid w:val="185C7A25"/>
    <w:rsid w:val="1862578F"/>
    <w:rsid w:val="1867217A"/>
    <w:rsid w:val="188D6746"/>
    <w:rsid w:val="188E5E55"/>
    <w:rsid w:val="18930C11"/>
    <w:rsid w:val="18974964"/>
    <w:rsid w:val="18BB5017"/>
    <w:rsid w:val="18C1102B"/>
    <w:rsid w:val="18C57A32"/>
    <w:rsid w:val="18CC5500"/>
    <w:rsid w:val="18DA0A8E"/>
    <w:rsid w:val="18DC2EDA"/>
    <w:rsid w:val="18DC3B60"/>
    <w:rsid w:val="18E27836"/>
    <w:rsid w:val="18E637EA"/>
    <w:rsid w:val="18ED4409"/>
    <w:rsid w:val="18EE1B86"/>
    <w:rsid w:val="18FC27B3"/>
    <w:rsid w:val="18FC310E"/>
    <w:rsid w:val="191C6F9B"/>
    <w:rsid w:val="191D5F68"/>
    <w:rsid w:val="19285748"/>
    <w:rsid w:val="193E101D"/>
    <w:rsid w:val="19415F85"/>
    <w:rsid w:val="19453803"/>
    <w:rsid w:val="19495A8C"/>
    <w:rsid w:val="19566985"/>
    <w:rsid w:val="195F7C30"/>
    <w:rsid w:val="196056B2"/>
    <w:rsid w:val="19680B28"/>
    <w:rsid w:val="19691162"/>
    <w:rsid w:val="196B01BF"/>
    <w:rsid w:val="19767855"/>
    <w:rsid w:val="197A4BF2"/>
    <w:rsid w:val="198729C4"/>
    <w:rsid w:val="198A0A74"/>
    <w:rsid w:val="19BD63E6"/>
    <w:rsid w:val="19F50124"/>
    <w:rsid w:val="19FD1DFB"/>
    <w:rsid w:val="1A0738C1"/>
    <w:rsid w:val="1A0A60E9"/>
    <w:rsid w:val="1A0D57CA"/>
    <w:rsid w:val="1A16195D"/>
    <w:rsid w:val="1A220020"/>
    <w:rsid w:val="1A2B27FC"/>
    <w:rsid w:val="1A4334AB"/>
    <w:rsid w:val="1A481FA6"/>
    <w:rsid w:val="1A49483A"/>
    <w:rsid w:val="1A4E5290"/>
    <w:rsid w:val="1A5823C6"/>
    <w:rsid w:val="1A58475A"/>
    <w:rsid w:val="1A643C5B"/>
    <w:rsid w:val="1A690C8F"/>
    <w:rsid w:val="1A8D4E1F"/>
    <w:rsid w:val="1A9C7638"/>
    <w:rsid w:val="1ABA6BE8"/>
    <w:rsid w:val="1AD25EC1"/>
    <w:rsid w:val="1AD80FFE"/>
    <w:rsid w:val="1AD95F08"/>
    <w:rsid w:val="1AE869E2"/>
    <w:rsid w:val="1AE94D58"/>
    <w:rsid w:val="1AFD2B54"/>
    <w:rsid w:val="1AFF18DB"/>
    <w:rsid w:val="1B187FA0"/>
    <w:rsid w:val="1B363FB3"/>
    <w:rsid w:val="1B575FC4"/>
    <w:rsid w:val="1B59213E"/>
    <w:rsid w:val="1B5A129B"/>
    <w:rsid w:val="1B664B02"/>
    <w:rsid w:val="1B726396"/>
    <w:rsid w:val="1B7718C8"/>
    <w:rsid w:val="1B826631"/>
    <w:rsid w:val="1B8E2FB5"/>
    <w:rsid w:val="1B943E81"/>
    <w:rsid w:val="1BA86FE3"/>
    <w:rsid w:val="1BB004AD"/>
    <w:rsid w:val="1BB630ED"/>
    <w:rsid w:val="1BC16115"/>
    <w:rsid w:val="1BC229A4"/>
    <w:rsid w:val="1BC23B97"/>
    <w:rsid w:val="1BC3238D"/>
    <w:rsid w:val="1BC72FED"/>
    <w:rsid w:val="1BCB46BE"/>
    <w:rsid w:val="1BD73B3C"/>
    <w:rsid w:val="1BF73705"/>
    <w:rsid w:val="1C0025BA"/>
    <w:rsid w:val="1C00530A"/>
    <w:rsid w:val="1C016EFF"/>
    <w:rsid w:val="1C0E2F29"/>
    <w:rsid w:val="1C1E288B"/>
    <w:rsid w:val="1C381D54"/>
    <w:rsid w:val="1C4D2027"/>
    <w:rsid w:val="1C504EAB"/>
    <w:rsid w:val="1C527C03"/>
    <w:rsid w:val="1C5C1105"/>
    <w:rsid w:val="1C5E064B"/>
    <w:rsid w:val="1C7A236C"/>
    <w:rsid w:val="1CA12143"/>
    <w:rsid w:val="1CBA09BB"/>
    <w:rsid w:val="1CBB2985"/>
    <w:rsid w:val="1CCE4466"/>
    <w:rsid w:val="1CD0325F"/>
    <w:rsid w:val="1CD34CD9"/>
    <w:rsid w:val="1CE21A70"/>
    <w:rsid w:val="1CE27AFE"/>
    <w:rsid w:val="1CF2439F"/>
    <w:rsid w:val="1CF60711"/>
    <w:rsid w:val="1D0205B4"/>
    <w:rsid w:val="1D053ADB"/>
    <w:rsid w:val="1D085BCA"/>
    <w:rsid w:val="1D0C6137"/>
    <w:rsid w:val="1D0F1968"/>
    <w:rsid w:val="1D122720"/>
    <w:rsid w:val="1D1F4309"/>
    <w:rsid w:val="1D214DD8"/>
    <w:rsid w:val="1D2F1B6F"/>
    <w:rsid w:val="1D301809"/>
    <w:rsid w:val="1D3E4388"/>
    <w:rsid w:val="1D453D13"/>
    <w:rsid w:val="1D4E0DCB"/>
    <w:rsid w:val="1D6B2D1C"/>
    <w:rsid w:val="1D6D3BD2"/>
    <w:rsid w:val="1D6D3C7F"/>
    <w:rsid w:val="1D87544D"/>
    <w:rsid w:val="1D9822C6"/>
    <w:rsid w:val="1D9C0C1F"/>
    <w:rsid w:val="1DA40F58"/>
    <w:rsid w:val="1DA86D22"/>
    <w:rsid w:val="1DAD1AB6"/>
    <w:rsid w:val="1DB84052"/>
    <w:rsid w:val="1DBB4FD6"/>
    <w:rsid w:val="1DC00253"/>
    <w:rsid w:val="1DCA77EF"/>
    <w:rsid w:val="1DE262E7"/>
    <w:rsid w:val="1DE67A38"/>
    <w:rsid w:val="1DF0665E"/>
    <w:rsid w:val="1DF42BB2"/>
    <w:rsid w:val="1DF45021"/>
    <w:rsid w:val="1DF90653"/>
    <w:rsid w:val="1E0A7720"/>
    <w:rsid w:val="1E0F41EC"/>
    <w:rsid w:val="1E141164"/>
    <w:rsid w:val="1E145BEC"/>
    <w:rsid w:val="1E205195"/>
    <w:rsid w:val="1E291901"/>
    <w:rsid w:val="1E3511F3"/>
    <w:rsid w:val="1E3A48B1"/>
    <w:rsid w:val="1E3F77AE"/>
    <w:rsid w:val="1E422931"/>
    <w:rsid w:val="1E451C37"/>
    <w:rsid w:val="1E5310C7"/>
    <w:rsid w:val="1E5B61F8"/>
    <w:rsid w:val="1E5C30C8"/>
    <w:rsid w:val="1E621C8E"/>
    <w:rsid w:val="1E6F3F54"/>
    <w:rsid w:val="1E742207"/>
    <w:rsid w:val="1E9D2CA9"/>
    <w:rsid w:val="1EA913DC"/>
    <w:rsid w:val="1EB23191"/>
    <w:rsid w:val="1EBF357F"/>
    <w:rsid w:val="1EC773F1"/>
    <w:rsid w:val="1EDA0C11"/>
    <w:rsid w:val="1EE61241"/>
    <w:rsid w:val="1EEC6612"/>
    <w:rsid w:val="1EF15053"/>
    <w:rsid w:val="1F0B0800"/>
    <w:rsid w:val="1F240D25"/>
    <w:rsid w:val="1F3C0119"/>
    <w:rsid w:val="1F3C4E81"/>
    <w:rsid w:val="1F4A3163"/>
    <w:rsid w:val="1F4D40E8"/>
    <w:rsid w:val="1F515AC7"/>
    <w:rsid w:val="1F5E41C7"/>
    <w:rsid w:val="1F63408D"/>
    <w:rsid w:val="1F721A21"/>
    <w:rsid w:val="1F90436C"/>
    <w:rsid w:val="1F910080"/>
    <w:rsid w:val="1FA40CD6"/>
    <w:rsid w:val="1FC5502B"/>
    <w:rsid w:val="1FC57184"/>
    <w:rsid w:val="1FC86F73"/>
    <w:rsid w:val="1FDE74F9"/>
    <w:rsid w:val="200F7A29"/>
    <w:rsid w:val="20151933"/>
    <w:rsid w:val="201C34BC"/>
    <w:rsid w:val="201F2242"/>
    <w:rsid w:val="20242025"/>
    <w:rsid w:val="202A5E57"/>
    <w:rsid w:val="202A6055"/>
    <w:rsid w:val="203521EF"/>
    <w:rsid w:val="20407429"/>
    <w:rsid w:val="20510A2A"/>
    <w:rsid w:val="20592BE1"/>
    <w:rsid w:val="206F54C4"/>
    <w:rsid w:val="207143EB"/>
    <w:rsid w:val="20780352"/>
    <w:rsid w:val="207812B9"/>
    <w:rsid w:val="207D47DA"/>
    <w:rsid w:val="20817580"/>
    <w:rsid w:val="20875058"/>
    <w:rsid w:val="20896A66"/>
    <w:rsid w:val="208B7348"/>
    <w:rsid w:val="20907F89"/>
    <w:rsid w:val="209443FF"/>
    <w:rsid w:val="20A01F11"/>
    <w:rsid w:val="20A101B9"/>
    <w:rsid w:val="20A5599E"/>
    <w:rsid w:val="20A70EA1"/>
    <w:rsid w:val="20BC55C4"/>
    <w:rsid w:val="20BE2A44"/>
    <w:rsid w:val="20CA501D"/>
    <w:rsid w:val="20CE6D68"/>
    <w:rsid w:val="20CF1C35"/>
    <w:rsid w:val="20E67BE0"/>
    <w:rsid w:val="20F40FA1"/>
    <w:rsid w:val="210C1A01"/>
    <w:rsid w:val="211749D8"/>
    <w:rsid w:val="211A411E"/>
    <w:rsid w:val="211D776A"/>
    <w:rsid w:val="212B3679"/>
    <w:rsid w:val="21384B83"/>
    <w:rsid w:val="213B5E42"/>
    <w:rsid w:val="21572348"/>
    <w:rsid w:val="21592EC3"/>
    <w:rsid w:val="21610F92"/>
    <w:rsid w:val="21645399"/>
    <w:rsid w:val="216F732D"/>
    <w:rsid w:val="21771B35"/>
    <w:rsid w:val="217B6E8F"/>
    <w:rsid w:val="218A1494"/>
    <w:rsid w:val="218B6F16"/>
    <w:rsid w:val="219168A1"/>
    <w:rsid w:val="21A400A0"/>
    <w:rsid w:val="21A97250"/>
    <w:rsid w:val="21B0012A"/>
    <w:rsid w:val="21B14BD7"/>
    <w:rsid w:val="21B77BBF"/>
    <w:rsid w:val="21BE7D8E"/>
    <w:rsid w:val="21BF60EB"/>
    <w:rsid w:val="21C84315"/>
    <w:rsid w:val="21D246A9"/>
    <w:rsid w:val="21DF61EF"/>
    <w:rsid w:val="21E5239A"/>
    <w:rsid w:val="21EA1D42"/>
    <w:rsid w:val="21EC5CB5"/>
    <w:rsid w:val="21F66939"/>
    <w:rsid w:val="21F77136"/>
    <w:rsid w:val="21F8754A"/>
    <w:rsid w:val="21FB192E"/>
    <w:rsid w:val="220172ED"/>
    <w:rsid w:val="2217240B"/>
    <w:rsid w:val="221A0D83"/>
    <w:rsid w:val="222D4521"/>
    <w:rsid w:val="22463817"/>
    <w:rsid w:val="22651ECE"/>
    <w:rsid w:val="226B487A"/>
    <w:rsid w:val="22710E72"/>
    <w:rsid w:val="22775899"/>
    <w:rsid w:val="22801147"/>
    <w:rsid w:val="22803FAB"/>
    <w:rsid w:val="22A031DB"/>
    <w:rsid w:val="22B569E9"/>
    <w:rsid w:val="22C01511"/>
    <w:rsid w:val="22C01AA7"/>
    <w:rsid w:val="22C02AA3"/>
    <w:rsid w:val="22D56430"/>
    <w:rsid w:val="22D8424D"/>
    <w:rsid w:val="22DD68C3"/>
    <w:rsid w:val="22E61751"/>
    <w:rsid w:val="22F242F0"/>
    <w:rsid w:val="22F438E0"/>
    <w:rsid w:val="22F95B0A"/>
    <w:rsid w:val="2302130E"/>
    <w:rsid w:val="230A068C"/>
    <w:rsid w:val="230F1290"/>
    <w:rsid w:val="231F3C6E"/>
    <w:rsid w:val="232242AD"/>
    <w:rsid w:val="234725AF"/>
    <w:rsid w:val="23475B35"/>
    <w:rsid w:val="234D0922"/>
    <w:rsid w:val="235C6C70"/>
    <w:rsid w:val="235E0116"/>
    <w:rsid w:val="23614286"/>
    <w:rsid w:val="23623360"/>
    <w:rsid w:val="2364069B"/>
    <w:rsid w:val="23651C9F"/>
    <w:rsid w:val="2375712B"/>
    <w:rsid w:val="23774CC8"/>
    <w:rsid w:val="23777AB7"/>
    <w:rsid w:val="2378337E"/>
    <w:rsid w:val="238C79D1"/>
    <w:rsid w:val="238F60D5"/>
    <w:rsid w:val="239D70CC"/>
    <w:rsid w:val="23B32608"/>
    <w:rsid w:val="23B40481"/>
    <w:rsid w:val="23BA4FAC"/>
    <w:rsid w:val="23BE5BB1"/>
    <w:rsid w:val="23C4333D"/>
    <w:rsid w:val="23CB16FF"/>
    <w:rsid w:val="23DF60E5"/>
    <w:rsid w:val="23E1401E"/>
    <w:rsid w:val="23E8649C"/>
    <w:rsid w:val="23F23130"/>
    <w:rsid w:val="23F30609"/>
    <w:rsid w:val="23F6041D"/>
    <w:rsid w:val="23FA5A14"/>
    <w:rsid w:val="2402593B"/>
    <w:rsid w:val="241412F8"/>
    <w:rsid w:val="24194213"/>
    <w:rsid w:val="241B61C8"/>
    <w:rsid w:val="244377C9"/>
    <w:rsid w:val="24746E9C"/>
    <w:rsid w:val="2477734D"/>
    <w:rsid w:val="247C6E9E"/>
    <w:rsid w:val="247F3A70"/>
    <w:rsid w:val="24865DB9"/>
    <w:rsid w:val="24A13C25"/>
    <w:rsid w:val="24A16B4E"/>
    <w:rsid w:val="24A51F50"/>
    <w:rsid w:val="24E87C1C"/>
    <w:rsid w:val="24EB5AC4"/>
    <w:rsid w:val="24EE6FC3"/>
    <w:rsid w:val="24F43A2F"/>
    <w:rsid w:val="24F55EFC"/>
    <w:rsid w:val="25053949"/>
    <w:rsid w:val="250F2123"/>
    <w:rsid w:val="25145328"/>
    <w:rsid w:val="251903EC"/>
    <w:rsid w:val="253A38C1"/>
    <w:rsid w:val="25490842"/>
    <w:rsid w:val="255167BA"/>
    <w:rsid w:val="255D282B"/>
    <w:rsid w:val="25685EFF"/>
    <w:rsid w:val="256911D0"/>
    <w:rsid w:val="256A6EF1"/>
    <w:rsid w:val="25787665"/>
    <w:rsid w:val="25812C6B"/>
    <w:rsid w:val="25826536"/>
    <w:rsid w:val="2589043C"/>
    <w:rsid w:val="25893F23"/>
    <w:rsid w:val="25A76CA1"/>
    <w:rsid w:val="25AF0014"/>
    <w:rsid w:val="25B85CA6"/>
    <w:rsid w:val="25B924F3"/>
    <w:rsid w:val="25BC7BF5"/>
    <w:rsid w:val="25C91A05"/>
    <w:rsid w:val="25C96F0A"/>
    <w:rsid w:val="25DB557C"/>
    <w:rsid w:val="25EF714A"/>
    <w:rsid w:val="25FE5CF9"/>
    <w:rsid w:val="260B2287"/>
    <w:rsid w:val="260B672B"/>
    <w:rsid w:val="261750D0"/>
    <w:rsid w:val="261A5A10"/>
    <w:rsid w:val="26222264"/>
    <w:rsid w:val="262C6D85"/>
    <w:rsid w:val="262F59B5"/>
    <w:rsid w:val="26377520"/>
    <w:rsid w:val="264E29E7"/>
    <w:rsid w:val="26602042"/>
    <w:rsid w:val="267E5CB6"/>
    <w:rsid w:val="268D2DA0"/>
    <w:rsid w:val="26977AEE"/>
    <w:rsid w:val="26A24A66"/>
    <w:rsid w:val="26A768F9"/>
    <w:rsid w:val="26BE2301"/>
    <w:rsid w:val="26CC0ECA"/>
    <w:rsid w:val="26D332DC"/>
    <w:rsid w:val="26D46DA1"/>
    <w:rsid w:val="26D66D39"/>
    <w:rsid w:val="26DD354F"/>
    <w:rsid w:val="26E30CDC"/>
    <w:rsid w:val="2702368A"/>
    <w:rsid w:val="270F5BCF"/>
    <w:rsid w:val="271F7F0A"/>
    <w:rsid w:val="272107C1"/>
    <w:rsid w:val="272623F8"/>
    <w:rsid w:val="272E0923"/>
    <w:rsid w:val="27575417"/>
    <w:rsid w:val="276A1EBA"/>
    <w:rsid w:val="276E08C0"/>
    <w:rsid w:val="2779507C"/>
    <w:rsid w:val="277B4352"/>
    <w:rsid w:val="277E2C49"/>
    <w:rsid w:val="279010FF"/>
    <w:rsid w:val="27924C4A"/>
    <w:rsid w:val="279C2917"/>
    <w:rsid w:val="279F519A"/>
    <w:rsid w:val="27A16042"/>
    <w:rsid w:val="27A27E15"/>
    <w:rsid w:val="27A45517"/>
    <w:rsid w:val="27A65883"/>
    <w:rsid w:val="27AA5AD0"/>
    <w:rsid w:val="27B01338"/>
    <w:rsid w:val="27B97A3A"/>
    <w:rsid w:val="27C05ECB"/>
    <w:rsid w:val="27C22649"/>
    <w:rsid w:val="27C923FA"/>
    <w:rsid w:val="27D50D9F"/>
    <w:rsid w:val="27E77285"/>
    <w:rsid w:val="27F42830"/>
    <w:rsid w:val="280129BA"/>
    <w:rsid w:val="280E29C8"/>
    <w:rsid w:val="28154197"/>
    <w:rsid w:val="282370EA"/>
    <w:rsid w:val="282A31F1"/>
    <w:rsid w:val="28331903"/>
    <w:rsid w:val="283420B1"/>
    <w:rsid w:val="283B4790"/>
    <w:rsid w:val="28412892"/>
    <w:rsid w:val="28545F00"/>
    <w:rsid w:val="28637626"/>
    <w:rsid w:val="286F3CE6"/>
    <w:rsid w:val="287C56BE"/>
    <w:rsid w:val="287E2C7B"/>
    <w:rsid w:val="28832986"/>
    <w:rsid w:val="28877043"/>
    <w:rsid w:val="288F421B"/>
    <w:rsid w:val="28983825"/>
    <w:rsid w:val="28B135BA"/>
    <w:rsid w:val="28B81B5C"/>
    <w:rsid w:val="28BB2AE0"/>
    <w:rsid w:val="28CD286D"/>
    <w:rsid w:val="28E26223"/>
    <w:rsid w:val="28ED0D31"/>
    <w:rsid w:val="28F2772E"/>
    <w:rsid w:val="28F72945"/>
    <w:rsid w:val="28FE60C3"/>
    <w:rsid w:val="29086F52"/>
    <w:rsid w:val="291104DB"/>
    <w:rsid w:val="29135688"/>
    <w:rsid w:val="2941623D"/>
    <w:rsid w:val="295108F9"/>
    <w:rsid w:val="295703E0"/>
    <w:rsid w:val="295E607F"/>
    <w:rsid w:val="295E7D6B"/>
    <w:rsid w:val="296126FC"/>
    <w:rsid w:val="296A19BB"/>
    <w:rsid w:val="29791C1A"/>
    <w:rsid w:val="297C2646"/>
    <w:rsid w:val="298567F4"/>
    <w:rsid w:val="2987256D"/>
    <w:rsid w:val="29894181"/>
    <w:rsid w:val="298D2E39"/>
    <w:rsid w:val="298F4F7D"/>
    <w:rsid w:val="2996683F"/>
    <w:rsid w:val="29B9024C"/>
    <w:rsid w:val="29C25891"/>
    <w:rsid w:val="29C7365C"/>
    <w:rsid w:val="29C966E1"/>
    <w:rsid w:val="29D100AA"/>
    <w:rsid w:val="29D55086"/>
    <w:rsid w:val="29F70D19"/>
    <w:rsid w:val="2A026DDA"/>
    <w:rsid w:val="2A037D48"/>
    <w:rsid w:val="2A0C569A"/>
    <w:rsid w:val="2A0D75E3"/>
    <w:rsid w:val="2A1A17A3"/>
    <w:rsid w:val="2A1F23A7"/>
    <w:rsid w:val="2A2403B3"/>
    <w:rsid w:val="2A24682F"/>
    <w:rsid w:val="2A2542B1"/>
    <w:rsid w:val="2A2803A2"/>
    <w:rsid w:val="2A282CB7"/>
    <w:rsid w:val="2A3B1CD8"/>
    <w:rsid w:val="2A4525E7"/>
    <w:rsid w:val="2A505ABB"/>
    <w:rsid w:val="2A5A6D09"/>
    <w:rsid w:val="2A5C7555"/>
    <w:rsid w:val="2A71013E"/>
    <w:rsid w:val="2A7F0300"/>
    <w:rsid w:val="2A7F518B"/>
    <w:rsid w:val="2A863051"/>
    <w:rsid w:val="2A9550A0"/>
    <w:rsid w:val="2AA932E7"/>
    <w:rsid w:val="2AAE7F81"/>
    <w:rsid w:val="2ABA24CE"/>
    <w:rsid w:val="2AD92954"/>
    <w:rsid w:val="2ADB2B70"/>
    <w:rsid w:val="2ADC2444"/>
    <w:rsid w:val="2AE120AC"/>
    <w:rsid w:val="2AEF03C9"/>
    <w:rsid w:val="2AF21C68"/>
    <w:rsid w:val="2AFB4FC0"/>
    <w:rsid w:val="2AFC1611"/>
    <w:rsid w:val="2AFD1D96"/>
    <w:rsid w:val="2B0F45B6"/>
    <w:rsid w:val="2B1402D6"/>
    <w:rsid w:val="2B1D22CA"/>
    <w:rsid w:val="2B262EC6"/>
    <w:rsid w:val="2B4746D6"/>
    <w:rsid w:val="2B490A56"/>
    <w:rsid w:val="2B4B02A9"/>
    <w:rsid w:val="2B510E7D"/>
    <w:rsid w:val="2B511820"/>
    <w:rsid w:val="2B5D7D13"/>
    <w:rsid w:val="2B75075B"/>
    <w:rsid w:val="2B7F106A"/>
    <w:rsid w:val="2B8509F5"/>
    <w:rsid w:val="2B886323"/>
    <w:rsid w:val="2B9151BF"/>
    <w:rsid w:val="2BA54F29"/>
    <w:rsid w:val="2BAC273D"/>
    <w:rsid w:val="2BAC62BA"/>
    <w:rsid w:val="2BB53743"/>
    <w:rsid w:val="2BBD5E0C"/>
    <w:rsid w:val="2BBF4052"/>
    <w:rsid w:val="2BC8409A"/>
    <w:rsid w:val="2BCE6231"/>
    <w:rsid w:val="2BD83508"/>
    <w:rsid w:val="2BEE0864"/>
    <w:rsid w:val="2BF13CCD"/>
    <w:rsid w:val="2BF14C6E"/>
    <w:rsid w:val="2BFF463C"/>
    <w:rsid w:val="2C195DA0"/>
    <w:rsid w:val="2C1E78EF"/>
    <w:rsid w:val="2C2C2488"/>
    <w:rsid w:val="2C336309"/>
    <w:rsid w:val="2C401DFA"/>
    <w:rsid w:val="2C493FB6"/>
    <w:rsid w:val="2C7063B4"/>
    <w:rsid w:val="2C773801"/>
    <w:rsid w:val="2C790C3B"/>
    <w:rsid w:val="2C821B92"/>
    <w:rsid w:val="2C840854"/>
    <w:rsid w:val="2C8A4A20"/>
    <w:rsid w:val="2C92742C"/>
    <w:rsid w:val="2CA433CB"/>
    <w:rsid w:val="2CA90A4C"/>
    <w:rsid w:val="2CAB0320"/>
    <w:rsid w:val="2CDA39A0"/>
    <w:rsid w:val="2CDD2F33"/>
    <w:rsid w:val="2CEC37BF"/>
    <w:rsid w:val="2CEF24F0"/>
    <w:rsid w:val="2CFD4D5E"/>
    <w:rsid w:val="2CFE66A2"/>
    <w:rsid w:val="2D0B4074"/>
    <w:rsid w:val="2D0E2A7A"/>
    <w:rsid w:val="2D121481"/>
    <w:rsid w:val="2D216218"/>
    <w:rsid w:val="2D261C60"/>
    <w:rsid w:val="2D354EB8"/>
    <w:rsid w:val="2D3E27BA"/>
    <w:rsid w:val="2D3F3249"/>
    <w:rsid w:val="2D4228B3"/>
    <w:rsid w:val="2D4744ED"/>
    <w:rsid w:val="2D4854A3"/>
    <w:rsid w:val="2D4860D7"/>
    <w:rsid w:val="2D562E6F"/>
    <w:rsid w:val="2D664D43"/>
    <w:rsid w:val="2D78607F"/>
    <w:rsid w:val="2D7C300A"/>
    <w:rsid w:val="2D8F379E"/>
    <w:rsid w:val="2D9016E9"/>
    <w:rsid w:val="2DAB617C"/>
    <w:rsid w:val="2DB4511E"/>
    <w:rsid w:val="2DBB0A37"/>
    <w:rsid w:val="2DBF0527"/>
    <w:rsid w:val="2DCB62A3"/>
    <w:rsid w:val="2E055591"/>
    <w:rsid w:val="2E083F3B"/>
    <w:rsid w:val="2E0F261D"/>
    <w:rsid w:val="2E136AB5"/>
    <w:rsid w:val="2E2425C2"/>
    <w:rsid w:val="2E344345"/>
    <w:rsid w:val="2E3B4E0B"/>
    <w:rsid w:val="2E4E527B"/>
    <w:rsid w:val="2E4F0E88"/>
    <w:rsid w:val="2E5B4C9B"/>
    <w:rsid w:val="2E623499"/>
    <w:rsid w:val="2E6764C9"/>
    <w:rsid w:val="2E6855F6"/>
    <w:rsid w:val="2E735BC5"/>
    <w:rsid w:val="2E7528AB"/>
    <w:rsid w:val="2E766B49"/>
    <w:rsid w:val="2E7A2976"/>
    <w:rsid w:val="2E814EDA"/>
    <w:rsid w:val="2E8F6794"/>
    <w:rsid w:val="2E996208"/>
    <w:rsid w:val="2EA7199A"/>
    <w:rsid w:val="2EAF13CF"/>
    <w:rsid w:val="2EB37960"/>
    <w:rsid w:val="2EBD14BC"/>
    <w:rsid w:val="2EC02CA1"/>
    <w:rsid w:val="2EC61441"/>
    <w:rsid w:val="2EE04EF4"/>
    <w:rsid w:val="2EE8112F"/>
    <w:rsid w:val="2F025BDF"/>
    <w:rsid w:val="2F06464D"/>
    <w:rsid w:val="2F171749"/>
    <w:rsid w:val="2F2F348A"/>
    <w:rsid w:val="2F3B560E"/>
    <w:rsid w:val="2F4F682D"/>
    <w:rsid w:val="2F575E37"/>
    <w:rsid w:val="2F5A7DDB"/>
    <w:rsid w:val="2F5C3B24"/>
    <w:rsid w:val="2F666935"/>
    <w:rsid w:val="2F752008"/>
    <w:rsid w:val="2F8337D6"/>
    <w:rsid w:val="2F893A0E"/>
    <w:rsid w:val="2F8B2EB9"/>
    <w:rsid w:val="2FAA7CA3"/>
    <w:rsid w:val="2FAA7E40"/>
    <w:rsid w:val="2FB248C3"/>
    <w:rsid w:val="2FB36551"/>
    <w:rsid w:val="2FB9045A"/>
    <w:rsid w:val="2FBC2844"/>
    <w:rsid w:val="2FD84CAE"/>
    <w:rsid w:val="30021B53"/>
    <w:rsid w:val="300701D9"/>
    <w:rsid w:val="301104EC"/>
    <w:rsid w:val="30133FEC"/>
    <w:rsid w:val="30153013"/>
    <w:rsid w:val="30153334"/>
    <w:rsid w:val="301729F2"/>
    <w:rsid w:val="301949EE"/>
    <w:rsid w:val="301B57BD"/>
    <w:rsid w:val="302B680E"/>
    <w:rsid w:val="302C79CA"/>
    <w:rsid w:val="30340299"/>
    <w:rsid w:val="30360848"/>
    <w:rsid w:val="305112C3"/>
    <w:rsid w:val="30527354"/>
    <w:rsid w:val="30601421"/>
    <w:rsid w:val="306B247C"/>
    <w:rsid w:val="307003A6"/>
    <w:rsid w:val="307A4C95"/>
    <w:rsid w:val="30853026"/>
    <w:rsid w:val="30866529"/>
    <w:rsid w:val="308974AE"/>
    <w:rsid w:val="308B29B1"/>
    <w:rsid w:val="309410C2"/>
    <w:rsid w:val="30A04ED5"/>
    <w:rsid w:val="30A25EDE"/>
    <w:rsid w:val="30A30058"/>
    <w:rsid w:val="30AE03DF"/>
    <w:rsid w:val="30B20672"/>
    <w:rsid w:val="30B27249"/>
    <w:rsid w:val="30C02CF5"/>
    <w:rsid w:val="30CF42B4"/>
    <w:rsid w:val="30DB348D"/>
    <w:rsid w:val="30E07EBD"/>
    <w:rsid w:val="30E107B4"/>
    <w:rsid w:val="30E51140"/>
    <w:rsid w:val="30F85C3B"/>
    <w:rsid w:val="30FD0AD3"/>
    <w:rsid w:val="310557F5"/>
    <w:rsid w:val="31075B7E"/>
    <w:rsid w:val="31091081"/>
    <w:rsid w:val="310C0E96"/>
    <w:rsid w:val="31137412"/>
    <w:rsid w:val="31283645"/>
    <w:rsid w:val="312A215B"/>
    <w:rsid w:val="312C253A"/>
    <w:rsid w:val="313409B9"/>
    <w:rsid w:val="314011DB"/>
    <w:rsid w:val="314D23C6"/>
    <w:rsid w:val="314E2C27"/>
    <w:rsid w:val="31533C64"/>
    <w:rsid w:val="315F3DDA"/>
    <w:rsid w:val="316030CA"/>
    <w:rsid w:val="31630496"/>
    <w:rsid w:val="31675F59"/>
    <w:rsid w:val="316D029A"/>
    <w:rsid w:val="316F26AD"/>
    <w:rsid w:val="317433D6"/>
    <w:rsid w:val="31754028"/>
    <w:rsid w:val="317C036E"/>
    <w:rsid w:val="31902F67"/>
    <w:rsid w:val="31A23020"/>
    <w:rsid w:val="31A2473F"/>
    <w:rsid w:val="31A359FC"/>
    <w:rsid w:val="31AD4B3A"/>
    <w:rsid w:val="31AF2249"/>
    <w:rsid w:val="31B43718"/>
    <w:rsid w:val="31BA0EA5"/>
    <w:rsid w:val="31CC4642"/>
    <w:rsid w:val="31D40319"/>
    <w:rsid w:val="31D64821"/>
    <w:rsid w:val="31D64EC5"/>
    <w:rsid w:val="31E65B7B"/>
    <w:rsid w:val="31FC04FB"/>
    <w:rsid w:val="32075108"/>
    <w:rsid w:val="320B4127"/>
    <w:rsid w:val="32317ABF"/>
    <w:rsid w:val="32353291"/>
    <w:rsid w:val="325D18AF"/>
    <w:rsid w:val="325F7434"/>
    <w:rsid w:val="32697CF5"/>
    <w:rsid w:val="326B1846"/>
    <w:rsid w:val="32755D55"/>
    <w:rsid w:val="327D450D"/>
    <w:rsid w:val="32885138"/>
    <w:rsid w:val="329F2634"/>
    <w:rsid w:val="32A54325"/>
    <w:rsid w:val="32B85544"/>
    <w:rsid w:val="32C4309F"/>
    <w:rsid w:val="32C75788"/>
    <w:rsid w:val="32DB0F7C"/>
    <w:rsid w:val="32DB47FF"/>
    <w:rsid w:val="32E54213"/>
    <w:rsid w:val="32EA3FE2"/>
    <w:rsid w:val="32EF7C1D"/>
    <w:rsid w:val="33020E3C"/>
    <w:rsid w:val="331658DE"/>
    <w:rsid w:val="331C3A9A"/>
    <w:rsid w:val="3331778D"/>
    <w:rsid w:val="33361C3D"/>
    <w:rsid w:val="33384CA1"/>
    <w:rsid w:val="33471930"/>
    <w:rsid w:val="335D1CC5"/>
    <w:rsid w:val="337D5EB4"/>
    <w:rsid w:val="337D6587"/>
    <w:rsid w:val="339139D3"/>
    <w:rsid w:val="339562DA"/>
    <w:rsid w:val="339B5B37"/>
    <w:rsid w:val="33AC1123"/>
    <w:rsid w:val="33BB606C"/>
    <w:rsid w:val="33C5697B"/>
    <w:rsid w:val="33D56AE0"/>
    <w:rsid w:val="33E800AC"/>
    <w:rsid w:val="33EA422B"/>
    <w:rsid w:val="340145A1"/>
    <w:rsid w:val="3411487C"/>
    <w:rsid w:val="34121EC5"/>
    <w:rsid w:val="341449FD"/>
    <w:rsid w:val="34153282"/>
    <w:rsid w:val="3416543E"/>
    <w:rsid w:val="341F3B92"/>
    <w:rsid w:val="342F3BA3"/>
    <w:rsid w:val="343D21A6"/>
    <w:rsid w:val="34592D57"/>
    <w:rsid w:val="34651F7F"/>
    <w:rsid w:val="3476679F"/>
    <w:rsid w:val="34797724"/>
    <w:rsid w:val="347F162D"/>
    <w:rsid w:val="34802290"/>
    <w:rsid w:val="34907B91"/>
    <w:rsid w:val="349C315B"/>
    <w:rsid w:val="34A22009"/>
    <w:rsid w:val="34AC6C79"/>
    <w:rsid w:val="34B03955"/>
    <w:rsid w:val="34B2796D"/>
    <w:rsid w:val="34E5114A"/>
    <w:rsid w:val="34E54854"/>
    <w:rsid w:val="34EB58BD"/>
    <w:rsid w:val="34EC3F9F"/>
    <w:rsid w:val="34FD1EFB"/>
    <w:rsid w:val="34FF56AD"/>
    <w:rsid w:val="351A72AD"/>
    <w:rsid w:val="352300E7"/>
    <w:rsid w:val="352E3D4F"/>
    <w:rsid w:val="3541716C"/>
    <w:rsid w:val="354444AC"/>
    <w:rsid w:val="355F7EFA"/>
    <w:rsid w:val="356F47B8"/>
    <w:rsid w:val="357D01F7"/>
    <w:rsid w:val="35824F96"/>
    <w:rsid w:val="35974612"/>
    <w:rsid w:val="35A62714"/>
    <w:rsid w:val="35A85C17"/>
    <w:rsid w:val="35AE3564"/>
    <w:rsid w:val="35BC36A0"/>
    <w:rsid w:val="35C366DA"/>
    <w:rsid w:val="35C651C7"/>
    <w:rsid w:val="35CC5FB4"/>
    <w:rsid w:val="35E430F2"/>
    <w:rsid w:val="35EF10B3"/>
    <w:rsid w:val="35F9034E"/>
    <w:rsid w:val="361352C6"/>
    <w:rsid w:val="36175ECB"/>
    <w:rsid w:val="361F1786"/>
    <w:rsid w:val="36252EF1"/>
    <w:rsid w:val="362F3572"/>
    <w:rsid w:val="363A3E94"/>
    <w:rsid w:val="363B7384"/>
    <w:rsid w:val="36421715"/>
    <w:rsid w:val="36541F37"/>
    <w:rsid w:val="365612FD"/>
    <w:rsid w:val="366152C1"/>
    <w:rsid w:val="366C3230"/>
    <w:rsid w:val="36705660"/>
    <w:rsid w:val="367871E9"/>
    <w:rsid w:val="368A1C5C"/>
    <w:rsid w:val="368E4C10"/>
    <w:rsid w:val="36926BFA"/>
    <w:rsid w:val="3698771E"/>
    <w:rsid w:val="369E4A52"/>
    <w:rsid w:val="36D6705D"/>
    <w:rsid w:val="36D80507"/>
    <w:rsid w:val="36D95F89"/>
    <w:rsid w:val="36DB148C"/>
    <w:rsid w:val="36E2469A"/>
    <w:rsid w:val="36EF31E5"/>
    <w:rsid w:val="36EF34FF"/>
    <w:rsid w:val="36F626F5"/>
    <w:rsid w:val="37005384"/>
    <w:rsid w:val="370116CC"/>
    <w:rsid w:val="370451FC"/>
    <w:rsid w:val="3707541C"/>
    <w:rsid w:val="37086AD8"/>
    <w:rsid w:val="371F40D7"/>
    <w:rsid w:val="373C3BD5"/>
    <w:rsid w:val="374401F1"/>
    <w:rsid w:val="37607F59"/>
    <w:rsid w:val="378E0F6A"/>
    <w:rsid w:val="379028BA"/>
    <w:rsid w:val="379A126C"/>
    <w:rsid w:val="379C71E3"/>
    <w:rsid w:val="379D5206"/>
    <w:rsid w:val="37AD5068"/>
    <w:rsid w:val="37B620F4"/>
    <w:rsid w:val="37BF4F82"/>
    <w:rsid w:val="37DA5EAF"/>
    <w:rsid w:val="37DF3574"/>
    <w:rsid w:val="38066D52"/>
    <w:rsid w:val="380A0E63"/>
    <w:rsid w:val="380F2A73"/>
    <w:rsid w:val="38133941"/>
    <w:rsid w:val="38163139"/>
    <w:rsid w:val="381A4397"/>
    <w:rsid w:val="38253A2D"/>
    <w:rsid w:val="382B0567"/>
    <w:rsid w:val="38332099"/>
    <w:rsid w:val="383B234D"/>
    <w:rsid w:val="383D10D3"/>
    <w:rsid w:val="38402264"/>
    <w:rsid w:val="384F06F9"/>
    <w:rsid w:val="38527D74"/>
    <w:rsid w:val="385E26EA"/>
    <w:rsid w:val="38697999"/>
    <w:rsid w:val="3872263A"/>
    <w:rsid w:val="38730223"/>
    <w:rsid w:val="388572C9"/>
    <w:rsid w:val="38864D4B"/>
    <w:rsid w:val="388F1DD7"/>
    <w:rsid w:val="38912AC0"/>
    <w:rsid w:val="38AE268C"/>
    <w:rsid w:val="38BB3F20"/>
    <w:rsid w:val="38C84008"/>
    <w:rsid w:val="38CF183A"/>
    <w:rsid w:val="38D47048"/>
    <w:rsid w:val="38DC7CD8"/>
    <w:rsid w:val="38E27663"/>
    <w:rsid w:val="38E54D64"/>
    <w:rsid w:val="391B05DB"/>
    <w:rsid w:val="394538AA"/>
    <w:rsid w:val="39456083"/>
    <w:rsid w:val="39494A89"/>
    <w:rsid w:val="39525F04"/>
    <w:rsid w:val="3955411F"/>
    <w:rsid w:val="39557BA5"/>
    <w:rsid w:val="395B6028"/>
    <w:rsid w:val="39691347"/>
    <w:rsid w:val="396E5985"/>
    <w:rsid w:val="39785A2E"/>
    <w:rsid w:val="397A06E1"/>
    <w:rsid w:val="397F500E"/>
    <w:rsid w:val="39806B4E"/>
    <w:rsid w:val="39820A82"/>
    <w:rsid w:val="39934616"/>
    <w:rsid w:val="399E325D"/>
    <w:rsid w:val="399F0A89"/>
    <w:rsid w:val="39AA790D"/>
    <w:rsid w:val="39B70940"/>
    <w:rsid w:val="39C4168B"/>
    <w:rsid w:val="39E9692C"/>
    <w:rsid w:val="39EC30FA"/>
    <w:rsid w:val="3A03088E"/>
    <w:rsid w:val="3A124BCC"/>
    <w:rsid w:val="3A1741DD"/>
    <w:rsid w:val="3A1E4827"/>
    <w:rsid w:val="3A1F40FB"/>
    <w:rsid w:val="3A255BB6"/>
    <w:rsid w:val="3A3C0EF2"/>
    <w:rsid w:val="3A3F1B1E"/>
    <w:rsid w:val="3A572A48"/>
    <w:rsid w:val="3A771C78"/>
    <w:rsid w:val="3A793EC2"/>
    <w:rsid w:val="3A9A1B01"/>
    <w:rsid w:val="3AC059F9"/>
    <w:rsid w:val="3AD35612"/>
    <w:rsid w:val="3AD76784"/>
    <w:rsid w:val="3ADC741E"/>
    <w:rsid w:val="3ADD0722"/>
    <w:rsid w:val="3AE04600"/>
    <w:rsid w:val="3AE157E3"/>
    <w:rsid w:val="3AF6384B"/>
    <w:rsid w:val="3B003F2D"/>
    <w:rsid w:val="3B0F23C2"/>
    <w:rsid w:val="3B1479D8"/>
    <w:rsid w:val="3B344138"/>
    <w:rsid w:val="3B3B31B7"/>
    <w:rsid w:val="3B3F720A"/>
    <w:rsid w:val="3B4300C7"/>
    <w:rsid w:val="3B5B1163"/>
    <w:rsid w:val="3B5B5699"/>
    <w:rsid w:val="3B5F0EE8"/>
    <w:rsid w:val="3B705713"/>
    <w:rsid w:val="3B9C7DED"/>
    <w:rsid w:val="3BA26D92"/>
    <w:rsid w:val="3BA5093B"/>
    <w:rsid w:val="3BA62150"/>
    <w:rsid w:val="3BAB67F1"/>
    <w:rsid w:val="3BAC7AF6"/>
    <w:rsid w:val="3BB05953"/>
    <w:rsid w:val="3BC05FBB"/>
    <w:rsid w:val="3BC44F5A"/>
    <w:rsid w:val="3BC64E1D"/>
    <w:rsid w:val="3BCB12A4"/>
    <w:rsid w:val="3BD07F9E"/>
    <w:rsid w:val="3BDE5D47"/>
    <w:rsid w:val="3BE47C50"/>
    <w:rsid w:val="3BEC3774"/>
    <w:rsid w:val="3BF369DE"/>
    <w:rsid w:val="3BF418C6"/>
    <w:rsid w:val="3BF66C3F"/>
    <w:rsid w:val="3BF70E6F"/>
    <w:rsid w:val="3BFD5C1E"/>
    <w:rsid w:val="3BFE66BE"/>
    <w:rsid w:val="3BFF5BFB"/>
    <w:rsid w:val="3C136F60"/>
    <w:rsid w:val="3C173922"/>
    <w:rsid w:val="3C1813A4"/>
    <w:rsid w:val="3C1C7DAA"/>
    <w:rsid w:val="3C292943"/>
    <w:rsid w:val="3C294B9E"/>
    <w:rsid w:val="3C2A4B41"/>
    <w:rsid w:val="3C504D81"/>
    <w:rsid w:val="3C567805"/>
    <w:rsid w:val="3C5F759A"/>
    <w:rsid w:val="3C662E76"/>
    <w:rsid w:val="3C6B206F"/>
    <w:rsid w:val="3C6F7834"/>
    <w:rsid w:val="3C751E2D"/>
    <w:rsid w:val="3C774C40"/>
    <w:rsid w:val="3C7D43E9"/>
    <w:rsid w:val="3C810DD3"/>
    <w:rsid w:val="3C8342D6"/>
    <w:rsid w:val="3C8D6A53"/>
    <w:rsid w:val="3C9035EC"/>
    <w:rsid w:val="3C9167E0"/>
    <w:rsid w:val="3C926AEF"/>
    <w:rsid w:val="3C9B215F"/>
    <w:rsid w:val="3C9D4E80"/>
    <w:rsid w:val="3CA442DF"/>
    <w:rsid w:val="3CB66F99"/>
    <w:rsid w:val="3CBD65EE"/>
    <w:rsid w:val="3CC83746"/>
    <w:rsid w:val="3CD24055"/>
    <w:rsid w:val="3CDE0EAF"/>
    <w:rsid w:val="3CED5F04"/>
    <w:rsid w:val="3CF05F53"/>
    <w:rsid w:val="3CF25AF7"/>
    <w:rsid w:val="3D001AC2"/>
    <w:rsid w:val="3D1D5F62"/>
    <w:rsid w:val="3D233718"/>
    <w:rsid w:val="3D395934"/>
    <w:rsid w:val="3D3B749E"/>
    <w:rsid w:val="3D42560E"/>
    <w:rsid w:val="3D485319"/>
    <w:rsid w:val="3D5055AA"/>
    <w:rsid w:val="3D515BBF"/>
    <w:rsid w:val="3D5278E3"/>
    <w:rsid w:val="3D547F00"/>
    <w:rsid w:val="3D6C3AFB"/>
    <w:rsid w:val="3D715589"/>
    <w:rsid w:val="3D72615D"/>
    <w:rsid w:val="3D7B3D3F"/>
    <w:rsid w:val="3D7E79F1"/>
    <w:rsid w:val="3D8449A1"/>
    <w:rsid w:val="3D87623F"/>
    <w:rsid w:val="3D8B431A"/>
    <w:rsid w:val="3DA0122B"/>
    <w:rsid w:val="3DA037A5"/>
    <w:rsid w:val="3DA46DF1"/>
    <w:rsid w:val="3DAD603C"/>
    <w:rsid w:val="3DC52364"/>
    <w:rsid w:val="3DC728B0"/>
    <w:rsid w:val="3DD03F78"/>
    <w:rsid w:val="3DD2267A"/>
    <w:rsid w:val="3DD3167A"/>
    <w:rsid w:val="3DD55670"/>
    <w:rsid w:val="3DE7087F"/>
    <w:rsid w:val="3DE970A0"/>
    <w:rsid w:val="3E315296"/>
    <w:rsid w:val="3E3F09CE"/>
    <w:rsid w:val="3E4238B7"/>
    <w:rsid w:val="3E4464B5"/>
    <w:rsid w:val="3E4B54BF"/>
    <w:rsid w:val="3E52548F"/>
    <w:rsid w:val="3E5757B0"/>
    <w:rsid w:val="3E75253C"/>
    <w:rsid w:val="3E78548D"/>
    <w:rsid w:val="3E7A2248"/>
    <w:rsid w:val="3EA31D52"/>
    <w:rsid w:val="3EB66257"/>
    <w:rsid w:val="3EB966EC"/>
    <w:rsid w:val="3EBC4E7A"/>
    <w:rsid w:val="3EC11302"/>
    <w:rsid w:val="3ED40DD5"/>
    <w:rsid w:val="3EDF4135"/>
    <w:rsid w:val="3EE73740"/>
    <w:rsid w:val="3EE871B2"/>
    <w:rsid w:val="3EEA1576"/>
    <w:rsid w:val="3EFA2761"/>
    <w:rsid w:val="3F072E26"/>
    <w:rsid w:val="3F1735F3"/>
    <w:rsid w:val="3F212620"/>
    <w:rsid w:val="3F221A4C"/>
    <w:rsid w:val="3F244EC9"/>
    <w:rsid w:val="3F402B4A"/>
    <w:rsid w:val="3F495D63"/>
    <w:rsid w:val="3F7F61DF"/>
    <w:rsid w:val="3F89361E"/>
    <w:rsid w:val="3F8F44CC"/>
    <w:rsid w:val="3F9410E8"/>
    <w:rsid w:val="3FA318F5"/>
    <w:rsid w:val="3FA77438"/>
    <w:rsid w:val="3FAC01DF"/>
    <w:rsid w:val="3FAC6431"/>
    <w:rsid w:val="3FB76397"/>
    <w:rsid w:val="3FBA151A"/>
    <w:rsid w:val="3FBF6165"/>
    <w:rsid w:val="3FC221AA"/>
    <w:rsid w:val="3FCD5281"/>
    <w:rsid w:val="3FD63E0A"/>
    <w:rsid w:val="3FE15E75"/>
    <w:rsid w:val="3FE40160"/>
    <w:rsid w:val="3FE756BB"/>
    <w:rsid w:val="3FF006FF"/>
    <w:rsid w:val="3FF22CF9"/>
    <w:rsid w:val="4007741B"/>
    <w:rsid w:val="401044A7"/>
    <w:rsid w:val="4015092F"/>
    <w:rsid w:val="40185875"/>
    <w:rsid w:val="401E017D"/>
    <w:rsid w:val="403027DE"/>
    <w:rsid w:val="404B1562"/>
    <w:rsid w:val="405D23A8"/>
    <w:rsid w:val="405D42B8"/>
    <w:rsid w:val="4065019B"/>
    <w:rsid w:val="406B713F"/>
    <w:rsid w:val="407057C5"/>
    <w:rsid w:val="407231D7"/>
    <w:rsid w:val="40AB2127"/>
    <w:rsid w:val="40AC51FF"/>
    <w:rsid w:val="40B029AF"/>
    <w:rsid w:val="40B75214"/>
    <w:rsid w:val="40B830C1"/>
    <w:rsid w:val="40CC4BF7"/>
    <w:rsid w:val="40D27DE8"/>
    <w:rsid w:val="40D91E85"/>
    <w:rsid w:val="40E1210B"/>
    <w:rsid w:val="40F94425"/>
    <w:rsid w:val="40F97454"/>
    <w:rsid w:val="40FA572A"/>
    <w:rsid w:val="41120B50"/>
    <w:rsid w:val="411249BA"/>
    <w:rsid w:val="41140916"/>
    <w:rsid w:val="411E510F"/>
    <w:rsid w:val="411F4664"/>
    <w:rsid w:val="411F7EE8"/>
    <w:rsid w:val="412724D8"/>
    <w:rsid w:val="412805BB"/>
    <w:rsid w:val="413F299B"/>
    <w:rsid w:val="41410A5E"/>
    <w:rsid w:val="41523BBA"/>
    <w:rsid w:val="416D658D"/>
    <w:rsid w:val="4182744A"/>
    <w:rsid w:val="41860619"/>
    <w:rsid w:val="41880811"/>
    <w:rsid w:val="419724D4"/>
    <w:rsid w:val="41B06152"/>
    <w:rsid w:val="41BE244C"/>
    <w:rsid w:val="41CA7043"/>
    <w:rsid w:val="41D100B9"/>
    <w:rsid w:val="41D3540D"/>
    <w:rsid w:val="41D42E8E"/>
    <w:rsid w:val="41D8350E"/>
    <w:rsid w:val="41DC1814"/>
    <w:rsid w:val="41F216BC"/>
    <w:rsid w:val="4204365E"/>
    <w:rsid w:val="4214123F"/>
    <w:rsid w:val="42153698"/>
    <w:rsid w:val="421E75F3"/>
    <w:rsid w:val="423050F8"/>
    <w:rsid w:val="423170C2"/>
    <w:rsid w:val="42397034"/>
    <w:rsid w:val="42440BA3"/>
    <w:rsid w:val="424742E1"/>
    <w:rsid w:val="424B3DD2"/>
    <w:rsid w:val="425D1AEE"/>
    <w:rsid w:val="4263727A"/>
    <w:rsid w:val="42705CC0"/>
    <w:rsid w:val="4276163D"/>
    <w:rsid w:val="428B4A24"/>
    <w:rsid w:val="428E02B7"/>
    <w:rsid w:val="4290203A"/>
    <w:rsid w:val="42910920"/>
    <w:rsid w:val="429D007B"/>
    <w:rsid w:val="42A561D4"/>
    <w:rsid w:val="42BA508F"/>
    <w:rsid w:val="42C93A28"/>
    <w:rsid w:val="42D33CD5"/>
    <w:rsid w:val="42DA493A"/>
    <w:rsid w:val="42DF4645"/>
    <w:rsid w:val="42F06635"/>
    <w:rsid w:val="43036368"/>
    <w:rsid w:val="431C43A5"/>
    <w:rsid w:val="431E31A2"/>
    <w:rsid w:val="431F7F95"/>
    <w:rsid w:val="43254DBA"/>
    <w:rsid w:val="43365054"/>
    <w:rsid w:val="433B36DA"/>
    <w:rsid w:val="43404555"/>
    <w:rsid w:val="434807F2"/>
    <w:rsid w:val="434A3F97"/>
    <w:rsid w:val="434B5F61"/>
    <w:rsid w:val="434D4C79"/>
    <w:rsid w:val="434D7F2B"/>
    <w:rsid w:val="435310FA"/>
    <w:rsid w:val="437544CD"/>
    <w:rsid w:val="437955A3"/>
    <w:rsid w:val="438501B2"/>
    <w:rsid w:val="439B01C6"/>
    <w:rsid w:val="43A13550"/>
    <w:rsid w:val="43A74F98"/>
    <w:rsid w:val="43A9478A"/>
    <w:rsid w:val="43AE4775"/>
    <w:rsid w:val="43B03699"/>
    <w:rsid w:val="43B533A4"/>
    <w:rsid w:val="43BD07B0"/>
    <w:rsid w:val="43BD25E0"/>
    <w:rsid w:val="43CE7E9D"/>
    <w:rsid w:val="43D922DF"/>
    <w:rsid w:val="43DB04EB"/>
    <w:rsid w:val="43DB3FAF"/>
    <w:rsid w:val="43DB57E2"/>
    <w:rsid w:val="43E44844"/>
    <w:rsid w:val="43EE0F7F"/>
    <w:rsid w:val="43F07D06"/>
    <w:rsid w:val="43F6182A"/>
    <w:rsid w:val="43F61C0F"/>
    <w:rsid w:val="4400471D"/>
    <w:rsid w:val="440B425E"/>
    <w:rsid w:val="44256EDB"/>
    <w:rsid w:val="44336526"/>
    <w:rsid w:val="446077EA"/>
    <w:rsid w:val="44722403"/>
    <w:rsid w:val="448117F3"/>
    <w:rsid w:val="449A491B"/>
    <w:rsid w:val="449C2EB3"/>
    <w:rsid w:val="44A06825"/>
    <w:rsid w:val="44AD5B3A"/>
    <w:rsid w:val="44BA748E"/>
    <w:rsid w:val="44CB096E"/>
    <w:rsid w:val="44D07B86"/>
    <w:rsid w:val="44D21876"/>
    <w:rsid w:val="44D460AC"/>
    <w:rsid w:val="44EA3560"/>
    <w:rsid w:val="450F53C4"/>
    <w:rsid w:val="45153A1F"/>
    <w:rsid w:val="451A208F"/>
    <w:rsid w:val="45203E78"/>
    <w:rsid w:val="4536479A"/>
    <w:rsid w:val="453B4A4E"/>
    <w:rsid w:val="454163AE"/>
    <w:rsid w:val="45467528"/>
    <w:rsid w:val="454864B0"/>
    <w:rsid w:val="454F1D39"/>
    <w:rsid w:val="455B692F"/>
    <w:rsid w:val="4564607F"/>
    <w:rsid w:val="45746617"/>
    <w:rsid w:val="45793729"/>
    <w:rsid w:val="457B748C"/>
    <w:rsid w:val="459F01B9"/>
    <w:rsid w:val="45A81449"/>
    <w:rsid w:val="45AA3B09"/>
    <w:rsid w:val="45BA27F4"/>
    <w:rsid w:val="45BC6CA2"/>
    <w:rsid w:val="45BE1328"/>
    <w:rsid w:val="45CF6F16"/>
    <w:rsid w:val="45E41201"/>
    <w:rsid w:val="45ED672C"/>
    <w:rsid w:val="45F261D2"/>
    <w:rsid w:val="45FA69EE"/>
    <w:rsid w:val="46054AED"/>
    <w:rsid w:val="46146386"/>
    <w:rsid w:val="461D3BE5"/>
    <w:rsid w:val="462369A1"/>
    <w:rsid w:val="462767CE"/>
    <w:rsid w:val="462943E3"/>
    <w:rsid w:val="463F754B"/>
    <w:rsid w:val="46464590"/>
    <w:rsid w:val="4649335D"/>
    <w:rsid w:val="465F5C69"/>
    <w:rsid w:val="46612708"/>
    <w:rsid w:val="46641988"/>
    <w:rsid w:val="46652C8D"/>
    <w:rsid w:val="466850F2"/>
    <w:rsid w:val="467E7FB4"/>
    <w:rsid w:val="468406EE"/>
    <w:rsid w:val="46927EFF"/>
    <w:rsid w:val="46A165C4"/>
    <w:rsid w:val="46C027C2"/>
    <w:rsid w:val="46D11FBC"/>
    <w:rsid w:val="46DD1652"/>
    <w:rsid w:val="46DE494D"/>
    <w:rsid w:val="46E10905"/>
    <w:rsid w:val="46E46DDB"/>
    <w:rsid w:val="46E95465"/>
    <w:rsid w:val="46ED2BDD"/>
    <w:rsid w:val="46F102F3"/>
    <w:rsid w:val="46F81F5C"/>
    <w:rsid w:val="46FB0C02"/>
    <w:rsid w:val="47064A15"/>
    <w:rsid w:val="470F78A3"/>
    <w:rsid w:val="472A6618"/>
    <w:rsid w:val="472D0BDD"/>
    <w:rsid w:val="47310001"/>
    <w:rsid w:val="47546E2C"/>
    <w:rsid w:val="47556EE4"/>
    <w:rsid w:val="476218AB"/>
    <w:rsid w:val="47691236"/>
    <w:rsid w:val="476D6A52"/>
    <w:rsid w:val="477159E0"/>
    <w:rsid w:val="47752ACA"/>
    <w:rsid w:val="4776054C"/>
    <w:rsid w:val="477E06B3"/>
    <w:rsid w:val="47835663"/>
    <w:rsid w:val="47850B66"/>
    <w:rsid w:val="478B002C"/>
    <w:rsid w:val="479972EB"/>
    <w:rsid w:val="47A65F99"/>
    <w:rsid w:val="47B73BC5"/>
    <w:rsid w:val="47BC567F"/>
    <w:rsid w:val="47C94BC8"/>
    <w:rsid w:val="47DB531E"/>
    <w:rsid w:val="47F5026E"/>
    <w:rsid w:val="47F93301"/>
    <w:rsid w:val="47FA7085"/>
    <w:rsid w:val="47FB4028"/>
    <w:rsid w:val="48040BAD"/>
    <w:rsid w:val="480510B4"/>
    <w:rsid w:val="480E19C4"/>
    <w:rsid w:val="48194880"/>
    <w:rsid w:val="481E7A60"/>
    <w:rsid w:val="48270370"/>
    <w:rsid w:val="48517B76"/>
    <w:rsid w:val="48562D80"/>
    <w:rsid w:val="48584FE2"/>
    <w:rsid w:val="487335D5"/>
    <w:rsid w:val="48760998"/>
    <w:rsid w:val="4880045B"/>
    <w:rsid w:val="488054E7"/>
    <w:rsid w:val="488A79AF"/>
    <w:rsid w:val="488B4811"/>
    <w:rsid w:val="48A56114"/>
    <w:rsid w:val="48A979B2"/>
    <w:rsid w:val="48B86767"/>
    <w:rsid w:val="48CC7A48"/>
    <w:rsid w:val="48D81343"/>
    <w:rsid w:val="48F74BC1"/>
    <w:rsid w:val="48FC164D"/>
    <w:rsid w:val="49030FD7"/>
    <w:rsid w:val="49092EE1"/>
    <w:rsid w:val="490B6D5D"/>
    <w:rsid w:val="49264A0F"/>
    <w:rsid w:val="492846DE"/>
    <w:rsid w:val="492B6918"/>
    <w:rsid w:val="492F5B26"/>
    <w:rsid w:val="49395C2E"/>
    <w:rsid w:val="49400E3C"/>
    <w:rsid w:val="495540F5"/>
    <w:rsid w:val="495B79B4"/>
    <w:rsid w:val="49652CD0"/>
    <w:rsid w:val="496C0725"/>
    <w:rsid w:val="497F41A4"/>
    <w:rsid w:val="49801C26"/>
    <w:rsid w:val="49827327"/>
    <w:rsid w:val="498C5DCF"/>
    <w:rsid w:val="49901EC0"/>
    <w:rsid w:val="499B4A9F"/>
    <w:rsid w:val="499C12C5"/>
    <w:rsid w:val="49AA71E7"/>
    <w:rsid w:val="49B06B1E"/>
    <w:rsid w:val="49CD3F23"/>
    <w:rsid w:val="49D92519"/>
    <w:rsid w:val="49FB423D"/>
    <w:rsid w:val="49FB67CD"/>
    <w:rsid w:val="4A057900"/>
    <w:rsid w:val="4A084BAC"/>
    <w:rsid w:val="4A1B28BA"/>
    <w:rsid w:val="4A1E2A29"/>
    <w:rsid w:val="4A36793C"/>
    <w:rsid w:val="4A3A6AD6"/>
    <w:rsid w:val="4A3D12CF"/>
    <w:rsid w:val="4A3D5D50"/>
    <w:rsid w:val="4A5B700A"/>
    <w:rsid w:val="4A6D6AAB"/>
    <w:rsid w:val="4A7668AA"/>
    <w:rsid w:val="4A8C0C24"/>
    <w:rsid w:val="4A8E3680"/>
    <w:rsid w:val="4AA0365E"/>
    <w:rsid w:val="4AA8258C"/>
    <w:rsid w:val="4ABA06A9"/>
    <w:rsid w:val="4ABA08C5"/>
    <w:rsid w:val="4AD0259E"/>
    <w:rsid w:val="4AD66A58"/>
    <w:rsid w:val="4AE1490A"/>
    <w:rsid w:val="4AF45DC4"/>
    <w:rsid w:val="4AFD4615"/>
    <w:rsid w:val="4B1E4B4A"/>
    <w:rsid w:val="4B1F5E4F"/>
    <w:rsid w:val="4B26353C"/>
    <w:rsid w:val="4B2C6678"/>
    <w:rsid w:val="4B3621F1"/>
    <w:rsid w:val="4B377B13"/>
    <w:rsid w:val="4B39541F"/>
    <w:rsid w:val="4B3A6678"/>
    <w:rsid w:val="4B3D75FD"/>
    <w:rsid w:val="4B51629E"/>
    <w:rsid w:val="4B545024"/>
    <w:rsid w:val="4B5633BD"/>
    <w:rsid w:val="4B591121"/>
    <w:rsid w:val="4B7C7600"/>
    <w:rsid w:val="4B973AEA"/>
    <w:rsid w:val="4BBF5B11"/>
    <w:rsid w:val="4BC74E87"/>
    <w:rsid w:val="4BCB5F67"/>
    <w:rsid w:val="4BCF496E"/>
    <w:rsid w:val="4BD17C96"/>
    <w:rsid w:val="4BE551A5"/>
    <w:rsid w:val="4BE64A79"/>
    <w:rsid w:val="4BE9413D"/>
    <w:rsid w:val="4BF278C2"/>
    <w:rsid w:val="4BF56DAC"/>
    <w:rsid w:val="4BF75B32"/>
    <w:rsid w:val="4C0E2493"/>
    <w:rsid w:val="4C1A156A"/>
    <w:rsid w:val="4C1F06FA"/>
    <w:rsid w:val="4C215AB1"/>
    <w:rsid w:val="4C2537F3"/>
    <w:rsid w:val="4C2A5F81"/>
    <w:rsid w:val="4C315A9E"/>
    <w:rsid w:val="4C4A38D2"/>
    <w:rsid w:val="4C515F9F"/>
    <w:rsid w:val="4C5A6005"/>
    <w:rsid w:val="4C5B5467"/>
    <w:rsid w:val="4C5E2F58"/>
    <w:rsid w:val="4C711F79"/>
    <w:rsid w:val="4C7F6EC9"/>
    <w:rsid w:val="4C8131FD"/>
    <w:rsid w:val="4C8C05A4"/>
    <w:rsid w:val="4C980C50"/>
    <w:rsid w:val="4CA22748"/>
    <w:rsid w:val="4CBE2078"/>
    <w:rsid w:val="4CCF357B"/>
    <w:rsid w:val="4CDA6125"/>
    <w:rsid w:val="4CE7444F"/>
    <w:rsid w:val="4CE77175"/>
    <w:rsid w:val="4CEA0599"/>
    <w:rsid w:val="4CF01D2E"/>
    <w:rsid w:val="4CF85A25"/>
    <w:rsid w:val="4CFA6659"/>
    <w:rsid w:val="4CFD3EE8"/>
    <w:rsid w:val="4D05599E"/>
    <w:rsid w:val="4D162733"/>
    <w:rsid w:val="4D19368B"/>
    <w:rsid w:val="4D1965D0"/>
    <w:rsid w:val="4D2B4C2A"/>
    <w:rsid w:val="4D2E3F3F"/>
    <w:rsid w:val="4D383F40"/>
    <w:rsid w:val="4D3F6FBF"/>
    <w:rsid w:val="4D477799"/>
    <w:rsid w:val="4D640792"/>
    <w:rsid w:val="4D673114"/>
    <w:rsid w:val="4D706CF0"/>
    <w:rsid w:val="4D83739D"/>
    <w:rsid w:val="4D861A21"/>
    <w:rsid w:val="4D9023D0"/>
    <w:rsid w:val="4D9A1FBF"/>
    <w:rsid w:val="4D9D5E63"/>
    <w:rsid w:val="4D9E38E4"/>
    <w:rsid w:val="4DA16ADE"/>
    <w:rsid w:val="4DB3336D"/>
    <w:rsid w:val="4DBE6397"/>
    <w:rsid w:val="4DD3727F"/>
    <w:rsid w:val="4DD827C4"/>
    <w:rsid w:val="4DE8619F"/>
    <w:rsid w:val="4DEA5F62"/>
    <w:rsid w:val="4DEE2547"/>
    <w:rsid w:val="4DF51062"/>
    <w:rsid w:val="4E015F16"/>
    <w:rsid w:val="4E036E8C"/>
    <w:rsid w:val="4E194024"/>
    <w:rsid w:val="4E1D54B7"/>
    <w:rsid w:val="4E2D7CD0"/>
    <w:rsid w:val="4E35193A"/>
    <w:rsid w:val="4E362286"/>
    <w:rsid w:val="4E3A32D0"/>
    <w:rsid w:val="4E437F61"/>
    <w:rsid w:val="4E4C0585"/>
    <w:rsid w:val="4E4E3A88"/>
    <w:rsid w:val="4E555CA6"/>
    <w:rsid w:val="4E6942B2"/>
    <w:rsid w:val="4E7F4257"/>
    <w:rsid w:val="4E860383"/>
    <w:rsid w:val="4E880069"/>
    <w:rsid w:val="4E8D5680"/>
    <w:rsid w:val="4E9C03FF"/>
    <w:rsid w:val="4EA54773"/>
    <w:rsid w:val="4EB47AF9"/>
    <w:rsid w:val="4EB600E0"/>
    <w:rsid w:val="4EBA3B62"/>
    <w:rsid w:val="4EBC78D4"/>
    <w:rsid w:val="4EC77ECE"/>
    <w:rsid w:val="4ECA68D4"/>
    <w:rsid w:val="4EDB7C89"/>
    <w:rsid w:val="4EDF5575"/>
    <w:rsid w:val="4EE82601"/>
    <w:rsid w:val="4F007BC3"/>
    <w:rsid w:val="4F0A15BF"/>
    <w:rsid w:val="4F135B85"/>
    <w:rsid w:val="4F1638C7"/>
    <w:rsid w:val="4F1869D4"/>
    <w:rsid w:val="4F1B40D5"/>
    <w:rsid w:val="4F1B67C9"/>
    <w:rsid w:val="4F4233B7"/>
    <w:rsid w:val="4F457D08"/>
    <w:rsid w:val="4F5C03C2"/>
    <w:rsid w:val="4F60418D"/>
    <w:rsid w:val="4F6C7D95"/>
    <w:rsid w:val="4F7D56F4"/>
    <w:rsid w:val="4F8944AF"/>
    <w:rsid w:val="4F943D9F"/>
    <w:rsid w:val="4F970D1C"/>
    <w:rsid w:val="4F9A2425"/>
    <w:rsid w:val="4F9A62A6"/>
    <w:rsid w:val="4FC34047"/>
    <w:rsid w:val="4FC92F74"/>
    <w:rsid w:val="4FCA7B4B"/>
    <w:rsid w:val="4FCE64CD"/>
    <w:rsid w:val="4FD212C0"/>
    <w:rsid w:val="4FD76F97"/>
    <w:rsid w:val="4FDD00E1"/>
    <w:rsid w:val="4FE92D8A"/>
    <w:rsid w:val="4FED5F2A"/>
    <w:rsid w:val="4FEE65F2"/>
    <w:rsid w:val="4FFC6C46"/>
    <w:rsid w:val="500B7261"/>
    <w:rsid w:val="501E7A7D"/>
    <w:rsid w:val="502200A6"/>
    <w:rsid w:val="50247B60"/>
    <w:rsid w:val="50282F8E"/>
    <w:rsid w:val="502A1D14"/>
    <w:rsid w:val="50306C0B"/>
    <w:rsid w:val="50380ABA"/>
    <w:rsid w:val="50521A79"/>
    <w:rsid w:val="50616DC4"/>
    <w:rsid w:val="50621E6E"/>
    <w:rsid w:val="5067133A"/>
    <w:rsid w:val="50683D77"/>
    <w:rsid w:val="50696BE9"/>
    <w:rsid w:val="506B379F"/>
    <w:rsid w:val="506B7C43"/>
    <w:rsid w:val="50704A07"/>
    <w:rsid w:val="50722108"/>
    <w:rsid w:val="507D19A6"/>
    <w:rsid w:val="50980B6A"/>
    <w:rsid w:val="50A61150"/>
    <w:rsid w:val="50AE0278"/>
    <w:rsid w:val="50B163AF"/>
    <w:rsid w:val="50B26775"/>
    <w:rsid w:val="50B85D0D"/>
    <w:rsid w:val="50C75416"/>
    <w:rsid w:val="50CE26AB"/>
    <w:rsid w:val="50D2381E"/>
    <w:rsid w:val="50E7594A"/>
    <w:rsid w:val="50E955CA"/>
    <w:rsid w:val="50EF2D57"/>
    <w:rsid w:val="51000A73"/>
    <w:rsid w:val="51085E7F"/>
    <w:rsid w:val="510A0D9D"/>
    <w:rsid w:val="5117649A"/>
    <w:rsid w:val="51254295"/>
    <w:rsid w:val="512914C1"/>
    <w:rsid w:val="51360251"/>
    <w:rsid w:val="513642E7"/>
    <w:rsid w:val="51380BCD"/>
    <w:rsid w:val="514606C6"/>
    <w:rsid w:val="514B7BED"/>
    <w:rsid w:val="51524190"/>
    <w:rsid w:val="515D463D"/>
    <w:rsid w:val="515D758B"/>
    <w:rsid w:val="516052CE"/>
    <w:rsid w:val="51632D16"/>
    <w:rsid w:val="5164305F"/>
    <w:rsid w:val="51681CC1"/>
    <w:rsid w:val="51724C3F"/>
    <w:rsid w:val="5186674D"/>
    <w:rsid w:val="518B03C1"/>
    <w:rsid w:val="518C7E71"/>
    <w:rsid w:val="519F1876"/>
    <w:rsid w:val="51A60C76"/>
    <w:rsid w:val="51AB39CE"/>
    <w:rsid w:val="51B365B1"/>
    <w:rsid w:val="51BC6C27"/>
    <w:rsid w:val="51C51AB5"/>
    <w:rsid w:val="51F966FC"/>
    <w:rsid w:val="51FA0C8B"/>
    <w:rsid w:val="51FA4AF4"/>
    <w:rsid w:val="52134095"/>
    <w:rsid w:val="521D2144"/>
    <w:rsid w:val="522608AF"/>
    <w:rsid w:val="522B3570"/>
    <w:rsid w:val="5245701D"/>
    <w:rsid w:val="52466EEA"/>
    <w:rsid w:val="524D6516"/>
    <w:rsid w:val="524E2262"/>
    <w:rsid w:val="52545444"/>
    <w:rsid w:val="525F3E0F"/>
    <w:rsid w:val="52720E14"/>
    <w:rsid w:val="52796FDA"/>
    <w:rsid w:val="52826DAC"/>
    <w:rsid w:val="52853859"/>
    <w:rsid w:val="52873D72"/>
    <w:rsid w:val="528943B0"/>
    <w:rsid w:val="52902483"/>
    <w:rsid w:val="529F1E45"/>
    <w:rsid w:val="52AD0E8E"/>
    <w:rsid w:val="52B0193D"/>
    <w:rsid w:val="52C25403"/>
    <w:rsid w:val="52C43BD6"/>
    <w:rsid w:val="52C45947"/>
    <w:rsid w:val="52C8312A"/>
    <w:rsid w:val="52C9356C"/>
    <w:rsid w:val="52CE1F68"/>
    <w:rsid w:val="52D407EB"/>
    <w:rsid w:val="52D62BF7"/>
    <w:rsid w:val="52E1554F"/>
    <w:rsid w:val="52E511BE"/>
    <w:rsid w:val="52E573E7"/>
    <w:rsid w:val="52EE6FB6"/>
    <w:rsid w:val="52F07DFC"/>
    <w:rsid w:val="52F46924"/>
    <w:rsid w:val="52FE2AB7"/>
    <w:rsid w:val="531254ED"/>
    <w:rsid w:val="531445C2"/>
    <w:rsid w:val="53144C5A"/>
    <w:rsid w:val="5316015D"/>
    <w:rsid w:val="53185E60"/>
    <w:rsid w:val="533407C0"/>
    <w:rsid w:val="533F163E"/>
    <w:rsid w:val="533F6DA3"/>
    <w:rsid w:val="53411242"/>
    <w:rsid w:val="534A3B3F"/>
    <w:rsid w:val="53513120"/>
    <w:rsid w:val="53581ECC"/>
    <w:rsid w:val="53656BCB"/>
    <w:rsid w:val="53930B93"/>
    <w:rsid w:val="53990737"/>
    <w:rsid w:val="539931BC"/>
    <w:rsid w:val="53A0483E"/>
    <w:rsid w:val="53B0035C"/>
    <w:rsid w:val="53B86CFB"/>
    <w:rsid w:val="53C005F6"/>
    <w:rsid w:val="53C658BC"/>
    <w:rsid w:val="53D004E8"/>
    <w:rsid w:val="53D64112"/>
    <w:rsid w:val="53DC205C"/>
    <w:rsid w:val="53DC329D"/>
    <w:rsid w:val="53DF5E7C"/>
    <w:rsid w:val="53E3402E"/>
    <w:rsid w:val="53E42050"/>
    <w:rsid w:val="53E930F7"/>
    <w:rsid w:val="54065D20"/>
    <w:rsid w:val="5415330F"/>
    <w:rsid w:val="541A6706"/>
    <w:rsid w:val="541D6CAF"/>
    <w:rsid w:val="5425031B"/>
    <w:rsid w:val="543C0BE9"/>
    <w:rsid w:val="543C792C"/>
    <w:rsid w:val="543F566E"/>
    <w:rsid w:val="544875D6"/>
    <w:rsid w:val="545D3CF8"/>
    <w:rsid w:val="5462237E"/>
    <w:rsid w:val="546C6511"/>
    <w:rsid w:val="5477485C"/>
    <w:rsid w:val="547905AA"/>
    <w:rsid w:val="547B663C"/>
    <w:rsid w:val="548825BE"/>
    <w:rsid w:val="548A223D"/>
    <w:rsid w:val="548D748D"/>
    <w:rsid w:val="54931516"/>
    <w:rsid w:val="54B42188"/>
    <w:rsid w:val="54CC3FAC"/>
    <w:rsid w:val="54CF254E"/>
    <w:rsid w:val="54D413B8"/>
    <w:rsid w:val="54D44008"/>
    <w:rsid w:val="54E16A77"/>
    <w:rsid w:val="54FB4092"/>
    <w:rsid w:val="55145FAD"/>
    <w:rsid w:val="5519045A"/>
    <w:rsid w:val="55322ADD"/>
    <w:rsid w:val="553304D8"/>
    <w:rsid w:val="553700F3"/>
    <w:rsid w:val="55424374"/>
    <w:rsid w:val="555516BB"/>
    <w:rsid w:val="55571991"/>
    <w:rsid w:val="55616C37"/>
    <w:rsid w:val="55640394"/>
    <w:rsid w:val="55725A4B"/>
    <w:rsid w:val="557A0C4C"/>
    <w:rsid w:val="558A2919"/>
    <w:rsid w:val="55924DCB"/>
    <w:rsid w:val="55956F28"/>
    <w:rsid w:val="559A7000"/>
    <w:rsid w:val="55BB3BD0"/>
    <w:rsid w:val="55C23E61"/>
    <w:rsid w:val="55C94E39"/>
    <w:rsid w:val="55D52260"/>
    <w:rsid w:val="55D55EC7"/>
    <w:rsid w:val="55D65AE8"/>
    <w:rsid w:val="55D83684"/>
    <w:rsid w:val="55FA4A1E"/>
    <w:rsid w:val="56004A8C"/>
    <w:rsid w:val="5604752C"/>
    <w:rsid w:val="560662B2"/>
    <w:rsid w:val="561F7505"/>
    <w:rsid w:val="563A3B68"/>
    <w:rsid w:val="563D7C13"/>
    <w:rsid w:val="563E5F58"/>
    <w:rsid w:val="56453D03"/>
    <w:rsid w:val="565C59BC"/>
    <w:rsid w:val="56661B4F"/>
    <w:rsid w:val="567E71F5"/>
    <w:rsid w:val="56A10441"/>
    <w:rsid w:val="56A37EA5"/>
    <w:rsid w:val="56BB1A3C"/>
    <w:rsid w:val="56BC6CDA"/>
    <w:rsid w:val="56E0560F"/>
    <w:rsid w:val="56E10D7D"/>
    <w:rsid w:val="56F24C1A"/>
    <w:rsid w:val="56F711D3"/>
    <w:rsid w:val="570C0F09"/>
    <w:rsid w:val="571760EF"/>
    <w:rsid w:val="5726041F"/>
    <w:rsid w:val="57284F8E"/>
    <w:rsid w:val="5729188C"/>
    <w:rsid w:val="573471D2"/>
    <w:rsid w:val="57365C7E"/>
    <w:rsid w:val="57397928"/>
    <w:rsid w:val="574127B6"/>
    <w:rsid w:val="57497BC3"/>
    <w:rsid w:val="57557C55"/>
    <w:rsid w:val="5756729A"/>
    <w:rsid w:val="575F6B30"/>
    <w:rsid w:val="576202BF"/>
    <w:rsid w:val="577B5E13"/>
    <w:rsid w:val="57846852"/>
    <w:rsid w:val="57A840CB"/>
    <w:rsid w:val="57A85B5A"/>
    <w:rsid w:val="57B141AA"/>
    <w:rsid w:val="57B317F1"/>
    <w:rsid w:val="57B87882"/>
    <w:rsid w:val="57C049B1"/>
    <w:rsid w:val="57DD33CB"/>
    <w:rsid w:val="57ED4E4E"/>
    <w:rsid w:val="57FB1BE5"/>
    <w:rsid w:val="57FC7666"/>
    <w:rsid w:val="58014E0A"/>
    <w:rsid w:val="5809477E"/>
    <w:rsid w:val="580E5A83"/>
    <w:rsid w:val="58121BBD"/>
    <w:rsid w:val="581D28B2"/>
    <w:rsid w:val="582278A6"/>
    <w:rsid w:val="583667C5"/>
    <w:rsid w:val="583A6878"/>
    <w:rsid w:val="585B2F03"/>
    <w:rsid w:val="585D2567"/>
    <w:rsid w:val="586B71BC"/>
    <w:rsid w:val="58733B38"/>
    <w:rsid w:val="58794897"/>
    <w:rsid w:val="58841C85"/>
    <w:rsid w:val="588440C7"/>
    <w:rsid w:val="58906498"/>
    <w:rsid w:val="58987048"/>
    <w:rsid w:val="589C6BEB"/>
    <w:rsid w:val="58A6364C"/>
    <w:rsid w:val="58A67A6A"/>
    <w:rsid w:val="58BA4DE0"/>
    <w:rsid w:val="58BF734E"/>
    <w:rsid w:val="58C02C27"/>
    <w:rsid w:val="58CA0FB8"/>
    <w:rsid w:val="58CC5BAC"/>
    <w:rsid w:val="58D572D9"/>
    <w:rsid w:val="58D7062B"/>
    <w:rsid w:val="58E453E6"/>
    <w:rsid w:val="592106AE"/>
    <w:rsid w:val="592C090B"/>
    <w:rsid w:val="59301A29"/>
    <w:rsid w:val="5939268C"/>
    <w:rsid w:val="59401C6C"/>
    <w:rsid w:val="59457F9D"/>
    <w:rsid w:val="594D4C89"/>
    <w:rsid w:val="59527BF2"/>
    <w:rsid w:val="59554FEC"/>
    <w:rsid w:val="59701E26"/>
    <w:rsid w:val="59756D56"/>
    <w:rsid w:val="598A738C"/>
    <w:rsid w:val="59941C88"/>
    <w:rsid w:val="599E4814"/>
    <w:rsid w:val="59A47E06"/>
    <w:rsid w:val="59A61C20"/>
    <w:rsid w:val="59A85348"/>
    <w:rsid w:val="59B055ED"/>
    <w:rsid w:val="59B3425C"/>
    <w:rsid w:val="59B6573E"/>
    <w:rsid w:val="59BA4144"/>
    <w:rsid w:val="59C0604D"/>
    <w:rsid w:val="59C524D5"/>
    <w:rsid w:val="59C73975"/>
    <w:rsid w:val="59C8345A"/>
    <w:rsid w:val="59C90EDB"/>
    <w:rsid w:val="59CC1752"/>
    <w:rsid w:val="59CC3500"/>
    <w:rsid w:val="59CF475B"/>
    <w:rsid w:val="59D81DDF"/>
    <w:rsid w:val="59DA0E48"/>
    <w:rsid w:val="59DC20FA"/>
    <w:rsid w:val="59DF6902"/>
    <w:rsid w:val="59E54F88"/>
    <w:rsid w:val="59E6628D"/>
    <w:rsid w:val="59F93C29"/>
    <w:rsid w:val="59F969E3"/>
    <w:rsid w:val="5A00764E"/>
    <w:rsid w:val="5A0C4E48"/>
    <w:rsid w:val="5A2F4103"/>
    <w:rsid w:val="5A2F6381"/>
    <w:rsid w:val="5A461C11"/>
    <w:rsid w:val="5A490530"/>
    <w:rsid w:val="5A4D705A"/>
    <w:rsid w:val="5A4E4387"/>
    <w:rsid w:val="5A587B11"/>
    <w:rsid w:val="5A5B5812"/>
    <w:rsid w:val="5A6621BA"/>
    <w:rsid w:val="5A6F4AC9"/>
    <w:rsid w:val="5A735AF1"/>
    <w:rsid w:val="5A7E5C4F"/>
    <w:rsid w:val="5A81078E"/>
    <w:rsid w:val="5A96220A"/>
    <w:rsid w:val="5A964DAC"/>
    <w:rsid w:val="5A995D31"/>
    <w:rsid w:val="5A9E0451"/>
    <w:rsid w:val="5AA02126"/>
    <w:rsid w:val="5AAC50E0"/>
    <w:rsid w:val="5AB05956"/>
    <w:rsid w:val="5AB521E6"/>
    <w:rsid w:val="5ABB5323"/>
    <w:rsid w:val="5AC323F8"/>
    <w:rsid w:val="5AC52078"/>
    <w:rsid w:val="5AFB2552"/>
    <w:rsid w:val="5B027490"/>
    <w:rsid w:val="5B1A6899"/>
    <w:rsid w:val="5B1E422F"/>
    <w:rsid w:val="5B264E92"/>
    <w:rsid w:val="5B3204AE"/>
    <w:rsid w:val="5B4A7359"/>
    <w:rsid w:val="5B5154DF"/>
    <w:rsid w:val="5B6661A9"/>
    <w:rsid w:val="5B6B0AF7"/>
    <w:rsid w:val="5B75441A"/>
    <w:rsid w:val="5B773066"/>
    <w:rsid w:val="5B7B6323"/>
    <w:rsid w:val="5B833730"/>
    <w:rsid w:val="5B857E0A"/>
    <w:rsid w:val="5B865931"/>
    <w:rsid w:val="5B8D1AC1"/>
    <w:rsid w:val="5B991157"/>
    <w:rsid w:val="5B9F2D78"/>
    <w:rsid w:val="5BA147B5"/>
    <w:rsid w:val="5BA67282"/>
    <w:rsid w:val="5BAA7871"/>
    <w:rsid w:val="5BB82905"/>
    <w:rsid w:val="5BBA168B"/>
    <w:rsid w:val="5BDC060C"/>
    <w:rsid w:val="5BFB1E7B"/>
    <w:rsid w:val="5BFD0E7B"/>
    <w:rsid w:val="5C013FFE"/>
    <w:rsid w:val="5C4415EF"/>
    <w:rsid w:val="5C4750C0"/>
    <w:rsid w:val="5C4D667C"/>
    <w:rsid w:val="5C68052A"/>
    <w:rsid w:val="5C6C36AD"/>
    <w:rsid w:val="5C6D112F"/>
    <w:rsid w:val="5C735EC7"/>
    <w:rsid w:val="5C745D5A"/>
    <w:rsid w:val="5C7D3B22"/>
    <w:rsid w:val="5C836B56"/>
    <w:rsid w:val="5C840D54"/>
    <w:rsid w:val="5C904575"/>
    <w:rsid w:val="5C91188E"/>
    <w:rsid w:val="5C915E6B"/>
    <w:rsid w:val="5C916A65"/>
    <w:rsid w:val="5C990CF9"/>
    <w:rsid w:val="5CA86694"/>
    <w:rsid w:val="5CAB54B0"/>
    <w:rsid w:val="5CB5062A"/>
    <w:rsid w:val="5CBD2B03"/>
    <w:rsid w:val="5CBE3035"/>
    <w:rsid w:val="5CC40525"/>
    <w:rsid w:val="5CD22158"/>
    <w:rsid w:val="5CE91D7D"/>
    <w:rsid w:val="5CFB721B"/>
    <w:rsid w:val="5CFC2F9C"/>
    <w:rsid w:val="5D012DAA"/>
    <w:rsid w:val="5D1640AF"/>
    <w:rsid w:val="5D273DE0"/>
    <w:rsid w:val="5D2B27E7"/>
    <w:rsid w:val="5D38165A"/>
    <w:rsid w:val="5D3A4BD9"/>
    <w:rsid w:val="5D3D7C30"/>
    <w:rsid w:val="5D5C1D60"/>
    <w:rsid w:val="5D7330E8"/>
    <w:rsid w:val="5D882B80"/>
    <w:rsid w:val="5D926ACE"/>
    <w:rsid w:val="5D9B1B67"/>
    <w:rsid w:val="5DA930B5"/>
    <w:rsid w:val="5DB2695F"/>
    <w:rsid w:val="5DBE13B2"/>
    <w:rsid w:val="5DC0137C"/>
    <w:rsid w:val="5DC310BE"/>
    <w:rsid w:val="5DD72473"/>
    <w:rsid w:val="5DF748C4"/>
    <w:rsid w:val="5DF76AAF"/>
    <w:rsid w:val="5E007C1C"/>
    <w:rsid w:val="5E0771FD"/>
    <w:rsid w:val="5E090AC7"/>
    <w:rsid w:val="5E220F75"/>
    <w:rsid w:val="5E230800"/>
    <w:rsid w:val="5E2960AF"/>
    <w:rsid w:val="5E2C27BF"/>
    <w:rsid w:val="5E333019"/>
    <w:rsid w:val="5E370EEC"/>
    <w:rsid w:val="5E3866C8"/>
    <w:rsid w:val="5E443AFF"/>
    <w:rsid w:val="5E5644D2"/>
    <w:rsid w:val="5E6B7D23"/>
    <w:rsid w:val="5E6C57A6"/>
    <w:rsid w:val="5E6E102A"/>
    <w:rsid w:val="5E71624F"/>
    <w:rsid w:val="5E717C83"/>
    <w:rsid w:val="5E751504"/>
    <w:rsid w:val="5E77028A"/>
    <w:rsid w:val="5E7D73A5"/>
    <w:rsid w:val="5E910E34"/>
    <w:rsid w:val="5EA04BD7"/>
    <w:rsid w:val="5EAE2404"/>
    <w:rsid w:val="5EC32DFB"/>
    <w:rsid w:val="5EC455DD"/>
    <w:rsid w:val="5ECB7D14"/>
    <w:rsid w:val="5ED1433D"/>
    <w:rsid w:val="5EED5641"/>
    <w:rsid w:val="5EF16715"/>
    <w:rsid w:val="5F1A24E4"/>
    <w:rsid w:val="5F261328"/>
    <w:rsid w:val="5F3B384B"/>
    <w:rsid w:val="5F3C12FF"/>
    <w:rsid w:val="5F3F2125"/>
    <w:rsid w:val="5F6B5097"/>
    <w:rsid w:val="5F7B6833"/>
    <w:rsid w:val="5F7C7B38"/>
    <w:rsid w:val="5F7D4D16"/>
    <w:rsid w:val="5F8D42D5"/>
    <w:rsid w:val="5F9167D9"/>
    <w:rsid w:val="5FA93E7F"/>
    <w:rsid w:val="5FAD5B82"/>
    <w:rsid w:val="5FB83F21"/>
    <w:rsid w:val="5FBE7704"/>
    <w:rsid w:val="5FCA1E36"/>
    <w:rsid w:val="5FD27B73"/>
    <w:rsid w:val="5FDE2484"/>
    <w:rsid w:val="5FEB5BEE"/>
    <w:rsid w:val="60045493"/>
    <w:rsid w:val="60052F14"/>
    <w:rsid w:val="6009519E"/>
    <w:rsid w:val="600A4521"/>
    <w:rsid w:val="602B0BD5"/>
    <w:rsid w:val="603144C3"/>
    <w:rsid w:val="60357131"/>
    <w:rsid w:val="603C295B"/>
    <w:rsid w:val="60624BBE"/>
    <w:rsid w:val="606C3BBD"/>
    <w:rsid w:val="606D08D2"/>
    <w:rsid w:val="60705E47"/>
    <w:rsid w:val="607138C8"/>
    <w:rsid w:val="607E2BDE"/>
    <w:rsid w:val="60866C2D"/>
    <w:rsid w:val="60983788"/>
    <w:rsid w:val="60DB486A"/>
    <w:rsid w:val="60F03B02"/>
    <w:rsid w:val="60F33C49"/>
    <w:rsid w:val="60F87FED"/>
    <w:rsid w:val="61044220"/>
    <w:rsid w:val="6105554A"/>
    <w:rsid w:val="610648A2"/>
    <w:rsid w:val="61306EDC"/>
    <w:rsid w:val="61325F05"/>
    <w:rsid w:val="61406F72"/>
    <w:rsid w:val="614D1D91"/>
    <w:rsid w:val="61500F67"/>
    <w:rsid w:val="615F58F5"/>
    <w:rsid w:val="617B36D1"/>
    <w:rsid w:val="61803A85"/>
    <w:rsid w:val="618F2A1B"/>
    <w:rsid w:val="61931421"/>
    <w:rsid w:val="619A4202"/>
    <w:rsid w:val="619A682E"/>
    <w:rsid w:val="61A77850"/>
    <w:rsid w:val="61AD1F23"/>
    <w:rsid w:val="61B52C5B"/>
    <w:rsid w:val="61BA4A46"/>
    <w:rsid w:val="61BF72C0"/>
    <w:rsid w:val="61BF7DEE"/>
    <w:rsid w:val="61C3168D"/>
    <w:rsid w:val="61CC4E06"/>
    <w:rsid w:val="61E6342A"/>
    <w:rsid w:val="61F749C9"/>
    <w:rsid w:val="620771B2"/>
    <w:rsid w:val="62080A1D"/>
    <w:rsid w:val="621041A6"/>
    <w:rsid w:val="62122FF4"/>
    <w:rsid w:val="622D4D58"/>
    <w:rsid w:val="622E02E3"/>
    <w:rsid w:val="6247291B"/>
    <w:rsid w:val="624E643B"/>
    <w:rsid w:val="625B2843"/>
    <w:rsid w:val="625C68EC"/>
    <w:rsid w:val="626E2089"/>
    <w:rsid w:val="62712821"/>
    <w:rsid w:val="62730F7B"/>
    <w:rsid w:val="62953005"/>
    <w:rsid w:val="62A27631"/>
    <w:rsid w:val="62A27C60"/>
    <w:rsid w:val="62A91863"/>
    <w:rsid w:val="62AF0FEF"/>
    <w:rsid w:val="62B72893"/>
    <w:rsid w:val="62C17A7B"/>
    <w:rsid w:val="62C25396"/>
    <w:rsid w:val="62CB49A1"/>
    <w:rsid w:val="62D4479B"/>
    <w:rsid w:val="62DF12F6"/>
    <w:rsid w:val="62F66B63"/>
    <w:rsid w:val="62FC3469"/>
    <w:rsid w:val="63040DEB"/>
    <w:rsid w:val="630C4460"/>
    <w:rsid w:val="630F5566"/>
    <w:rsid w:val="63141A74"/>
    <w:rsid w:val="631C34A7"/>
    <w:rsid w:val="632E6C44"/>
    <w:rsid w:val="633059CA"/>
    <w:rsid w:val="633F1711"/>
    <w:rsid w:val="634A2CF1"/>
    <w:rsid w:val="6364313A"/>
    <w:rsid w:val="636D1953"/>
    <w:rsid w:val="636F09B8"/>
    <w:rsid w:val="637D3ABD"/>
    <w:rsid w:val="638A3ADA"/>
    <w:rsid w:val="638F71D4"/>
    <w:rsid w:val="63916CE9"/>
    <w:rsid w:val="639248F6"/>
    <w:rsid w:val="63B04B6E"/>
    <w:rsid w:val="63B86E2C"/>
    <w:rsid w:val="63BA5D30"/>
    <w:rsid w:val="63D979B2"/>
    <w:rsid w:val="63DF10FC"/>
    <w:rsid w:val="63F56A0D"/>
    <w:rsid w:val="63F773CC"/>
    <w:rsid w:val="63F85CD2"/>
    <w:rsid w:val="63FD189B"/>
    <w:rsid w:val="6420020E"/>
    <w:rsid w:val="642052D3"/>
    <w:rsid w:val="64246DFF"/>
    <w:rsid w:val="642A1AC8"/>
    <w:rsid w:val="642B10E5"/>
    <w:rsid w:val="64316114"/>
    <w:rsid w:val="644267A7"/>
    <w:rsid w:val="64526DA7"/>
    <w:rsid w:val="6454481E"/>
    <w:rsid w:val="645760BC"/>
    <w:rsid w:val="6458033D"/>
    <w:rsid w:val="64592EAE"/>
    <w:rsid w:val="64A81D2B"/>
    <w:rsid w:val="64C228DE"/>
    <w:rsid w:val="64C3035F"/>
    <w:rsid w:val="64C76D65"/>
    <w:rsid w:val="64D002AE"/>
    <w:rsid w:val="64D70A5F"/>
    <w:rsid w:val="64F00CFA"/>
    <w:rsid w:val="64FD143E"/>
    <w:rsid w:val="65053D6A"/>
    <w:rsid w:val="6513595F"/>
    <w:rsid w:val="65164566"/>
    <w:rsid w:val="651A0D6E"/>
    <w:rsid w:val="65214639"/>
    <w:rsid w:val="65220637"/>
    <w:rsid w:val="65401C24"/>
    <w:rsid w:val="65562818"/>
    <w:rsid w:val="655E275C"/>
    <w:rsid w:val="655E2CE1"/>
    <w:rsid w:val="657038D9"/>
    <w:rsid w:val="657D778E"/>
    <w:rsid w:val="65837118"/>
    <w:rsid w:val="658D32AB"/>
    <w:rsid w:val="65904230"/>
    <w:rsid w:val="659473B3"/>
    <w:rsid w:val="659B0C70"/>
    <w:rsid w:val="65B91B2F"/>
    <w:rsid w:val="65BA2DA7"/>
    <w:rsid w:val="65CB545D"/>
    <w:rsid w:val="65DA0D53"/>
    <w:rsid w:val="65DB0A87"/>
    <w:rsid w:val="65DD1E20"/>
    <w:rsid w:val="65E46075"/>
    <w:rsid w:val="65E62B17"/>
    <w:rsid w:val="65EA5BC3"/>
    <w:rsid w:val="65F12FD0"/>
    <w:rsid w:val="65F8567D"/>
    <w:rsid w:val="66063C56"/>
    <w:rsid w:val="66140709"/>
    <w:rsid w:val="66192E8F"/>
    <w:rsid w:val="661D24F4"/>
    <w:rsid w:val="661E7317"/>
    <w:rsid w:val="662B662D"/>
    <w:rsid w:val="66353DF9"/>
    <w:rsid w:val="664561D7"/>
    <w:rsid w:val="66480230"/>
    <w:rsid w:val="6660394E"/>
    <w:rsid w:val="666708AB"/>
    <w:rsid w:val="667747F4"/>
    <w:rsid w:val="668C53CC"/>
    <w:rsid w:val="66915D04"/>
    <w:rsid w:val="66A551F1"/>
    <w:rsid w:val="66A95111"/>
    <w:rsid w:val="66B50FD2"/>
    <w:rsid w:val="66B64012"/>
    <w:rsid w:val="66D51044"/>
    <w:rsid w:val="66EB147E"/>
    <w:rsid w:val="66EC0C69"/>
    <w:rsid w:val="66ED0F5A"/>
    <w:rsid w:val="67001AC3"/>
    <w:rsid w:val="670A3A9C"/>
    <w:rsid w:val="671B4CC0"/>
    <w:rsid w:val="671E6EBA"/>
    <w:rsid w:val="671F493B"/>
    <w:rsid w:val="673D3C8F"/>
    <w:rsid w:val="67444B7B"/>
    <w:rsid w:val="67472502"/>
    <w:rsid w:val="674A0114"/>
    <w:rsid w:val="67523E04"/>
    <w:rsid w:val="675A6D1E"/>
    <w:rsid w:val="678626E3"/>
    <w:rsid w:val="67880AE7"/>
    <w:rsid w:val="67891DEC"/>
    <w:rsid w:val="678D25E0"/>
    <w:rsid w:val="67906760"/>
    <w:rsid w:val="679C0437"/>
    <w:rsid w:val="67C23573"/>
    <w:rsid w:val="67C831A4"/>
    <w:rsid w:val="67C8720F"/>
    <w:rsid w:val="67D510FF"/>
    <w:rsid w:val="67DC1586"/>
    <w:rsid w:val="67E31201"/>
    <w:rsid w:val="67E759A9"/>
    <w:rsid w:val="67E9310A"/>
    <w:rsid w:val="67EB2D8A"/>
    <w:rsid w:val="67F65B74"/>
    <w:rsid w:val="681A4075"/>
    <w:rsid w:val="68205AFC"/>
    <w:rsid w:val="68330D7C"/>
    <w:rsid w:val="6835132F"/>
    <w:rsid w:val="68351F05"/>
    <w:rsid w:val="684A4429"/>
    <w:rsid w:val="68541712"/>
    <w:rsid w:val="685B266F"/>
    <w:rsid w:val="687078B0"/>
    <w:rsid w:val="68792AA5"/>
    <w:rsid w:val="68860A0A"/>
    <w:rsid w:val="688B4E92"/>
    <w:rsid w:val="68953223"/>
    <w:rsid w:val="68B07650"/>
    <w:rsid w:val="68B702B5"/>
    <w:rsid w:val="68BB7BDF"/>
    <w:rsid w:val="68F550AB"/>
    <w:rsid w:val="68FD3ECC"/>
    <w:rsid w:val="69064AB6"/>
    <w:rsid w:val="69083E29"/>
    <w:rsid w:val="6908775D"/>
    <w:rsid w:val="6910096E"/>
    <w:rsid w:val="691602F4"/>
    <w:rsid w:val="69187539"/>
    <w:rsid w:val="69231B8D"/>
    <w:rsid w:val="69247D13"/>
    <w:rsid w:val="692A4234"/>
    <w:rsid w:val="693343A6"/>
    <w:rsid w:val="695113D8"/>
    <w:rsid w:val="69584819"/>
    <w:rsid w:val="69605006"/>
    <w:rsid w:val="696340E6"/>
    <w:rsid w:val="696848C8"/>
    <w:rsid w:val="69744E10"/>
    <w:rsid w:val="69840B6F"/>
    <w:rsid w:val="69852B2B"/>
    <w:rsid w:val="698D100B"/>
    <w:rsid w:val="69974C48"/>
    <w:rsid w:val="69A01157"/>
    <w:rsid w:val="69A12B8F"/>
    <w:rsid w:val="69BD0638"/>
    <w:rsid w:val="69D967D1"/>
    <w:rsid w:val="69F256DE"/>
    <w:rsid w:val="69F95069"/>
    <w:rsid w:val="6A000ADF"/>
    <w:rsid w:val="6A1876FA"/>
    <w:rsid w:val="6A1C4324"/>
    <w:rsid w:val="6A231730"/>
    <w:rsid w:val="6A2B6021"/>
    <w:rsid w:val="6A310775"/>
    <w:rsid w:val="6A3B5729"/>
    <w:rsid w:val="6A440E91"/>
    <w:rsid w:val="6A4D0376"/>
    <w:rsid w:val="6A5527D2"/>
    <w:rsid w:val="6A596387"/>
    <w:rsid w:val="6A5A768C"/>
    <w:rsid w:val="6A5B510D"/>
    <w:rsid w:val="6A6A42B6"/>
    <w:rsid w:val="6A7B241B"/>
    <w:rsid w:val="6A811ACA"/>
    <w:rsid w:val="6A883473"/>
    <w:rsid w:val="6A995680"/>
    <w:rsid w:val="6AA805A9"/>
    <w:rsid w:val="6AAA5681"/>
    <w:rsid w:val="6AB14817"/>
    <w:rsid w:val="6AC95741"/>
    <w:rsid w:val="6ACF301A"/>
    <w:rsid w:val="6ADC0A6B"/>
    <w:rsid w:val="6AE1319A"/>
    <w:rsid w:val="6AED32D6"/>
    <w:rsid w:val="6AFA14FA"/>
    <w:rsid w:val="6B0718B5"/>
    <w:rsid w:val="6B212E61"/>
    <w:rsid w:val="6B2A6A5F"/>
    <w:rsid w:val="6B33736F"/>
    <w:rsid w:val="6B37170B"/>
    <w:rsid w:val="6B3B484B"/>
    <w:rsid w:val="6B3C7DBA"/>
    <w:rsid w:val="6B421B88"/>
    <w:rsid w:val="6B433442"/>
    <w:rsid w:val="6B4B53FD"/>
    <w:rsid w:val="6B570828"/>
    <w:rsid w:val="6B767361"/>
    <w:rsid w:val="6B847065"/>
    <w:rsid w:val="6BA06610"/>
    <w:rsid w:val="6BB32772"/>
    <w:rsid w:val="6BB655AF"/>
    <w:rsid w:val="6BB84BDD"/>
    <w:rsid w:val="6BB957B0"/>
    <w:rsid w:val="6BBF3FBF"/>
    <w:rsid w:val="6BCD5068"/>
    <w:rsid w:val="6BD97AFD"/>
    <w:rsid w:val="6BE31711"/>
    <w:rsid w:val="6BEB40A9"/>
    <w:rsid w:val="6BF306A7"/>
    <w:rsid w:val="6C021860"/>
    <w:rsid w:val="6C030941"/>
    <w:rsid w:val="6C123FA9"/>
    <w:rsid w:val="6C3664A9"/>
    <w:rsid w:val="6C3867D3"/>
    <w:rsid w:val="6C39327C"/>
    <w:rsid w:val="6C3E2AE1"/>
    <w:rsid w:val="6C435618"/>
    <w:rsid w:val="6C4F3C3C"/>
    <w:rsid w:val="6C5555D7"/>
    <w:rsid w:val="6C597B84"/>
    <w:rsid w:val="6C5D5657"/>
    <w:rsid w:val="6C5E57D7"/>
    <w:rsid w:val="6C68265A"/>
    <w:rsid w:val="6C6D0B73"/>
    <w:rsid w:val="6C7222AE"/>
    <w:rsid w:val="6C783074"/>
    <w:rsid w:val="6C832144"/>
    <w:rsid w:val="6C90182A"/>
    <w:rsid w:val="6C953733"/>
    <w:rsid w:val="6C98137C"/>
    <w:rsid w:val="6CA963BE"/>
    <w:rsid w:val="6CC570A5"/>
    <w:rsid w:val="6CC70228"/>
    <w:rsid w:val="6CD46A9B"/>
    <w:rsid w:val="6CD935A2"/>
    <w:rsid w:val="6CDB6426"/>
    <w:rsid w:val="6CEE5E4F"/>
    <w:rsid w:val="6CF7148A"/>
    <w:rsid w:val="6D117F87"/>
    <w:rsid w:val="6D1E2ED5"/>
    <w:rsid w:val="6D246FB3"/>
    <w:rsid w:val="6D290723"/>
    <w:rsid w:val="6D2F00AE"/>
    <w:rsid w:val="6D351FB7"/>
    <w:rsid w:val="6D4B2536"/>
    <w:rsid w:val="6D4D7584"/>
    <w:rsid w:val="6D627B71"/>
    <w:rsid w:val="6D6537A5"/>
    <w:rsid w:val="6D772E30"/>
    <w:rsid w:val="6D7E14B2"/>
    <w:rsid w:val="6D8057A7"/>
    <w:rsid w:val="6D8360D1"/>
    <w:rsid w:val="6D836174"/>
    <w:rsid w:val="6D8455BA"/>
    <w:rsid w:val="6D8A2D46"/>
    <w:rsid w:val="6D9C6BF8"/>
    <w:rsid w:val="6D9F41F8"/>
    <w:rsid w:val="6D9F7468"/>
    <w:rsid w:val="6DA63570"/>
    <w:rsid w:val="6DA91761"/>
    <w:rsid w:val="6DB17A2E"/>
    <w:rsid w:val="6DB82591"/>
    <w:rsid w:val="6DC1541F"/>
    <w:rsid w:val="6DD05A39"/>
    <w:rsid w:val="6DD32C57"/>
    <w:rsid w:val="6DE5298B"/>
    <w:rsid w:val="6DEA533F"/>
    <w:rsid w:val="6DF026EB"/>
    <w:rsid w:val="6DF27794"/>
    <w:rsid w:val="6DFB42FF"/>
    <w:rsid w:val="6E016208"/>
    <w:rsid w:val="6E0F64FE"/>
    <w:rsid w:val="6E196FF3"/>
    <w:rsid w:val="6E1B63AC"/>
    <w:rsid w:val="6E21673D"/>
    <w:rsid w:val="6E23688A"/>
    <w:rsid w:val="6E284011"/>
    <w:rsid w:val="6E315BD0"/>
    <w:rsid w:val="6E51148A"/>
    <w:rsid w:val="6E51728C"/>
    <w:rsid w:val="6E55366C"/>
    <w:rsid w:val="6E5B561D"/>
    <w:rsid w:val="6E601AA5"/>
    <w:rsid w:val="6E612755"/>
    <w:rsid w:val="6E6D3339"/>
    <w:rsid w:val="6E737441"/>
    <w:rsid w:val="6E82136D"/>
    <w:rsid w:val="6E857CCC"/>
    <w:rsid w:val="6E881964"/>
    <w:rsid w:val="6E90735F"/>
    <w:rsid w:val="6EA44B97"/>
    <w:rsid w:val="6EA6036C"/>
    <w:rsid w:val="6EA765DB"/>
    <w:rsid w:val="6EA91C0A"/>
    <w:rsid w:val="6EAB6E94"/>
    <w:rsid w:val="6EAF50A7"/>
    <w:rsid w:val="6EB14D27"/>
    <w:rsid w:val="6EB227A9"/>
    <w:rsid w:val="6EB26D11"/>
    <w:rsid w:val="6EB579F9"/>
    <w:rsid w:val="6EB611AF"/>
    <w:rsid w:val="6EC8494C"/>
    <w:rsid w:val="6EC85F8E"/>
    <w:rsid w:val="6ED30AFE"/>
    <w:rsid w:val="6ED34FB9"/>
    <w:rsid w:val="6EDE2373"/>
    <w:rsid w:val="6EEC1804"/>
    <w:rsid w:val="6EF508D8"/>
    <w:rsid w:val="6F0230C8"/>
    <w:rsid w:val="6F026911"/>
    <w:rsid w:val="6F087ADA"/>
    <w:rsid w:val="6F116045"/>
    <w:rsid w:val="6F245066"/>
    <w:rsid w:val="6F2A6F6F"/>
    <w:rsid w:val="6F386628"/>
    <w:rsid w:val="6F3A279F"/>
    <w:rsid w:val="6F4E5EAA"/>
    <w:rsid w:val="6F5248B0"/>
    <w:rsid w:val="6F6002A3"/>
    <w:rsid w:val="6F6F1FE3"/>
    <w:rsid w:val="6F781FC5"/>
    <w:rsid w:val="6F873A86"/>
    <w:rsid w:val="6F8E6C94"/>
    <w:rsid w:val="6F90518A"/>
    <w:rsid w:val="6F91484E"/>
    <w:rsid w:val="6F9540A0"/>
    <w:rsid w:val="6F973996"/>
    <w:rsid w:val="6FBB0A5D"/>
    <w:rsid w:val="6FC04EE4"/>
    <w:rsid w:val="6FE67322"/>
    <w:rsid w:val="6FED6CAD"/>
    <w:rsid w:val="6FF1788D"/>
    <w:rsid w:val="6FFE1AE2"/>
    <w:rsid w:val="6FFF5CCE"/>
    <w:rsid w:val="700532A9"/>
    <w:rsid w:val="70266CAE"/>
    <w:rsid w:val="702C5898"/>
    <w:rsid w:val="703674CE"/>
    <w:rsid w:val="703E0D95"/>
    <w:rsid w:val="70441BEA"/>
    <w:rsid w:val="70454E8C"/>
    <w:rsid w:val="70533B97"/>
    <w:rsid w:val="70576BAA"/>
    <w:rsid w:val="70637F71"/>
    <w:rsid w:val="70743B98"/>
    <w:rsid w:val="70866F8A"/>
    <w:rsid w:val="70903082"/>
    <w:rsid w:val="70984BC8"/>
    <w:rsid w:val="70AF47ED"/>
    <w:rsid w:val="70D72EA9"/>
    <w:rsid w:val="70D77F30"/>
    <w:rsid w:val="70DA0EB4"/>
    <w:rsid w:val="70DE78BA"/>
    <w:rsid w:val="70EB6BD0"/>
    <w:rsid w:val="70F96BE8"/>
    <w:rsid w:val="7104744D"/>
    <w:rsid w:val="710B069E"/>
    <w:rsid w:val="711D243B"/>
    <w:rsid w:val="71263CB9"/>
    <w:rsid w:val="713B111A"/>
    <w:rsid w:val="714F6400"/>
    <w:rsid w:val="714F65DC"/>
    <w:rsid w:val="714F68F5"/>
    <w:rsid w:val="71511DF8"/>
    <w:rsid w:val="7168457C"/>
    <w:rsid w:val="716A3158"/>
    <w:rsid w:val="716E3926"/>
    <w:rsid w:val="71706E29"/>
    <w:rsid w:val="717520BB"/>
    <w:rsid w:val="71772037"/>
    <w:rsid w:val="71792632"/>
    <w:rsid w:val="71797686"/>
    <w:rsid w:val="717B788E"/>
    <w:rsid w:val="717C738C"/>
    <w:rsid w:val="718167B7"/>
    <w:rsid w:val="71835E4A"/>
    <w:rsid w:val="71874850"/>
    <w:rsid w:val="71950F82"/>
    <w:rsid w:val="71A24560"/>
    <w:rsid w:val="71A3637F"/>
    <w:rsid w:val="71A36DE5"/>
    <w:rsid w:val="71AA3CCF"/>
    <w:rsid w:val="71AB7DE0"/>
    <w:rsid w:val="71B30B97"/>
    <w:rsid w:val="71B61B1C"/>
    <w:rsid w:val="71CA4371"/>
    <w:rsid w:val="71CE71C3"/>
    <w:rsid w:val="71DC30DE"/>
    <w:rsid w:val="71DC77DD"/>
    <w:rsid w:val="71DE745D"/>
    <w:rsid w:val="71DE7E1D"/>
    <w:rsid w:val="71E52F59"/>
    <w:rsid w:val="72181581"/>
    <w:rsid w:val="721C7B98"/>
    <w:rsid w:val="7220357F"/>
    <w:rsid w:val="722078C9"/>
    <w:rsid w:val="722261FA"/>
    <w:rsid w:val="72314556"/>
    <w:rsid w:val="72445F08"/>
    <w:rsid w:val="7244667E"/>
    <w:rsid w:val="7248490E"/>
    <w:rsid w:val="72492390"/>
    <w:rsid w:val="72583564"/>
    <w:rsid w:val="725B76BF"/>
    <w:rsid w:val="727C6062"/>
    <w:rsid w:val="729130E1"/>
    <w:rsid w:val="729B5FAD"/>
    <w:rsid w:val="72A262A2"/>
    <w:rsid w:val="72AA090C"/>
    <w:rsid w:val="72B164B1"/>
    <w:rsid w:val="72B22CB9"/>
    <w:rsid w:val="72B56DCF"/>
    <w:rsid w:val="72BB13CA"/>
    <w:rsid w:val="72D43F44"/>
    <w:rsid w:val="72D75477"/>
    <w:rsid w:val="72DA63FB"/>
    <w:rsid w:val="72DC7380"/>
    <w:rsid w:val="73045661"/>
    <w:rsid w:val="730B244E"/>
    <w:rsid w:val="730B69EF"/>
    <w:rsid w:val="73150AD9"/>
    <w:rsid w:val="73163983"/>
    <w:rsid w:val="7325594C"/>
    <w:rsid w:val="732A18E6"/>
    <w:rsid w:val="732D105C"/>
    <w:rsid w:val="73375A36"/>
    <w:rsid w:val="73455D2A"/>
    <w:rsid w:val="73655FDF"/>
    <w:rsid w:val="73762935"/>
    <w:rsid w:val="7381208C"/>
    <w:rsid w:val="739764D5"/>
    <w:rsid w:val="7398640D"/>
    <w:rsid w:val="739E1612"/>
    <w:rsid w:val="73A41347"/>
    <w:rsid w:val="73A8281C"/>
    <w:rsid w:val="73AA3251"/>
    <w:rsid w:val="73AC6367"/>
    <w:rsid w:val="73B02BDC"/>
    <w:rsid w:val="73B41D9C"/>
    <w:rsid w:val="73C64398"/>
    <w:rsid w:val="73CA1587"/>
    <w:rsid w:val="73CA1A40"/>
    <w:rsid w:val="73CD35DF"/>
    <w:rsid w:val="73D26CC6"/>
    <w:rsid w:val="73DA5F9E"/>
    <w:rsid w:val="73DE2A18"/>
    <w:rsid w:val="73E630B6"/>
    <w:rsid w:val="73E9403A"/>
    <w:rsid w:val="73F456D6"/>
    <w:rsid w:val="740D1C70"/>
    <w:rsid w:val="74217F5B"/>
    <w:rsid w:val="742C2C2D"/>
    <w:rsid w:val="743432D6"/>
    <w:rsid w:val="743E0056"/>
    <w:rsid w:val="744011C6"/>
    <w:rsid w:val="744D04DB"/>
    <w:rsid w:val="744D4796"/>
    <w:rsid w:val="74516EE2"/>
    <w:rsid w:val="7457037A"/>
    <w:rsid w:val="745820F0"/>
    <w:rsid w:val="746119D2"/>
    <w:rsid w:val="7461749A"/>
    <w:rsid w:val="7463285B"/>
    <w:rsid w:val="746C1582"/>
    <w:rsid w:val="748527D2"/>
    <w:rsid w:val="749E626A"/>
    <w:rsid w:val="74B41184"/>
    <w:rsid w:val="74B64688"/>
    <w:rsid w:val="74B82BA7"/>
    <w:rsid w:val="74C87E25"/>
    <w:rsid w:val="74CC6652"/>
    <w:rsid w:val="74F01713"/>
    <w:rsid w:val="74F76776"/>
    <w:rsid w:val="74FD3B6F"/>
    <w:rsid w:val="750B72C2"/>
    <w:rsid w:val="750E2B18"/>
    <w:rsid w:val="75185176"/>
    <w:rsid w:val="7524053F"/>
    <w:rsid w:val="75263FB5"/>
    <w:rsid w:val="75364AB2"/>
    <w:rsid w:val="75394C61"/>
    <w:rsid w:val="75465AB3"/>
    <w:rsid w:val="754B297D"/>
    <w:rsid w:val="754C32EF"/>
    <w:rsid w:val="754E563E"/>
    <w:rsid w:val="755E08B4"/>
    <w:rsid w:val="7566482B"/>
    <w:rsid w:val="757A34CC"/>
    <w:rsid w:val="758614DD"/>
    <w:rsid w:val="75944076"/>
    <w:rsid w:val="759F3CEA"/>
    <w:rsid w:val="75A367D3"/>
    <w:rsid w:val="75A629FF"/>
    <w:rsid w:val="75BA77D6"/>
    <w:rsid w:val="75BB2F61"/>
    <w:rsid w:val="75C622C6"/>
    <w:rsid w:val="75E22227"/>
    <w:rsid w:val="75F37912"/>
    <w:rsid w:val="76164725"/>
    <w:rsid w:val="76190ABD"/>
    <w:rsid w:val="76210E5A"/>
    <w:rsid w:val="76280C11"/>
    <w:rsid w:val="762D5BF4"/>
    <w:rsid w:val="763C5A77"/>
    <w:rsid w:val="76450616"/>
    <w:rsid w:val="765566B2"/>
    <w:rsid w:val="76587637"/>
    <w:rsid w:val="76637BC6"/>
    <w:rsid w:val="766C04D6"/>
    <w:rsid w:val="76757D6D"/>
    <w:rsid w:val="76764668"/>
    <w:rsid w:val="7677439C"/>
    <w:rsid w:val="767825EE"/>
    <w:rsid w:val="767D7C04"/>
    <w:rsid w:val="768F1EE1"/>
    <w:rsid w:val="769164A0"/>
    <w:rsid w:val="76A24F2F"/>
    <w:rsid w:val="76AA3BBE"/>
    <w:rsid w:val="76C30454"/>
    <w:rsid w:val="76CB0718"/>
    <w:rsid w:val="76D13DEC"/>
    <w:rsid w:val="76F81798"/>
    <w:rsid w:val="77020109"/>
    <w:rsid w:val="77047750"/>
    <w:rsid w:val="7706409E"/>
    <w:rsid w:val="771334B6"/>
    <w:rsid w:val="7717096F"/>
    <w:rsid w:val="772A798F"/>
    <w:rsid w:val="772E1A47"/>
    <w:rsid w:val="7731279D"/>
    <w:rsid w:val="77492442"/>
    <w:rsid w:val="774C33C7"/>
    <w:rsid w:val="7751784F"/>
    <w:rsid w:val="77532D52"/>
    <w:rsid w:val="775904DE"/>
    <w:rsid w:val="775B5A6C"/>
    <w:rsid w:val="776E0CF0"/>
    <w:rsid w:val="77707769"/>
    <w:rsid w:val="77727D83"/>
    <w:rsid w:val="77792F92"/>
    <w:rsid w:val="777C5FCF"/>
    <w:rsid w:val="77804B1B"/>
    <w:rsid w:val="778D031B"/>
    <w:rsid w:val="77903967"/>
    <w:rsid w:val="77A94A29"/>
    <w:rsid w:val="77AB3A64"/>
    <w:rsid w:val="77C33470"/>
    <w:rsid w:val="77D870BC"/>
    <w:rsid w:val="77DA6802"/>
    <w:rsid w:val="77EE09D2"/>
    <w:rsid w:val="77F73860"/>
    <w:rsid w:val="77F86BCB"/>
    <w:rsid w:val="77F959B0"/>
    <w:rsid w:val="780131F6"/>
    <w:rsid w:val="7808174F"/>
    <w:rsid w:val="78141A18"/>
    <w:rsid w:val="78197298"/>
    <w:rsid w:val="782C2A35"/>
    <w:rsid w:val="78424BD9"/>
    <w:rsid w:val="784456DC"/>
    <w:rsid w:val="78476AE2"/>
    <w:rsid w:val="78527978"/>
    <w:rsid w:val="785C1A9B"/>
    <w:rsid w:val="7868692A"/>
    <w:rsid w:val="786C5A1D"/>
    <w:rsid w:val="786D7DDD"/>
    <w:rsid w:val="787D3C56"/>
    <w:rsid w:val="7888534D"/>
    <w:rsid w:val="78A06277"/>
    <w:rsid w:val="78A3591C"/>
    <w:rsid w:val="78B33C13"/>
    <w:rsid w:val="78B81B1E"/>
    <w:rsid w:val="78B905F3"/>
    <w:rsid w:val="78B93018"/>
    <w:rsid w:val="78BA0DB9"/>
    <w:rsid w:val="78BB579B"/>
    <w:rsid w:val="78D97354"/>
    <w:rsid w:val="78E34762"/>
    <w:rsid w:val="78E4593D"/>
    <w:rsid w:val="78EA52F9"/>
    <w:rsid w:val="78EF0B61"/>
    <w:rsid w:val="78F148D9"/>
    <w:rsid w:val="78F53783"/>
    <w:rsid w:val="78FC310E"/>
    <w:rsid w:val="78FF0DA4"/>
    <w:rsid w:val="790A49DD"/>
    <w:rsid w:val="790B5EDC"/>
    <w:rsid w:val="793876EF"/>
    <w:rsid w:val="793D18CD"/>
    <w:rsid w:val="79405463"/>
    <w:rsid w:val="7942728A"/>
    <w:rsid w:val="79512818"/>
    <w:rsid w:val="795723C3"/>
    <w:rsid w:val="79642735"/>
    <w:rsid w:val="79917D7E"/>
    <w:rsid w:val="79936B04"/>
    <w:rsid w:val="79AD76AE"/>
    <w:rsid w:val="79AF3739"/>
    <w:rsid w:val="79B370AD"/>
    <w:rsid w:val="79B85D42"/>
    <w:rsid w:val="79CD4843"/>
    <w:rsid w:val="79D00993"/>
    <w:rsid w:val="79D54511"/>
    <w:rsid w:val="79DC25A2"/>
    <w:rsid w:val="79E41D86"/>
    <w:rsid w:val="79E60B0D"/>
    <w:rsid w:val="79EF399B"/>
    <w:rsid w:val="79F42021"/>
    <w:rsid w:val="79FE105C"/>
    <w:rsid w:val="7A0149B0"/>
    <w:rsid w:val="7A1E34AC"/>
    <w:rsid w:val="7A20416A"/>
    <w:rsid w:val="7A275176"/>
    <w:rsid w:val="7A3F4A1F"/>
    <w:rsid w:val="7A41719B"/>
    <w:rsid w:val="7A4B1DC7"/>
    <w:rsid w:val="7A4C6FFC"/>
    <w:rsid w:val="7A653295"/>
    <w:rsid w:val="7A6648DE"/>
    <w:rsid w:val="7A6E5C4D"/>
    <w:rsid w:val="7A772BBC"/>
    <w:rsid w:val="7A7A357F"/>
    <w:rsid w:val="7A9B6245"/>
    <w:rsid w:val="7A9D2951"/>
    <w:rsid w:val="7A9E0310"/>
    <w:rsid w:val="7AA443C3"/>
    <w:rsid w:val="7AAE1CA3"/>
    <w:rsid w:val="7AB411C2"/>
    <w:rsid w:val="7AC22512"/>
    <w:rsid w:val="7AC426F9"/>
    <w:rsid w:val="7AC62985"/>
    <w:rsid w:val="7AC758F2"/>
    <w:rsid w:val="7AD21A0F"/>
    <w:rsid w:val="7AD47110"/>
    <w:rsid w:val="7ADB7787"/>
    <w:rsid w:val="7ADC1122"/>
    <w:rsid w:val="7ADF1481"/>
    <w:rsid w:val="7AE244DA"/>
    <w:rsid w:val="7AE91634"/>
    <w:rsid w:val="7B007056"/>
    <w:rsid w:val="7B0C08EF"/>
    <w:rsid w:val="7B116F75"/>
    <w:rsid w:val="7B1563EB"/>
    <w:rsid w:val="7B1D660B"/>
    <w:rsid w:val="7B2D7082"/>
    <w:rsid w:val="7B3A013A"/>
    <w:rsid w:val="7B484ED1"/>
    <w:rsid w:val="7B4E2913"/>
    <w:rsid w:val="7B560A24"/>
    <w:rsid w:val="7B5E2627"/>
    <w:rsid w:val="7B6E1C39"/>
    <w:rsid w:val="7B6F4C09"/>
    <w:rsid w:val="7B6F730F"/>
    <w:rsid w:val="7B706A8F"/>
    <w:rsid w:val="7B7418B6"/>
    <w:rsid w:val="7B813267"/>
    <w:rsid w:val="7B823FE2"/>
    <w:rsid w:val="7B861193"/>
    <w:rsid w:val="7B9939D6"/>
    <w:rsid w:val="7BA41D67"/>
    <w:rsid w:val="7BAC7174"/>
    <w:rsid w:val="7BAD120F"/>
    <w:rsid w:val="7BB7737D"/>
    <w:rsid w:val="7BB92417"/>
    <w:rsid w:val="7BE75CD4"/>
    <w:rsid w:val="7BEE3984"/>
    <w:rsid w:val="7C19668C"/>
    <w:rsid w:val="7C1B2CAB"/>
    <w:rsid w:val="7C2413BC"/>
    <w:rsid w:val="7C2C266A"/>
    <w:rsid w:val="7C367925"/>
    <w:rsid w:val="7C374CF9"/>
    <w:rsid w:val="7C432B6A"/>
    <w:rsid w:val="7C4466BB"/>
    <w:rsid w:val="7C4902F7"/>
    <w:rsid w:val="7C4A5D78"/>
    <w:rsid w:val="7C594C70"/>
    <w:rsid w:val="7C594D0E"/>
    <w:rsid w:val="7C6000DE"/>
    <w:rsid w:val="7C6B3426"/>
    <w:rsid w:val="7C6E5920"/>
    <w:rsid w:val="7C6F2735"/>
    <w:rsid w:val="7C7E6484"/>
    <w:rsid w:val="7C9032AE"/>
    <w:rsid w:val="7C9C3669"/>
    <w:rsid w:val="7CAB1295"/>
    <w:rsid w:val="7CBD02B6"/>
    <w:rsid w:val="7CE15122"/>
    <w:rsid w:val="7CE64029"/>
    <w:rsid w:val="7CE710FA"/>
    <w:rsid w:val="7CE7227B"/>
    <w:rsid w:val="7CF77FE5"/>
    <w:rsid w:val="7CFB6BAC"/>
    <w:rsid w:val="7D132363"/>
    <w:rsid w:val="7D1A12A4"/>
    <w:rsid w:val="7D1C6FB7"/>
    <w:rsid w:val="7D3768FA"/>
    <w:rsid w:val="7D38050F"/>
    <w:rsid w:val="7D4071CA"/>
    <w:rsid w:val="7D603342"/>
    <w:rsid w:val="7D6B786F"/>
    <w:rsid w:val="7D756F1F"/>
    <w:rsid w:val="7D7A0669"/>
    <w:rsid w:val="7D875780"/>
    <w:rsid w:val="7D8F5794"/>
    <w:rsid w:val="7DA35C21"/>
    <w:rsid w:val="7DD63A00"/>
    <w:rsid w:val="7DF06F0E"/>
    <w:rsid w:val="7DFB1EBB"/>
    <w:rsid w:val="7E140867"/>
    <w:rsid w:val="7E22407F"/>
    <w:rsid w:val="7E307B8D"/>
    <w:rsid w:val="7E3F1C43"/>
    <w:rsid w:val="7E490D14"/>
    <w:rsid w:val="7E4B7B7D"/>
    <w:rsid w:val="7E4E0047"/>
    <w:rsid w:val="7E544334"/>
    <w:rsid w:val="7E7A4D36"/>
    <w:rsid w:val="7E856124"/>
    <w:rsid w:val="7E9520BA"/>
    <w:rsid w:val="7E9A1DC5"/>
    <w:rsid w:val="7E9B57CD"/>
    <w:rsid w:val="7EA1710A"/>
    <w:rsid w:val="7EA32343"/>
    <w:rsid w:val="7EB03F69"/>
    <w:rsid w:val="7EB81375"/>
    <w:rsid w:val="7EB85AF2"/>
    <w:rsid w:val="7EB97C47"/>
    <w:rsid w:val="7EBA6DD6"/>
    <w:rsid w:val="7ED06A1C"/>
    <w:rsid w:val="7ED83192"/>
    <w:rsid w:val="7EE54599"/>
    <w:rsid w:val="7EF173E1"/>
    <w:rsid w:val="7F055BF1"/>
    <w:rsid w:val="7F142ECB"/>
    <w:rsid w:val="7F167190"/>
    <w:rsid w:val="7F1A038D"/>
    <w:rsid w:val="7F1E4452"/>
    <w:rsid w:val="7F3E5CFA"/>
    <w:rsid w:val="7F4469DB"/>
    <w:rsid w:val="7F4A6F63"/>
    <w:rsid w:val="7F51026F"/>
    <w:rsid w:val="7F5E5203"/>
    <w:rsid w:val="7F633F21"/>
    <w:rsid w:val="7F64728F"/>
    <w:rsid w:val="7F713C2F"/>
    <w:rsid w:val="7F741DC0"/>
    <w:rsid w:val="7F743CA6"/>
    <w:rsid w:val="7F9035D7"/>
    <w:rsid w:val="7FAB5EC3"/>
    <w:rsid w:val="7FB23114"/>
    <w:rsid w:val="7FB36445"/>
    <w:rsid w:val="7FC20D7E"/>
    <w:rsid w:val="7FD06846"/>
    <w:rsid w:val="7FD562CA"/>
    <w:rsid w:val="7FDF6BD9"/>
    <w:rsid w:val="7FE81648"/>
    <w:rsid w:val="7FF6731A"/>
    <w:rsid w:val="7FFE16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outlineLvl w:val="0"/>
    </w:pPr>
  </w:style>
  <w:style w:type="paragraph" w:styleId="3">
    <w:name w:val="heading 2"/>
    <w:basedOn w:val="1"/>
    <w:next w:val="1"/>
    <w:qFormat/>
    <w:uiPriority w:val="0"/>
    <w:pPr>
      <w:outlineLvl w:val="1"/>
    </w:pPr>
  </w:style>
  <w:style w:type="paragraph" w:styleId="4">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9">
    <w:name w:val="Default Paragraph Font"/>
    <w:unhideWhenUsed/>
    <w:qFormat/>
    <w:uiPriority w:val="1"/>
  </w:style>
  <w:style w:type="table" w:default="1" w:styleId="2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1"/>
    <w:link w:val="44"/>
    <w:qFormat/>
    <w:uiPriority w:val="0"/>
    <w:pPr>
      <w:ind w:firstLine="420" w:firstLineChars="200"/>
    </w:pPr>
  </w:style>
  <w:style w:type="paragraph" w:styleId="7">
    <w:name w:val="toa heading"/>
    <w:basedOn w:val="1"/>
    <w:next w:val="1"/>
    <w:qFormat/>
    <w:uiPriority w:val="0"/>
    <w:pPr>
      <w:spacing w:before="120" w:line="360" w:lineRule="auto"/>
      <w:ind w:firstLine="480" w:firstLineChars="200"/>
    </w:pPr>
    <w:rPr>
      <w:rFonts w:ascii="Cambria" w:hAnsi="Cambria" w:eastAsia="宋体" w:cs="Times New Roman"/>
      <w:szCs w:val="24"/>
    </w:rPr>
  </w:style>
  <w:style w:type="paragraph" w:styleId="8">
    <w:name w:val="annotation text"/>
    <w:basedOn w:val="1"/>
    <w:qFormat/>
    <w:uiPriority w:val="0"/>
    <w:pPr>
      <w:jc w:val="left"/>
    </w:pPr>
  </w:style>
  <w:style w:type="paragraph" w:styleId="9">
    <w:name w:val="Body Text"/>
    <w:basedOn w:val="1"/>
    <w:next w:val="10"/>
    <w:qFormat/>
    <w:uiPriority w:val="0"/>
    <w:rPr>
      <w:rFonts w:ascii="Arial" w:hAnsi="Arial"/>
      <w:bCs/>
      <w:sz w:val="24"/>
    </w:rPr>
  </w:style>
  <w:style w:type="paragraph" w:styleId="10">
    <w:name w:val="Body Text First Indent"/>
    <w:basedOn w:val="9"/>
    <w:next w:val="11"/>
    <w:link w:val="45"/>
    <w:unhideWhenUsed/>
    <w:qFormat/>
    <w:uiPriority w:val="0"/>
    <w:pPr>
      <w:spacing w:after="120"/>
      <w:ind w:firstLine="420" w:firstLineChars="100"/>
    </w:pPr>
    <w:rPr>
      <w:rFonts w:ascii="Calibri" w:hAnsi="Calibri"/>
      <w:sz w:val="21"/>
      <w:szCs w:val="22"/>
    </w:rPr>
  </w:style>
  <w:style w:type="paragraph" w:styleId="11">
    <w:name w:val="toc 6"/>
    <w:basedOn w:val="1"/>
    <w:next w:val="1"/>
    <w:qFormat/>
    <w:uiPriority w:val="0"/>
    <w:pPr>
      <w:ind w:left="1400"/>
    </w:pPr>
    <w:rPr>
      <w:rFonts w:ascii="Calibri"/>
      <w:sz w:val="18"/>
      <w:szCs w:val="18"/>
    </w:rPr>
  </w:style>
  <w:style w:type="paragraph" w:styleId="12">
    <w:name w:val="Body Text Indent"/>
    <w:basedOn w:val="1"/>
    <w:next w:val="6"/>
    <w:qFormat/>
    <w:uiPriority w:val="0"/>
    <w:pPr>
      <w:spacing w:after="120"/>
      <w:ind w:left="420" w:leftChars="200"/>
    </w:pPr>
  </w:style>
  <w:style w:type="paragraph" w:styleId="13">
    <w:name w:val="Block Text"/>
    <w:basedOn w:val="1"/>
    <w:qFormat/>
    <w:uiPriority w:val="0"/>
    <w:pPr>
      <w:spacing w:before="156" w:beforeLines="50" w:after="156" w:afterLines="50"/>
      <w:ind w:left="426" w:right="-11" w:hanging="426" w:hangingChars="203"/>
    </w:pPr>
    <w:rPr>
      <w:rFonts w:eastAsia="楷体_GB2312"/>
    </w:rPr>
  </w:style>
  <w:style w:type="paragraph" w:styleId="14">
    <w:name w:val="toc 5"/>
    <w:basedOn w:val="1"/>
    <w:next w:val="1"/>
    <w:qFormat/>
    <w:uiPriority w:val="0"/>
    <w:pPr>
      <w:widowControl w:val="0"/>
      <w:ind w:left="630"/>
    </w:pPr>
    <w:rPr>
      <w:rFonts w:ascii="Calibri" w:hAnsi="Calibri" w:cs="Calibri"/>
      <w:kern w:val="2"/>
      <w:sz w:val="20"/>
      <w:szCs w:val="20"/>
    </w:rPr>
  </w:style>
  <w:style w:type="paragraph" w:styleId="15">
    <w:name w:val="Plain Text"/>
    <w:basedOn w:val="1"/>
    <w:qFormat/>
    <w:uiPriority w:val="0"/>
    <w:rPr>
      <w:rFonts w:ascii="宋体" w:hAnsi="Courier New"/>
      <w:szCs w:val="20"/>
    </w:rPr>
  </w:style>
  <w:style w:type="paragraph" w:styleId="16">
    <w:name w:val="Date"/>
    <w:basedOn w:val="1"/>
    <w:next w:val="1"/>
    <w:qFormat/>
    <w:uiPriority w:val="0"/>
    <w:pPr>
      <w:ind w:left="100" w:leftChars="2500"/>
    </w:pPr>
    <w:rPr>
      <w:color w:val="000000"/>
      <w:sz w:val="24"/>
    </w:rPr>
  </w:style>
  <w:style w:type="paragraph" w:styleId="17">
    <w:name w:val="Body Text Indent 2"/>
    <w:basedOn w:val="1"/>
    <w:qFormat/>
    <w:uiPriority w:val="0"/>
    <w:pPr>
      <w:widowControl/>
      <w:spacing w:line="480" w:lineRule="atLeast"/>
      <w:ind w:firstLine="480"/>
    </w:pPr>
    <w:rPr>
      <w:rFonts w:ascii="宋体"/>
      <w:kern w:val="0"/>
      <w:sz w:val="24"/>
      <w:szCs w:val="20"/>
    </w:rPr>
  </w:style>
  <w:style w:type="paragraph" w:styleId="18">
    <w:name w:val="Balloon Text"/>
    <w:basedOn w:val="1"/>
    <w:link w:val="46"/>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rPr>
      <w:szCs w:val="20"/>
    </w:rPr>
  </w:style>
  <w:style w:type="paragraph" w:styleId="22">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3">
    <w:name w:val="toc 2"/>
    <w:basedOn w:val="1"/>
    <w:next w:val="1"/>
    <w:qFormat/>
    <w:uiPriority w:val="0"/>
    <w:pPr>
      <w:ind w:left="420" w:leftChars="200"/>
    </w:pPr>
    <w:rPr>
      <w:szCs w:val="20"/>
    </w:rPr>
  </w:style>
  <w:style w:type="paragraph" w:styleId="24">
    <w:name w:val="Body Text 2"/>
    <w:basedOn w:val="1"/>
    <w:next w:val="9"/>
    <w:qFormat/>
    <w:uiPriority w:val="0"/>
  </w:style>
  <w:style w:type="paragraph" w:styleId="25">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6">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qFormat/>
    <w:uiPriority w:val="0"/>
  </w:style>
  <w:style w:type="character" w:styleId="32">
    <w:name w:val="FollowedHyperlink"/>
    <w:qFormat/>
    <w:uiPriority w:val="0"/>
    <w:rPr>
      <w:color w:val="4A4A4A"/>
      <w:u w:val="none"/>
    </w:rPr>
  </w:style>
  <w:style w:type="character" w:styleId="33">
    <w:name w:val="Emphasis"/>
    <w:qFormat/>
    <w:uiPriority w:val="0"/>
  </w:style>
  <w:style w:type="character" w:styleId="34">
    <w:name w:val="HTML Definition"/>
    <w:qFormat/>
    <w:uiPriority w:val="0"/>
  </w:style>
  <w:style w:type="character" w:styleId="35">
    <w:name w:val="HTML Typewriter"/>
    <w:qFormat/>
    <w:uiPriority w:val="0"/>
    <w:rPr>
      <w:rFonts w:hint="default" w:ascii="monospace" w:hAnsi="monospace" w:eastAsia="monospace" w:cs="monospace"/>
      <w:sz w:val="20"/>
    </w:rPr>
  </w:style>
  <w:style w:type="character" w:styleId="36">
    <w:name w:val="HTML Acronym"/>
    <w:qFormat/>
    <w:uiPriority w:val="0"/>
  </w:style>
  <w:style w:type="character" w:styleId="37">
    <w:name w:val="HTML Variable"/>
    <w:qFormat/>
    <w:uiPriority w:val="0"/>
  </w:style>
  <w:style w:type="character" w:styleId="38">
    <w:name w:val="Hyperlink"/>
    <w:qFormat/>
    <w:uiPriority w:val="0"/>
    <w:rPr>
      <w:color w:val="0000FF"/>
      <w:u w:val="single"/>
    </w:rPr>
  </w:style>
  <w:style w:type="character" w:styleId="39">
    <w:name w:val="HTML Code"/>
    <w:qFormat/>
    <w:uiPriority w:val="0"/>
    <w:rPr>
      <w:rFonts w:hint="default" w:ascii="monospace" w:hAnsi="monospace" w:eastAsia="monospace" w:cs="monospace"/>
      <w:sz w:val="20"/>
    </w:rPr>
  </w:style>
  <w:style w:type="character" w:styleId="40">
    <w:name w:val="annotation reference"/>
    <w:qFormat/>
    <w:uiPriority w:val="0"/>
    <w:rPr>
      <w:sz w:val="21"/>
      <w:szCs w:val="21"/>
    </w:rPr>
  </w:style>
  <w:style w:type="character" w:styleId="41">
    <w:name w:val="HTML Cite"/>
    <w:qFormat/>
    <w:uiPriority w:val="0"/>
  </w:style>
  <w:style w:type="character" w:styleId="42">
    <w:name w:val="HTML Keyboard"/>
    <w:qFormat/>
    <w:uiPriority w:val="0"/>
    <w:rPr>
      <w:rFonts w:ascii="monospace" w:hAnsi="monospace" w:eastAsia="monospace" w:cs="monospace"/>
      <w:sz w:val="20"/>
    </w:rPr>
  </w:style>
  <w:style w:type="character" w:styleId="43">
    <w:name w:val="HTML Sample"/>
    <w:qFormat/>
    <w:uiPriority w:val="0"/>
    <w:rPr>
      <w:rFonts w:hint="default" w:ascii="monospace" w:hAnsi="monospace" w:eastAsia="monospace" w:cs="monospace"/>
    </w:rPr>
  </w:style>
  <w:style w:type="character" w:customStyle="1" w:styleId="44">
    <w:name w:val="正文缩进 Char"/>
    <w:link w:val="6"/>
    <w:qFormat/>
    <w:uiPriority w:val="0"/>
    <w:rPr>
      <w:kern w:val="2"/>
      <w:sz w:val="21"/>
      <w:szCs w:val="24"/>
    </w:rPr>
  </w:style>
  <w:style w:type="character" w:customStyle="1" w:styleId="45">
    <w:name w:val="正文首行缩进 Char"/>
    <w:link w:val="10"/>
    <w:qFormat/>
    <w:uiPriority w:val="0"/>
    <w:rPr>
      <w:rFonts w:ascii="Calibri" w:hAnsi="Calibri"/>
      <w:bCs/>
      <w:kern w:val="2"/>
      <w:sz w:val="21"/>
      <w:szCs w:val="22"/>
    </w:rPr>
  </w:style>
  <w:style w:type="character" w:customStyle="1" w:styleId="46">
    <w:name w:val="批注框文本 Char"/>
    <w:link w:val="18"/>
    <w:qFormat/>
    <w:uiPriority w:val="0"/>
    <w:rPr>
      <w:kern w:val="2"/>
      <w:sz w:val="18"/>
      <w:szCs w:val="18"/>
    </w:rPr>
  </w:style>
  <w:style w:type="paragraph" w:customStyle="1" w:styleId="47">
    <w:name w:val="表格文字"/>
    <w:basedOn w:val="15"/>
    <w:next w:val="9"/>
    <w:qFormat/>
    <w:uiPriority w:val="0"/>
    <w:pPr>
      <w:adjustRightInd w:val="0"/>
      <w:spacing w:line="420" w:lineRule="atLeast"/>
      <w:jc w:val="left"/>
      <w:textAlignment w:val="baseline"/>
    </w:pPr>
    <w:rPr>
      <w:rFonts w:ascii="Times New Roman" w:hAnsi="Times New Roman"/>
      <w:kern w:val="0"/>
      <w:szCs w:val="24"/>
    </w:rPr>
  </w:style>
  <w:style w:type="character" w:customStyle="1" w:styleId="48">
    <w:name w:val="font41"/>
    <w:qFormat/>
    <w:uiPriority w:val="0"/>
    <w:rPr>
      <w:rFonts w:hint="eastAsia" w:ascii="宋体" w:hAnsi="宋体" w:eastAsia="宋体" w:cs="宋体"/>
      <w:color w:val="000000"/>
      <w:sz w:val="22"/>
      <w:szCs w:val="22"/>
      <w:u w:val="none"/>
    </w:rPr>
  </w:style>
  <w:style w:type="character" w:customStyle="1" w:styleId="49">
    <w:name w:val="font11"/>
    <w:qFormat/>
    <w:uiPriority w:val="0"/>
    <w:rPr>
      <w:rFonts w:ascii="Calibri" w:hAnsi="Calibri" w:cs="Calibri"/>
      <w:color w:val="000000"/>
      <w:sz w:val="21"/>
      <w:szCs w:val="21"/>
      <w:u w:val="none"/>
    </w:rPr>
  </w:style>
  <w:style w:type="character" w:customStyle="1" w:styleId="50">
    <w:name w:val="font01"/>
    <w:qFormat/>
    <w:uiPriority w:val="0"/>
    <w:rPr>
      <w:rFonts w:hint="eastAsia" w:ascii="宋体" w:hAnsi="宋体" w:eastAsia="宋体" w:cs="宋体"/>
      <w:color w:val="000000"/>
      <w:sz w:val="21"/>
      <w:szCs w:val="21"/>
      <w:u w:val="none"/>
    </w:rPr>
  </w:style>
  <w:style w:type="character" w:customStyle="1" w:styleId="51">
    <w:name w:val="font21"/>
    <w:qFormat/>
    <w:uiPriority w:val="0"/>
    <w:rPr>
      <w:rFonts w:ascii="Calibri" w:hAnsi="Calibri" w:cs="Calibri"/>
      <w:color w:val="000000"/>
      <w:sz w:val="22"/>
      <w:szCs w:val="22"/>
      <w:u w:val="none"/>
    </w:rPr>
  </w:style>
  <w:style w:type="paragraph" w:customStyle="1" w:styleId="52">
    <w:name w:val="BodyTextIndent"/>
    <w:basedOn w:val="1"/>
    <w:qFormat/>
    <w:uiPriority w:val="0"/>
    <w:pPr>
      <w:spacing w:after="120"/>
      <w:ind w:left="420" w:leftChars="200"/>
      <w:textAlignment w:val="baseline"/>
    </w:pPr>
    <w:rPr>
      <w:color w:val="000000"/>
    </w:rPr>
  </w:style>
  <w:style w:type="paragraph" w:styleId="53">
    <w:name w:val="List Paragraph"/>
    <w:basedOn w:val="1"/>
    <w:qFormat/>
    <w:uiPriority w:val="0"/>
    <w:pPr>
      <w:ind w:firstLine="420" w:firstLineChars="200"/>
    </w:pPr>
    <w:rPr>
      <w:rFonts w:ascii="Calibri" w:hAnsi="Calibri"/>
      <w:szCs w:val="22"/>
    </w:rPr>
  </w:style>
  <w:style w:type="paragraph" w:customStyle="1" w:styleId="5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5">
    <w:name w:val="Table Paragraph"/>
    <w:basedOn w:val="1"/>
    <w:qFormat/>
    <w:uiPriority w:val="1"/>
    <w:rPr>
      <w:rFonts w:ascii="宋体" w:hAnsi="宋体" w:cs="宋体"/>
      <w:lang w:val="zh-CN" w:bidi="zh-CN"/>
    </w:rPr>
  </w:style>
  <w:style w:type="paragraph" w:customStyle="1" w:styleId="56">
    <w:name w:val="纯文本1"/>
    <w:qFormat/>
    <w:uiPriority w:val="0"/>
    <w:rPr>
      <w:rFonts w:hint="eastAsia" w:ascii="宋体" w:hAnsi="Courier New" w:eastAsia="宋体" w:cs="Times New Roman"/>
      <w:kern w:val="2"/>
      <w:sz w:val="21"/>
      <w:lang w:val="en-US" w:eastAsia="zh-CN" w:bidi="ar-SA"/>
    </w:rPr>
  </w:style>
  <w:style w:type="paragraph" w:customStyle="1" w:styleId="57">
    <w:name w:val="zw1"/>
    <w:basedOn w:val="1"/>
    <w:qFormat/>
    <w:uiPriority w:val="0"/>
    <w:pPr>
      <w:spacing w:line="360" w:lineRule="auto"/>
      <w:ind w:firstLine="560" w:firstLineChars="200"/>
    </w:pPr>
    <w:rPr>
      <w:sz w:val="28"/>
      <w:szCs w:val="20"/>
    </w:rPr>
  </w:style>
  <w:style w:type="paragraph" w:customStyle="1" w:styleId="5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59">
    <w:name w:val="正文缩进2"/>
    <w:basedOn w:val="1"/>
    <w:next w:val="1"/>
    <w:qFormat/>
    <w:uiPriority w:val="0"/>
    <w:pPr>
      <w:spacing w:line="500" w:lineRule="exact"/>
      <w:ind w:firstLine="567"/>
    </w:pPr>
    <w:rPr>
      <w:sz w:val="24"/>
      <w:szCs w:val="20"/>
    </w:rPr>
  </w:style>
  <w:style w:type="paragraph" w:customStyle="1" w:styleId="60">
    <w:name w:val="BodyText1I2"/>
    <w:basedOn w:val="52"/>
    <w:qFormat/>
    <w:uiPriority w:val="0"/>
    <w:pPr>
      <w:ind w:firstLine="420" w:firstLineChars="200"/>
    </w:pPr>
  </w:style>
  <w:style w:type="paragraph" w:customStyle="1" w:styleId="61">
    <w:name w:val="正文首行缩进 21"/>
    <w:basedOn w:val="1"/>
    <w:qFormat/>
    <w:uiPriority w:val="0"/>
    <w:pPr>
      <w:spacing w:after="120"/>
      <w:ind w:left="420" w:leftChars="200" w:firstLine="420"/>
    </w:pPr>
    <w:rPr>
      <w:rFonts w:cs="宋体"/>
      <w:color w:val="000000"/>
      <w:sz w:val="21"/>
      <w:szCs w:val="21"/>
    </w:rPr>
  </w:style>
  <w:style w:type="paragraph" w:customStyle="1" w:styleId="62">
    <w:name w:val="列出段落1"/>
    <w:basedOn w:val="1"/>
    <w:qFormat/>
    <w:uiPriority w:val="0"/>
    <w:pPr>
      <w:ind w:firstLine="420" w:firstLineChars="200"/>
    </w:pPr>
    <w:rPr>
      <w:rFonts w:cs="Arial"/>
    </w:rPr>
  </w:style>
  <w:style w:type="paragraph" w:customStyle="1" w:styleId="63">
    <w:name w:val="表内文字"/>
    <w:basedOn w:val="1"/>
    <w:qFormat/>
    <w:uiPriority w:val="0"/>
    <w:pPr>
      <w:spacing w:line="500" w:lineRule="atLeast"/>
      <w:jc w:val="center"/>
    </w:pPr>
    <w:rPr>
      <w:rFonts w:ascii="Arial" w:hAnsi="Arial" w:eastAsia="楷体_GB2312" w:cs="Arial"/>
      <w:sz w:val="28"/>
    </w:rPr>
  </w:style>
  <w:style w:type="paragraph" w:customStyle="1" w:styleId="6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5">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66">
    <w:name w:val="Body text|1"/>
    <w:basedOn w:val="1"/>
    <w:qFormat/>
    <w:uiPriority w:val="0"/>
    <w:pPr>
      <w:widowControl w:val="0"/>
      <w:shd w:val="clear" w:color="auto" w:fill="auto"/>
      <w:spacing w:after="100"/>
    </w:pPr>
    <w:rPr>
      <w:rFonts w:ascii="宋体" w:hAnsi="宋体" w:eastAsia="宋体" w:cs="宋体"/>
      <w:sz w:val="22"/>
      <w:szCs w:val="22"/>
      <w:u w:val="none"/>
      <w:shd w:val="clear" w:color="auto" w:fill="auto"/>
      <w:lang w:val="zh-TW" w:eastAsia="zh-TW" w:bidi="zh-TW"/>
    </w:rPr>
  </w:style>
  <w:style w:type="paragraph" w:customStyle="1" w:styleId="67">
    <w:name w:val="1"/>
    <w:basedOn w:val="1"/>
    <w:next w:val="10"/>
    <w:qFormat/>
    <w:uiPriority w:val="0"/>
    <w:rPr>
      <w:szCs w:val="24"/>
    </w:rPr>
  </w:style>
  <w:style w:type="paragraph" w:customStyle="1" w:styleId="68">
    <w:name w:val="BodyText1I"/>
    <w:basedOn w:val="69"/>
    <w:qFormat/>
    <w:uiPriority w:val="0"/>
    <w:pPr>
      <w:ind w:firstLine="420" w:firstLineChars="100"/>
      <w:jc w:val="left"/>
    </w:pPr>
    <w:rPr>
      <w:kern w:val="0"/>
      <w:sz w:val="20"/>
      <w:szCs w:val="20"/>
    </w:rPr>
  </w:style>
  <w:style w:type="paragraph" w:customStyle="1" w:styleId="69">
    <w:name w:val="BodyText"/>
    <w:basedOn w:val="1"/>
    <w:next w:val="68"/>
    <w:qFormat/>
    <w:uiPriority w:val="0"/>
    <w:pPr>
      <w:spacing w:after="120"/>
    </w:pPr>
  </w:style>
  <w:style w:type="character" w:customStyle="1" w:styleId="70">
    <w:name w:val="NormalCharacter"/>
    <w:qFormat/>
    <w:uiPriority w:val="0"/>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Chars="200"/>
    </w:pPr>
    <w:rPr>
      <w:rFonts w:ascii="Times New Roman" w:hAnsi="Times New Roman" w:eastAsia="宋体" w:cs="Times New Roman"/>
      <w:lang w:val="en-US" w:eastAsia="zh-CN" w:bidi="ar-SA"/>
    </w:rPr>
  </w:style>
  <w:style w:type="character" w:customStyle="1" w:styleId="73">
    <w:name w:val="font31"/>
    <w:basedOn w:val="29"/>
    <w:qFormat/>
    <w:uiPriority w:val="0"/>
    <w:rPr>
      <w:rFonts w:hint="eastAsia" w:ascii="等线" w:hAnsi="等线" w:eastAsia="等线" w:cs="等线"/>
      <w:color w:val="000000"/>
      <w:sz w:val="22"/>
      <w:szCs w:val="22"/>
      <w:u w:val="none"/>
    </w:rPr>
  </w:style>
  <w:style w:type="paragraph" w:customStyle="1" w:styleId="74">
    <w:name w:val="二级标题"/>
    <w:basedOn w:val="3"/>
    <w:qFormat/>
    <w:uiPriority w:val="0"/>
    <w:pPr>
      <w:widowControl w:val="0"/>
      <w:numPr>
        <w:ilvl w:val="1"/>
        <w:numId w:val="1"/>
      </w:numPr>
      <w:spacing w:before="0" w:after="0" w:line="360" w:lineRule="auto"/>
      <w:jc w:val="both"/>
    </w:pPr>
    <w:rPr>
      <w:rFonts w:ascii="Times New Roman" w:hAnsi="Times New Roman" w:eastAsia="宋体"/>
    </w:rPr>
  </w:style>
  <w:style w:type="paragraph" w:customStyle="1" w:styleId="75">
    <w:name w:val="2.5.1.1"/>
    <w:next w:val="14"/>
    <w:qFormat/>
    <w:uiPriority w:val="0"/>
    <w:pPr>
      <w:widowControl w:val="0"/>
      <w:autoSpaceDE w:val="0"/>
      <w:autoSpaceDN w:val="0"/>
      <w:adjustRightInd w:val="0"/>
      <w:spacing w:line="312" w:lineRule="auto"/>
      <w:ind w:firstLine="200" w:firstLineChars="200"/>
    </w:pPr>
    <w:rPr>
      <w:rFonts w:ascii="Times New Roman" w:hAnsi="Times New Roman" w:eastAsia="宋体" w:cs="Times New Roman"/>
      <w:sz w:val="21"/>
      <w:szCs w:val="22"/>
      <w:lang w:val="en-US" w:eastAsia="zh-CN" w:bidi="ar-SA"/>
    </w:rPr>
  </w:style>
  <w:style w:type="paragraph" w:customStyle="1" w:styleId="7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13458</Words>
  <Characters>14858</Characters>
  <Lines>593</Lines>
  <Paragraphs>167</Paragraphs>
  <TotalTime>3</TotalTime>
  <ScaleCrop>false</ScaleCrop>
  <LinksUpToDate>false</LinksUpToDate>
  <CharactersWithSpaces>14978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2020-06-11T01:16:00Z</dcterms:created>
  <dc:creator>Arthur</dc:creator>
  <cp:lastModifiedBy>NTKO</cp:lastModifiedBy>
  <cp:lastPrinted>2024-09-27T07:23:00Z</cp:lastPrinted>
  <dcterms:modified xsi:type="dcterms:W3CDTF">2025-08-11T06:47:56Z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57F718855E4949A3A8B6888F958E7949_13</vt:lpwstr>
  </property>
  <property fmtid="{D5CDD505-2E9C-101B-9397-08002B2CF9AE}" pid="4" name="KSOTemplateDocerSaveRecord">
    <vt:lpwstr>eyJoZGlkIjoiM2Y4ZjlhNDg5ZDlkMDMxYmU4ZmU2N2NiMTgxYmI4MzIiLCJ1c2VySWQiOiI1NDU5MDY0NTcifQ==</vt:lpwstr>
  </property>
</Properties>
</file>