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关于平阳县麻步镇双江路建设工程的</w:t>
      </w:r>
      <w:r>
        <w:rPr>
          <w:rFonts w:hint="eastAsia"/>
          <w:b/>
          <w:bCs/>
          <w:sz w:val="28"/>
          <w:szCs w:val="36"/>
        </w:rPr>
        <w:t>第</w:t>
      </w:r>
      <w:r>
        <w:rPr>
          <w:rFonts w:hint="eastAsia"/>
          <w:b/>
          <w:bCs/>
          <w:sz w:val="28"/>
          <w:szCs w:val="36"/>
          <w:lang w:val="en-US" w:eastAsia="zh-CN"/>
        </w:rPr>
        <w:t>一</w:t>
      </w:r>
      <w:r>
        <w:rPr>
          <w:rFonts w:hint="eastAsia"/>
          <w:b/>
          <w:bCs/>
          <w:sz w:val="28"/>
          <w:szCs w:val="36"/>
        </w:rPr>
        <w:t>次</w:t>
      </w:r>
      <w:r>
        <w:rPr>
          <w:rFonts w:hint="eastAsia"/>
          <w:b/>
          <w:bCs/>
          <w:sz w:val="28"/>
          <w:szCs w:val="36"/>
          <w:lang w:eastAsia="zh-CN"/>
        </w:rPr>
        <w:t>补充</w:t>
      </w:r>
    </w:p>
    <w:p>
      <w:pPr>
        <w:pStyle w:val="2"/>
      </w:pP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eastAsia="宋体"/>
          <w:sz w:val="28"/>
          <w:szCs w:val="28"/>
          <w:lang w:eastAsia="zh-CN"/>
        </w:rPr>
      </w:pPr>
      <w:r>
        <w:rPr>
          <w:sz w:val="28"/>
          <w:szCs w:val="28"/>
        </w:rPr>
        <w:t>致各投标单位：</w:t>
      </w:r>
      <w:r>
        <w:rPr>
          <w:rFonts w:hint="eastAsia"/>
          <w:sz w:val="28"/>
          <w:szCs w:val="28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</w:rPr>
        <w:t>本项目的招标文件以本次补充的为准。原招标文件无效。给各投标单位造成不便，敬请谅解。</w:t>
      </w:r>
      <w:bookmarkStart w:id="0" w:name="_GoBack"/>
      <w:bookmarkEnd w:id="0"/>
    </w:p>
    <w:p>
      <w:pPr>
        <w:widowControl/>
        <w:spacing w:line="240" w:lineRule="auto"/>
        <w:ind w:firstLine="560" w:firstLineChars="200"/>
        <w:jc w:val="right"/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</w:pPr>
    </w:p>
    <w:p>
      <w:pPr>
        <w:pStyle w:val="2"/>
        <w:rPr>
          <w:rFonts w:hint="eastAsia"/>
          <w:sz w:val="40"/>
          <w:szCs w:val="28"/>
          <w:lang w:val="en-US" w:eastAsia="zh-CN"/>
        </w:rPr>
      </w:pPr>
    </w:p>
    <w:p>
      <w:pPr>
        <w:widowControl/>
        <w:wordWrap w:val="0"/>
        <w:spacing w:line="240" w:lineRule="auto"/>
        <w:ind w:firstLine="560" w:firstLineChars="200"/>
        <w:jc w:val="right"/>
        <w:rPr>
          <w:rFonts w:hint="eastAsia" w:ascii="宋体" w:hAnsi="宋体" w:cs="宋体"/>
          <w:kern w:val="0"/>
          <w:sz w:val="28"/>
          <w:szCs w:val="28"/>
          <w:lang w:eastAsia="zh-CN" w:bidi="ar"/>
        </w:rPr>
      </w:pPr>
      <w:r>
        <w:rPr>
          <w:rFonts w:hint="eastAsia" w:ascii="黑体" w:eastAsia="黑体" w:cs="黑体"/>
          <w:kern w:val="0"/>
          <w:sz w:val="28"/>
          <w:szCs w:val="28"/>
          <w:lang w:eastAsia="zh-CN"/>
        </w:rPr>
        <w:t>平阳县麻步新农村建设投资有限公司</w:t>
      </w:r>
    </w:p>
    <w:p>
      <w:pPr>
        <w:tabs>
          <w:tab w:val="left" w:pos="3210"/>
          <w:tab w:val="left" w:pos="3570"/>
          <w:tab w:val="left" w:pos="3765"/>
          <w:tab w:val="center" w:pos="4153"/>
        </w:tabs>
        <w:autoSpaceDE w:val="0"/>
        <w:autoSpaceDN w:val="0"/>
        <w:adjustRightInd w:val="0"/>
        <w:spacing w:line="480" w:lineRule="auto"/>
        <w:jc w:val="right"/>
        <w:rPr>
          <w:rFonts w:hint="eastAsia" w:ascii="黑体" w:eastAsia="黑体" w:cs="黑体"/>
          <w:kern w:val="0"/>
          <w:sz w:val="28"/>
          <w:szCs w:val="28"/>
          <w:lang w:eastAsia="zh-CN"/>
        </w:rPr>
      </w:pPr>
      <w:r>
        <w:rPr>
          <w:rFonts w:hint="eastAsia" w:ascii="黑体" w:eastAsia="黑体" w:cs="黑体"/>
          <w:kern w:val="0"/>
          <w:sz w:val="28"/>
          <w:szCs w:val="28"/>
          <w:lang w:eastAsia="zh-CN"/>
        </w:rPr>
        <w:t>浙江华浦工程管理有限公司</w:t>
      </w:r>
    </w:p>
    <w:p>
      <w:pPr>
        <w:widowControl/>
        <w:wordWrap w:val="0"/>
        <w:spacing w:line="240" w:lineRule="auto"/>
        <w:ind w:firstLine="560" w:firstLineChars="200"/>
        <w:jc w:val="right"/>
        <w:rPr>
          <w:rFonts w:hint="eastAsia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bidi="ar"/>
        </w:rPr>
        <w:t>2021年</w:t>
      </w: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11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月</w:t>
      </w: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1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83189"/>
    <w:rsid w:val="057320B6"/>
    <w:rsid w:val="0A383189"/>
    <w:rsid w:val="15AC64AC"/>
    <w:rsid w:val="1E391612"/>
    <w:rsid w:val="22CC0DCE"/>
    <w:rsid w:val="28A5390D"/>
    <w:rsid w:val="35ED44CE"/>
    <w:rsid w:val="3AF213EC"/>
    <w:rsid w:val="4CED60C6"/>
    <w:rsid w:val="5A602C75"/>
    <w:rsid w:val="603B69D1"/>
    <w:rsid w:val="60E45DEF"/>
    <w:rsid w:val="614F373B"/>
    <w:rsid w:val="6BEB080A"/>
    <w:rsid w:val="6F723A2F"/>
    <w:rsid w:val="78163236"/>
    <w:rsid w:val="7D473066"/>
    <w:rsid w:val="7FE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574"/>
        <w:tab w:val="left" w:pos="9360"/>
      </w:tabs>
      <w:spacing w:line="312" w:lineRule="auto"/>
      <w:ind w:firstLine="420"/>
    </w:pPr>
  </w:style>
  <w:style w:type="paragraph" w:styleId="3">
    <w:name w:val="Body Text"/>
    <w:basedOn w:val="1"/>
    <w:next w:val="2"/>
    <w:qFormat/>
    <w:uiPriority w:val="0"/>
    <w:pPr>
      <w:tabs>
        <w:tab w:val="left" w:pos="9360"/>
      </w:tabs>
    </w:pPr>
    <w:rPr>
      <w:sz w:val="24"/>
      <w:szCs w:val="20"/>
    </w:rPr>
  </w:style>
  <w:style w:type="paragraph" w:styleId="4">
    <w:name w:val="toc 6"/>
    <w:basedOn w:val="1"/>
    <w:next w:val="1"/>
    <w:qFormat/>
    <w:uiPriority w:val="0"/>
    <w:pPr>
      <w:ind w:left="2100" w:leftChars="1000"/>
    </w:p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uiPriority w:val="0"/>
    <w:rPr>
      <w:color w:val="4A4A4A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2">
    <w:name w:val="HTML Acronym"/>
    <w:basedOn w:val="6"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4A4A4A"/>
      <w:u w:val="none"/>
    </w:rPr>
  </w:style>
  <w:style w:type="character" w:styleId="15">
    <w:name w:val="HTML Code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2021-08-18T07:26:00Z</dcterms:created>
  <dc:creator>NTKO</dc:creator>
  <cp:lastModifiedBy>NTKO</cp:lastModifiedBy>
  <cp:lastPrinted>2021-10-31T09:45:00Z</cp:lastPrinted>
  <dcterms:modified xsi:type="dcterms:W3CDTF">2021-11-01T06:54:08Z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DED4CC48DF724B54AD631DAB304D7E1C</vt:lpwstr>
  </property>
</Properties>
</file>