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6A22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335AC5EC">
            <w:pPr>
              <w:tabs>
                <w:tab w:val="left" w:pos="6477"/>
              </w:tabs>
              <w:jc w:val="center"/>
              <w:rPr>
                <w:rFonts w:ascii="宋体" w:hAnsi="宋体"/>
                <w:b/>
                <w:color w:val="auto"/>
                <w:sz w:val="36"/>
                <w:highlight w:val="none"/>
              </w:rPr>
            </w:pPr>
          </w:p>
          <w:p w14:paraId="23B05CE1">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2006A5B8">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69B14E01">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715B66A2">
            <w:pPr>
              <w:widowControl/>
              <w:tabs>
                <w:tab w:val="left" w:pos="2019"/>
              </w:tabs>
              <w:rPr>
                <w:rFonts w:hint="eastAsia" w:ascii="宋体" w:hAnsi="宋体"/>
                <w:b/>
                <w:bCs/>
                <w:color w:val="auto"/>
                <w:sz w:val="28"/>
                <w:highlight w:val="none"/>
              </w:rPr>
            </w:pPr>
          </w:p>
          <w:p w14:paraId="7FE2376D">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平阳县高质量生态水电示范区建设项目（一期）信息化采购项目</w:t>
            </w:r>
          </w:p>
          <w:p w14:paraId="052C4CD6">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PYCG250108002</w:t>
            </w:r>
          </w:p>
          <w:p w14:paraId="654575D2">
            <w:pPr>
              <w:widowControl/>
              <w:tabs>
                <w:tab w:val="left" w:pos="2019"/>
              </w:tabs>
              <w:rPr>
                <w:rFonts w:hint="eastAsia" w:ascii="宋体" w:hAnsi="宋体"/>
                <w:b/>
                <w:color w:val="auto"/>
                <w:sz w:val="30"/>
                <w:szCs w:val="30"/>
                <w:highlight w:val="none"/>
              </w:rPr>
            </w:pPr>
          </w:p>
          <w:p w14:paraId="3700A86E">
            <w:pPr>
              <w:spacing w:line="440" w:lineRule="exact"/>
              <w:rPr>
                <w:rFonts w:hint="eastAsia" w:ascii="宋体" w:hAnsi="宋体"/>
                <w:b/>
                <w:color w:val="auto"/>
                <w:sz w:val="30"/>
                <w:szCs w:val="30"/>
                <w:highlight w:val="none"/>
              </w:rPr>
            </w:pPr>
          </w:p>
          <w:p w14:paraId="5502E9FA">
            <w:pPr>
              <w:spacing w:line="440" w:lineRule="exact"/>
              <w:rPr>
                <w:rFonts w:ascii="宋体" w:hAnsi="宋体"/>
                <w:b/>
                <w:color w:val="auto"/>
                <w:sz w:val="30"/>
                <w:szCs w:val="30"/>
                <w:highlight w:val="none"/>
              </w:rPr>
            </w:pPr>
          </w:p>
          <w:p w14:paraId="5CE4EFBE">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平阳县国润控股有限公司</w:t>
            </w:r>
          </w:p>
          <w:p w14:paraId="01CFE58C">
            <w:pPr>
              <w:spacing w:line="440" w:lineRule="exact"/>
              <w:ind w:firstLine="2117" w:firstLineChars="703"/>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人：钱先生</w:t>
            </w:r>
          </w:p>
          <w:p w14:paraId="2D5F2C18">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联系电话：0577-63710130</w:t>
            </w:r>
          </w:p>
          <w:p w14:paraId="0EB2BB7B">
            <w:pPr>
              <w:spacing w:line="440" w:lineRule="exact"/>
              <w:rPr>
                <w:rFonts w:hint="eastAsia" w:ascii="宋体" w:hAnsi="宋体"/>
                <w:b/>
                <w:color w:val="auto"/>
                <w:sz w:val="30"/>
                <w:szCs w:val="30"/>
                <w:highlight w:val="none"/>
              </w:rPr>
            </w:pPr>
          </w:p>
          <w:p w14:paraId="5AB728F1">
            <w:pPr>
              <w:spacing w:line="440" w:lineRule="exact"/>
              <w:rPr>
                <w:rFonts w:ascii="宋体" w:hAnsi="宋体"/>
                <w:b/>
                <w:color w:val="auto"/>
                <w:sz w:val="30"/>
                <w:szCs w:val="30"/>
                <w:highlight w:val="none"/>
              </w:rPr>
            </w:pPr>
          </w:p>
          <w:p w14:paraId="1C88DA66">
            <w:pPr>
              <w:pStyle w:val="24"/>
              <w:rPr>
                <w:color w:val="auto"/>
                <w:highlight w:val="none"/>
              </w:rPr>
            </w:pPr>
          </w:p>
          <w:p w14:paraId="518069EA">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3BF13957">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0D610661">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A5805">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35E17599">
            <w:pPr>
              <w:spacing w:line="440" w:lineRule="exact"/>
              <w:rPr>
                <w:rFonts w:ascii="宋体" w:hAnsi="宋体"/>
                <w:b/>
                <w:color w:val="auto"/>
                <w:sz w:val="30"/>
                <w:szCs w:val="30"/>
                <w:highlight w:val="none"/>
              </w:rPr>
            </w:pPr>
          </w:p>
          <w:p w14:paraId="3AB7978F">
            <w:pPr>
              <w:pStyle w:val="24"/>
              <w:rPr>
                <w:rFonts w:ascii="宋体" w:hAnsi="宋体"/>
                <w:b/>
                <w:color w:val="auto"/>
                <w:sz w:val="30"/>
                <w:szCs w:val="30"/>
                <w:highlight w:val="none"/>
              </w:rPr>
            </w:pPr>
          </w:p>
          <w:p w14:paraId="62691FEA">
            <w:pPr>
              <w:pStyle w:val="26"/>
              <w:rPr>
                <w:color w:val="auto"/>
                <w:highlight w:val="none"/>
              </w:rPr>
            </w:pPr>
          </w:p>
          <w:p w14:paraId="5B75D684">
            <w:pPr>
              <w:pStyle w:val="34"/>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6E6EACFD">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月</w:t>
            </w:r>
          </w:p>
          <w:p w14:paraId="0A5D62C1">
            <w:pPr>
              <w:spacing w:line="440" w:lineRule="exact"/>
              <w:jc w:val="center"/>
              <w:rPr>
                <w:rFonts w:ascii="宋体" w:hAnsi="宋体"/>
                <w:b/>
                <w:color w:val="auto"/>
                <w:sz w:val="84"/>
                <w:highlight w:val="none"/>
              </w:rPr>
            </w:pPr>
          </w:p>
        </w:tc>
      </w:tr>
    </w:tbl>
    <w:p w14:paraId="7F31ECE8">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2FB8299C">
      <w:pPr>
        <w:widowControl/>
        <w:tabs>
          <w:tab w:val="left" w:pos="2019"/>
        </w:tabs>
        <w:jc w:val="center"/>
        <w:rPr>
          <w:rFonts w:hint="eastAsia" w:ascii="宋体" w:hAnsi="宋体"/>
          <w:b/>
          <w:bCs/>
          <w:color w:val="auto"/>
          <w:kern w:val="0"/>
          <w:sz w:val="28"/>
          <w:szCs w:val="28"/>
          <w:highlight w:val="none"/>
          <w:lang w:eastAsia="zh-CN"/>
        </w:rPr>
      </w:pPr>
      <w:bookmarkStart w:id="0" w:name="OLE_LINK1"/>
      <w:bookmarkStart w:id="1" w:name="OLE_LINK3"/>
      <w:bookmarkStart w:id="2" w:name="OLE_LINK2"/>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平阳县高质量生态水电示范区建设项目（一期）信息化采购项目</w:t>
      </w:r>
      <w:r>
        <w:rPr>
          <w:rFonts w:hint="eastAsia" w:ascii="宋体" w:hAnsi="宋体" w:eastAsia="宋体"/>
          <w:b/>
          <w:bCs/>
          <w:color w:val="auto"/>
          <w:kern w:val="0"/>
          <w:sz w:val="28"/>
          <w:szCs w:val="28"/>
          <w:highlight w:val="none"/>
        </w:rPr>
        <w:t>的公开招标公告</w:t>
      </w:r>
    </w:p>
    <w:p w14:paraId="10DD9449">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05B92F7E">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年</w:t>
      </w:r>
      <w:r>
        <w:rPr>
          <w:rFonts w:hint="eastAsia" w:ascii="宋体" w:hAnsi="宋体"/>
          <w:b/>
          <w:color w:val="auto"/>
          <w:sz w:val="24"/>
          <w:szCs w:val="24"/>
          <w:highlight w:val="none"/>
          <w:lang w:val="en-US" w:eastAsia="zh-CN"/>
        </w:rPr>
        <w:t>01</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09</w:t>
      </w:r>
      <w:r>
        <w:rPr>
          <w:rFonts w:hint="eastAsia" w:ascii="宋体" w:hAnsi="宋体"/>
          <w:b/>
          <w:color w:val="auto"/>
          <w:sz w:val="24"/>
          <w:szCs w:val="24"/>
          <w:highlight w:val="none"/>
          <w:lang w:eastAsia="zh-CN"/>
        </w:rPr>
        <w:t>日</w:t>
      </w:r>
    </w:p>
    <w:p w14:paraId="75BACC3D">
      <w:pPr>
        <w:pStyle w:val="42"/>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785CF598">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平阳县高质量生态水电示范区建设项目（一期）信息化采购项目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w:t>
      </w:r>
      <w:r>
        <w:rPr>
          <w:rFonts w:hint="eastAsia" w:ascii="宋体" w:hAnsi="宋体" w:eastAsia="宋体" w:cs="宋体"/>
          <w:color w:val="auto"/>
          <w:kern w:val="0"/>
          <w:sz w:val="22"/>
          <w:szCs w:val="22"/>
          <w:highlight w:val="none"/>
          <w:shd w:val="clear" w:fill="FFFFFF"/>
        </w:rPr>
        <w:t>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110F1314">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068BAF8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PYCG250108002</w:t>
      </w:r>
    </w:p>
    <w:p w14:paraId="1DCB298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平阳县高质量生态水电示范区建设项目（一期）信息化采购项目</w:t>
      </w:r>
    </w:p>
    <w:p w14:paraId="062E4EB7">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：9132539.9</w:t>
      </w:r>
    </w:p>
    <w:p w14:paraId="37AFC2D1">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：9132539.9</w:t>
      </w:r>
    </w:p>
    <w:p w14:paraId="71269E7C">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5BB83C04">
      <w:pPr>
        <w:pStyle w:val="42"/>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平阳县高质量生态水电示范区建设项目（一期）信息化采购项目</w:t>
      </w:r>
      <w:r>
        <w:rPr>
          <w:rFonts w:ascii="宋体" w:hAnsi="宋体" w:eastAsia="宋体"/>
          <w:color w:val="auto"/>
          <w:sz w:val="22"/>
          <w:szCs w:val="22"/>
          <w:highlight w:val="none"/>
          <w:shd w:val="clear" w:color="auto" w:fill="FFFFFF"/>
        </w:rPr>
        <w:t xml:space="preserve"> </w:t>
      </w:r>
    </w:p>
    <w:p w14:paraId="411A8F1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55C7073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eastAsia="宋体"/>
          <w:color w:val="auto"/>
          <w:sz w:val="22"/>
          <w:szCs w:val="22"/>
          <w:highlight w:val="none"/>
          <w:shd w:val="clear" w:color="auto" w:fill="FFFFFF"/>
        </w:rPr>
        <w:t>9132539.9</w:t>
      </w:r>
      <w:r>
        <w:rPr>
          <w:rFonts w:hint="eastAsia" w:ascii="宋体" w:hAnsi="宋体"/>
          <w:color w:val="auto"/>
          <w:sz w:val="22"/>
          <w:szCs w:val="22"/>
          <w:highlight w:val="none"/>
          <w:lang w:val="en-US" w:eastAsia="zh-CN"/>
        </w:rPr>
        <w:t xml:space="preserve"> </w:t>
      </w:r>
    </w:p>
    <w:p w14:paraId="174580A8">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A03BD6C">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eastAsia="宋体"/>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rPr>
        <w:t>项目按实结算，采用单价统一折扣率报价总价不折扣的方式。</w:t>
      </w:r>
      <w:r>
        <w:rPr>
          <w:rFonts w:hint="eastAsia" w:ascii="宋体" w:hAnsi="宋体" w:eastAsia="宋体" w:cs="宋体"/>
          <w:color w:val="auto"/>
          <w:sz w:val="22"/>
          <w:szCs w:val="22"/>
          <w:highlight w:val="none"/>
          <w:shd w:val="clear" w:color="auto" w:fill="FFFFFF"/>
          <w:lang w:val="en-US" w:eastAsia="zh-CN"/>
        </w:rPr>
        <w:t>合同价即为预算金额，最终结算金额以审价后为准。</w:t>
      </w:r>
    </w:p>
    <w:p w14:paraId="292A595B">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68B3628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1CD2467F">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0ADA449B">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5B2D10B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2B201CD5">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0219F747">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41C8A08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01</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597F8DF6">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68C9EF99">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08A922F0">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27FEA57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2E7E8F26">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287F7D5E">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6B6ADC0B">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6DA17F6D">
      <w:pPr>
        <w:pStyle w:val="42"/>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35851289">
      <w:pPr>
        <w:pStyle w:val="42"/>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3FAF6DBE">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20162DC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11E44B2">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30AF31A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00FEC175">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p>
    <w:p w14:paraId="277956C5">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33B2DCF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平阳县国润控股有限公司</w:t>
      </w:r>
    </w:p>
    <w:p w14:paraId="4498C65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color w:val="auto"/>
          <w:kern w:val="0"/>
          <w:sz w:val="22"/>
          <w:szCs w:val="22"/>
          <w:highlight w:val="none"/>
          <w:lang w:eastAsia="zh-CN"/>
        </w:rPr>
        <w:t>浙江省温州市平阳县昆阳镇九洲大厦301室，302室</w:t>
      </w:r>
    </w:p>
    <w:p w14:paraId="2B7384A2">
      <w:pPr>
        <w:widowControl/>
        <w:snapToGrid w:val="0"/>
        <w:spacing w:line="480" w:lineRule="exact"/>
        <w:ind w:firstLine="431" w:firstLineChars="196"/>
        <w:jc w:val="left"/>
        <w:rPr>
          <w:rFonts w:hint="eastAsia" w:ascii="宋体" w:hAnsi="宋体" w:eastAsia="宋体"/>
          <w:b w:val="0"/>
          <w:color w:val="auto"/>
          <w:kern w:val="0"/>
          <w:sz w:val="22"/>
          <w:szCs w:val="22"/>
          <w:highlight w:val="none"/>
          <w:lang w:val="en-US" w:eastAsia="zh-CN"/>
        </w:rPr>
      </w:pPr>
      <w:r>
        <w:rPr>
          <w:rFonts w:hint="eastAsia" w:ascii="宋体" w:hAnsi="宋体"/>
          <w:b w:val="0"/>
          <w:color w:val="auto"/>
          <w:kern w:val="0"/>
          <w:sz w:val="22"/>
          <w:szCs w:val="22"/>
          <w:highlight w:val="none"/>
        </w:rPr>
        <w:t>联 系 人：钱先生</w:t>
      </w:r>
    </w:p>
    <w:p w14:paraId="4CC4012D">
      <w:pPr>
        <w:widowControl/>
        <w:snapToGrid w:val="0"/>
        <w:spacing w:line="480" w:lineRule="exact"/>
        <w:ind w:firstLine="431" w:firstLineChars="196"/>
        <w:jc w:val="left"/>
        <w:rPr>
          <w:rFonts w:hint="eastAsia" w:ascii="宋体" w:hAnsi="宋体" w:eastAsia="宋体"/>
          <w:b/>
          <w:color w:val="auto"/>
          <w:sz w:val="30"/>
          <w:szCs w:val="30"/>
          <w:highlight w:val="none"/>
          <w:lang w:eastAsia="zh-CN"/>
        </w:rPr>
      </w:pPr>
      <w:r>
        <w:rPr>
          <w:rFonts w:hint="eastAsia" w:ascii="宋体" w:hAnsi="宋体"/>
          <w:b w:val="0"/>
          <w:color w:val="auto"/>
          <w:kern w:val="0"/>
          <w:sz w:val="22"/>
          <w:szCs w:val="22"/>
          <w:highlight w:val="none"/>
        </w:rPr>
        <w:t>联系电话：0577-63710130</w:t>
      </w:r>
    </w:p>
    <w:p w14:paraId="0D96BD6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3B9C189D">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20AF00C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4186EC4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38C12C9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61A85AC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w:t>
      </w:r>
      <w:r>
        <w:rPr>
          <w:rFonts w:hint="eastAsia" w:ascii="宋体" w:hAnsi="宋体"/>
          <w:color w:val="auto"/>
          <w:kern w:val="0"/>
          <w:sz w:val="22"/>
          <w:szCs w:val="22"/>
          <w:highlight w:val="none"/>
          <w:lang w:eastAsia="zh-CN"/>
        </w:rPr>
        <w:t>平阳县国润控股有限公司</w:t>
      </w:r>
    </w:p>
    <w:p w14:paraId="1B0A22EB">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联系人：吴先生</w:t>
      </w:r>
    </w:p>
    <w:p w14:paraId="5304001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4029455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3C57E1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p w14:paraId="45E0DC0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p>
    <w:p w14:paraId="23B63813">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516D753A">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平阳县高质量生态水电示范区建设项目（一期）信息化采购项目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15"/>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244907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B8A520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0D0058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773F7BC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2C67C9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E4EF3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6E2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CB59994">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平阳县高质量生态水电示范区建设项目（一期）信息化采购项目</w:t>
            </w:r>
          </w:p>
        </w:tc>
      </w:tr>
      <w:tr w14:paraId="19F5D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1B83F6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5C4B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2C0AD119">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PYCG250108002</w:t>
            </w:r>
          </w:p>
        </w:tc>
      </w:tr>
      <w:tr w14:paraId="4DCB7F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5AE7C9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843CBE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0CA40D4A">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22249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30A14FE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6C6C74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2ED4389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14E5F45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5D79CF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B455D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1397D1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711B28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58BA5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771" w:hRule="atLeast"/>
          <w:jc w:val="center"/>
        </w:trPr>
        <w:tc>
          <w:tcPr>
            <w:tcW w:w="842" w:type="dxa"/>
            <w:vAlign w:val="center"/>
          </w:tcPr>
          <w:p w14:paraId="4A1221D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9D7FC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2C7F68A6">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平阳县国润控股有限公司</w:t>
            </w:r>
          </w:p>
          <w:p w14:paraId="23814DD9">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浙江省温州市平阳县昆阳镇九洲大厦301室，302室</w:t>
            </w:r>
          </w:p>
          <w:p w14:paraId="635CDFC5">
            <w:pPr>
              <w:widowControl/>
              <w:snapToGrid w:val="0"/>
              <w:spacing w:line="480" w:lineRule="exact"/>
              <w:ind w:firstLine="0" w:firstLineChars="0"/>
              <w:jc w:val="left"/>
              <w:rPr>
                <w:rFonts w:hint="eastAsia" w:ascii="宋体" w:hAnsi="宋体" w:eastAsia="宋体"/>
                <w:b w:val="0"/>
                <w:color w:val="auto"/>
                <w:kern w:val="0"/>
                <w:sz w:val="22"/>
                <w:szCs w:val="22"/>
                <w:highlight w:val="none"/>
                <w:lang w:val="en-US" w:eastAsia="zh-CN"/>
              </w:rPr>
            </w:pPr>
            <w:r>
              <w:rPr>
                <w:rFonts w:hint="eastAsia" w:ascii="宋体" w:hAnsi="宋体"/>
                <w:b w:val="0"/>
                <w:color w:val="auto"/>
                <w:kern w:val="0"/>
                <w:sz w:val="22"/>
                <w:szCs w:val="22"/>
                <w:highlight w:val="none"/>
              </w:rPr>
              <w:t>联 系 人：钱先生</w:t>
            </w:r>
          </w:p>
          <w:p w14:paraId="2083E592">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b w:val="0"/>
                <w:color w:val="auto"/>
                <w:kern w:val="0"/>
                <w:sz w:val="22"/>
                <w:szCs w:val="22"/>
                <w:highlight w:val="none"/>
              </w:rPr>
              <w:t>联系电话：0577-63710130</w:t>
            </w:r>
          </w:p>
        </w:tc>
      </w:tr>
      <w:tr w14:paraId="40A4F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84AAFE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8D79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43205E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3139B35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3CCA3E2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29B551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755B038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5960A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E44982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220B0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58BE415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4AED9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779FFB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11E25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2DCF060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15499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EBC5B9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6D4C00C">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39522D4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2FB17C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1DE20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F88979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DC770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7B535BB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7EA1E6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2F520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06E759D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DE24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BB4F54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5BEA3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842" w:type="dxa"/>
            <w:vAlign w:val="center"/>
          </w:tcPr>
          <w:p w14:paraId="4B28C3A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7E06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5270CC2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3B409C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16498D7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1D9C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5B7776A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5B496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ACB299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FB4A87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962EF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547CF2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F3ADA0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195F1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2D49A2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6D388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BE5B0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8B3045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2E563B9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w:t>
            </w:r>
            <w:r>
              <w:rPr>
                <w:rFonts w:hint="eastAsia" w:ascii="宋体" w:hAnsi="宋体" w:cs="宋体"/>
                <w:color w:val="auto"/>
                <w:sz w:val="22"/>
                <w:szCs w:val="22"/>
                <w:highlight w:val="none"/>
              </w:rPr>
              <w:t>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3C1085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A07783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D31C6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02EB7E63">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6E35F4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03DAF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5FE2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A9A6F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45D3D033">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3042B55">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66273F5E">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9B51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01" w:hRule="atLeast"/>
          <w:jc w:val="center"/>
        </w:trPr>
        <w:tc>
          <w:tcPr>
            <w:tcW w:w="842" w:type="dxa"/>
            <w:vAlign w:val="center"/>
          </w:tcPr>
          <w:p w14:paraId="7CB5455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2494C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08664164">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29537531">
            <w:pPr>
              <w:pStyle w:val="2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p w14:paraId="24883265">
            <w:pPr>
              <w:pStyle w:val="2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3）“系统功能演示”：U盘注明“系统功能演示”，密封包装后，在投标截止时间前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p w14:paraId="523933F9">
            <w:pPr>
              <w:pStyle w:val="2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lang w:eastAsia="zh-CN"/>
              </w:rPr>
            </w:pPr>
          </w:p>
        </w:tc>
      </w:tr>
      <w:tr w14:paraId="308701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42642AB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C3BBA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5E511F31">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0191668E">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16E037A9">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9559C9C">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40931FC3">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082678B8">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2157180">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17166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76B3DB0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F21F9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332DA7C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02CA1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225585B6">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2971E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68DB79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0BE0D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7AB7912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4B9C44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39E5FD9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9C1BA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2B5A91E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3C4F1613">
            <w:pPr>
              <w:spacing w:line="360" w:lineRule="auto"/>
              <w:rPr>
                <w:rFonts w:hint="eastAsia"/>
                <w:color w:val="auto"/>
                <w:sz w:val="22"/>
                <w:szCs w:val="22"/>
                <w:highlight w:val="none"/>
              </w:rPr>
            </w:pPr>
            <w:r>
              <w:rPr>
                <w:rFonts w:hint="eastAsia"/>
                <w:color w:val="auto"/>
                <w:sz w:val="22"/>
                <w:szCs w:val="22"/>
                <w:highlight w:val="none"/>
              </w:rPr>
              <w:t>□需要</w:t>
            </w:r>
          </w:p>
        </w:tc>
      </w:tr>
      <w:tr w14:paraId="416D7E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1FCDC60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D8D4E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2C76597C">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7CA6A7AF">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64BC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4FAC3A0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DFD44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B6021AA">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3E2A2FA0">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31B28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7040CA6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AF1B704">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1EC8AFF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48A509A9">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0A24534A">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33CD186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344DB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EFFA4B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9E53947">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25B4ED7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D4F61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DF39AB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586510">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03AFE91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同级采购监督管理部门名称：</w:t>
            </w:r>
            <w:r>
              <w:rPr>
                <w:rFonts w:hint="eastAsia" w:ascii="宋体" w:hAnsi="宋体"/>
                <w:color w:val="auto"/>
                <w:kern w:val="0"/>
                <w:sz w:val="22"/>
                <w:szCs w:val="22"/>
                <w:highlight w:val="none"/>
                <w:lang w:eastAsia="zh-CN"/>
              </w:rPr>
              <w:t>平阳县国润控股有限公司</w:t>
            </w:r>
          </w:p>
          <w:p w14:paraId="06B028E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联系人：吴先生</w:t>
            </w:r>
          </w:p>
          <w:p w14:paraId="504B3E1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1F2F1CD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D4FFA1E">
            <w:pPr>
              <w:widowControl/>
              <w:snapToGrid w:val="0"/>
              <w:spacing w:line="480" w:lineRule="exact"/>
              <w:ind w:firstLine="431" w:firstLineChars="196"/>
              <w:jc w:val="left"/>
              <w:rPr>
                <w:rFonts w:hint="eastAsia" w:ascii="宋体" w:hAnsi="宋体" w:eastAsia="宋体"/>
                <w:color w:val="auto"/>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tc>
      </w:tr>
      <w:tr w14:paraId="0CC5E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FE55AC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9A18B5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6CE3C13">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2A4151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733EE5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2AD86E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6912927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23E9FB9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6D3D8C66">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75657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781703B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7DDD57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28E16CA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1C8D7A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6B19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17B588F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A3140F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5616758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53ED014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6F49FE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B71DD2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65B65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0DE05E4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5F9875F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52930D8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698512F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DDD5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3715F9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16AE8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112DE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516ACE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55"/>
                <w:rFonts w:hint="eastAsia" w:ascii="宋体" w:hAnsi="宋体"/>
                <w:color w:val="auto"/>
                <w:sz w:val="22"/>
                <w:szCs w:val="22"/>
                <w:highlight w:val="none"/>
                <w:lang w:eastAsia="zh-CN"/>
              </w:rPr>
              <w:t>976229703</w:t>
            </w:r>
            <w:r>
              <w:rPr>
                <w:rStyle w:val="55"/>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22DFAA3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30476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161F11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48AE7D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6669852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69446F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74FB3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1EC2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32472DB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3BD17F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75C2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FEDF0D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A9C34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2E60CE2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6267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68763D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B82A6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5306B3E0">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43691D7C">
      <w:pPr>
        <w:autoSpaceDE w:val="0"/>
        <w:autoSpaceDN w:val="0"/>
        <w:spacing w:line="440" w:lineRule="atLeast"/>
        <w:jc w:val="center"/>
        <w:rPr>
          <w:rFonts w:ascii="宋体" w:hAnsi="宋体"/>
          <w:color w:val="auto"/>
          <w:sz w:val="36"/>
          <w:highlight w:val="none"/>
        </w:rPr>
      </w:pPr>
    </w:p>
    <w:p w14:paraId="2BF1AB22">
      <w:pPr>
        <w:pStyle w:val="25"/>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AD3C11">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0606999">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1B6DD94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62F0C19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734706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C8B8B1B">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757F436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94E98E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0D45EEF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6E5BECA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C9264C9">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7BF802F6">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3372DBB6">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3518D587">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25D2E68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0167C754">
      <w:pPr>
        <w:pStyle w:val="31"/>
        <w:spacing w:before="120" w:after="120"/>
        <w:ind w:left="0" w:firstLine="0" w:firstLineChars="0"/>
        <w:rPr>
          <w:color w:val="auto"/>
          <w:highlight w:val="none"/>
        </w:rPr>
      </w:pPr>
    </w:p>
    <w:p w14:paraId="23A44DC1">
      <w:pPr>
        <w:pStyle w:val="31"/>
        <w:spacing w:before="120" w:after="120"/>
        <w:ind w:left="0" w:firstLine="0" w:firstLineChars="0"/>
        <w:rPr>
          <w:color w:val="auto"/>
          <w:highlight w:val="none"/>
        </w:rPr>
      </w:pPr>
    </w:p>
    <w:p w14:paraId="0B54E57C">
      <w:pPr>
        <w:pStyle w:val="31"/>
        <w:spacing w:before="120" w:after="120"/>
        <w:ind w:left="0" w:firstLine="0" w:firstLineChars="0"/>
        <w:rPr>
          <w:color w:val="auto"/>
          <w:highlight w:val="none"/>
        </w:rPr>
      </w:pPr>
    </w:p>
    <w:p w14:paraId="5AF4AC87">
      <w:pPr>
        <w:pStyle w:val="31"/>
        <w:spacing w:before="120" w:after="120"/>
        <w:ind w:left="0" w:firstLine="0" w:firstLineChars="0"/>
        <w:rPr>
          <w:color w:val="auto"/>
          <w:highlight w:val="none"/>
        </w:rPr>
      </w:pPr>
    </w:p>
    <w:p w14:paraId="53CB9910">
      <w:pPr>
        <w:pStyle w:val="31"/>
        <w:spacing w:before="120" w:after="120"/>
        <w:ind w:left="0" w:firstLine="0" w:firstLineChars="0"/>
        <w:rPr>
          <w:color w:val="auto"/>
          <w:highlight w:val="none"/>
        </w:rPr>
      </w:pPr>
    </w:p>
    <w:p w14:paraId="258F3AD3">
      <w:pPr>
        <w:pStyle w:val="31"/>
        <w:spacing w:before="120" w:after="120"/>
        <w:ind w:left="0" w:firstLine="0" w:firstLineChars="0"/>
        <w:rPr>
          <w:color w:val="auto"/>
          <w:highlight w:val="none"/>
        </w:rPr>
      </w:pPr>
    </w:p>
    <w:p w14:paraId="1A698823">
      <w:pPr>
        <w:pStyle w:val="31"/>
        <w:spacing w:before="120" w:after="120"/>
        <w:ind w:left="0" w:firstLine="0" w:firstLineChars="0"/>
        <w:rPr>
          <w:color w:val="auto"/>
          <w:highlight w:val="none"/>
        </w:rPr>
      </w:pPr>
    </w:p>
    <w:p w14:paraId="126610A7">
      <w:pPr>
        <w:pStyle w:val="31"/>
        <w:spacing w:before="120" w:after="120"/>
        <w:ind w:left="0" w:firstLine="0" w:firstLineChars="0"/>
        <w:rPr>
          <w:color w:val="auto"/>
          <w:highlight w:val="none"/>
        </w:rPr>
      </w:pPr>
    </w:p>
    <w:p w14:paraId="34B00EEE">
      <w:pPr>
        <w:pStyle w:val="31"/>
        <w:spacing w:before="120" w:after="120"/>
        <w:ind w:left="0" w:firstLine="0" w:firstLineChars="0"/>
        <w:rPr>
          <w:color w:val="auto"/>
          <w:highlight w:val="none"/>
        </w:rPr>
      </w:pPr>
    </w:p>
    <w:p w14:paraId="59D12746">
      <w:pPr>
        <w:pStyle w:val="31"/>
        <w:spacing w:before="120" w:after="120"/>
        <w:ind w:left="0" w:firstLine="0" w:firstLineChars="0"/>
        <w:rPr>
          <w:color w:val="auto"/>
          <w:highlight w:val="none"/>
        </w:rPr>
      </w:pPr>
    </w:p>
    <w:p w14:paraId="3A15F0A4">
      <w:pPr>
        <w:pStyle w:val="31"/>
        <w:spacing w:before="120" w:after="120"/>
        <w:ind w:left="0" w:firstLine="0" w:firstLineChars="0"/>
        <w:rPr>
          <w:color w:val="auto"/>
          <w:highlight w:val="none"/>
        </w:rPr>
      </w:pPr>
    </w:p>
    <w:p w14:paraId="6C04475F">
      <w:pPr>
        <w:pStyle w:val="31"/>
        <w:spacing w:before="120" w:after="120"/>
        <w:ind w:left="0" w:firstLine="0" w:firstLineChars="0"/>
        <w:rPr>
          <w:color w:val="auto"/>
          <w:highlight w:val="none"/>
        </w:rPr>
      </w:pPr>
    </w:p>
    <w:p w14:paraId="63CA0D45">
      <w:pPr>
        <w:pStyle w:val="31"/>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0E47A1">
      <w:pPr>
        <w:pStyle w:val="43"/>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3644B38B">
      <w:pPr>
        <w:pStyle w:val="43"/>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91B2474">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平阳县国润控股有限公司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平阳县高质量生态水电示范区建设项目（一期）信息化采购项目</w:t>
      </w:r>
      <w:r>
        <w:rPr>
          <w:rFonts w:hint="eastAsia" w:ascii="宋体" w:hAnsi="宋体"/>
          <w:color w:val="auto"/>
          <w:sz w:val="22"/>
          <w:szCs w:val="24"/>
          <w:highlight w:val="none"/>
        </w:rPr>
        <w:t>，本次招标资金已经落实。</w:t>
      </w:r>
    </w:p>
    <w:p w14:paraId="34E0B7DA">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448A8293">
      <w:pPr>
        <w:snapToGrid w:val="0"/>
        <w:spacing w:line="360" w:lineRule="auto"/>
        <w:ind w:firstLine="516" w:firstLineChars="246"/>
        <w:rPr>
          <w:rFonts w:hint="eastAsia" w:ascii="宋体" w:hAnsi="宋体"/>
          <w:color w:val="auto"/>
          <w:szCs w:val="22"/>
          <w:highlight w:val="none"/>
        </w:rPr>
      </w:pPr>
    </w:p>
    <w:bookmarkEnd w:id="5"/>
    <w:p w14:paraId="12C2E56E">
      <w:pPr>
        <w:pStyle w:val="43"/>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2365913F">
      <w:pPr>
        <w:autoSpaceDE w:val="0"/>
        <w:autoSpaceDN w:val="0"/>
        <w:snapToGrid w:val="0"/>
        <w:jc w:val="center"/>
        <w:rPr>
          <w:rFonts w:ascii="宋体" w:hAnsi="宋体"/>
          <w:b/>
          <w:color w:val="auto"/>
          <w:szCs w:val="22"/>
          <w:highlight w:val="none"/>
        </w:rPr>
      </w:pPr>
    </w:p>
    <w:bookmarkEnd w:id="6"/>
    <w:p w14:paraId="5EE02357">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6CA2E672">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1E60A08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72B821C">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1676AEA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7CB69CB7">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37F9149">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729A061F">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654672F6">
      <w:pPr>
        <w:autoSpaceDE w:val="0"/>
        <w:autoSpaceDN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采购清单及技术参数</w:t>
      </w:r>
      <w:r>
        <w:rPr>
          <w:rFonts w:hint="eastAsia" w:ascii="宋体" w:hAnsi="宋体" w:eastAsia="宋体" w:cs="宋体"/>
          <w:b/>
          <w:bCs/>
          <w:color w:val="auto"/>
          <w:sz w:val="22"/>
          <w:szCs w:val="22"/>
          <w:highlight w:val="none"/>
        </w:rPr>
        <w:t>（以下所有参数是为了对拟报价的货物的技术指标和功能要求更好的说明，欢迎其他能满足本项目技术需求且性能更优的产品参加。产品性能是否更优由采购小组按少数服从多数原则认定。）</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55"/>
        <w:gridCol w:w="5981"/>
        <w:gridCol w:w="2208"/>
      </w:tblGrid>
      <w:tr w14:paraId="1093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295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编号</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8CEA">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D7E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技术参数及要求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A1C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5A51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25B3">
            <w:pPr>
              <w:jc w:val="center"/>
              <w:rPr>
                <w:rFonts w:hint="eastAsia" w:ascii="宋体" w:hAnsi="宋体" w:eastAsia="宋体" w:cs="宋体"/>
                <w:b/>
                <w:bCs/>
                <w:i w:val="0"/>
                <w:iCs w:val="0"/>
                <w:color w:val="auto"/>
                <w:sz w:val="18"/>
                <w:szCs w:val="18"/>
                <w:highlight w:val="none"/>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64A0">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信息化标</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5163">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E3B0">
            <w:pPr>
              <w:jc w:val="center"/>
              <w:rPr>
                <w:rFonts w:hint="eastAsia" w:ascii="宋体" w:hAnsi="宋体" w:eastAsia="宋体" w:cs="宋体"/>
                <w:b/>
                <w:bCs/>
                <w:i w:val="0"/>
                <w:iCs w:val="0"/>
                <w:color w:val="auto"/>
                <w:sz w:val="18"/>
                <w:szCs w:val="18"/>
                <w:highlight w:val="none"/>
                <w:u w:val="none"/>
              </w:rPr>
            </w:pPr>
          </w:p>
        </w:tc>
      </w:tr>
      <w:tr w14:paraId="7DBA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2A3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804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集控指挥中心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2A26">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5F09">
            <w:pPr>
              <w:jc w:val="center"/>
              <w:rPr>
                <w:rFonts w:hint="eastAsia" w:ascii="宋体" w:hAnsi="宋体" w:eastAsia="宋体" w:cs="宋体"/>
                <w:b/>
                <w:bCs/>
                <w:i w:val="0"/>
                <w:iCs w:val="0"/>
                <w:color w:val="auto"/>
                <w:sz w:val="18"/>
                <w:szCs w:val="18"/>
                <w:highlight w:val="none"/>
                <w:u w:val="none"/>
              </w:rPr>
            </w:pPr>
          </w:p>
        </w:tc>
      </w:tr>
      <w:tr w14:paraId="77FF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B38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FBE5">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集控指挥中心工程</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A44A">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A0C0">
            <w:pPr>
              <w:jc w:val="center"/>
              <w:rPr>
                <w:rFonts w:hint="eastAsia" w:ascii="宋体" w:hAnsi="宋体" w:eastAsia="宋体" w:cs="宋体"/>
                <w:b/>
                <w:bCs/>
                <w:i w:val="0"/>
                <w:iCs w:val="0"/>
                <w:color w:val="auto"/>
                <w:sz w:val="18"/>
                <w:szCs w:val="18"/>
                <w:highlight w:val="none"/>
                <w:u w:val="none"/>
              </w:rPr>
            </w:pPr>
          </w:p>
        </w:tc>
      </w:tr>
      <w:tr w14:paraId="3024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C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46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气体消防系统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D28E">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8512">
            <w:pPr>
              <w:jc w:val="center"/>
              <w:rPr>
                <w:rFonts w:hint="eastAsia" w:ascii="宋体" w:hAnsi="宋体" w:eastAsia="宋体" w:cs="宋体"/>
                <w:i w:val="0"/>
                <w:iCs w:val="0"/>
                <w:color w:val="auto"/>
                <w:sz w:val="18"/>
                <w:szCs w:val="18"/>
                <w:highlight w:val="none"/>
                <w:u w:val="none"/>
              </w:rPr>
            </w:pPr>
          </w:p>
        </w:tc>
      </w:tr>
      <w:tr w14:paraId="4323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C1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11B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七氟丙烷气体灭火控制柜</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426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GQQ90/2.5，90L，柜体尺寸550mm*450mm*1600mm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867CB">
            <w:pPr>
              <w:jc w:val="center"/>
              <w:rPr>
                <w:rFonts w:hint="eastAsia" w:ascii="宋体" w:hAnsi="宋体" w:eastAsia="宋体" w:cs="宋体"/>
                <w:i w:val="0"/>
                <w:iCs w:val="0"/>
                <w:color w:val="auto"/>
                <w:sz w:val="18"/>
                <w:szCs w:val="18"/>
                <w:highlight w:val="none"/>
                <w:u w:val="none"/>
              </w:rPr>
            </w:pPr>
          </w:p>
        </w:tc>
      </w:tr>
      <w:tr w14:paraId="49E9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10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20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七氟丙烷药剂</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E3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无色、无味、不导电的气体，无污染，不损害物质，对臭氧层的损耗潜能值(ODP)为零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3FBB">
            <w:pPr>
              <w:jc w:val="center"/>
              <w:rPr>
                <w:rFonts w:hint="eastAsia" w:ascii="宋体" w:hAnsi="宋体" w:eastAsia="宋体" w:cs="宋体"/>
                <w:i w:val="0"/>
                <w:iCs w:val="0"/>
                <w:color w:val="auto"/>
                <w:sz w:val="18"/>
                <w:szCs w:val="18"/>
                <w:highlight w:val="none"/>
                <w:u w:val="none"/>
              </w:rPr>
            </w:pPr>
          </w:p>
        </w:tc>
      </w:tr>
      <w:tr w14:paraId="58F5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AD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91F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气体灭火控制器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AD8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 工作电压 AC220V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2.电池 12V 5Ah，2节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3.控制输出 具有1路控制输出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4.外壳材质 前面板为塑料，其他为金属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5.壁挂式设计，汉字液晶显示，≥1区设计</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B0688">
            <w:pPr>
              <w:jc w:val="center"/>
              <w:rPr>
                <w:rFonts w:hint="eastAsia" w:ascii="宋体" w:hAnsi="宋体" w:eastAsia="宋体" w:cs="宋体"/>
                <w:i w:val="0"/>
                <w:iCs w:val="0"/>
                <w:color w:val="auto"/>
                <w:sz w:val="18"/>
                <w:szCs w:val="18"/>
                <w:highlight w:val="none"/>
                <w:u w:val="none"/>
              </w:rPr>
            </w:pPr>
          </w:p>
        </w:tc>
      </w:tr>
      <w:tr w14:paraId="2898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7D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C54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光电感烟探测器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（含底座）</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CB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1.总线 24V。二总线，无极性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2.电子编码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3.环境温度-10℃—~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4.相对湿度≤95%，不凝露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5.外壳材质塑料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根据红外散射原理来判断环境的烟雾变化，可实现火情的早期探测及报警。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A3C0E">
            <w:pPr>
              <w:jc w:val="center"/>
              <w:rPr>
                <w:rFonts w:hint="eastAsia" w:ascii="宋体" w:hAnsi="宋体" w:eastAsia="宋体" w:cs="宋体"/>
                <w:i w:val="0"/>
                <w:iCs w:val="0"/>
                <w:color w:val="auto"/>
                <w:sz w:val="18"/>
                <w:szCs w:val="18"/>
                <w:highlight w:val="none"/>
                <w:u w:val="none"/>
              </w:rPr>
            </w:pPr>
          </w:p>
        </w:tc>
      </w:tr>
      <w:tr w14:paraId="7403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A8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C39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智能型定温探测器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（含底座）</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B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1.总线 24V。二总线，无极性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2.电子编码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3.环境温度-10℃—~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4.相对湿度≤95%，不凝露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5.外壳材质塑料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可在规定时间内，火灾引起的温度上升超过某个定值时启动报警。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6A502">
            <w:pPr>
              <w:jc w:val="center"/>
              <w:rPr>
                <w:rFonts w:hint="eastAsia" w:ascii="宋体" w:hAnsi="宋体" w:eastAsia="宋体" w:cs="宋体"/>
                <w:i w:val="0"/>
                <w:iCs w:val="0"/>
                <w:color w:val="auto"/>
                <w:sz w:val="18"/>
                <w:szCs w:val="18"/>
                <w:highlight w:val="none"/>
                <w:u w:val="none"/>
              </w:rPr>
            </w:pPr>
          </w:p>
        </w:tc>
      </w:tr>
      <w:tr w14:paraId="2AEB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CC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24C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紧急启停按钮</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5E2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1、工作电压：总线 24V，允许范围：16V～28V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2监视电流：≤0.8mA，报警电流≤10mA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3、编码方式：电子编码方式，编码范围可在 21～30 之间任意设定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4、常开输出触点：额定值 DC60V、0.1A，接触电阻≤100mW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5、启动方式：击碎玻璃罩后，按下“按下喷洒”按键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6、启动零件类型：重复使用型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7、“按下喷洒”按键复位方式：用专用钥匙复位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8、指示灯：“按下喷洒”按键：红色，按下时常亮 “停止”按键：绿色，按下时常亮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9、线 制：与气体灭火控制器采用无极性两线制连接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10、外壳防护等级：IP33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11、使用环境：温 度：-10℃～+55℃相对湿度≤95%，不凝露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12、由一组启动和停止按钮组成，用来启动和停止气体灭火系统</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A0C6A">
            <w:pPr>
              <w:jc w:val="center"/>
              <w:rPr>
                <w:rFonts w:hint="eastAsia" w:ascii="宋体" w:hAnsi="宋体" w:eastAsia="宋体" w:cs="宋体"/>
                <w:i w:val="0"/>
                <w:iCs w:val="0"/>
                <w:color w:val="auto"/>
                <w:sz w:val="18"/>
                <w:szCs w:val="18"/>
                <w:highlight w:val="none"/>
                <w:u w:val="none"/>
              </w:rPr>
            </w:pPr>
          </w:p>
        </w:tc>
      </w:tr>
      <w:tr w14:paraId="5725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7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5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声光报警器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D2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1.信号总线电压:DC24V;允许范围:16V~28V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2.总线监视电流.≤0.25mA 总线启动电流≤5mA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3.闪光频率1.1Hz~1.7Hz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4.火警声调声压级80dB~115dB(正前方3m水平处(A计权))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5.采用电子编码方式，占一个总线编码点，编码范围可在1~242之间任意设定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6.两线制，与控制器采用无极性信号二总线连接</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F113">
            <w:pPr>
              <w:jc w:val="center"/>
              <w:rPr>
                <w:rFonts w:hint="eastAsia" w:ascii="宋体" w:hAnsi="宋体" w:eastAsia="宋体" w:cs="宋体"/>
                <w:i w:val="0"/>
                <w:iCs w:val="0"/>
                <w:color w:val="auto"/>
                <w:sz w:val="18"/>
                <w:szCs w:val="18"/>
                <w:highlight w:val="none"/>
                <w:u w:val="none"/>
              </w:rPr>
            </w:pPr>
          </w:p>
        </w:tc>
      </w:tr>
      <w:tr w14:paraId="0EAE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74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74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放气指示灯</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C0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 信号总线电压:24V 电源总线电压:DC24V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2.闪光频率1.3Hz±20%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3.电子编码方式，编码范围可在11~20之间任意设定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4.与气灭控制器采用四线连接。两线接总线无极性;两线接电源DC24V无极性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5.温 度:-10℃~+50℃ 相对湿度&lt;95%，不凝露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6.信号总线监视电流≤1mA 电源总线监视电流≤2mA信号总线动作电流≤2mA 电源总线动作电流&lt;30mA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7.和气体灭火控制盘配合使用，当气瓶放气灭火时放气指示灯闪烁报警，防止人员误入气体放气区域。</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13C0">
            <w:pPr>
              <w:jc w:val="center"/>
              <w:rPr>
                <w:rFonts w:hint="eastAsia" w:ascii="宋体" w:hAnsi="宋体" w:eastAsia="宋体" w:cs="宋体"/>
                <w:i w:val="0"/>
                <w:iCs w:val="0"/>
                <w:color w:val="auto"/>
                <w:sz w:val="18"/>
                <w:szCs w:val="18"/>
                <w:highlight w:val="none"/>
                <w:u w:val="none"/>
              </w:rPr>
            </w:pPr>
          </w:p>
        </w:tc>
      </w:tr>
      <w:tr w14:paraId="42D9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B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D1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5D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NH-BVRVS2*1.5mm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1237">
            <w:pPr>
              <w:jc w:val="center"/>
              <w:rPr>
                <w:rFonts w:hint="eastAsia" w:ascii="宋体" w:hAnsi="宋体" w:eastAsia="宋体" w:cs="宋体"/>
                <w:i w:val="0"/>
                <w:iCs w:val="0"/>
                <w:color w:val="auto"/>
                <w:sz w:val="18"/>
                <w:szCs w:val="18"/>
                <w:highlight w:val="none"/>
                <w:u w:val="none"/>
              </w:rPr>
            </w:pPr>
          </w:p>
        </w:tc>
      </w:tr>
      <w:tr w14:paraId="2143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C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24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38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NH-BVR2.5mm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FA42">
            <w:pPr>
              <w:jc w:val="center"/>
              <w:rPr>
                <w:rFonts w:hint="eastAsia" w:ascii="宋体" w:hAnsi="宋体" w:eastAsia="宋体" w:cs="宋体"/>
                <w:i w:val="0"/>
                <w:iCs w:val="0"/>
                <w:color w:val="auto"/>
                <w:sz w:val="18"/>
                <w:szCs w:val="18"/>
                <w:highlight w:val="none"/>
                <w:u w:val="none"/>
              </w:rPr>
            </w:pPr>
          </w:p>
        </w:tc>
      </w:tr>
      <w:tr w14:paraId="389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1A8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75C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智能监控系统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66F1">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31F1">
            <w:pPr>
              <w:jc w:val="center"/>
              <w:rPr>
                <w:rFonts w:hint="eastAsia" w:ascii="宋体" w:hAnsi="宋体" w:eastAsia="宋体" w:cs="宋体"/>
                <w:b/>
                <w:bCs/>
                <w:i w:val="0"/>
                <w:iCs w:val="0"/>
                <w:color w:val="auto"/>
                <w:sz w:val="18"/>
                <w:szCs w:val="18"/>
                <w:highlight w:val="none"/>
                <w:u w:val="none"/>
              </w:rPr>
            </w:pPr>
          </w:p>
        </w:tc>
      </w:tr>
      <w:tr w14:paraId="1F7D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D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ED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安全Ⅰ区（生产控制网）</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6B86">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B323">
            <w:pPr>
              <w:jc w:val="center"/>
              <w:rPr>
                <w:rFonts w:hint="eastAsia" w:ascii="宋体" w:hAnsi="宋体" w:eastAsia="宋体" w:cs="宋体"/>
                <w:i w:val="0"/>
                <w:iCs w:val="0"/>
                <w:color w:val="auto"/>
                <w:sz w:val="18"/>
                <w:szCs w:val="18"/>
                <w:highlight w:val="none"/>
                <w:u w:val="none"/>
              </w:rPr>
            </w:pPr>
          </w:p>
        </w:tc>
      </w:tr>
      <w:tr w14:paraId="4DB3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C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21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操作员工作站、工程师工作站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57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6659">
            <w:pPr>
              <w:jc w:val="center"/>
              <w:rPr>
                <w:rFonts w:hint="eastAsia" w:ascii="宋体" w:hAnsi="宋体" w:eastAsia="宋体" w:cs="宋体"/>
                <w:i w:val="0"/>
                <w:iCs w:val="0"/>
                <w:color w:val="auto"/>
                <w:sz w:val="18"/>
                <w:szCs w:val="18"/>
                <w:highlight w:val="none"/>
                <w:u w:val="none"/>
              </w:rPr>
            </w:pPr>
          </w:p>
        </w:tc>
      </w:tr>
      <w:tr w14:paraId="3276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62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56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语音报警系统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AB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含语音报警软件及音箱</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1C29">
            <w:pPr>
              <w:jc w:val="center"/>
              <w:rPr>
                <w:rFonts w:hint="eastAsia" w:ascii="宋体" w:hAnsi="宋体" w:eastAsia="宋体" w:cs="宋体"/>
                <w:i w:val="0"/>
                <w:iCs w:val="0"/>
                <w:color w:val="auto"/>
                <w:sz w:val="18"/>
                <w:szCs w:val="18"/>
                <w:highlight w:val="none"/>
                <w:u w:val="none"/>
              </w:rPr>
            </w:pPr>
          </w:p>
        </w:tc>
      </w:tr>
      <w:tr w14:paraId="7D88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93B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37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集控专业控制台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F61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四工位控制台采用钢木结合模块化拼接结构，框架结构中各部件使用一级冷轧钢钢板冲压折弯成型，主体框架使用不低于2.0mm厚的一级冷轧钢板加工，承重梁部件使用不低于2.0mm厚的一级冷轧钢板加工，前后门板为1.2mm冷轧钢板，背墙采用铝型材，设计有用于悬挂显示器支架的凹槽。防静电喷塑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2.前后门板：采用厚度不低于1.2mm的冷轧镀锌钢板整体厚度18mm，连接铰链使用高档的五金件，具有质轻，手感好，开关门噪音小等优点，保证其100000次无障碍开启。同时铰链安装方式为快装式、方便安装和拆卸。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3.台面板：实木颗粒板，优于E1级环保标准。整体厚度为27mm，安全负荷大于250kg。台面装有毛刷走线槽，达到洁净桌面的操作使用需求。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4.台面边缘：台面边缘的手枕边应为聚氨酯材质加工形成，通过波浪式齿口与台面板链接。手枕边表面为麻面效果，防止划伤。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5.配套椅：头枕、椅背、椅座均为进口优质网布；黑色尼龙塑胶框架，PU扶手垫；线控底盘为钢板材质；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含静音键盘盆、显示器支架、PDU电源 插座、多媒体盒等</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BB56F">
            <w:pPr>
              <w:jc w:val="center"/>
              <w:rPr>
                <w:rFonts w:hint="eastAsia" w:ascii="宋体" w:hAnsi="宋体" w:eastAsia="宋体" w:cs="宋体"/>
                <w:i w:val="0"/>
                <w:iCs w:val="0"/>
                <w:color w:val="auto"/>
                <w:sz w:val="18"/>
                <w:szCs w:val="18"/>
                <w:highlight w:val="none"/>
                <w:u w:val="none"/>
              </w:rPr>
            </w:pPr>
          </w:p>
        </w:tc>
      </w:tr>
      <w:tr w14:paraId="75EC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99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60675">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打印机</w:t>
            </w:r>
            <w:r>
              <w:rPr>
                <w:rFonts w:hint="eastAsia" w:ascii="宋体" w:hAnsi="宋体" w:cs="宋体"/>
                <w:i w:val="0"/>
                <w:iCs w:val="0"/>
                <w:color w:val="auto"/>
                <w:kern w:val="0"/>
                <w:sz w:val="18"/>
                <w:szCs w:val="18"/>
                <w:highlight w:val="none"/>
                <w:u w:val="none"/>
                <w:lang w:val="en-US" w:eastAsia="zh-CN" w:bidi="ar"/>
              </w:rPr>
              <w:t>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67E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A3 彩色激光网络打印机</w:t>
            </w:r>
            <w:r>
              <w:rPr>
                <w:rFonts w:hint="eastAsia" w:ascii="宋体" w:hAnsi="宋体" w:cs="宋体"/>
                <w:i w:val="0"/>
                <w:iCs w:val="0"/>
                <w:color w:val="auto"/>
                <w:kern w:val="0"/>
                <w:sz w:val="18"/>
                <w:szCs w:val="18"/>
                <w:highlight w:val="none"/>
                <w:u w:val="none"/>
                <w:lang w:val="en-US" w:eastAsia="zh-CN" w:bidi="ar"/>
              </w:rPr>
              <w:t>一体机</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E6D6E">
            <w:pPr>
              <w:jc w:val="center"/>
              <w:rPr>
                <w:rFonts w:hint="eastAsia" w:ascii="宋体" w:hAnsi="宋体" w:eastAsia="宋体" w:cs="宋体"/>
                <w:i w:val="0"/>
                <w:iCs w:val="0"/>
                <w:color w:val="auto"/>
                <w:sz w:val="18"/>
                <w:szCs w:val="18"/>
                <w:highlight w:val="none"/>
                <w:u w:val="none"/>
              </w:rPr>
            </w:pPr>
          </w:p>
        </w:tc>
      </w:tr>
      <w:tr w14:paraId="6477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6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943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513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电源线、插线板、网线、光纤跳线等</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08D15">
            <w:pPr>
              <w:jc w:val="center"/>
              <w:rPr>
                <w:rFonts w:hint="eastAsia" w:ascii="宋体" w:hAnsi="宋体" w:eastAsia="宋体" w:cs="宋体"/>
                <w:i w:val="0"/>
                <w:iCs w:val="0"/>
                <w:color w:val="auto"/>
                <w:sz w:val="18"/>
                <w:szCs w:val="18"/>
                <w:highlight w:val="none"/>
                <w:u w:val="none"/>
              </w:rPr>
            </w:pPr>
          </w:p>
        </w:tc>
      </w:tr>
      <w:tr w14:paraId="16DC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12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FAC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安全Ⅲ区（信息管理区）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6C4D9">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312FB">
            <w:pPr>
              <w:jc w:val="center"/>
              <w:rPr>
                <w:rFonts w:hint="eastAsia" w:ascii="宋体" w:hAnsi="宋体" w:eastAsia="宋体" w:cs="宋体"/>
                <w:i w:val="0"/>
                <w:iCs w:val="0"/>
                <w:color w:val="auto"/>
                <w:sz w:val="18"/>
                <w:szCs w:val="18"/>
                <w:highlight w:val="none"/>
                <w:u w:val="none"/>
              </w:rPr>
            </w:pPr>
          </w:p>
        </w:tc>
      </w:tr>
      <w:tr w14:paraId="3EE3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17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C68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生产管理工作站、视频工作站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19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AD359">
            <w:pPr>
              <w:jc w:val="center"/>
              <w:rPr>
                <w:rFonts w:hint="eastAsia" w:ascii="宋体" w:hAnsi="宋体" w:eastAsia="宋体" w:cs="宋体"/>
                <w:i w:val="0"/>
                <w:iCs w:val="0"/>
                <w:color w:val="auto"/>
                <w:sz w:val="18"/>
                <w:szCs w:val="18"/>
                <w:highlight w:val="none"/>
                <w:u w:val="none"/>
              </w:rPr>
            </w:pPr>
          </w:p>
        </w:tc>
      </w:tr>
      <w:tr w14:paraId="5AE7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6A1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308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软件系统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147FD">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A0491">
            <w:pPr>
              <w:jc w:val="center"/>
              <w:rPr>
                <w:rFonts w:hint="eastAsia" w:ascii="宋体" w:hAnsi="宋体" w:eastAsia="宋体" w:cs="宋体"/>
                <w:i w:val="0"/>
                <w:iCs w:val="0"/>
                <w:color w:val="auto"/>
                <w:sz w:val="18"/>
                <w:szCs w:val="18"/>
                <w:highlight w:val="none"/>
                <w:u w:val="none"/>
              </w:rPr>
            </w:pPr>
          </w:p>
        </w:tc>
      </w:tr>
      <w:tr w14:paraId="48B4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D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41E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B0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负责管理和控制计算机硬件资源，并为用户和应用程序提供接口和服务。</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71541">
            <w:pPr>
              <w:jc w:val="center"/>
              <w:rPr>
                <w:rFonts w:hint="eastAsia" w:ascii="宋体" w:hAnsi="宋体" w:eastAsia="宋体" w:cs="宋体"/>
                <w:i w:val="0"/>
                <w:iCs w:val="0"/>
                <w:color w:val="auto"/>
                <w:sz w:val="18"/>
                <w:szCs w:val="18"/>
                <w:highlight w:val="none"/>
                <w:u w:val="none"/>
              </w:rPr>
            </w:pPr>
          </w:p>
        </w:tc>
      </w:tr>
      <w:tr w14:paraId="3260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44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1F2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集中监控软件</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F988B">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CA5BE">
            <w:pPr>
              <w:jc w:val="center"/>
              <w:rPr>
                <w:rFonts w:hint="eastAsia" w:ascii="宋体" w:hAnsi="宋体" w:eastAsia="宋体" w:cs="宋体"/>
                <w:i w:val="0"/>
                <w:iCs w:val="0"/>
                <w:color w:val="auto"/>
                <w:sz w:val="18"/>
                <w:szCs w:val="18"/>
                <w:highlight w:val="none"/>
                <w:u w:val="none"/>
              </w:rPr>
            </w:pPr>
          </w:p>
        </w:tc>
      </w:tr>
      <w:tr w14:paraId="1790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83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4C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数据采集与处理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830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对各水电站频率、电压、功率、电度、负荷、水位等进行监视，对各水电站进行统一调度和管理，并发出越限报警。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57F85">
            <w:pPr>
              <w:jc w:val="center"/>
              <w:rPr>
                <w:rFonts w:hint="eastAsia" w:ascii="宋体" w:hAnsi="宋体" w:eastAsia="宋体" w:cs="宋体"/>
                <w:i w:val="0"/>
                <w:iCs w:val="0"/>
                <w:color w:val="auto"/>
                <w:sz w:val="18"/>
                <w:szCs w:val="18"/>
                <w:highlight w:val="none"/>
                <w:u w:val="none"/>
              </w:rPr>
            </w:pPr>
          </w:p>
        </w:tc>
      </w:tr>
      <w:tr w14:paraId="16B3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A9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AA3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统一权限管理与认证</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6A9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实现对用户权限的设置和修改等操作，将用户按相关类别分类。设置权限后，用户登录系统后，仅能查看权限下能够访问的页面。</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0C420">
            <w:pPr>
              <w:jc w:val="center"/>
              <w:rPr>
                <w:rFonts w:hint="eastAsia" w:ascii="宋体" w:hAnsi="宋体" w:eastAsia="宋体" w:cs="宋体"/>
                <w:i w:val="0"/>
                <w:iCs w:val="0"/>
                <w:color w:val="auto"/>
                <w:sz w:val="18"/>
                <w:szCs w:val="18"/>
                <w:highlight w:val="none"/>
                <w:u w:val="none"/>
              </w:rPr>
            </w:pPr>
          </w:p>
        </w:tc>
      </w:tr>
      <w:tr w14:paraId="7D97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C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13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备份与恢复管理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EC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备份系统可以实现数据的备份，并恢复到数据原始状态。</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14845">
            <w:pPr>
              <w:jc w:val="center"/>
              <w:rPr>
                <w:rFonts w:hint="eastAsia" w:ascii="宋体" w:hAnsi="宋体" w:eastAsia="宋体" w:cs="宋体"/>
                <w:i w:val="0"/>
                <w:iCs w:val="0"/>
                <w:color w:val="auto"/>
                <w:sz w:val="18"/>
                <w:szCs w:val="18"/>
                <w:highlight w:val="none"/>
                <w:u w:val="none"/>
              </w:rPr>
            </w:pPr>
          </w:p>
        </w:tc>
      </w:tr>
      <w:tr w14:paraId="0119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4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F8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自诊断及自恢复</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CE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实现故障预警、识别、定位、追溯，实现故障的恢复。</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4F8B3">
            <w:pPr>
              <w:jc w:val="center"/>
              <w:rPr>
                <w:rFonts w:hint="eastAsia" w:ascii="宋体" w:hAnsi="宋体" w:eastAsia="宋体" w:cs="宋体"/>
                <w:i w:val="0"/>
                <w:iCs w:val="0"/>
                <w:color w:val="auto"/>
                <w:sz w:val="18"/>
                <w:szCs w:val="18"/>
                <w:highlight w:val="none"/>
                <w:u w:val="none"/>
              </w:rPr>
            </w:pPr>
          </w:p>
        </w:tc>
      </w:tr>
      <w:tr w14:paraId="0465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FE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20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图形编辑及运行监控</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ED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展示小水电站的电气系统连接方式和布局，支持抽取相关数据、视频等关键信息进行可视化展示。</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6EDE5">
            <w:pPr>
              <w:jc w:val="center"/>
              <w:rPr>
                <w:rFonts w:hint="eastAsia" w:ascii="宋体" w:hAnsi="宋体" w:eastAsia="宋体" w:cs="宋体"/>
                <w:i w:val="0"/>
                <w:iCs w:val="0"/>
                <w:color w:val="auto"/>
                <w:sz w:val="18"/>
                <w:szCs w:val="18"/>
                <w:highlight w:val="none"/>
                <w:u w:val="none"/>
              </w:rPr>
            </w:pPr>
          </w:p>
        </w:tc>
      </w:tr>
      <w:tr w14:paraId="0027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B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1B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安全运行监视软件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4C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展示小水电日常安全运行实时监测的关键参数，能够实现对运行过程的异常情况进行分析、判断、告警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AA259">
            <w:pPr>
              <w:jc w:val="center"/>
              <w:rPr>
                <w:rFonts w:hint="eastAsia" w:ascii="宋体" w:hAnsi="宋体" w:eastAsia="宋体" w:cs="宋体"/>
                <w:i w:val="0"/>
                <w:iCs w:val="0"/>
                <w:color w:val="auto"/>
                <w:sz w:val="18"/>
                <w:szCs w:val="18"/>
                <w:highlight w:val="none"/>
                <w:u w:val="none"/>
              </w:rPr>
            </w:pPr>
          </w:p>
        </w:tc>
      </w:tr>
      <w:tr w14:paraId="5371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71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5C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控制与调节软件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C9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接入水电站控制专线，具备对电站远程操控功能。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6D46">
            <w:pPr>
              <w:jc w:val="center"/>
              <w:rPr>
                <w:rFonts w:hint="eastAsia" w:ascii="宋体" w:hAnsi="宋体" w:eastAsia="宋体" w:cs="宋体"/>
                <w:i w:val="0"/>
                <w:iCs w:val="0"/>
                <w:color w:val="auto"/>
                <w:sz w:val="18"/>
                <w:szCs w:val="18"/>
                <w:highlight w:val="none"/>
                <w:u w:val="none"/>
              </w:rPr>
            </w:pPr>
          </w:p>
        </w:tc>
      </w:tr>
      <w:tr w14:paraId="74DF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9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F9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分布式实时数据库软件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BC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在分布式系统中实时处理和存储数据。</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D7494">
            <w:pPr>
              <w:jc w:val="center"/>
              <w:rPr>
                <w:rFonts w:hint="eastAsia" w:ascii="宋体" w:hAnsi="宋体" w:eastAsia="宋体" w:cs="宋体"/>
                <w:i w:val="0"/>
                <w:iCs w:val="0"/>
                <w:color w:val="auto"/>
                <w:sz w:val="18"/>
                <w:szCs w:val="18"/>
                <w:highlight w:val="none"/>
                <w:u w:val="none"/>
              </w:rPr>
            </w:pPr>
          </w:p>
        </w:tc>
      </w:tr>
      <w:tr w14:paraId="5E0C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2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85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智能生产管理系统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451C">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FE9C8">
            <w:pPr>
              <w:jc w:val="center"/>
              <w:rPr>
                <w:rFonts w:hint="eastAsia" w:ascii="宋体" w:hAnsi="宋体" w:eastAsia="宋体" w:cs="宋体"/>
                <w:i w:val="0"/>
                <w:iCs w:val="0"/>
                <w:color w:val="auto"/>
                <w:sz w:val="18"/>
                <w:szCs w:val="18"/>
                <w:highlight w:val="none"/>
                <w:u w:val="none"/>
              </w:rPr>
            </w:pPr>
          </w:p>
        </w:tc>
      </w:tr>
      <w:tr w14:paraId="601D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2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2B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基本管理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AA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提供基础信息管理和服务，实现水电站工程管理单位基本信息的数据整理、导入、管理等功能。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D1441">
            <w:pPr>
              <w:jc w:val="center"/>
              <w:rPr>
                <w:rFonts w:hint="eastAsia" w:ascii="宋体" w:hAnsi="宋体" w:eastAsia="宋体" w:cs="宋体"/>
                <w:i w:val="0"/>
                <w:iCs w:val="0"/>
                <w:color w:val="auto"/>
                <w:sz w:val="18"/>
                <w:szCs w:val="18"/>
                <w:highlight w:val="none"/>
                <w:u w:val="none"/>
              </w:rPr>
            </w:pPr>
          </w:p>
        </w:tc>
      </w:tr>
      <w:tr w14:paraId="608C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0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9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4E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记录设备类别、设备名称、规格型号、技术参数、设备编号等重要信息。</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A4F82">
            <w:pPr>
              <w:jc w:val="center"/>
              <w:rPr>
                <w:rFonts w:hint="eastAsia" w:ascii="宋体" w:hAnsi="宋体" w:eastAsia="宋体" w:cs="宋体"/>
                <w:i w:val="0"/>
                <w:iCs w:val="0"/>
                <w:color w:val="auto"/>
                <w:sz w:val="18"/>
                <w:szCs w:val="18"/>
                <w:highlight w:val="none"/>
                <w:u w:val="none"/>
              </w:rPr>
            </w:pPr>
          </w:p>
        </w:tc>
      </w:tr>
      <w:tr w14:paraId="2A28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2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4D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83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实现资产信息的查询、管理与维护。</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639C4">
            <w:pPr>
              <w:jc w:val="center"/>
              <w:rPr>
                <w:rFonts w:hint="eastAsia" w:ascii="宋体" w:hAnsi="宋体" w:eastAsia="宋体" w:cs="宋体"/>
                <w:i w:val="0"/>
                <w:iCs w:val="0"/>
                <w:color w:val="auto"/>
                <w:sz w:val="18"/>
                <w:szCs w:val="18"/>
                <w:highlight w:val="none"/>
                <w:u w:val="none"/>
              </w:rPr>
            </w:pPr>
          </w:p>
        </w:tc>
      </w:tr>
      <w:tr w14:paraId="0DE3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B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97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值班管理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A1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实现日常值班、排班、交接班管理。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CF1A3">
            <w:pPr>
              <w:jc w:val="center"/>
              <w:rPr>
                <w:rFonts w:hint="eastAsia" w:ascii="宋体" w:hAnsi="宋体" w:eastAsia="宋体" w:cs="宋体"/>
                <w:i w:val="0"/>
                <w:iCs w:val="0"/>
                <w:color w:val="auto"/>
                <w:sz w:val="18"/>
                <w:szCs w:val="18"/>
                <w:highlight w:val="none"/>
                <w:u w:val="none"/>
              </w:rPr>
            </w:pPr>
          </w:p>
        </w:tc>
      </w:tr>
      <w:tr w14:paraId="7ED8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3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4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智能巡检管理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04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预设巡检路线，可上传设备异常信息，确保巡检人员的真实到位，实现巡检全过程的可视化。</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49419">
            <w:pPr>
              <w:jc w:val="center"/>
              <w:rPr>
                <w:rFonts w:hint="eastAsia" w:ascii="宋体" w:hAnsi="宋体" w:eastAsia="宋体" w:cs="宋体"/>
                <w:i w:val="0"/>
                <w:iCs w:val="0"/>
                <w:color w:val="auto"/>
                <w:sz w:val="18"/>
                <w:szCs w:val="18"/>
                <w:highlight w:val="none"/>
                <w:u w:val="none"/>
              </w:rPr>
            </w:pPr>
          </w:p>
        </w:tc>
      </w:tr>
      <w:tr w14:paraId="1E13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9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B9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两票管理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12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实现工作票、操作票的工作流程管理。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229CB">
            <w:pPr>
              <w:jc w:val="center"/>
              <w:rPr>
                <w:rFonts w:hint="eastAsia" w:ascii="宋体" w:hAnsi="宋体" w:eastAsia="宋体" w:cs="宋体"/>
                <w:i w:val="0"/>
                <w:iCs w:val="0"/>
                <w:color w:val="auto"/>
                <w:sz w:val="18"/>
                <w:szCs w:val="18"/>
                <w:highlight w:val="none"/>
                <w:u w:val="none"/>
              </w:rPr>
            </w:pPr>
          </w:p>
        </w:tc>
      </w:tr>
      <w:tr w14:paraId="12E6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44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2D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F0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实现隐患排查、安全预案管理。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6BA1E">
            <w:pPr>
              <w:jc w:val="center"/>
              <w:rPr>
                <w:rFonts w:hint="eastAsia" w:ascii="宋体" w:hAnsi="宋体" w:eastAsia="宋体" w:cs="宋体"/>
                <w:i w:val="0"/>
                <w:iCs w:val="0"/>
                <w:color w:val="auto"/>
                <w:sz w:val="18"/>
                <w:szCs w:val="18"/>
                <w:highlight w:val="none"/>
                <w:u w:val="none"/>
              </w:rPr>
            </w:pPr>
          </w:p>
        </w:tc>
      </w:tr>
      <w:tr w14:paraId="29CA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A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FA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C5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实现安全风险评估功能。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61048">
            <w:pPr>
              <w:jc w:val="center"/>
              <w:rPr>
                <w:rFonts w:hint="eastAsia" w:ascii="宋体" w:hAnsi="宋体" w:eastAsia="宋体" w:cs="宋体"/>
                <w:i w:val="0"/>
                <w:iCs w:val="0"/>
                <w:color w:val="auto"/>
                <w:sz w:val="18"/>
                <w:szCs w:val="18"/>
                <w:highlight w:val="none"/>
                <w:u w:val="none"/>
              </w:rPr>
            </w:pPr>
          </w:p>
        </w:tc>
      </w:tr>
      <w:tr w14:paraId="39C3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E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97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F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提供管理单位或工程应急预案的统一管理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C29CC">
            <w:pPr>
              <w:jc w:val="center"/>
              <w:rPr>
                <w:rFonts w:hint="eastAsia" w:ascii="宋体" w:hAnsi="宋体" w:eastAsia="宋体" w:cs="宋体"/>
                <w:i w:val="0"/>
                <w:iCs w:val="0"/>
                <w:color w:val="auto"/>
                <w:sz w:val="18"/>
                <w:szCs w:val="18"/>
                <w:highlight w:val="none"/>
                <w:u w:val="none"/>
              </w:rPr>
            </w:pPr>
          </w:p>
        </w:tc>
      </w:tr>
      <w:tr w14:paraId="67D0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2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70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检修管理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62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展示检修维护记录，全面跟踪工程运行实况。</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71B60">
            <w:pPr>
              <w:jc w:val="center"/>
              <w:rPr>
                <w:rFonts w:hint="eastAsia" w:ascii="宋体" w:hAnsi="宋体" w:eastAsia="宋体" w:cs="宋体"/>
                <w:i w:val="0"/>
                <w:iCs w:val="0"/>
                <w:color w:val="auto"/>
                <w:sz w:val="18"/>
                <w:szCs w:val="18"/>
                <w:highlight w:val="none"/>
                <w:u w:val="none"/>
              </w:rPr>
            </w:pPr>
          </w:p>
        </w:tc>
      </w:tr>
      <w:tr w14:paraId="7E28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A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38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缺陷管理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50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具有设备缺陷的登记、确认、消除、验收、评价、统计、分析和考核的全过程管理功能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D25C0">
            <w:pPr>
              <w:jc w:val="center"/>
              <w:rPr>
                <w:rFonts w:hint="eastAsia" w:ascii="宋体" w:hAnsi="宋体" w:eastAsia="宋体" w:cs="宋体"/>
                <w:i w:val="0"/>
                <w:iCs w:val="0"/>
                <w:color w:val="auto"/>
                <w:sz w:val="18"/>
                <w:szCs w:val="18"/>
                <w:highlight w:val="none"/>
                <w:u w:val="none"/>
              </w:rPr>
            </w:pPr>
          </w:p>
        </w:tc>
      </w:tr>
      <w:tr w14:paraId="291F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9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B0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日常维护管理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E5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实现对日常电站维护信息的管理。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07DF6">
            <w:pPr>
              <w:jc w:val="center"/>
              <w:rPr>
                <w:rFonts w:hint="eastAsia" w:ascii="宋体" w:hAnsi="宋体" w:eastAsia="宋体" w:cs="宋体"/>
                <w:i w:val="0"/>
                <w:iCs w:val="0"/>
                <w:color w:val="auto"/>
                <w:sz w:val="18"/>
                <w:szCs w:val="18"/>
                <w:highlight w:val="none"/>
                <w:u w:val="none"/>
              </w:rPr>
            </w:pPr>
          </w:p>
        </w:tc>
      </w:tr>
      <w:tr w14:paraId="6331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5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A7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web应用管理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A9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对Web应用程序进行有效的监控、维护和管理，以确保应用程序的正常运行和性能优化</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C12D7">
            <w:pPr>
              <w:jc w:val="center"/>
              <w:rPr>
                <w:rFonts w:hint="eastAsia" w:ascii="宋体" w:hAnsi="宋体" w:eastAsia="宋体" w:cs="宋体"/>
                <w:i w:val="0"/>
                <w:iCs w:val="0"/>
                <w:color w:val="auto"/>
                <w:sz w:val="18"/>
                <w:szCs w:val="18"/>
                <w:highlight w:val="none"/>
                <w:u w:val="none"/>
              </w:rPr>
            </w:pPr>
          </w:p>
        </w:tc>
      </w:tr>
      <w:tr w14:paraId="67E3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8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39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移动APP管理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274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基于移动APP，根据运行管理需求和电站业主（客户）需求，实现电站数据、巡检业务的管理。 </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097F7">
            <w:pPr>
              <w:jc w:val="center"/>
              <w:rPr>
                <w:rFonts w:hint="eastAsia" w:ascii="宋体" w:hAnsi="宋体" w:eastAsia="宋体" w:cs="宋体"/>
                <w:i w:val="0"/>
                <w:iCs w:val="0"/>
                <w:color w:val="auto"/>
                <w:sz w:val="18"/>
                <w:szCs w:val="18"/>
                <w:highlight w:val="none"/>
                <w:u w:val="none"/>
              </w:rPr>
            </w:pPr>
          </w:p>
        </w:tc>
      </w:tr>
      <w:tr w14:paraId="6D82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B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DF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06A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实现对用户信息、站点信息、工程信息等的维护。</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6FB6">
            <w:pPr>
              <w:jc w:val="center"/>
              <w:rPr>
                <w:rFonts w:hint="eastAsia" w:ascii="宋体" w:hAnsi="宋体" w:eastAsia="宋体" w:cs="宋体"/>
                <w:i w:val="0"/>
                <w:iCs w:val="0"/>
                <w:color w:val="auto"/>
                <w:sz w:val="18"/>
                <w:szCs w:val="18"/>
                <w:highlight w:val="none"/>
                <w:u w:val="none"/>
              </w:rPr>
            </w:pPr>
          </w:p>
        </w:tc>
      </w:tr>
      <w:tr w14:paraId="4065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15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39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文档管理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0A2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实现文字档案的查询、下载、预览、打印等功能。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0062D">
            <w:pPr>
              <w:jc w:val="center"/>
              <w:rPr>
                <w:rFonts w:hint="eastAsia" w:ascii="宋体" w:hAnsi="宋体" w:eastAsia="宋体" w:cs="宋体"/>
                <w:i w:val="0"/>
                <w:iCs w:val="0"/>
                <w:color w:val="auto"/>
                <w:sz w:val="18"/>
                <w:szCs w:val="18"/>
                <w:highlight w:val="none"/>
                <w:u w:val="none"/>
              </w:rPr>
            </w:pPr>
          </w:p>
        </w:tc>
      </w:tr>
      <w:tr w14:paraId="1A04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5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27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智慧管控平台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98C3D">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E0D1">
            <w:pPr>
              <w:jc w:val="center"/>
              <w:rPr>
                <w:rFonts w:hint="eastAsia" w:ascii="宋体" w:hAnsi="宋体" w:eastAsia="宋体" w:cs="宋体"/>
                <w:i w:val="0"/>
                <w:iCs w:val="0"/>
                <w:color w:val="auto"/>
                <w:sz w:val="18"/>
                <w:szCs w:val="18"/>
                <w:highlight w:val="none"/>
                <w:u w:val="none"/>
              </w:rPr>
            </w:pPr>
          </w:p>
        </w:tc>
      </w:tr>
      <w:tr w14:paraId="5967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1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DE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水电站远程调度</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A68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集控中心小水电站的远程调度，实现远程值守。全面对接系统内所有数据资源，结合调度决策内容，在一张图上展示平阳县全县水电站布局情况及详细信息，实现雨量、水位信息、电站实时出力、机组运行情况、上下游水位变化趋势，实现智能分析数据、智能监管、科学决策、指挥调度功能</w:t>
            </w:r>
            <w:r>
              <w:rPr>
                <w:rFonts w:hint="eastAsia" w:ascii="宋体" w:hAnsi="宋体" w:cs="宋体"/>
                <w:i w:val="0"/>
                <w:iCs w:val="0"/>
                <w:color w:val="auto"/>
                <w:kern w:val="0"/>
                <w:sz w:val="18"/>
                <w:szCs w:val="18"/>
                <w:highlight w:val="none"/>
                <w:u w:val="none"/>
                <w:lang w:val="en-US" w:eastAsia="zh-CN" w:bidi="ar"/>
              </w:rPr>
              <w:t>，并且</w:t>
            </w:r>
            <w:r>
              <w:rPr>
                <w:rFonts w:hint="eastAsia" w:ascii="宋体" w:hAnsi="宋体" w:eastAsia="宋体" w:cs="宋体"/>
                <w:i w:val="0"/>
                <w:iCs w:val="0"/>
                <w:color w:val="auto"/>
                <w:kern w:val="0"/>
                <w:sz w:val="18"/>
                <w:szCs w:val="18"/>
                <w:highlight w:val="none"/>
                <w:u w:val="none"/>
                <w:lang w:val="en-US" w:eastAsia="zh-CN" w:bidi="ar"/>
              </w:rPr>
              <w:t>可支持接入平阳县具域外站点，满足可拓展性需求</w:t>
            </w:r>
            <w:r>
              <w:rPr>
                <w:rFonts w:hint="eastAsia" w:ascii="宋体" w:hAnsi="宋体" w:cs="宋体"/>
                <w:i w:val="0"/>
                <w:iCs w:val="0"/>
                <w:color w:val="auto"/>
                <w:kern w:val="0"/>
                <w:sz w:val="18"/>
                <w:szCs w:val="18"/>
                <w:highlight w:val="none"/>
                <w:u w:val="none"/>
                <w:lang w:val="en-US" w:eastAsia="zh-CN" w:bidi="ar"/>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BF64">
            <w:pPr>
              <w:jc w:val="center"/>
              <w:rPr>
                <w:rFonts w:hint="eastAsia" w:ascii="宋体" w:hAnsi="宋体" w:eastAsia="宋体" w:cs="宋体"/>
                <w:i w:val="0"/>
                <w:iCs w:val="0"/>
                <w:color w:val="auto"/>
                <w:sz w:val="18"/>
                <w:szCs w:val="18"/>
                <w:highlight w:val="none"/>
                <w:u w:val="none"/>
              </w:rPr>
            </w:pPr>
          </w:p>
        </w:tc>
      </w:tr>
      <w:tr w14:paraId="6B7E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3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51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生态流量监管系统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BE8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接入水电厂站生态流量泄放监管数据，实现数据（图像）接入、保存、上传、导出等功能。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2160">
            <w:pPr>
              <w:jc w:val="center"/>
              <w:rPr>
                <w:rFonts w:hint="eastAsia" w:ascii="宋体" w:hAnsi="宋体" w:eastAsia="宋体" w:cs="宋体"/>
                <w:i w:val="0"/>
                <w:iCs w:val="0"/>
                <w:color w:val="auto"/>
                <w:sz w:val="18"/>
                <w:szCs w:val="18"/>
                <w:highlight w:val="none"/>
                <w:u w:val="none"/>
              </w:rPr>
            </w:pPr>
          </w:p>
        </w:tc>
      </w:tr>
      <w:tr w14:paraId="47C9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B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5A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绿色小水电站运行维护管理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6D7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展示水电站分布、建设管理实际情况，全面开展绿色小水电管理工作。</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E8B3">
            <w:pPr>
              <w:jc w:val="center"/>
              <w:rPr>
                <w:rFonts w:hint="eastAsia" w:ascii="宋体" w:hAnsi="宋体" w:eastAsia="宋体" w:cs="宋体"/>
                <w:i w:val="0"/>
                <w:iCs w:val="0"/>
                <w:color w:val="auto"/>
                <w:sz w:val="18"/>
                <w:szCs w:val="18"/>
                <w:highlight w:val="none"/>
                <w:u w:val="none"/>
              </w:rPr>
            </w:pPr>
          </w:p>
        </w:tc>
      </w:tr>
      <w:tr w14:paraId="0B13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09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47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安全风险隐患排查系统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37A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通过水工建筑物和金属结构、设备设施、安全管理以及安全主体责任落实等几个方面进行智能排查监督。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1774">
            <w:pPr>
              <w:jc w:val="center"/>
              <w:rPr>
                <w:rFonts w:hint="eastAsia" w:ascii="宋体" w:hAnsi="宋体" w:eastAsia="宋体" w:cs="宋体"/>
                <w:i w:val="0"/>
                <w:iCs w:val="0"/>
                <w:color w:val="auto"/>
                <w:sz w:val="18"/>
                <w:szCs w:val="18"/>
                <w:highlight w:val="none"/>
                <w:u w:val="none"/>
              </w:rPr>
            </w:pPr>
          </w:p>
        </w:tc>
      </w:tr>
      <w:tr w14:paraId="11F8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4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2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智能故障诊断及预警系统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564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支持水电站关键监测设备的预警阈值设置，有效实现及时预警，并提醒相关人员处理。</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570F">
            <w:pPr>
              <w:jc w:val="center"/>
              <w:rPr>
                <w:rFonts w:hint="eastAsia" w:ascii="宋体" w:hAnsi="宋体" w:eastAsia="宋体" w:cs="宋体"/>
                <w:i w:val="0"/>
                <w:iCs w:val="0"/>
                <w:color w:val="auto"/>
                <w:sz w:val="18"/>
                <w:szCs w:val="18"/>
                <w:highlight w:val="none"/>
                <w:u w:val="none"/>
              </w:rPr>
            </w:pPr>
          </w:p>
        </w:tc>
      </w:tr>
      <w:tr w14:paraId="5973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57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82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水雨情监测系统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6EF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实时水位、雨量等监测设备，实现水雨情的统计、分析。通过选择时间区间的开始时间与结束时间，可对流域内及周边的单个水量或水位测站信息进行展示，并且可支持接入平阳县县域外监测站点，满足可拓展性需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92D2">
            <w:pPr>
              <w:jc w:val="center"/>
              <w:rPr>
                <w:rFonts w:hint="eastAsia" w:ascii="宋体" w:hAnsi="宋体" w:eastAsia="宋体" w:cs="宋体"/>
                <w:i w:val="0"/>
                <w:iCs w:val="0"/>
                <w:color w:val="auto"/>
                <w:sz w:val="18"/>
                <w:szCs w:val="18"/>
                <w:highlight w:val="none"/>
                <w:u w:val="none"/>
              </w:rPr>
            </w:pPr>
          </w:p>
        </w:tc>
      </w:tr>
      <w:tr w14:paraId="4F07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4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D7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历史数据库管理系统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C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存储和管理历史数据，以便后续的查询、分析和报告。</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34BF">
            <w:pPr>
              <w:jc w:val="center"/>
              <w:rPr>
                <w:rFonts w:hint="eastAsia" w:ascii="宋体" w:hAnsi="宋体" w:eastAsia="宋体" w:cs="宋体"/>
                <w:i w:val="0"/>
                <w:iCs w:val="0"/>
                <w:color w:val="auto"/>
                <w:sz w:val="18"/>
                <w:szCs w:val="18"/>
                <w:highlight w:val="none"/>
                <w:u w:val="none"/>
              </w:rPr>
            </w:pPr>
          </w:p>
        </w:tc>
      </w:tr>
      <w:tr w14:paraId="4814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C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36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实时数据库管理系统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D1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处理实时数据，能够处理高速数据流并提供实时查询和分析功能。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56E5">
            <w:pPr>
              <w:jc w:val="center"/>
              <w:rPr>
                <w:rFonts w:hint="eastAsia" w:ascii="宋体" w:hAnsi="宋体" w:eastAsia="宋体" w:cs="宋体"/>
                <w:i w:val="0"/>
                <w:iCs w:val="0"/>
                <w:color w:val="auto"/>
                <w:sz w:val="18"/>
                <w:szCs w:val="18"/>
                <w:highlight w:val="none"/>
                <w:u w:val="none"/>
              </w:rPr>
            </w:pPr>
          </w:p>
        </w:tc>
      </w:tr>
      <w:tr w14:paraId="03CE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6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AB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报警及短信寻呼系统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30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用于实时监控和通知的系统，用于监控系统、设备等异常情况时可及时向相关人员发送警报通知。</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432D">
            <w:pPr>
              <w:jc w:val="center"/>
              <w:rPr>
                <w:rFonts w:hint="eastAsia" w:ascii="宋体" w:hAnsi="宋体" w:eastAsia="宋体" w:cs="宋体"/>
                <w:i w:val="0"/>
                <w:iCs w:val="0"/>
                <w:color w:val="auto"/>
                <w:sz w:val="18"/>
                <w:szCs w:val="18"/>
                <w:highlight w:val="none"/>
                <w:u w:val="none"/>
              </w:rPr>
            </w:pPr>
          </w:p>
        </w:tc>
      </w:tr>
      <w:tr w14:paraId="2195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0C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14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系统运行管理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B5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对系统的运行状态、数据的接入情况进行监控、维护和管理。</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F243">
            <w:pPr>
              <w:jc w:val="center"/>
              <w:rPr>
                <w:rFonts w:hint="eastAsia" w:ascii="宋体" w:hAnsi="宋体" w:eastAsia="宋体" w:cs="宋体"/>
                <w:i w:val="0"/>
                <w:iCs w:val="0"/>
                <w:color w:val="auto"/>
                <w:sz w:val="18"/>
                <w:szCs w:val="18"/>
                <w:highlight w:val="none"/>
                <w:u w:val="none"/>
              </w:rPr>
            </w:pPr>
          </w:p>
        </w:tc>
      </w:tr>
      <w:tr w14:paraId="46AD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4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89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视频综合安防监控平台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75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通过接入视频监控设备，实现安防信息化集成与联动。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0250">
            <w:pPr>
              <w:jc w:val="center"/>
              <w:rPr>
                <w:rFonts w:hint="eastAsia" w:ascii="宋体" w:hAnsi="宋体" w:eastAsia="宋体" w:cs="宋体"/>
                <w:i w:val="0"/>
                <w:iCs w:val="0"/>
                <w:color w:val="auto"/>
                <w:sz w:val="18"/>
                <w:szCs w:val="18"/>
                <w:highlight w:val="none"/>
                <w:u w:val="none"/>
              </w:rPr>
            </w:pPr>
          </w:p>
        </w:tc>
      </w:tr>
      <w:tr w14:paraId="1253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F62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5479">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UPS电源系统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6149">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CBE3">
            <w:pPr>
              <w:jc w:val="center"/>
              <w:rPr>
                <w:rFonts w:hint="eastAsia" w:ascii="宋体" w:hAnsi="宋体" w:eastAsia="宋体" w:cs="宋体"/>
                <w:b/>
                <w:bCs/>
                <w:i w:val="0"/>
                <w:iCs w:val="0"/>
                <w:color w:val="auto"/>
                <w:sz w:val="18"/>
                <w:szCs w:val="18"/>
                <w:highlight w:val="none"/>
                <w:u w:val="none"/>
              </w:rPr>
            </w:pPr>
          </w:p>
        </w:tc>
      </w:tr>
      <w:tr w14:paraId="561C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4F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E9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电力UPS屏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6D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1、UPS主机容量30kVA，根据用户现场情况，可选择采用立式安装或嵌入19英寸标准机柜的机架式安装，机架式安装时高度≤3U；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★2、兼容可立可卧安装，面板LCD重力感应自动切换横屏或竖屏显示 (可手动或自动模式) 。提供设备彩页证明材料证明；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3、支持三进三出、三进单出、单进单出；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4、宽输入电压范围：输入线电压138V～485V ，输入电压宽，适应恶劣电网环境；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5、电池直流电压输入范围可调：单体12V电池支持±12～±20节（即±144V～±240V可调），现场配置灵活；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6、具备大充电电流，30kVA设置值1A~20A，缩短充电时间。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7、具有LCD+LED指示的操作界面，实时记录工作状态和运行信息，管理更加直观；操作界面要求配备手动双键开关机按钮，防止误操作发生；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★8、安全保护：输入浪涌保护，火线对地具有保护措施，能承受更高的浪涌尖峰电压，同时，电池应具备防反接保护。投标方需提供所投产品实物照片证明；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9、UPS主机应满足在高海拔2000米内使用且不降额，满足高海拔地区用户的使用需求，无需加大规划ups容量，降低初始投资成本；</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BFFC">
            <w:pPr>
              <w:jc w:val="center"/>
              <w:rPr>
                <w:rFonts w:hint="eastAsia" w:ascii="宋体" w:hAnsi="宋体" w:eastAsia="宋体" w:cs="宋体"/>
                <w:i w:val="0"/>
                <w:iCs w:val="0"/>
                <w:color w:val="auto"/>
                <w:sz w:val="18"/>
                <w:szCs w:val="18"/>
                <w:highlight w:val="none"/>
                <w:u w:val="none"/>
              </w:rPr>
            </w:pPr>
          </w:p>
        </w:tc>
      </w:tr>
      <w:tr w14:paraId="4FF1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7C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E2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UPS电池及柜体</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DE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1、100AH/12V，普通型，浮充设计寿命10年；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2、产品工作条件要求：蓄电池产品应能在温度:-15~+50℃条件下工作。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3、蓄电池安全阀开阀压力应满足范围:10~25kPa，闭阀压力应满足范围:10~20kPa；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4、密封反应效率要求:蓄电池密封反应效率应不低于 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5、容量保存率要求：蓄电池封置28天后，其容量保存率应不低于97%；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6、容量一致性：同组蓄电池10小时率容量试验时，最大实际容量与最小实际容量差值≤3.5%；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7、电池间连续压降：5.5I10放电条件下，△U应≤6mV；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需提供同系列铅酸电池的权威第三方检测报告证明；</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E5214">
            <w:pPr>
              <w:jc w:val="center"/>
              <w:rPr>
                <w:rFonts w:hint="eastAsia" w:ascii="宋体" w:hAnsi="宋体" w:eastAsia="宋体" w:cs="宋体"/>
                <w:i w:val="0"/>
                <w:iCs w:val="0"/>
                <w:color w:val="auto"/>
                <w:sz w:val="18"/>
                <w:szCs w:val="18"/>
                <w:highlight w:val="none"/>
                <w:u w:val="none"/>
              </w:rPr>
            </w:pPr>
          </w:p>
        </w:tc>
      </w:tr>
      <w:tr w14:paraId="5E90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38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984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172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设备配电箱：800*600*250，含3P空开，含显示仪表、馈线开关、防雷器等附件</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B4D03">
            <w:pPr>
              <w:jc w:val="center"/>
              <w:rPr>
                <w:rFonts w:hint="eastAsia" w:ascii="宋体" w:hAnsi="宋体" w:eastAsia="宋体" w:cs="宋体"/>
                <w:i w:val="0"/>
                <w:iCs w:val="0"/>
                <w:color w:val="auto"/>
                <w:sz w:val="18"/>
                <w:szCs w:val="18"/>
                <w:highlight w:val="none"/>
                <w:u w:val="none"/>
              </w:rPr>
            </w:pPr>
          </w:p>
        </w:tc>
      </w:tr>
      <w:tr w14:paraId="793B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C9B8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B6A1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网络通迅系统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59C58">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3C09C">
            <w:pPr>
              <w:jc w:val="center"/>
              <w:rPr>
                <w:rFonts w:hint="eastAsia" w:ascii="宋体" w:hAnsi="宋体" w:eastAsia="宋体" w:cs="宋体"/>
                <w:b/>
                <w:bCs/>
                <w:i w:val="0"/>
                <w:iCs w:val="0"/>
                <w:color w:val="auto"/>
                <w:sz w:val="18"/>
                <w:szCs w:val="18"/>
                <w:highlight w:val="none"/>
                <w:u w:val="none"/>
              </w:rPr>
            </w:pPr>
          </w:p>
        </w:tc>
      </w:tr>
      <w:tr w14:paraId="1484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FE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E8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Ⅰ区网络屏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98BA">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637D">
            <w:pPr>
              <w:jc w:val="center"/>
              <w:rPr>
                <w:rFonts w:hint="eastAsia" w:ascii="宋体" w:hAnsi="宋体" w:eastAsia="宋体" w:cs="宋体"/>
                <w:i w:val="0"/>
                <w:iCs w:val="0"/>
                <w:color w:val="auto"/>
                <w:sz w:val="18"/>
                <w:szCs w:val="18"/>
                <w:highlight w:val="none"/>
                <w:u w:val="none"/>
              </w:rPr>
            </w:pPr>
          </w:p>
        </w:tc>
      </w:tr>
      <w:tr w14:paraId="2989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D2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3A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通信服务器、历史数据服务器、水情水调服务器、生态流量管理服务器、应用服务器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98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1、非OEM产品；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配置≥2颗</w:t>
            </w:r>
            <w:r>
              <w:rPr>
                <w:rFonts w:hint="eastAsia" w:ascii="宋体" w:hAnsi="宋体" w:cs="宋体"/>
                <w:i w:val="0"/>
                <w:iCs w:val="0"/>
                <w:color w:val="auto"/>
                <w:kern w:val="0"/>
                <w:sz w:val="18"/>
                <w:szCs w:val="18"/>
                <w:highlight w:val="none"/>
                <w:u w:val="none"/>
                <w:lang w:val="en-US" w:eastAsia="zh-CN" w:bidi="ar"/>
              </w:rPr>
              <w:t>国产化</w:t>
            </w:r>
            <w:r>
              <w:rPr>
                <w:rFonts w:hint="eastAsia" w:ascii="宋体" w:hAnsi="宋体" w:eastAsia="宋体" w:cs="宋体"/>
                <w:i w:val="0"/>
                <w:iCs w:val="0"/>
                <w:color w:val="auto"/>
                <w:kern w:val="0"/>
                <w:sz w:val="18"/>
                <w:szCs w:val="18"/>
                <w:highlight w:val="none"/>
                <w:u w:val="none"/>
                <w:lang w:val="en-US" w:eastAsia="zh-CN" w:bidi="ar"/>
              </w:rPr>
              <w:t>CPU，每颗CPU核心数≥</w:t>
            </w:r>
            <w:r>
              <w:rPr>
                <w:rFonts w:hint="eastAsia" w:ascii="宋体" w:hAnsi="宋体" w:cs="宋体"/>
                <w:i w:val="0"/>
                <w:iCs w:val="0"/>
                <w:color w:val="auto"/>
                <w:kern w:val="0"/>
                <w:sz w:val="18"/>
                <w:szCs w:val="18"/>
                <w:highlight w:val="none"/>
                <w:u w:val="none"/>
                <w:lang w:val="en-US" w:eastAsia="zh-CN" w:bidi="ar"/>
              </w:rPr>
              <w:t>32</w:t>
            </w:r>
            <w:r>
              <w:rPr>
                <w:rFonts w:hint="eastAsia" w:ascii="宋体" w:hAnsi="宋体" w:eastAsia="宋体" w:cs="宋体"/>
                <w:i w:val="0"/>
                <w:iCs w:val="0"/>
                <w:color w:val="auto"/>
                <w:kern w:val="0"/>
                <w:sz w:val="18"/>
                <w:szCs w:val="18"/>
                <w:highlight w:val="none"/>
                <w:u w:val="none"/>
                <w:lang w:val="en-US" w:eastAsia="zh-CN" w:bidi="ar"/>
              </w:rPr>
              <w:t>核，每颗CPU主频≥2.</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GHz，每颗CPU三级缓存≥</w:t>
            </w:r>
            <w:r>
              <w:rPr>
                <w:rFonts w:hint="eastAsia" w:ascii="宋体" w:hAnsi="宋体" w:cs="宋体"/>
                <w:i w:val="0"/>
                <w:iCs w:val="0"/>
                <w:color w:val="auto"/>
                <w:kern w:val="0"/>
                <w:sz w:val="18"/>
                <w:szCs w:val="18"/>
                <w:highlight w:val="none"/>
                <w:u w:val="none"/>
                <w:lang w:val="en-US" w:eastAsia="zh-CN" w:bidi="ar"/>
              </w:rPr>
              <w:t>24</w:t>
            </w:r>
            <w:r>
              <w:rPr>
                <w:rFonts w:hint="eastAsia" w:ascii="宋体" w:hAnsi="宋体" w:eastAsia="宋体" w:cs="宋体"/>
                <w:i w:val="0"/>
                <w:iCs w:val="0"/>
                <w:color w:val="auto"/>
                <w:kern w:val="0"/>
                <w:sz w:val="18"/>
                <w:szCs w:val="18"/>
                <w:highlight w:val="none"/>
                <w:u w:val="none"/>
                <w:lang w:val="en-US" w:eastAsia="zh-CN" w:bidi="ar"/>
              </w:rPr>
              <w:t>MB；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3、配置≥64GB DDR4  RDIMM/LRDIMM内存，支持≥</w:t>
            </w: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个内存插槽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4、配置≥4个万兆网口含光模块；配置≥4个</w:t>
            </w:r>
            <w:r>
              <w:rPr>
                <w:rFonts w:hint="eastAsia" w:ascii="宋体" w:hAnsi="宋体" w:cs="宋体"/>
                <w:i w:val="0"/>
                <w:iCs w:val="0"/>
                <w:color w:val="auto"/>
                <w:kern w:val="0"/>
                <w:sz w:val="18"/>
                <w:szCs w:val="18"/>
                <w:highlight w:val="none"/>
                <w:u w:val="none"/>
                <w:lang w:val="en-US" w:eastAsia="zh-CN" w:bidi="ar"/>
              </w:rPr>
              <w:t>千</w:t>
            </w:r>
            <w:r>
              <w:rPr>
                <w:rFonts w:hint="eastAsia" w:ascii="宋体" w:hAnsi="宋体" w:eastAsia="宋体" w:cs="宋体"/>
                <w:i w:val="0"/>
                <w:iCs w:val="0"/>
                <w:color w:val="auto"/>
                <w:kern w:val="0"/>
                <w:sz w:val="18"/>
                <w:szCs w:val="18"/>
                <w:highlight w:val="none"/>
                <w:u w:val="none"/>
                <w:lang w:val="en-US" w:eastAsia="zh-CN" w:bidi="ar"/>
              </w:rPr>
              <w:t>兆网口</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5、最大可扩展支持</w:t>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个PCIe 4.0插槽，不使用线缆和扩展卡；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6、配置≥2块960G 2.5 SATA 6Gb R SSD，和4块4T硬盘，支持≥12个前置热插拔3.5硬盘，可支持2*后置SAS/SATA/SSD硬盘；支持4个NVMe U.2 SSD；支持 2*M.2 SATA SSD，支持硬RAID1，支持热插拔；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7、配置≥2个900W CRPS标准电源，支持1+1冗余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8、配置独立 SAS 硬盘控制器，支持RAID 0/1/10/直通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9、故障诊断：支持离线光诊断功能，可断电环境下诊断主板关键信息故障；黑匣子日志、故障截屏、开机自检代码，有效判断分析软硬件故障；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★10、支持服务器品牌原厂批量管理软件，管理软件支持批量信息查看、BIOS /BMC固件更新、RAID配置、远程控制、远程修改BIOS选项、日志收集等功能，提供相关截图以及相关证明材料；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★11、服务器管理软件支持在中华人民共和国境内工商局登记注册的芯片，支持内存UCE Non-Fatal精准告警及内存故障隔离功能，支持PCIe标卡UCE故障精准告警功能，支持安卓及IOS系统手机APP接入管理服务器，基于Redfish规范的SSDP自动发现协议支持网管通过SSDP报文识别新接入服务器设备，提供相关截图以及相关证明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★12、产品具有带外故障检测功能，不依赖于OS，对CPU故障、I2C及IPMB总线故障、内存故障、PCIe设备故障、硬盘故障，系统宕机、黑屏、蓝屏和异常重启故障等进行分析和定位，提供相关截图以及相关证明材料；</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570E">
            <w:pPr>
              <w:jc w:val="center"/>
              <w:rPr>
                <w:rFonts w:hint="eastAsia" w:ascii="宋体" w:hAnsi="宋体" w:eastAsia="宋体" w:cs="宋体"/>
                <w:i w:val="0"/>
                <w:iCs w:val="0"/>
                <w:color w:val="auto"/>
                <w:sz w:val="18"/>
                <w:szCs w:val="18"/>
                <w:highlight w:val="none"/>
                <w:u w:val="none"/>
              </w:rPr>
            </w:pPr>
          </w:p>
        </w:tc>
      </w:tr>
      <w:tr w14:paraId="0C78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A8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F92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KVM切换器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DC8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8口，机架式，折叠，液晶显示屏</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201EE">
            <w:pPr>
              <w:jc w:val="center"/>
              <w:rPr>
                <w:rFonts w:hint="eastAsia" w:ascii="宋体" w:hAnsi="宋体" w:eastAsia="宋体" w:cs="宋体"/>
                <w:i w:val="0"/>
                <w:iCs w:val="0"/>
                <w:color w:val="auto"/>
                <w:sz w:val="18"/>
                <w:szCs w:val="18"/>
                <w:highlight w:val="none"/>
                <w:u w:val="none"/>
              </w:rPr>
            </w:pPr>
          </w:p>
        </w:tc>
      </w:tr>
      <w:tr w14:paraId="101C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8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DA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0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交流220V、380V电源防雷器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F722">
            <w:pPr>
              <w:jc w:val="center"/>
              <w:rPr>
                <w:rFonts w:hint="eastAsia" w:ascii="宋体" w:hAnsi="宋体" w:eastAsia="宋体" w:cs="宋体"/>
                <w:i w:val="0"/>
                <w:iCs w:val="0"/>
                <w:color w:val="auto"/>
                <w:sz w:val="18"/>
                <w:szCs w:val="18"/>
                <w:highlight w:val="none"/>
                <w:u w:val="none"/>
              </w:rPr>
            </w:pPr>
          </w:p>
        </w:tc>
      </w:tr>
      <w:tr w14:paraId="01E2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AB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12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Ⅰ区汇聚交换机、Ⅱ区汇聚交换机、Ⅲ区数据交换机、Ⅲ区视频交换机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24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1、性能规格：交换容量≥2.5Tbps，转发性能≥1000Mpps；；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3、工作环境温度：-5ºC～45ºC；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★4、融合安全：支持安全插卡，可扩展防火墙模块，支持配置IPS、防病毒、负载均衡（LB）、应用识别、SSL VPN等多种安全功能，提供相关截图和链接证明；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5、软件规格:MAC地址表≥128K、路由表容量≥64K、ARP表≥64K；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6、VxLAN:支持 VXLAN 二层互通、VXLAN 集中式网关三层互通、EVPN分布式网关二三层互通功能；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★8、可靠性:支持 RSTP 功能、MSTP 功能、ERPS 功能、RRPP 功能、 Smartlink功能、PVST 功能，并且收敛时间在50ms之内，提供权威第三方机构测试报告证明；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9、可视化：支持Telemetry可视化；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10、安全性：支持MACsec功能，支持安全启动，在系统启动过程中支持安全检测，防止对系统镜像进行修改和伪造数据；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★11、SDN:支持OpenFlow+Netconf的VxLAN集中式控制平面、自动化部署，提供相关截图及链接证明；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12、配置:≥8个1/2.5/5G BASE-T以太网电端口，≥48个1/10G SFP+端口，≥2个40G QSFP+端口，冗余电源模块，冗余风扇模块。</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60A4">
            <w:pPr>
              <w:jc w:val="center"/>
              <w:rPr>
                <w:rFonts w:hint="eastAsia" w:ascii="宋体" w:hAnsi="宋体" w:eastAsia="宋体" w:cs="宋体"/>
                <w:i w:val="0"/>
                <w:iCs w:val="0"/>
                <w:color w:val="auto"/>
                <w:sz w:val="18"/>
                <w:szCs w:val="18"/>
                <w:highlight w:val="none"/>
                <w:u w:val="none"/>
              </w:rPr>
            </w:pPr>
          </w:p>
        </w:tc>
      </w:tr>
      <w:tr w14:paraId="1EF7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E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45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96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1、1U,≥6个千兆电口(含管理口),≥4个千兆光口插槽,板载1组Bypass,自带液晶显示屏,双电源,≥2个扩展槽位,内存≥16G,防火墙吞吐≥12Gbps,并发连接≥250W,每秒新建连接≥9W；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2、含3年病毒特征库、攻击检测规则库升级许可，原厂三年质保。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★3、为高效编辑策略，支持对多条策略的源/目的地址、协议/端口、应用、时间等进行批量修改，实现一次修改覆盖多条策略，提供截图证明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策略可按匹配顺序、策略分组、新建顺序、安全区分组等不同维度的查看方式，在按匹配顺序查看下，可以通过拖拽实现优先级的调整，也可以输入具体的策略序号、置顶或者置底等方式进行调整，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5、支持基于FTP、HTTP、SMTP、POP3、IMAP、SMB、NFS、IECMMS、IEC104协议的病毒检测与阻断，包括邮件正文/附件、网页及下载文件中包含的病毒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D837">
            <w:pPr>
              <w:jc w:val="center"/>
              <w:rPr>
                <w:rFonts w:hint="eastAsia" w:ascii="宋体" w:hAnsi="宋体" w:eastAsia="宋体" w:cs="宋体"/>
                <w:i w:val="0"/>
                <w:iCs w:val="0"/>
                <w:color w:val="auto"/>
                <w:sz w:val="18"/>
                <w:szCs w:val="18"/>
                <w:highlight w:val="none"/>
                <w:u w:val="none"/>
              </w:rPr>
            </w:pPr>
          </w:p>
        </w:tc>
      </w:tr>
      <w:tr w14:paraId="6445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DC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6D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纵向加密装置</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E0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1、100/1000M 网卡接口 ≥4 个、终端接口(RS232)1 个，智能IC 卡接口(包含USBKey 等安全介质)1 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2、双电源接口（支持热插拔）；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3、电压：(AC/DC)110V/220V；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4、工作环境温度：-20°C~70°C；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5、额定频率：50Hz；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6、平均无故障时间(MTBF)&gt;60000小时(100%负荷)；额定功率：24W；最大并发加密隧道数：2048条；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7、明文数据包吞吐量：≥2000Mbps （50条安全策略，1024报文长度）；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8、密文数据包吞吐量：≥1100Mbps （50条安全策略，1024报文长度）；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9、数据包转发延迟：＜1ms；满负荷数据包丢弃率：0；1000M LAN 环境下，加密隧道建立延迟&lt;1s；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2E32">
            <w:pPr>
              <w:jc w:val="center"/>
              <w:rPr>
                <w:rFonts w:hint="eastAsia" w:ascii="宋体" w:hAnsi="宋体" w:eastAsia="宋体" w:cs="宋体"/>
                <w:i w:val="0"/>
                <w:iCs w:val="0"/>
                <w:color w:val="auto"/>
                <w:sz w:val="18"/>
                <w:szCs w:val="18"/>
                <w:highlight w:val="none"/>
                <w:u w:val="none"/>
              </w:rPr>
            </w:pPr>
          </w:p>
        </w:tc>
      </w:tr>
      <w:tr w14:paraId="1F58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D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EA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同步卫星时钟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60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1、保证Intranet/Internet内所有的计算机时间同步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2、网口授时精度：1～10ms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3、4通道GPS接收机，寻星时间小于10秒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4、可用于WIN95/98/ME/NT/2000，Unix，Linux等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5、串口输出精度可达微秒级</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9CB4">
            <w:pPr>
              <w:jc w:val="center"/>
              <w:rPr>
                <w:rFonts w:hint="eastAsia" w:ascii="宋体" w:hAnsi="宋体" w:eastAsia="宋体" w:cs="宋体"/>
                <w:i w:val="0"/>
                <w:iCs w:val="0"/>
                <w:color w:val="auto"/>
                <w:sz w:val="18"/>
                <w:szCs w:val="18"/>
                <w:highlight w:val="none"/>
                <w:u w:val="none"/>
              </w:rPr>
            </w:pPr>
          </w:p>
        </w:tc>
      </w:tr>
      <w:tr w14:paraId="6648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5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6F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屏体及辅件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CD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宽*深*高：800*1000*2260，线缆、软管、管材等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D04D">
            <w:pPr>
              <w:jc w:val="center"/>
              <w:rPr>
                <w:rFonts w:hint="eastAsia" w:ascii="宋体" w:hAnsi="宋体" w:eastAsia="宋体" w:cs="宋体"/>
                <w:i w:val="0"/>
                <w:iCs w:val="0"/>
                <w:color w:val="auto"/>
                <w:sz w:val="18"/>
                <w:szCs w:val="18"/>
                <w:highlight w:val="none"/>
                <w:u w:val="none"/>
              </w:rPr>
            </w:pPr>
          </w:p>
        </w:tc>
      </w:tr>
      <w:tr w14:paraId="16D4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0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D5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Ⅱ区网络屏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8C62">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79E">
            <w:pPr>
              <w:jc w:val="center"/>
              <w:rPr>
                <w:rFonts w:hint="eastAsia" w:ascii="宋体" w:hAnsi="宋体" w:eastAsia="宋体" w:cs="宋体"/>
                <w:i w:val="0"/>
                <w:iCs w:val="0"/>
                <w:color w:val="auto"/>
                <w:sz w:val="18"/>
                <w:szCs w:val="18"/>
                <w:highlight w:val="none"/>
                <w:u w:val="none"/>
              </w:rPr>
            </w:pPr>
          </w:p>
        </w:tc>
      </w:tr>
      <w:tr w14:paraId="36F3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8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2C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D4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1、1U,6个千兆电口(含管理口),≥4个千兆光口插槽,板载1组Bypass,自带液晶显示屏,双电源,2个扩展槽位,内存≥16G,防火墙吞吐≥12Gbps,并发连接≥250W,每秒新建连接≥9W；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2、含3年病毒特征库、攻击检测规则库升级许可，原厂三年质保；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3、为高效编辑策略，支持对多条策略的源/目的地址、协议/端口、应用、时间等进行批量修改，实现一次修改覆盖多条策略；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4、策略可按匹配顺序、策略分组、新建顺序、安全区分组等不同维度的查看方式，在按匹配顺序查看下，可以通过拖拽实现优先级的调整，也可以输入具体的策略序号、置顶或者置底等方式进行调整；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5、支持基于FTP、HTTP、SMTP、POP3、IMAP、SMB、NFS、IECMMS、IEC104协议的病毒检测与阻断，包括邮件正文/附件、网页及下载文件中包含的病毒。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71EA">
            <w:pPr>
              <w:jc w:val="center"/>
              <w:rPr>
                <w:rFonts w:hint="eastAsia" w:ascii="宋体" w:hAnsi="宋体" w:eastAsia="宋体" w:cs="宋体"/>
                <w:i w:val="0"/>
                <w:iCs w:val="0"/>
                <w:color w:val="auto"/>
                <w:sz w:val="18"/>
                <w:szCs w:val="18"/>
                <w:highlight w:val="none"/>
                <w:u w:val="none"/>
              </w:rPr>
            </w:pPr>
          </w:p>
        </w:tc>
      </w:tr>
      <w:tr w14:paraId="22E4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C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A2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正向隔离</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84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1、100/1000M Base-T口≥6个（内外网各≥3个）、RS232接口≥2个、Console口≥2个、USE 3.0 Host，Type A，2个；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2、电源：双路冗余电源，支持AC/DC/110V/220V；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3、工作温度：-20~+70℃；额定频率：50Hz；额定功率：45W；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4、数据包吞吐量：≥860Mbps；数据包转发延迟：≤1ms；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6BF0">
            <w:pPr>
              <w:jc w:val="center"/>
              <w:rPr>
                <w:rFonts w:hint="eastAsia" w:ascii="宋体" w:hAnsi="宋体" w:eastAsia="宋体" w:cs="宋体"/>
                <w:i w:val="0"/>
                <w:iCs w:val="0"/>
                <w:color w:val="auto"/>
                <w:sz w:val="18"/>
                <w:szCs w:val="18"/>
                <w:highlight w:val="none"/>
                <w:u w:val="none"/>
              </w:rPr>
            </w:pPr>
          </w:p>
        </w:tc>
      </w:tr>
      <w:tr w14:paraId="2A7E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B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CC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Ⅲ区网络屏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7719">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27A4">
            <w:pPr>
              <w:jc w:val="center"/>
              <w:rPr>
                <w:rFonts w:hint="eastAsia" w:ascii="宋体" w:hAnsi="宋体" w:eastAsia="宋体" w:cs="宋体"/>
                <w:i w:val="0"/>
                <w:iCs w:val="0"/>
                <w:color w:val="auto"/>
                <w:sz w:val="18"/>
                <w:szCs w:val="18"/>
                <w:highlight w:val="none"/>
                <w:u w:val="none"/>
              </w:rPr>
            </w:pPr>
          </w:p>
        </w:tc>
      </w:tr>
      <w:tr w14:paraId="409A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1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6B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视频服务器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57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1、非OEM产品；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2、处理器：配置≥</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颗</w:t>
            </w:r>
            <w:r>
              <w:rPr>
                <w:rFonts w:hint="eastAsia" w:ascii="宋体" w:hAnsi="宋体" w:cs="宋体"/>
                <w:i w:val="0"/>
                <w:iCs w:val="0"/>
                <w:color w:val="auto"/>
                <w:kern w:val="0"/>
                <w:sz w:val="18"/>
                <w:szCs w:val="18"/>
                <w:highlight w:val="none"/>
                <w:u w:val="none"/>
                <w:lang w:val="en-US" w:eastAsia="zh-CN" w:bidi="ar"/>
              </w:rPr>
              <w:t>国产化</w:t>
            </w:r>
            <w:r>
              <w:rPr>
                <w:rFonts w:hint="eastAsia" w:ascii="宋体" w:hAnsi="宋体" w:eastAsia="宋体" w:cs="宋体"/>
                <w:i w:val="0"/>
                <w:iCs w:val="0"/>
                <w:color w:val="auto"/>
                <w:kern w:val="0"/>
                <w:sz w:val="18"/>
                <w:szCs w:val="18"/>
                <w:highlight w:val="none"/>
                <w:u w:val="none"/>
                <w:lang w:val="en-US" w:eastAsia="zh-CN" w:bidi="ar"/>
              </w:rPr>
              <w:t>CPU，每颗 CPU 核心数≥32核，每颗CPU主频≥2.</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GHz</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3、内存：配置32GB DDR4  RDIMM/LRDIMM内存*2，支持≥</w:t>
            </w: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个内存插槽，支持ECC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4、网络：配置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个千兆网口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5、PCIe扩展：最大支持</w:t>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个PCIe 4.0 插槽；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★6、GPU扩展：最大支持4个双宽训练加速卡或最大支持</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个单宽推理卡，提供相关截图以及相关证明材料；本次配置</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块</w:t>
            </w:r>
            <w:r>
              <w:rPr>
                <w:rFonts w:hint="eastAsia" w:ascii="宋体" w:hAnsi="宋体" w:cs="宋体"/>
                <w:i w:val="0"/>
                <w:iCs w:val="0"/>
                <w:color w:val="auto"/>
                <w:kern w:val="0"/>
                <w:sz w:val="18"/>
                <w:szCs w:val="18"/>
                <w:highlight w:val="none"/>
                <w:u w:val="none"/>
                <w:lang w:val="en-US" w:eastAsia="zh-CN" w:bidi="ar"/>
              </w:rPr>
              <w:t>Atlas 300I pro</w:t>
            </w:r>
            <w:r>
              <w:rPr>
                <w:rFonts w:hint="eastAsia" w:ascii="宋体" w:hAnsi="宋体" w:eastAsia="宋体" w:cs="宋体"/>
                <w:i w:val="0"/>
                <w:iCs w:val="0"/>
                <w:color w:val="auto"/>
                <w:kern w:val="0"/>
                <w:sz w:val="18"/>
                <w:szCs w:val="18"/>
                <w:highlight w:val="none"/>
                <w:u w:val="none"/>
                <w:lang w:val="en-US" w:eastAsia="zh-CN" w:bidi="ar"/>
              </w:rPr>
              <w:t xml:space="preserve"> GPU卡；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7、存储：配置2块4T；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8、硬盘控制器：配置1块 8口 SAS卡，支持raid0/1/10等；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9、风扇：配置≥4个热插拔高速系统风扇，支持动态智能风扇调速的散热系统，风扇支持N+1冗余及热插拔功能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10、电源：配置≥2个1500W 标准电源，支持1+1冗余</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CDAA">
            <w:pPr>
              <w:jc w:val="center"/>
              <w:rPr>
                <w:rFonts w:hint="eastAsia" w:ascii="宋体" w:hAnsi="宋体" w:eastAsia="宋体" w:cs="宋体"/>
                <w:i w:val="0"/>
                <w:iCs w:val="0"/>
                <w:color w:val="auto"/>
                <w:sz w:val="18"/>
                <w:szCs w:val="18"/>
                <w:highlight w:val="none"/>
                <w:u w:val="none"/>
              </w:rPr>
            </w:pPr>
          </w:p>
        </w:tc>
      </w:tr>
      <w:tr w14:paraId="3703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1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0A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25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1、内存≥4G，≥16个千兆电口， ≥4个千兆光插1、内存≥4G，≥16个千兆电口， ≥4个千兆光插槽和≥4个万兆光插槽,冗余电源,≥1个扩展槽位；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2、吞吐≥8G，并发连接≥220万；每秒新建连接3.5万；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3、应用层吞吐量≥5.5G，FW+IPS吞吐量≥1500M，FW+AV吞吐量≥2000M，全威胁吞吐量≥1000M，IPSEC VPN吞吐≥850M，IPSEC VPN隧道数≥1000；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4、支持扩展IPS入侵防御、AV防病毒、URL过滤、僵木蠕防御和WAF功能；可扩展SSL；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5、VPN模块默认含IPSEC VPN功能、SDWAN功能、应用识别功能，入侵检测（IDP）规则特征库3年升级许可；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6、专业版快速扫描查杀病毒库3年升级服务许可；原厂三年质保。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★7、为高效编辑策略，支持对多条策略的源/目的地址、协议/端口、应用、时间等进行批量修改，实现一次修改覆盖多条策略，提供截图证明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策略可按匹配顺序、策略分组、新建顺序、安全区分组等不同维度的查看方式，在按匹配顺序查看下，可以通过拖拽实现优先级的调整，也可以输入具体的策略序号、置顶或者置底等方式进行调整，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9、支持基于FTP、HTTP、SMTP、POP3、IMAP、SMB、NFS、IECMMS、IEC104协议的病毒检测与阻断，包括邮件正文/附件、网页及下载文件中包含的病毒；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C8C4">
            <w:pPr>
              <w:jc w:val="center"/>
              <w:rPr>
                <w:rFonts w:hint="eastAsia" w:ascii="宋体" w:hAnsi="宋体" w:eastAsia="宋体" w:cs="宋体"/>
                <w:i w:val="0"/>
                <w:iCs w:val="0"/>
                <w:color w:val="auto"/>
                <w:sz w:val="18"/>
                <w:szCs w:val="18"/>
                <w:highlight w:val="none"/>
                <w:u w:val="none"/>
              </w:rPr>
            </w:pPr>
          </w:p>
        </w:tc>
      </w:tr>
      <w:tr w14:paraId="0FE5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4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EE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路由器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C3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1、冗余主控，且主控、转发物理分离图；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2、转发性能≥360Mpps，交换容量≥670Gbps，需提供官方网站截图，以小值为准；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★3、设备高度≤4U，支持交流电源≥4，配置冗余交流电源后可用业务槽位≥6，需提供截图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4、支持将用户通过HTTP协议访问过的指定地址服务器的Web页面内容缓存在本地，在缓存文件的老化时间内用户访问相同内容时直接从本地响应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5、支持硬件国密SM1；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6、支持10GE/GE/FE/155M POS/CPOS/622M POS/E1-F/E1等业务口；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7、支持IPv4静态路由、RIPv1/v2、OSPFv2、BGP、IS-IS、IGMPV1/V2/V3、PIM-DM、PIM-SM、MBGP、MSDP；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8、支持IPv6静态路由、RIPng、OSPFv3、IS-ISv6、BGP4+、RIPng、OSPFv3、IS-ISv6、BGP4+；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★9、支持虚拟化特性，将物理上两台设备虚拟化成一台逻辑设备，提供第三方测试报告；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10、配置冗余电源，≥8个GE接口，≥12个千兆Combo口，≥2个SFP+万兆光接口；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C05">
            <w:pPr>
              <w:jc w:val="center"/>
              <w:rPr>
                <w:rFonts w:hint="eastAsia" w:ascii="宋体" w:hAnsi="宋体" w:eastAsia="宋体" w:cs="宋体"/>
                <w:i w:val="0"/>
                <w:iCs w:val="0"/>
                <w:color w:val="auto"/>
                <w:sz w:val="18"/>
                <w:szCs w:val="18"/>
                <w:highlight w:val="none"/>
                <w:u w:val="none"/>
              </w:rPr>
            </w:pPr>
          </w:p>
        </w:tc>
      </w:tr>
      <w:tr w14:paraId="09D4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3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A9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反向隔离</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82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1、100/1000M Base-T口≥6个（内外网各≥3个）、RS232接口≥2个、Console口2个、USE 3.0 Host，Type A，2个；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2、电源：双路冗余电源，支持AC/DC/110V/220V；工作温度：-20~+70℃；额定频率：50Hz；额定功率：45W；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3、数据包吞吐量：≥400Mbps；数据签名速率：≥235 次/秒；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9C0B">
            <w:pPr>
              <w:jc w:val="center"/>
              <w:rPr>
                <w:rFonts w:hint="eastAsia" w:ascii="宋体" w:hAnsi="宋体" w:eastAsia="宋体" w:cs="宋体"/>
                <w:i w:val="0"/>
                <w:iCs w:val="0"/>
                <w:color w:val="auto"/>
                <w:sz w:val="18"/>
                <w:szCs w:val="18"/>
                <w:highlight w:val="none"/>
                <w:u w:val="none"/>
              </w:rPr>
            </w:pPr>
          </w:p>
        </w:tc>
      </w:tr>
      <w:tr w14:paraId="4D95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DAE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五</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C4D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二次安防</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8205">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E8A5">
            <w:pPr>
              <w:jc w:val="center"/>
              <w:rPr>
                <w:rFonts w:hint="eastAsia" w:ascii="宋体" w:hAnsi="宋体" w:eastAsia="宋体" w:cs="宋体"/>
                <w:b/>
                <w:bCs/>
                <w:i w:val="0"/>
                <w:iCs w:val="0"/>
                <w:color w:val="auto"/>
                <w:sz w:val="18"/>
                <w:szCs w:val="18"/>
                <w:highlight w:val="none"/>
                <w:u w:val="none"/>
              </w:rPr>
            </w:pPr>
          </w:p>
        </w:tc>
      </w:tr>
      <w:tr w14:paraId="3958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9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B1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工控主机卫士</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F2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2、≥6个千兆电口(含管理口),≥4个千兆光口插槽,双电源,≥2个扩展槽位,内存≥32G,硬盘≥4T,网络版管控中心,软硬件一体设备,最大支持≥1000个客户端授权许可，含≥20个授权。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包含主机态势分析、资产管理、程序白名单、硬件白名单、网络白名单、应用防护、主机加固、报表管理、日志审计等功能。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各类外设进行启用/禁用管理，防止非法/无关外设接入。支持的外设类型应包括：光驱、打印机、调制解调器、网络适配器、图形图像设备、通讯端口、红外设备、蓝牙设备、1394控制器、PCMCIA卡、便携设备（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A4EE">
            <w:pPr>
              <w:jc w:val="center"/>
              <w:rPr>
                <w:rFonts w:hint="eastAsia" w:ascii="宋体" w:hAnsi="宋体" w:eastAsia="宋体" w:cs="宋体"/>
                <w:i w:val="0"/>
                <w:iCs w:val="0"/>
                <w:color w:val="auto"/>
                <w:sz w:val="18"/>
                <w:szCs w:val="18"/>
                <w:highlight w:val="none"/>
                <w:u w:val="none"/>
              </w:rPr>
            </w:pPr>
          </w:p>
        </w:tc>
      </w:tr>
      <w:tr w14:paraId="68E7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E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1A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工控安全监测与审计系统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6C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1、≥8个千兆电口(含管理口)≥4个千兆光口插槽,双电源,≥2个扩展槽位,内存≥16GB,硬盘≥4T,整机吞吐≥2Gbps,入库能力≥1W,最大并发连接≥20W。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2、支持对MySQL、Oracle、SQLServer、pSpace等主流数据库协议审计，包括用户登陆情况、对表、索引、存储、SQL语句、字段、视图等操作进行审计；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威胁情报特征库，涵盖域名信誉、IP信誉、地理位置、DGA等多种情报类型，通过对网络设备来源及其操作行为进行详细信息分析，评估网络设备或其操作行为存在的潜在威胁，并给出网络信誉评分，分析结果以列表的方式直观展现（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EE73">
            <w:pPr>
              <w:jc w:val="center"/>
              <w:rPr>
                <w:rFonts w:hint="eastAsia" w:ascii="宋体" w:hAnsi="宋体" w:eastAsia="宋体" w:cs="宋体"/>
                <w:i w:val="0"/>
                <w:iCs w:val="0"/>
                <w:color w:val="auto"/>
                <w:sz w:val="18"/>
                <w:szCs w:val="18"/>
                <w:highlight w:val="none"/>
                <w:u w:val="none"/>
              </w:rPr>
            </w:pPr>
          </w:p>
        </w:tc>
      </w:tr>
      <w:tr w14:paraId="0383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B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15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安全运维管理系统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60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2、≥16G内存，≥4T机械硬盘，≥6个千兆电口，≥4个SFP插槽,冗余电源,≥2个扩展槽位,≥200个主机/设备许可，最大可扩容到≥500，用户数不限制，图形并发≥100，字符并发≥200。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配置为等价账号的账号为同一资产不同协议的同名账号。等价账号主要用于账号改密，通过将同名账号配置为等价账号，可实现改密任务改密等价账号密码时，会将等价账号中所有不同协议同名账号的密码一并修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★4、支持对安全运维管理系统虚拟为多台逻辑堡垒机，虚拟堡垒机之间实现独立配置、独立数据。实现IT资源的动态分配、灵活调度、跨域共享，提高IT资源利用率（提供界面截图）。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FAD6">
            <w:pPr>
              <w:jc w:val="center"/>
              <w:rPr>
                <w:rFonts w:hint="eastAsia" w:ascii="宋体" w:hAnsi="宋体" w:eastAsia="宋体" w:cs="宋体"/>
                <w:i w:val="0"/>
                <w:iCs w:val="0"/>
                <w:color w:val="auto"/>
                <w:sz w:val="18"/>
                <w:szCs w:val="18"/>
                <w:highlight w:val="none"/>
                <w:u w:val="none"/>
              </w:rPr>
            </w:pPr>
          </w:p>
        </w:tc>
      </w:tr>
      <w:tr w14:paraId="55D2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5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A5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日志审计与分析系统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4A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2、≥6个千兆电口，≥4个千兆光口插槽，1个console口,冗余电源,≥2个扩展槽位,≥16G内存，≥120G SSD 系统盘，数据盘≥4T，2个USB接口，自带液晶屏，日志采集处理速度≥3000EPS；包含≥50个日志源授权。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★3、支持对日志流量非常大但是日志重要程度低的syslog类型日志源进行限制接收速率，降低对系统资源的占用，保障重要日志的收集（提供截图证明）；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4、支持根据设备重要程度设置独立设置每个被采集源的日志、报表数据存储时间为1个月、3个月、6个月和永久保存等参数。</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A30A">
            <w:pPr>
              <w:jc w:val="center"/>
              <w:rPr>
                <w:rFonts w:hint="eastAsia" w:ascii="宋体" w:hAnsi="宋体" w:eastAsia="宋体" w:cs="宋体"/>
                <w:i w:val="0"/>
                <w:iCs w:val="0"/>
                <w:color w:val="auto"/>
                <w:sz w:val="18"/>
                <w:szCs w:val="18"/>
                <w:highlight w:val="none"/>
                <w:u w:val="none"/>
              </w:rPr>
            </w:pPr>
          </w:p>
        </w:tc>
      </w:tr>
      <w:tr w14:paraId="57B0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0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78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统一安全管理平台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F1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内存128G，后置系统盘SSD*2块（出厂RAID1），4TB，≥4个千兆电口，≥2个万兆光口，冗余电源，事件采集能力≥8000条/秒,事件处理能力≥5000条/秒,终端同时在线数≥300个。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★2、支持告警事件追溯，查看攻击事件除五元组之外的事件名称，事件产生时间，事件产生设备地址，事件攻击类型等关键信息，快速定位故障，完成网络取证，提升告警的溯源取证能力（提供界面截图）。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32CB">
            <w:pPr>
              <w:jc w:val="center"/>
              <w:rPr>
                <w:rFonts w:hint="eastAsia" w:ascii="宋体" w:hAnsi="宋体" w:eastAsia="宋体" w:cs="宋体"/>
                <w:i w:val="0"/>
                <w:iCs w:val="0"/>
                <w:color w:val="auto"/>
                <w:sz w:val="18"/>
                <w:szCs w:val="18"/>
                <w:highlight w:val="none"/>
                <w:u w:val="none"/>
              </w:rPr>
            </w:pPr>
          </w:p>
        </w:tc>
      </w:tr>
      <w:tr w14:paraId="3AF3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8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14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数据库审计系统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93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2、内存≥32G，≥6个千兆电口(1个管理，1个HA)，≥4个千兆光口,冗余电源,≥2个扩展槽位,吞吐≥2Gbps 可审计流量≥600Mbps峰值SQL处理能力≥15000条/s日处理能力≥1500万条。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3、支持SQL效率分析，以饼图展示正常SQL与慢SQL分布占比情况、TOP10慢SQL的详细分析：数据库用户名、源ip、SQL语句、SQL操作类型、SQL语句响应时间等要素；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★4、支持数据库漏洞扫描功能，可添加目标数据库，进行漏洞扫描，支持查看扫描结果（提供界面截图）。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C474">
            <w:pPr>
              <w:jc w:val="center"/>
              <w:rPr>
                <w:rFonts w:hint="eastAsia" w:ascii="宋体" w:hAnsi="宋体" w:eastAsia="宋体" w:cs="宋体"/>
                <w:i w:val="0"/>
                <w:iCs w:val="0"/>
                <w:color w:val="auto"/>
                <w:sz w:val="18"/>
                <w:szCs w:val="18"/>
                <w:highlight w:val="none"/>
                <w:u w:val="none"/>
              </w:rPr>
            </w:pPr>
          </w:p>
        </w:tc>
      </w:tr>
      <w:tr w14:paraId="69AC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B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77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数据备份与恢复系统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74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2、≥4个千兆电口，≥2个万兆光口（含光模块）,冗余电源,剩余1个扩展槽位,≥8个3.5寸硬盘位，单路64位十二核CPU，主频2.1GHz，内置≥2块480G高速SSD系统盘，2*32GB DDR4内存；包含6块4T SATA-3硬盘。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3、支持数据复制验证功能，复制到目标端备份系统的备份数据，如果需要查看和恢复，必须输入源端备份系统原操作员的账号和密码，避免数据泄密；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★4、为了保障整个存储平台数据的安全及规范，系统需支持非法内容管控，通过自定义关键字策略，当备份某个文件包含设定关键字时该文件自动隔离，禁止备份（提供界面截图）；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A6D8">
            <w:pPr>
              <w:jc w:val="center"/>
              <w:rPr>
                <w:rFonts w:hint="eastAsia" w:ascii="宋体" w:hAnsi="宋体" w:eastAsia="宋体" w:cs="宋体"/>
                <w:i w:val="0"/>
                <w:iCs w:val="0"/>
                <w:color w:val="auto"/>
                <w:sz w:val="18"/>
                <w:szCs w:val="18"/>
                <w:highlight w:val="none"/>
                <w:u w:val="none"/>
              </w:rPr>
            </w:pPr>
          </w:p>
        </w:tc>
      </w:tr>
      <w:tr w14:paraId="606F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7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6E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全网行为管理(全网AC)</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E9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1、2U,默认包括1个串口、2个USB接口、≥8个千兆电口、≥2个千兆光口、≥2个万兆SFP+插槽,双电源,2个扩展槽位,建议适配带宽≥600M；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2、网络吞吐量≥3G；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3、最大并发连接数&gt;80W；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4、推荐用户数≥3000人；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5、硬盘存储≥4T；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6、设备内存16G。三年规则库升级。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一键下载设备健康信息，当设备发生故障时如丢包、宕机、异常重启等问题时可以通过设备健康信息获取有效数据，能够快速定位问题（应逐项提供截图证明，并提供具备中国认可国际互认检测资质的第三方权威机构功能测试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针对特殊非主流论坛或网页评论自定义特征，可对非内置特征的论坛和网页评论审计外发文字内容并在审计内容中对应自定义特征名称；可定义内容应包括：URL、HOST、编码类型、是否MIME型、主题关键字、内容关键字；</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72FB">
            <w:pPr>
              <w:jc w:val="center"/>
              <w:rPr>
                <w:rFonts w:hint="eastAsia" w:ascii="宋体" w:hAnsi="宋体" w:eastAsia="宋体" w:cs="宋体"/>
                <w:i w:val="0"/>
                <w:iCs w:val="0"/>
                <w:color w:val="auto"/>
                <w:sz w:val="18"/>
                <w:szCs w:val="18"/>
                <w:highlight w:val="none"/>
                <w:u w:val="none"/>
              </w:rPr>
            </w:pPr>
          </w:p>
        </w:tc>
      </w:tr>
      <w:tr w14:paraId="204A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B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AA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端点安全管理系统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43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1、20个WindowsServer客户端防病毒功能授权，含3年升级许可。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2、针对服务器操作系统进行病毒查杀，提供主动防御系统防护等功能。系统默认支持WindowsServer。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移动存储设备采用标签式注册管理，可以区分内外部介质使用，定义禁用、启用只读、启用（只读_运行）和启用读写、启用（读写_运行）五种操作，按照文件类型审计在移动存储介质上文件操作记录，并可设置例外USB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★4、支持文档跟踪策略，可按照不同文件、压缩包类型跟踪文档内到外、外到内、外到外、内到内等流转方向，并可跟踪文档包括拷贝、压缩、解压缩、修改、删除、重命名、移动等操作（提供功能截图）；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D81E">
            <w:pPr>
              <w:jc w:val="center"/>
              <w:rPr>
                <w:rFonts w:hint="eastAsia" w:ascii="宋体" w:hAnsi="宋体" w:eastAsia="宋体" w:cs="宋体"/>
                <w:i w:val="0"/>
                <w:iCs w:val="0"/>
                <w:color w:val="auto"/>
                <w:sz w:val="18"/>
                <w:szCs w:val="18"/>
                <w:highlight w:val="none"/>
                <w:u w:val="none"/>
              </w:rPr>
            </w:pPr>
          </w:p>
        </w:tc>
      </w:tr>
      <w:tr w14:paraId="3874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26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A4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三级等保测评</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6A5F">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完成三级等保测评定级工作</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质保期内每年测评一次。</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E768">
            <w:pPr>
              <w:jc w:val="center"/>
              <w:rPr>
                <w:rFonts w:hint="eastAsia" w:ascii="宋体" w:hAnsi="宋体" w:eastAsia="宋体" w:cs="宋体"/>
                <w:i w:val="0"/>
                <w:iCs w:val="0"/>
                <w:color w:val="auto"/>
                <w:sz w:val="18"/>
                <w:szCs w:val="18"/>
                <w:highlight w:val="none"/>
                <w:u w:val="none"/>
              </w:rPr>
            </w:pPr>
          </w:p>
        </w:tc>
      </w:tr>
      <w:tr w14:paraId="3D2E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918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六</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B33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LED大屏系统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BD07">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A85D">
            <w:pPr>
              <w:jc w:val="center"/>
              <w:rPr>
                <w:rFonts w:hint="eastAsia" w:ascii="宋体" w:hAnsi="宋体" w:eastAsia="宋体" w:cs="宋体"/>
                <w:b/>
                <w:bCs/>
                <w:i w:val="0"/>
                <w:iCs w:val="0"/>
                <w:color w:val="auto"/>
                <w:sz w:val="18"/>
                <w:szCs w:val="18"/>
                <w:highlight w:val="none"/>
                <w:u w:val="none"/>
              </w:rPr>
            </w:pPr>
          </w:p>
        </w:tc>
      </w:tr>
      <w:tr w14:paraId="5798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A4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03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小间距LED显示屏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0E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1、点间距≤1.25mm；分辨率≥3360（宽）*1620，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2、像素密度：≥640000点/平方，采用SMD表贴三合一封装；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3、所投LED显示屏箱体尺寸为主流的600mm*337.5mm，厚度≤45mm；箱体强度测试：抗拉强度＞180Mpa，屈服强度＞180Mpa，硬度＞70HBS；抗拉力测试数值≥5000N/㎡，抗压力测试数值≥50000N/㎡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LED显示屏应考虑本次建设需求的不同场景对于屏体可视角、亮度、均匀性等的不同要求，要求视角：垂直/水平≥175°，显示屏亮度≥600CD/㎡；发光点中心距偏差＜2.5%；亮度均匀性＞97%，亮度鉴别等级≥24；色度均匀性±0.002Cx,Cy之内；箱体平整度≤0.1mm，箱体间/模组间相对错位值≤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5、LED显示屏应具有良好的画面显示效果，要求刷新率：3840Hz，对比度：≥20000：1，色温：2000K-15000K可调，像素点失控率：≤1/1500000；支持单点亮度、色度校正功能； 系统具有24bit处理深度，灰度过渡平滑，低灰情况下无马赛克、无图像细节损失；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6、显示屏宽不小于6米，高不小于2.02米，面积不小于12.12平方米，偏差范围不超过3％；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箱体为压铸镁铝合金材质，一次性整体压铸成型，自然散热结构，无风扇，无孔防尘、静音设计；支持水平拼接、内弧拼接、直角拼接；。模组和二合一板对板硬连接，电源输出DC通过pogopin转给信号电源二合一接口，AC输入通过注塑一体IEC连接，实现箱体内部无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8、支持亚光纳米光学导热镀膜（真空镀膜）3D防护技术，具备防尘防水、防盐雾、防反光、防静电、耐高温高湿、耐黄变、散热均匀等功能特点；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9、箱体单元防火等级符合BS476标准CLASS2等级；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10、所投产品具备0级防霉特性，整机防尘IP6X，整机防水IPX5；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11、采用信息相关方式阻止电力通信，采用电子对抗原理，防止电磁传导辐射泄露有用信息，防止劫持相关控制设备；</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214B">
            <w:pPr>
              <w:jc w:val="center"/>
              <w:rPr>
                <w:rFonts w:hint="eastAsia" w:ascii="宋体" w:hAnsi="宋体" w:eastAsia="宋体" w:cs="宋体"/>
                <w:i w:val="0"/>
                <w:iCs w:val="0"/>
                <w:color w:val="auto"/>
                <w:sz w:val="18"/>
                <w:szCs w:val="18"/>
                <w:highlight w:val="none"/>
                <w:u w:val="none"/>
              </w:rPr>
            </w:pPr>
          </w:p>
        </w:tc>
      </w:tr>
      <w:tr w14:paraId="459D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54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C50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F49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1、带载230万；输A:1xDVI、1xHDMI 、1xAudio;输出:4x网口；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2、9寸1U标准机箱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3、大屏统一品牌、配套</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4A779">
            <w:pPr>
              <w:jc w:val="center"/>
              <w:rPr>
                <w:rFonts w:hint="eastAsia" w:ascii="宋体" w:hAnsi="宋体" w:eastAsia="宋体" w:cs="宋体"/>
                <w:i w:val="0"/>
                <w:iCs w:val="0"/>
                <w:color w:val="auto"/>
                <w:sz w:val="18"/>
                <w:szCs w:val="18"/>
                <w:highlight w:val="none"/>
                <w:u w:val="none"/>
              </w:rPr>
            </w:pPr>
          </w:p>
        </w:tc>
      </w:tr>
      <w:tr w14:paraId="0574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7E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4A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31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1、配置≥12路HDMI输入；≥8路DVI输出；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纯硬件模块化插卡式架构，无线缆、无源背板设计，无内置系统架构，可实时处理多路视频，图像信号无压缩、无失真实时传输，每路输出通道独立，切换过程中对其他信号无影响，确保系统整体性能不下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3、输入信号支持各种接口、包括DVI、VGA、3G-SDI、HDMI1.3、HDM2.0、DP1.2等信号的混合输入；单卡同时支持HDMI2.0及DP1.2 4K@60Hz信号源输入，支持一卡2路4K@60Hz输入，可同时输入：2路HDMI2.0/2路DP1.2/1路HDMI2.0和1路DP1.2。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4、输出信号支持DVI、HDMI1.3、HDMI2.0、DP1.2、中控控制卡及本地回显。单卡同时支持HDMI2.0及DP1.2 4K@60Hz信号源输出，支持一卡2路4K@60Hz输出，可同时输出：2路HDMI2.0/2路DP1.2/1路HDMI2.0和1路DP1.2，支持4K@60Hz输出，可对接4K发送卡，显示无花屏、闪屏现象；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5、设备支持插入中控板卡，在不增加外围中控设备的情况下，机箱配置中控板卡即可对第三方设备进行控制；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6、所有2K输入输出板卡均支持1920×1200@60hz并向下兼容，且支持230W像素点内任意自定义分辨率，最大宽度不超3840，最大高度不超3840可输入输出；所有4K输入输出板卡均支持 4096×2160@60hz并向下兼容，且支持884W像素点内任意自定义分辨率，最大宽度不超7680，最大高度不超7680；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7、所有输入源支持图像可视化裁剪，以便于去掉信号源的黑边或实现图像重点区域的放大显示，支持输入像素点进行精确裁剪，裁剪后的画面作为新的信号源，不影响原信号源的使用；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在不增加外部设备的情况下，具有滚动字幕设置功能，字幕支持跨屏显示，支持不限拼接数量的拼接屏整屏字幕滚动，支持拼接屏任意位置显示字幕，支持条幅场景保存和调用，支持字幕叠加，最大支持3条，并可在任意位置叠加，支持储存多条滚动字幕。支持用户调整字幕内容、字体类型、字体大小、字体颜色、背景颜色、背景透明度、位置、滚动方向、滚动速度等分区域可自定义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9、支持在输入叠加字符，可叠加文字、图片等信息，可自定义台标的内容、字体、颜色、大小、位置、背景色、背景透明度等以及台标的缩放。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E208">
            <w:pPr>
              <w:jc w:val="center"/>
              <w:rPr>
                <w:rFonts w:hint="eastAsia" w:ascii="宋体" w:hAnsi="宋体" w:eastAsia="宋体" w:cs="宋体"/>
                <w:i w:val="0"/>
                <w:iCs w:val="0"/>
                <w:color w:val="auto"/>
                <w:sz w:val="18"/>
                <w:szCs w:val="18"/>
                <w:highlight w:val="none"/>
                <w:u w:val="none"/>
              </w:rPr>
            </w:pPr>
          </w:p>
        </w:tc>
      </w:tr>
      <w:tr w14:paraId="7EE6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79B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6B1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安装结构</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B41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1、现场定制，方钢采用2mm厚度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54A6B">
            <w:pPr>
              <w:jc w:val="center"/>
              <w:rPr>
                <w:rFonts w:hint="eastAsia" w:ascii="宋体" w:hAnsi="宋体" w:eastAsia="宋体" w:cs="宋体"/>
                <w:i w:val="0"/>
                <w:iCs w:val="0"/>
                <w:color w:val="auto"/>
                <w:sz w:val="18"/>
                <w:szCs w:val="18"/>
                <w:highlight w:val="none"/>
                <w:u w:val="none"/>
              </w:rPr>
            </w:pPr>
          </w:p>
        </w:tc>
      </w:tr>
      <w:tr w14:paraId="0B35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0D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1F6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455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1、20kW带远程上电功能，网口+串口，PLC+中控控制，高温断电+烟雾断电+故障警示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2、柜体（400*300*130）含应急启动模块</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A793">
            <w:pPr>
              <w:jc w:val="center"/>
              <w:rPr>
                <w:rFonts w:hint="eastAsia" w:ascii="宋体" w:hAnsi="宋体" w:eastAsia="宋体" w:cs="宋体"/>
                <w:i w:val="0"/>
                <w:iCs w:val="0"/>
                <w:color w:val="auto"/>
                <w:sz w:val="18"/>
                <w:szCs w:val="18"/>
                <w:highlight w:val="none"/>
                <w:u w:val="none"/>
              </w:rPr>
            </w:pPr>
          </w:p>
        </w:tc>
      </w:tr>
      <w:tr w14:paraId="78EE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45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8D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屏体安装</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89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1、屏体安装实施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0DFE">
            <w:pPr>
              <w:jc w:val="center"/>
              <w:rPr>
                <w:rFonts w:hint="eastAsia" w:ascii="宋体" w:hAnsi="宋体" w:eastAsia="宋体" w:cs="宋体"/>
                <w:i w:val="0"/>
                <w:iCs w:val="0"/>
                <w:color w:val="auto"/>
                <w:sz w:val="18"/>
                <w:szCs w:val="18"/>
                <w:highlight w:val="none"/>
                <w:u w:val="none"/>
              </w:rPr>
            </w:pPr>
          </w:p>
        </w:tc>
      </w:tr>
      <w:tr w14:paraId="4322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F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3C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HDMI线缆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CE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1、15米HDMI高清线缆</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3C09">
            <w:pPr>
              <w:jc w:val="center"/>
              <w:rPr>
                <w:rFonts w:hint="eastAsia" w:ascii="宋体" w:hAnsi="宋体" w:eastAsia="宋体" w:cs="宋体"/>
                <w:i w:val="0"/>
                <w:iCs w:val="0"/>
                <w:color w:val="auto"/>
                <w:sz w:val="18"/>
                <w:szCs w:val="18"/>
                <w:highlight w:val="none"/>
                <w:u w:val="none"/>
              </w:rPr>
            </w:pPr>
          </w:p>
        </w:tc>
      </w:tr>
      <w:tr w14:paraId="3393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3AF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2A3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机房动环系统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A2EC">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1F55">
            <w:pPr>
              <w:jc w:val="center"/>
              <w:rPr>
                <w:rFonts w:hint="eastAsia" w:ascii="宋体" w:hAnsi="宋体" w:eastAsia="宋体" w:cs="宋体"/>
                <w:b/>
                <w:bCs/>
                <w:i w:val="0"/>
                <w:iCs w:val="0"/>
                <w:color w:val="auto"/>
                <w:sz w:val="18"/>
                <w:szCs w:val="18"/>
                <w:highlight w:val="none"/>
                <w:u w:val="none"/>
              </w:rPr>
            </w:pPr>
          </w:p>
        </w:tc>
      </w:tr>
      <w:tr w14:paraId="2969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7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2A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DE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1、标准机架式设备，安装于机柜内，不占用柜内有效容量空间；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2、带HDMI接口， 支持外接显示器；                                                                                                                                                            2、要求系统支持存储大于10万条的告警量；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3、嵌入式工业处理器，四核cortex A17，1.8GHz主频，板载2G 内存，16G EMMC存储空间，强大的运算处理能力和存储能力，支持1万个测点接入和1亿条记录存储；                                                                                                                                                             3、监控主机具备≥2路10/100/1000M自适应双网卡工作模式，支持多址设定和网络容错设置；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4、标配单电源220VAC 240/336VDC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5、功耗&lt;10W，端口支持对外12V供电（&lt;30W）；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6、≥8路RS485串口，其中有2路RS232/485兼容串口，≥9路DI，≥4路DO，≥1个USB接口，≥一个MicroSD卡插槽，≥一个100/1000M Base-T以太网接口以太网口，可选配3G/4G  modem、WIFI扩展传输模块；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套一体柜监控软件，B/S架构，Web访问，可接入UPS、空调、配电、门禁、视频、温湿度、水浸、烟感等综合动力环境设备，包含了监控标准功能，支持实时数据、告警通知、布局图、设备组态图、基本报表等；支持SNMP及运营商B接口上报动环集中监控系统。</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8EF1">
            <w:pPr>
              <w:jc w:val="center"/>
              <w:rPr>
                <w:rFonts w:hint="eastAsia" w:ascii="宋体" w:hAnsi="宋体" w:eastAsia="宋体" w:cs="宋体"/>
                <w:i w:val="0"/>
                <w:iCs w:val="0"/>
                <w:color w:val="auto"/>
                <w:sz w:val="18"/>
                <w:szCs w:val="18"/>
                <w:highlight w:val="none"/>
                <w:u w:val="none"/>
              </w:rPr>
            </w:pPr>
          </w:p>
        </w:tc>
      </w:tr>
      <w:tr w14:paraId="4C40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4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F0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温湿度传感器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60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1、RS485输出，级联型，RJ45接线；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2、磁铁吸附，温度精度±0.5℃，湿度精度±3%RH，带LCD屏。</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71D7">
            <w:pPr>
              <w:jc w:val="center"/>
              <w:rPr>
                <w:rFonts w:hint="eastAsia" w:ascii="宋体" w:hAnsi="宋体" w:eastAsia="宋体" w:cs="宋体"/>
                <w:i w:val="0"/>
                <w:iCs w:val="0"/>
                <w:color w:val="auto"/>
                <w:sz w:val="18"/>
                <w:szCs w:val="18"/>
                <w:highlight w:val="none"/>
                <w:u w:val="none"/>
              </w:rPr>
            </w:pPr>
          </w:p>
        </w:tc>
      </w:tr>
      <w:tr w14:paraId="4DAE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0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78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1D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1、技术参数：实时监测配电的三相电压、电流、功率、频率有功功率、无功功率、视在功率等参数和状态</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E6B6">
            <w:pPr>
              <w:jc w:val="center"/>
              <w:rPr>
                <w:rFonts w:hint="eastAsia" w:ascii="宋体" w:hAnsi="宋体" w:eastAsia="宋体" w:cs="宋体"/>
                <w:i w:val="0"/>
                <w:iCs w:val="0"/>
                <w:color w:val="auto"/>
                <w:sz w:val="18"/>
                <w:szCs w:val="18"/>
                <w:highlight w:val="none"/>
                <w:u w:val="none"/>
              </w:rPr>
            </w:pPr>
          </w:p>
        </w:tc>
      </w:tr>
      <w:tr w14:paraId="5549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0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D5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EB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1、技术参数：实时监测UPS输入电压、输出电压、输入频率、输出频率、负载百分比、电池电压、电池容量、故障报警、历史数据导出等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C425">
            <w:pPr>
              <w:jc w:val="center"/>
              <w:rPr>
                <w:rFonts w:hint="eastAsia" w:ascii="宋体" w:hAnsi="宋体" w:eastAsia="宋体" w:cs="宋体"/>
                <w:i w:val="0"/>
                <w:iCs w:val="0"/>
                <w:color w:val="auto"/>
                <w:sz w:val="18"/>
                <w:szCs w:val="18"/>
                <w:highlight w:val="none"/>
                <w:u w:val="none"/>
              </w:rPr>
            </w:pPr>
          </w:p>
        </w:tc>
      </w:tr>
      <w:tr w14:paraId="18B3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C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1C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64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1、技术参数：实时监测空调输入电压故障报警、历史数据导出等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4F82">
            <w:pPr>
              <w:jc w:val="center"/>
              <w:rPr>
                <w:rFonts w:hint="eastAsia" w:ascii="宋体" w:hAnsi="宋体" w:eastAsia="宋体" w:cs="宋体"/>
                <w:i w:val="0"/>
                <w:iCs w:val="0"/>
                <w:color w:val="auto"/>
                <w:sz w:val="18"/>
                <w:szCs w:val="18"/>
                <w:highlight w:val="none"/>
                <w:u w:val="none"/>
              </w:rPr>
            </w:pPr>
          </w:p>
        </w:tc>
      </w:tr>
      <w:tr w14:paraId="0467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4C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70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EB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1、技术参数：实时监测温度、湿度（可手拉手监测温湿度探头≤10个）历史数据导出、 PDF报表导出等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7956">
            <w:pPr>
              <w:jc w:val="center"/>
              <w:rPr>
                <w:rFonts w:hint="eastAsia" w:ascii="宋体" w:hAnsi="宋体" w:eastAsia="宋体" w:cs="宋体"/>
                <w:i w:val="0"/>
                <w:iCs w:val="0"/>
                <w:color w:val="auto"/>
                <w:sz w:val="18"/>
                <w:szCs w:val="18"/>
                <w:highlight w:val="none"/>
                <w:u w:val="none"/>
              </w:rPr>
            </w:pPr>
          </w:p>
        </w:tc>
      </w:tr>
      <w:tr w14:paraId="2166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03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0B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区域式漏水监测模块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D2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1、技术参数：区域式漏水监测模块实时监测漏水情况，区域式显示漏水位置</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BA3B">
            <w:pPr>
              <w:jc w:val="center"/>
              <w:rPr>
                <w:rFonts w:hint="eastAsia" w:ascii="宋体" w:hAnsi="宋体" w:eastAsia="宋体" w:cs="宋体"/>
                <w:i w:val="0"/>
                <w:iCs w:val="0"/>
                <w:color w:val="auto"/>
                <w:sz w:val="18"/>
                <w:szCs w:val="18"/>
                <w:highlight w:val="none"/>
                <w:u w:val="none"/>
              </w:rPr>
            </w:pPr>
          </w:p>
        </w:tc>
      </w:tr>
      <w:tr w14:paraId="1A83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AE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70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96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1、技术参数：消防监测模块通过消防提供的状态点、实时监测消防状态监测</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E538">
            <w:pPr>
              <w:jc w:val="center"/>
              <w:rPr>
                <w:rFonts w:hint="eastAsia" w:ascii="宋体" w:hAnsi="宋体" w:eastAsia="宋体" w:cs="宋体"/>
                <w:i w:val="0"/>
                <w:iCs w:val="0"/>
                <w:color w:val="auto"/>
                <w:sz w:val="18"/>
                <w:szCs w:val="18"/>
                <w:highlight w:val="none"/>
                <w:u w:val="none"/>
              </w:rPr>
            </w:pPr>
          </w:p>
        </w:tc>
      </w:tr>
      <w:tr w14:paraId="5CAD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01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41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人脸门禁一体机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E9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1、4.3英寸人脸识别门禁一体机，门禁识别方式有：人脸、指纹、IC读卡、密码，具有集中发卡功能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A21E">
            <w:pPr>
              <w:jc w:val="center"/>
              <w:rPr>
                <w:rFonts w:hint="eastAsia" w:ascii="宋体" w:hAnsi="宋体" w:eastAsia="宋体" w:cs="宋体"/>
                <w:i w:val="0"/>
                <w:iCs w:val="0"/>
                <w:color w:val="auto"/>
                <w:sz w:val="18"/>
                <w:szCs w:val="18"/>
                <w:highlight w:val="none"/>
                <w:u w:val="none"/>
              </w:rPr>
            </w:pPr>
          </w:p>
        </w:tc>
      </w:tr>
      <w:tr w14:paraId="6DD4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4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05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磁力锁</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5D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1、开锁方式：断电开门；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8D0E">
            <w:pPr>
              <w:jc w:val="center"/>
              <w:rPr>
                <w:rFonts w:hint="eastAsia" w:ascii="宋体" w:hAnsi="宋体" w:eastAsia="宋体" w:cs="宋体"/>
                <w:i w:val="0"/>
                <w:iCs w:val="0"/>
                <w:color w:val="auto"/>
                <w:sz w:val="18"/>
                <w:szCs w:val="18"/>
                <w:highlight w:val="none"/>
                <w:u w:val="none"/>
              </w:rPr>
            </w:pPr>
          </w:p>
        </w:tc>
      </w:tr>
      <w:tr w14:paraId="3E5F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2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BE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门禁－开门按钮</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EE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1、门禁开关按钮暗装86型触摸开关面板自复位出门按钮</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A79C">
            <w:pPr>
              <w:jc w:val="center"/>
              <w:rPr>
                <w:rFonts w:hint="eastAsia" w:ascii="宋体" w:hAnsi="宋体" w:eastAsia="宋体" w:cs="宋体"/>
                <w:i w:val="0"/>
                <w:iCs w:val="0"/>
                <w:color w:val="auto"/>
                <w:sz w:val="18"/>
                <w:szCs w:val="18"/>
                <w:highlight w:val="none"/>
                <w:u w:val="none"/>
              </w:rPr>
            </w:pPr>
          </w:p>
        </w:tc>
      </w:tr>
      <w:tr w14:paraId="49D6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E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88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其他设备</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2C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1、包含磁力锁支架、开门按钮等配套设备</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A0C1">
            <w:pPr>
              <w:jc w:val="center"/>
              <w:rPr>
                <w:rFonts w:hint="eastAsia" w:ascii="宋体" w:hAnsi="宋体" w:eastAsia="宋体" w:cs="宋体"/>
                <w:i w:val="0"/>
                <w:iCs w:val="0"/>
                <w:color w:val="auto"/>
                <w:sz w:val="18"/>
                <w:szCs w:val="18"/>
                <w:highlight w:val="none"/>
                <w:u w:val="none"/>
              </w:rPr>
            </w:pPr>
          </w:p>
        </w:tc>
      </w:tr>
      <w:tr w14:paraId="3677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86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934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视频摄像头</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B37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传感器类型：1/2.7"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最低照度：彩色：0.005 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调节角度：水平：0°~360°，垂直：0°~75°，旋转：0°~360°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焦距&amp;视场角：2.8 mm，水平视场角：108°，垂直视场角：59°，对角视场角：127°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mm，水平视场角：87°，垂直视场角：46°，对角视场角：105°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mm，水平视场角：54°，垂直视场角：29°，对角视场角：63°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mm，水平视场角：41°，垂直视场角：23°，对角视场角：48°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补光距离：最远可达30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红外波长范围：850 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最大图像尺寸：1920 × 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视频压缩标准：主码流：H.265/H.264，支持超级智能编码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三码流：H.265/H.264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网络：1个RJ45 10 M/100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音频：1个内置麦克风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启动和工作温湿度：-30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电流及功耗：DC：12 V，0.42 A，最大功耗：5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3，最大功耗：6.5W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供电方式：DC：12 V ± 25%，支持防反接保护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电源接口类型：Ø5.5 mm圆口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1B0A5">
            <w:pPr>
              <w:jc w:val="center"/>
              <w:rPr>
                <w:rFonts w:hint="eastAsia" w:ascii="宋体" w:hAnsi="宋体" w:eastAsia="宋体" w:cs="宋体"/>
                <w:i w:val="0"/>
                <w:iCs w:val="0"/>
                <w:color w:val="auto"/>
                <w:sz w:val="18"/>
                <w:szCs w:val="18"/>
                <w:highlight w:val="none"/>
                <w:u w:val="none"/>
              </w:rPr>
            </w:pPr>
          </w:p>
        </w:tc>
      </w:tr>
      <w:tr w14:paraId="2795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592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八</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6D02">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空调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B28C">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FDAD">
            <w:pPr>
              <w:jc w:val="center"/>
              <w:rPr>
                <w:rFonts w:hint="eastAsia" w:ascii="宋体" w:hAnsi="宋体" w:eastAsia="宋体" w:cs="宋体"/>
                <w:b/>
                <w:bCs/>
                <w:i w:val="0"/>
                <w:iCs w:val="0"/>
                <w:color w:val="auto"/>
                <w:sz w:val="18"/>
                <w:szCs w:val="18"/>
                <w:highlight w:val="none"/>
                <w:u w:val="none"/>
              </w:rPr>
            </w:pPr>
          </w:p>
        </w:tc>
      </w:tr>
      <w:tr w14:paraId="57DF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32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3E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精密空调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E5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1、空调机组的电气性能应符合IEC标准，输入电压允许波动范围：380V，+20%～-20%，频率：50/60Hz±2Hz；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2、室内机制冷量≥12.5kW，恒温恒湿，上前送风，侧回风，风量≥3600m3/h；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3、PTC电加热，加热量≥3KW，湿膜加湿，加湿量≥1.5kg/h；(20kW加湿量≥2kg/h)；                                                                            </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1C6E">
            <w:pPr>
              <w:jc w:val="center"/>
              <w:rPr>
                <w:rFonts w:hint="eastAsia" w:ascii="宋体" w:hAnsi="宋体" w:eastAsia="宋体" w:cs="宋体"/>
                <w:i w:val="0"/>
                <w:iCs w:val="0"/>
                <w:color w:val="auto"/>
                <w:sz w:val="18"/>
                <w:szCs w:val="18"/>
                <w:highlight w:val="none"/>
                <w:u w:val="none"/>
              </w:rPr>
            </w:pPr>
          </w:p>
        </w:tc>
      </w:tr>
      <w:tr w14:paraId="6B77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BC6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九</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6CE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网络建设</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77FE">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1966">
            <w:pPr>
              <w:jc w:val="center"/>
              <w:rPr>
                <w:rFonts w:hint="eastAsia" w:ascii="宋体" w:hAnsi="宋体" w:eastAsia="宋体" w:cs="宋体"/>
                <w:b/>
                <w:bCs/>
                <w:i w:val="0"/>
                <w:iCs w:val="0"/>
                <w:color w:val="auto"/>
                <w:sz w:val="18"/>
                <w:szCs w:val="18"/>
                <w:highlight w:val="none"/>
                <w:u w:val="none"/>
              </w:rPr>
            </w:pPr>
          </w:p>
        </w:tc>
      </w:tr>
      <w:tr w14:paraId="7E67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73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93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20MVPN网络专线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C3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水电站数据网络3年租赁费用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D820">
            <w:pPr>
              <w:jc w:val="center"/>
              <w:rPr>
                <w:rFonts w:hint="eastAsia" w:ascii="宋体" w:hAnsi="宋体" w:eastAsia="宋体" w:cs="宋体"/>
                <w:i w:val="0"/>
                <w:iCs w:val="0"/>
                <w:color w:val="auto"/>
                <w:sz w:val="18"/>
                <w:szCs w:val="18"/>
                <w:highlight w:val="none"/>
                <w:u w:val="none"/>
              </w:rPr>
            </w:pPr>
          </w:p>
        </w:tc>
      </w:tr>
      <w:tr w14:paraId="0A53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48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34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100MVPN网络专线链路</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7B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水电站图像网络3年租赁费用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37CA">
            <w:pPr>
              <w:jc w:val="center"/>
              <w:rPr>
                <w:rFonts w:hint="eastAsia" w:ascii="宋体" w:hAnsi="宋体" w:eastAsia="宋体" w:cs="宋体"/>
                <w:i w:val="0"/>
                <w:iCs w:val="0"/>
                <w:color w:val="auto"/>
                <w:sz w:val="18"/>
                <w:szCs w:val="18"/>
                <w:highlight w:val="none"/>
                <w:u w:val="none"/>
              </w:rPr>
            </w:pPr>
          </w:p>
        </w:tc>
      </w:tr>
      <w:tr w14:paraId="20BC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B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B7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数据网</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50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集控中心100M独享互联网出口带宽，3年租赁费用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ECA0">
            <w:pPr>
              <w:jc w:val="center"/>
              <w:rPr>
                <w:rFonts w:hint="eastAsia" w:ascii="宋体" w:hAnsi="宋体" w:eastAsia="宋体" w:cs="宋体"/>
                <w:i w:val="0"/>
                <w:iCs w:val="0"/>
                <w:color w:val="auto"/>
                <w:sz w:val="18"/>
                <w:szCs w:val="18"/>
                <w:highlight w:val="none"/>
                <w:u w:val="none"/>
              </w:rPr>
            </w:pPr>
          </w:p>
        </w:tc>
      </w:tr>
      <w:tr w14:paraId="2A5F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B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2D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视频网</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6F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集控中心500M汇总，3年租赁费用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4171">
            <w:pPr>
              <w:jc w:val="center"/>
              <w:rPr>
                <w:rFonts w:hint="eastAsia" w:ascii="宋体" w:hAnsi="宋体" w:eastAsia="宋体" w:cs="宋体"/>
                <w:i w:val="0"/>
                <w:iCs w:val="0"/>
                <w:color w:val="auto"/>
                <w:sz w:val="18"/>
                <w:szCs w:val="18"/>
                <w:highlight w:val="none"/>
                <w:u w:val="none"/>
              </w:rPr>
            </w:pPr>
          </w:p>
        </w:tc>
      </w:tr>
      <w:tr w14:paraId="3499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1DF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十</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5F8A">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站点建设</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ABA3">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070A">
            <w:pPr>
              <w:jc w:val="center"/>
              <w:rPr>
                <w:rFonts w:hint="eastAsia" w:ascii="宋体" w:hAnsi="宋体" w:eastAsia="宋体" w:cs="宋体"/>
                <w:b/>
                <w:bCs/>
                <w:i w:val="0"/>
                <w:iCs w:val="0"/>
                <w:color w:val="auto"/>
                <w:sz w:val="18"/>
                <w:szCs w:val="18"/>
                <w:highlight w:val="none"/>
                <w:u w:val="none"/>
              </w:rPr>
            </w:pPr>
          </w:p>
        </w:tc>
      </w:tr>
      <w:tr w14:paraId="2FB6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2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11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6A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1、导轨式,6个千兆电口,1个管理口,板载2组bypass,含外置电源,双电源,内存:4G,EMMC 32G,防火墙吞吐:1Gbps,并发连接30W,每秒新建连接7000。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2、部署方式：支持虚拟线、二层、三层、混合、旁路监听接入方式，适应各种网络环境需求；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3、工业协议深度解析：支持至少20种工控协议的深度解析及协议合规检查，支持工业协议内部的指令、内部寄存器等信息进行深度检查，包括但不限于Modbus TCP、OPC Classic、OPC UA、CIP、Ethernet/IP、S7 Comm、S7 Plus、IEC61850 MMS、Fins、DNP3、TRDP、UMAS等；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★4、支持不少于650种拒绝服务攻击的检测和防护，包括但不限于：ICMP Flood 攻击、UDP Flood 攻击、SYN Flood 攻击、ARP Flood 攻击、TearDrop 攻击、LAND 攻击、超大 ICMP数据攻击、ACK Flood 攻击、Smurf、Ping of Death等；须提供界面截图。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FA3A">
            <w:pPr>
              <w:jc w:val="center"/>
              <w:rPr>
                <w:rFonts w:hint="eastAsia" w:ascii="宋体" w:hAnsi="宋体" w:eastAsia="宋体" w:cs="宋体"/>
                <w:i w:val="0"/>
                <w:iCs w:val="0"/>
                <w:color w:val="auto"/>
                <w:sz w:val="18"/>
                <w:szCs w:val="18"/>
                <w:highlight w:val="none"/>
                <w:u w:val="none"/>
              </w:rPr>
            </w:pPr>
          </w:p>
        </w:tc>
      </w:tr>
      <w:tr w14:paraId="0834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1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81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纵向加密装置</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CE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1、100M 网卡接口 ≥4 个、终端接口(RS232)1 个，智能IC 卡接口(包含USBKey 等安全介质)1 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2、双电源接口（支持热插拔）；电压：(AC/DC)110V/220V，另有DC48V 版本；工作环境温度：-20°C~70°C；额定频率：50Hz；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3、平均无故障时间(MTBF)&gt;60000小时(100%负荷)；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4、额定功率：18W；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5、最大并发加密隧道数：1024条；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6、明文数据包吞吐量：≥1700Mbps （50条安全策略，1024报文长度）；密文数据包吞吐量：≥700Mbps （50条安全策略，1024报文长度）；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7、数据包转发延迟：＜1ms；满负荷数据包丢弃率：0；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8、100M LAN 环境下，加密隧道建立延迟&lt;1s；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6BBF">
            <w:pPr>
              <w:jc w:val="center"/>
              <w:rPr>
                <w:rFonts w:hint="eastAsia" w:ascii="宋体" w:hAnsi="宋体" w:eastAsia="宋体" w:cs="宋体"/>
                <w:i w:val="0"/>
                <w:iCs w:val="0"/>
                <w:color w:val="auto"/>
                <w:sz w:val="18"/>
                <w:szCs w:val="18"/>
                <w:highlight w:val="none"/>
                <w:u w:val="none"/>
              </w:rPr>
            </w:pPr>
          </w:p>
        </w:tc>
      </w:tr>
      <w:tr w14:paraId="5B7D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B9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45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04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1、交换容量≥672Gbps，转发性能≥120Mpps，以官网所列最低参数为准；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2、实配10/100/1000BASE-T电口≥16个，1000BASE-X SFP端口≥4个；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3、要求无风扇静音设计；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4、整机最大路由地址表≥3K，整机最大ARP地址表≥2K，整机最大MAC地址表≥16；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5、支持IPv4静态路由、RIP、OSPF，支持IPv6静态路由、RIPng、OSPFv3；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6、支持CPU保护功能；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7、要求支持安全启动，在系统启动过程中支持安全检测，防止对系统镜像进行修改和伪造数据；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8、支持ERPS功能，收敛时间小于50ms；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9、支持Smartlink，收敛时间≤50ms；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80EB">
            <w:pPr>
              <w:jc w:val="center"/>
              <w:rPr>
                <w:rFonts w:hint="eastAsia" w:ascii="宋体" w:hAnsi="宋体" w:eastAsia="宋体" w:cs="宋体"/>
                <w:i w:val="0"/>
                <w:iCs w:val="0"/>
                <w:color w:val="auto"/>
                <w:sz w:val="18"/>
                <w:szCs w:val="18"/>
                <w:highlight w:val="none"/>
                <w:u w:val="none"/>
              </w:rPr>
            </w:pPr>
          </w:p>
        </w:tc>
      </w:tr>
      <w:tr w14:paraId="7E67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15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1B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88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1、交换容量≥672Gbps，转发性能≥120Mpps，以官网所列最低参数为准；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2、实配10/100/1000BASE-T电口≥16个，1000BASE-X SFP端口≥4个；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3、要求无风扇静音设计；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4、整机最大路由地址表≥3K，整机最大ARP地址表≥2K，整机最大MAC地址表≥16；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5、支持IPv4静态路由、RIP、OSPF，支持IPv6静态路由、RIPng、OSPFv3；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6、支持CPU保护功能；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7、要求支持安全启动，在系统启动过程中支持安全检测，防止对系统镜像进行修改和伪造数据；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8、支持ERPS功能，收敛时间小于50ms；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9、支持Smartlink，收敛时间≤50ms；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3ACA">
            <w:pPr>
              <w:jc w:val="center"/>
              <w:rPr>
                <w:rFonts w:hint="eastAsia" w:ascii="宋体" w:hAnsi="宋体" w:eastAsia="宋体" w:cs="宋体"/>
                <w:i w:val="0"/>
                <w:iCs w:val="0"/>
                <w:color w:val="auto"/>
                <w:sz w:val="18"/>
                <w:szCs w:val="18"/>
                <w:highlight w:val="none"/>
                <w:u w:val="none"/>
              </w:rPr>
            </w:pPr>
          </w:p>
        </w:tc>
      </w:tr>
      <w:tr w14:paraId="2775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7DC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十一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FD42">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水电站与周边环境协调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F1D4">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21FC">
            <w:pPr>
              <w:jc w:val="center"/>
              <w:rPr>
                <w:rFonts w:hint="eastAsia" w:ascii="宋体" w:hAnsi="宋体" w:eastAsia="宋体" w:cs="宋体"/>
                <w:b/>
                <w:bCs/>
                <w:i w:val="0"/>
                <w:iCs w:val="0"/>
                <w:color w:val="auto"/>
                <w:sz w:val="18"/>
                <w:szCs w:val="18"/>
                <w:highlight w:val="none"/>
                <w:u w:val="none"/>
              </w:rPr>
            </w:pPr>
          </w:p>
        </w:tc>
      </w:tr>
      <w:tr w14:paraId="02C2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5CB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F56B">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顺溪水电站运维管理中心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7329">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3E24">
            <w:pPr>
              <w:jc w:val="center"/>
              <w:rPr>
                <w:rFonts w:hint="eastAsia" w:ascii="宋体" w:hAnsi="宋体" w:eastAsia="宋体" w:cs="宋体"/>
                <w:b/>
                <w:bCs/>
                <w:i w:val="0"/>
                <w:iCs w:val="0"/>
                <w:color w:val="auto"/>
                <w:sz w:val="18"/>
                <w:szCs w:val="18"/>
                <w:highlight w:val="none"/>
                <w:u w:val="none"/>
              </w:rPr>
            </w:pPr>
          </w:p>
        </w:tc>
      </w:tr>
      <w:tr w14:paraId="402B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187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AB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3DA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工位控制台采用钢木结合模块化拼接结构，框架结构中各部件使用一级冷轧钢钢板冲压折弯成型，主体框架使用不低于2.0mm厚的一级冷轧钢板加工，承重梁部件使用不低于2.0mm厚的一级冷轧钢板加工，前后门板为1.2mm冷轧钢板，背墙采用铝型材，设计有用于悬挂显示器支架的凹槽。防静电喷塑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2.前后门板：采用厚度不低于1.2mm的冷轧镀锌钢板整体厚度18mm，连接铰链使用高档的五金件，具有质轻，手感好，开关门噪音小等优点，保证其100000次无障碍开启。同时铰链安装方式为快装式、方便安装和拆卸。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3.台面板：实木颗粒板，优于E1级环保标准。整体厚度为27mm，安全负荷大于250kg。台面装有毛刷走线槽，达到洁净桌面的操作使用需求。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4.台面边缘：台面边缘的手枕边应为聚氨酯材质加工形成，通过波浪式齿口与台面板链接。手枕边表面为麻面效果，防止划伤。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5.配套椅：头枕、椅背、椅座均为进口优质网布；黑色尼龙塑胶框架，PU扶手垫；线控底盘为钢板材质；</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2552B">
            <w:pPr>
              <w:jc w:val="center"/>
              <w:rPr>
                <w:rFonts w:hint="eastAsia" w:ascii="宋体" w:hAnsi="宋体" w:eastAsia="宋体" w:cs="宋体"/>
                <w:i w:val="0"/>
                <w:iCs w:val="0"/>
                <w:color w:val="auto"/>
                <w:sz w:val="18"/>
                <w:szCs w:val="18"/>
                <w:highlight w:val="none"/>
                <w:u w:val="none"/>
              </w:rPr>
            </w:pPr>
          </w:p>
        </w:tc>
      </w:tr>
      <w:tr w14:paraId="0A94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C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28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服务器机柜</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1F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1、42U 600 宽 800 深，黑色，配套风扇，前钢化玻璃门，后网孔门，配套8孔位/13 米/16A的PDU2个，配套3块托盘</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03FC">
            <w:pPr>
              <w:jc w:val="center"/>
              <w:rPr>
                <w:rFonts w:hint="eastAsia" w:ascii="宋体" w:hAnsi="宋体" w:eastAsia="宋体" w:cs="宋体"/>
                <w:i w:val="0"/>
                <w:iCs w:val="0"/>
                <w:color w:val="auto"/>
                <w:sz w:val="18"/>
                <w:szCs w:val="18"/>
                <w:highlight w:val="none"/>
                <w:u w:val="none"/>
              </w:rPr>
            </w:pPr>
          </w:p>
        </w:tc>
      </w:tr>
      <w:tr w14:paraId="6F39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B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FF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拼接显示屏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12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1、对角线尺寸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2、拼缝≤ 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3、最大分辨率 1920*1080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4、背光源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5、亮度（标准值）≥500cd/㎡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6、对比度：1400:1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7、含拼接处理器及支架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434F">
            <w:pPr>
              <w:jc w:val="center"/>
              <w:rPr>
                <w:rFonts w:hint="eastAsia" w:ascii="宋体" w:hAnsi="宋体" w:eastAsia="宋体" w:cs="宋体"/>
                <w:i w:val="0"/>
                <w:iCs w:val="0"/>
                <w:color w:val="auto"/>
                <w:sz w:val="18"/>
                <w:szCs w:val="18"/>
                <w:highlight w:val="none"/>
                <w:u w:val="none"/>
              </w:rPr>
            </w:pPr>
          </w:p>
        </w:tc>
      </w:tr>
      <w:tr w14:paraId="7D3A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F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1B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6ED3">
            <w:pPr>
              <w:keepNext w:val="0"/>
              <w:keepLines w:val="0"/>
              <w:widowControl/>
              <w:suppressLineNumbers w:val="0"/>
              <w:jc w:val="left"/>
              <w:textAlignment w:val="auto"/>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BDDF">
            <w:pPr>
              <w:jc w:val="center"/>
              <w:rPr>
                <w:rFonts w:hint="eastAsia" w:ascii="宋体" w:hAnsi="宋体" w:eastAsia="宋体" w:cs="宋体"/>
                <w:i w:val="0"/>
                <w:iCs w:val="0"/>
                <w:color w:val="auto"/>
                <w:sz w:val="18"/>
                <w:szCs w:val="18"/>
                <w:highlight w:val="none"/>
                <w:u w:val="none"/>
              </w:rPr>
            </w:pPr>
          </w:p>
        </w:tc>
      </w:tr>
      <w:tr w14:paraId="0DBF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41B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313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黄坑水力发电站运维管理中心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D83A">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06C0">
            <w:pPr>
              <w:jc w:val="center"/>
              <w:rPr>
                <w:rFonts w:hint="eastAsia" w:ascii="宋体" w:hAnsi="宋体" w:eastAsia="宋体" w:cs="宋体"/>
                <w:b/>
                <w:bCs/>
                <w:i w:val="0"/>
                <w:iCs w:val="0"/>
                <w:color w:val="auto"/>
                <w:sz w:val="18"/>
                <w:szCs w:val="18"/>
                <w:highlight w:val="none"/>
                <w:u w:val="none"/>
              </w:rPr>
            </w:pPr>
          </w:p>
        </w:tc>
      </w:tr>
      <w:tr w14:paraId="54CB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1B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EAB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211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控制台采用钢木结合模块化拼接结构，框架结构中各部件使用一级冷轧钢钢板冲压折弯成型，主体框架使用不低于2.0mm厚的一级冷轧钢板加工，承重梁部件使用不低于2.0mm厚的一级冷轧钢板加工，前后门板为1.2mm冷轧钢板，背墙采用铝型材，设计有用于悬挂显示器支架的凹槽。防静电喷塑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2.前后门板：采用厚度不低于1.2mm的冷轧镀锌钢板整体厚度18mm，连接铰链使用高档的五金件，具有质轻，手感好，开关门噪音小等优点，保证其100000次无障碍开启。同时铰链安装方式为快装式、方便安装和拆卸。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3.台面板：实木颗粒板，优于E1级环保标准。整体厚度为27mm，安全负荷大于250kg。台面装有毛刷走线槽，达到洁净桌面的操作使用需求。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4.台面边缘：台面边缘的手枕边应为聚氨酯材质加工形成，通过波浪式齿口与台面板链接。手枕边表面为麻面效果，防止划伤。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5.配套椅：头枕、椅背、椅座均为进口优质网布；黑色尼龙塑胶框架，PU扶手垫；线控底盘为钢板材质；</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1D635">
            <w:pPr>
              <w:jc w:val="center"/>
              <w:rPr>
                <w:rFonts w:hint="eastAsia" w:ascii="宋体" w:hAnsi="宋体" w:eastAsia="宋体" w:cs="宋体"/>
                <w:i w:val="0"/>
                <w:iCs w:val="0"/>
                <w:color w:val="auto"/>
                <w:sz w:val="18"/>
                <w:szCs w:val="18"/>
                <w:highlight w:val="none"/>
                <w:u w:val="none"/>
              </w:rPr>
            </w:pPr>
          </w:p>
        </w:tc>
      </w:tr>
      <w:tr w14:paraId="6253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6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87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7F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42U600 宽 800 深，黑色，配套风扇，前钢化玻璃门，后网孔门，配套8孔位/13 米/16A的PDU2个，配套3块托盘</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3281">
            <w:pPr>
              <w:jc w:val="center"/>
              <w:rPr>
                <w:rFonts w:hint="eastAsia" w:ascii="宋体" w:hAnsi="宋体" w:eastAsia="宋体" w:cs="宋体"/>
                <w:i w:val="0"/>
                <w:iCs w:val="0"/>
                <w:color w:val="auto"/>
                <w:sz w:val="18"/>
                <w:szCs w:val="18"/>
                <w:highlight w:val="none"/>
                <w:u w:val="none"/>
              </w:rPr>
            </w:pPr>
          </w:p>
        </w:tc>
      </w:tr>
      <w:tr w14:paraId="6FC1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0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C4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拼接屏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30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1、对角线尺寸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2、拼缝≤ 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3、最大分辨率 1920*1080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4、背光源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5、亮度（标准值）≥500cd/㎡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6、对比度：1400:1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7、含拼接处理器及支架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8F2A">
            <w:pPr>
              <w:jc w:val="center"/>
              <w:rPr>
                <w:rFonts w:hint="eastAsia" w:ascii="宋体" w:hAnsi="宋体" w:eastAsia="宋体" w:cs="宋体"/>
                <w:i w:val="0"/>
                <w:iCs w:val="0"/>
                <w:color w:val="auto"/>
                <w:sz w:val="18"/>
                <w:szCs w:val="18"/>
                <w:highlight w:val="none"/>
                <w:u w:val="none"/>
              </w:rPr>
            </w:pPr>
          </w:p>
        </w:tc>
      </w:tr>
      <w:tr w14:paraId="3FD3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7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3C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1F45">
            <w:pPr>
              <w:keepNext w:val="0"/>
              <w:keepLines w:val="0"/>
              <w:widowControl/>
              <w:suppressLineNumbers w:val="0"/>
              <w:jc w:val="left"/>
              <w:textAlignment w:val="auto"/>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C07A">
            <w:pPr>
              <w:jc w:val="center"/>
              <w:rPr>
                <w:rFonts w:hint="eastAsia" w:ascii="宋体" w:hAnsi="宋体" w:eastAsia="宋体" w:cs="宋体"/>
                <w:i w:val="0"/>
                <w:iCs w:val="0"/>
                <w:color w:val="auto"/>
                <w:sz w:val="18"/>
                <w:szCs w:val="18"/>
                <w:highlight w:val="none"/>
                <w:u w:val="none"/>
              </w:rPr>
            </w:pPr>
          </w:p>
        </w:tc>
      </w:tr>
      <w:tr w14:paraId="174F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8A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37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防静电地板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4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600*600*35，含安装辅料</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5FCE">
            <w:pPr>
              <w:jc w:val="center"/>
              <w:rPr>
                <w:rFonts w:hint="eastAsia" w:ascii="宋体" w:hAnsi="宋体" w:eastAsia="宋体" w:cs="宋体"/>
                <w:i w:val="0"/>
                <w:iCs w:val="0"/>
                <w:color w:val="auto"/>
                <w:sz w:val="18"/>
                <w:szCs w:val="18"/>
                <w:highlight w:val="none"/>
                <w:u w:val="none"/>
              </w:rPr>
            </w:pPr>
          </w:p>
        </w:tc>
      </w:tr>
      <w:tr w14:paraId="6D93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22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754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会议桌椅</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2C0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1.长1800mm，宽1200mm，高750mm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2.采用E1级MFC板，通过国家质量检验中心标准，符合环保标准。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3.面板硬度高，不易磨花，具有防火性，纹理颜色一致。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4.采用进口PVC同色封边胶条（厚度2mm）；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5.科技贴面，表面环保水性漆，不易褪色、不择色。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6.采用优质DTC级别五金配件，阻尼导轨、铰链抗疲劳性强大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8张会议椅：采用进口纳帕皮，椅面采用优质PU一次性成型座靠,色泽亮丽、阻燃、防污、耐磨性强；座垫采用高密度、高回弹PU定型发泡海绵，密度≥45kg/cm3,软硬适中，回弹性能好，不变形；板材承受力达300KG；扶手采用人体工学设计，防止颈椎病和腰间盘突出；</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8C8A9">
            <w:pPr>
              <w:jc w:val="center"/>
              <w:rPr>
                <w:rFonts w:hint="eastAsia" w:ascii="宋体" w:hAnsi="宋体" w:eastAsia="宋体" w:cs="宋体"/>
                <w:i w:val="0"/>
                <w:iCs w:val="0"/>
                <w:color w:val="auto"/>
                <w:sz w:val="18"/>
                <w:szCs w:val="18"/>
                <w:highlight w:val="none"/>
                <w:u w:val="none"/>
              </w:rPr>
            </w:pPr>
          </w:p>
        </w:tc>
      </w:tr>
      <w:tr w14:paraId="638F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289B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92E06">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水生态修复</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CA681">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60207">
            <w:pPr>
              <w:jc w:val="center"/>
              <w:rPr>
                <w:rFonts w:hint="eastAsia" w:ascii="宋体" w:hAnsi="宋体" w:eastAsia="宋体" w:cs="宋体"/>
                <w:b/>
                <w:bCs/>
                <w:i w:val="0"/>
                <w:iCs w:val="0"/>
                <w:color w:val="auto"/>
                <w:sz w:val="18"/>
                <w:szCs w:val="18"/>
                <w:highlight w:val="none"/>
                <w:u w:val="none"/>
              </w:rPr>
            </w:pPr>
          </w:p>
        </w:tc>
      </w:tr>
      <w:tr w14:paraId="67E8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D711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2D488">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生态流量在线监测</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ED2A5">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54756">
            <w:pPr>
              <w:jc w:val="center"/>
              <w:rPr>
                <w:rFonts w:hint="eastAsia" w:ascii="宋体" w:hAnsi="宋体" w:eastAsia="宋体" w:cs="宋体"/>
                <w:b/>
                <w:bCs/>
                <w:i w:val="0"/>
                <w:iCs w:val="0"/>
                <w:color w:val="auto"/>
                <w:sz w:val="18"/>
                <w:szCs w:val="18"/>
                <w:highlight w:val="none"/>
                <w:u w:val="none"/>
              </w:rPr>
            </w:pPr>
          </w:p>
        </w:tc>
      </w:tr>
      <w:tr w14:paraId="50F4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F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072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遥测终端</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5DA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1、频率范围：EGSM900/GSM1800双频；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2、占用带宽：＜200Khz；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3、发射功率：33/30dbm ±2db；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4、供电电源：7V～35V直流，标准情况下使用12V，工作电流1A.；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5、电源输出：输出电压等于供电电源电压-0.3V，输出电流＜1A；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电磁兼容：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6、抗浪涌干扰：1.2/50us 差模±2KV,共模差模±4KV;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7、抗静电能力 ：接触放电 ±8KV；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8、抗脉冲群干扰： 5/50ns ±4KV；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★9、超低功耗设计，静态值守情况下下整机电流≤0.01mA;提供第三方检测报告复印件；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10、内外看门狗技术，确保系统不死机；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11、支持2路485接口，2路232接口，6路DI，4路AI，3路电源输出，2路继电器输出；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12、支持电压检测，可以随时了解终端当前电池电压；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13、精确的实时时钟并自带后备电池，同时支持远程校时；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★14、内部已集成符合 SL651-2014《水文监测通信规约》的要求; 提供第三方检测报告复印件；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15、支持中英文短信功能；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16、支持软件远程升级。</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DC4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47BF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7D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51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电磁流量计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2D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1、DN150,精确度：±0.2%、±O.5%；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2、测量范围(流速):O.01m/s至10m/s；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3、被测介质电导率:大于20μs/cm；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4、公称压力(MPa)：1、传感器通径（mm）：10-150 公称压力（MPa）：1.6～4.0  2、传感器通径（mm）：200-1000 公称压力（MPa）：1.0  3、传感器通径（mm）：1200-3000 公称压力（MPa）：0.6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电极材料：含钼不锈钢0crl8Ni12Mo2Ti、钛Ti、哈氏合金B、哈氏合金c、钽和特殊材料；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5、衬里材料：氯丁橡胶、聚胺脂、聚四氟乙烯、F46、加网PFA，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★6、具有DN50-DN300口径电磁流量计水流量标准装置，并且获得省级及以上市场监督管理局颁发的0.1级《静态质量法水流量标准装置》检定证书。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★7、电磁流量计精度达到0.2级，具有DN50-DN300口径电磁流量计型式批准证书。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8、具有耐压强度和外壳防护等级达到IP68。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9、流量计具有良好的抗干扰性能，应符合《GB/T17626.5-2019》的相关要求。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E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水际水力发电站、眉峰桥水力发电站、鲤鱼田水力发电站采用DN150）、（青街畲族乡水力发电站采用DN100）、（内塘水力发电站、腾蛟水电站（银坑车间）采用DN80）、（交溪水力发电站、亩水田水电站（二级车间）采用DN200）、顺溪水电站采用DN300</w:t>
            </w:r>
          </w:p>
        </w:tc>
      </w:tr>
      <w:tr w14:paraId="33E1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0D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26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BD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1、400万 星光级 1/2.7"  智能筒型网络摄像机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2、设备内置电动变焦镜头，操作便易，变焦过程平稳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3、网络存储: 支持MicroSD(即TF卡)/MicroSDHC/MicroSDXC卡（最大256 GB）断网本地存储及断网续传，NAS（NFS，SMB/CIFS均支持），支持SD卡加密及SD卡状态检测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4、网络: 1个RJ45 10 M/100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5、RS-485: 1路RS485接口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6、存储温湿度: -30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7、启动和工作温湿度: -30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8、供电方式: DC：12 V ± 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9、防护: IP67</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F6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4D67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23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E9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E3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1、直流电压:12V；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2、额定电流:6.3A；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3、额定功率:75.6W；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4、电压范围:90~264VAC；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5、交流电流:1.45A/115VAC；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6、浪涌电流:20A/115VAC；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7、漏电流:&lt;1mA/240VAC。</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75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18个电站（不含高城水力发电站、山门水力发电站）</w:t>
            </w:r>
          </w:p>
        </w:tc>
      </w:tr>
      <w:tr w14:paraId="38EC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6D1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7A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不锈钢防水箱</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0E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不锈钢，500*400*200及以上</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7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7AB7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4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A8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电源避雷器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9A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1、最大持续运行电压：24V；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2、标称放电电流：45kA；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3、最大放电电流：10kA；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4、保护模式：≤0.4；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5、电压保护水平(8/20us)：20kV；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6、冲击耐受能力：10kv；5kA。</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F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15CE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6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D3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信号避雷器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A7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1、最大持续运行电压：24V；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2、传输速率：2M/S；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3、插入损耗：≤0.5；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4、绝缘电阻：≥2MΩ；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5、冲剂限制电压(10/700us)：≤60；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6、冲击耐受能力：10kv；5kA。</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02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71CF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99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FE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信号避雷器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93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1、工作电压：5V；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2、对地阻抗：≥1kΩ；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3、传输速率：100M/S；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4、插入损耗：≤1dB；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5、绝缘电阻：≥2MΩ；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6、冲剂限制电压(10/700us)：≤30。</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7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12D8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5F5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2F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F1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防雷接地网</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F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2B2E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9A6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6CB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标识标牌</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441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按照浙江水文行业标准制作</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60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5C36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6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B7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钢管改造</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C7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原有镀锌钢管改造,钢管加工制作、焊接法兰</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3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水际水力发电站、眉峰桥水力发电站、鲤鱼田水力发电站采用DN150）、（青街畲族乡水力发电站采用DN100）、（内塘水力发电站、腾蛟水电站（银坑车间）采用DN80）、（交溪水力发电站、亩水田水电站（二级车间）采用DN200）、顺溪水电站采用DN300</w:t>
            </w:r>
          </w:p>
        </w:tc>
      </w:tr>
      <w:tr w14:paraId="3963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EA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09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管线及辅材</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F5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配套定制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A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31BB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1F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C9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数据接入服务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5D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配套定制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D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5468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8F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CA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超声波流量计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62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1、测量精度：优于1％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2、重 复 性：优于0.2%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3、测量周期：500ms (每秒2次，每个周期采集128组数据)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4、工作电源：220VAC/8~36VDC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5、流速：64m/s(流速分辨率0.001m/s)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6、信号输入：3路4-20mA模拟输入,精度0.1%,可输入压力、液位、温度等信号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7、信号输出：1路隔离RS485输出、1路4-20mA或0-20mA输出、1路隔离OCT (脉冲宽度6~1000ms之间可编程，默认200ms)、1路继电器输出 (脉冲宽度200ms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8、数据存储：选配内置数据存储器（SD卡) 可存储时间、瞬时流量、累积流量、信号状态等，通过专用软件可将数据导入计算机，便于统计与管理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9、通讯协议：MODBUS协议，M-BUS协议，FUJI扩展协议，并兼容国内其它厂家同类产品的通讯协议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10、其它功能：自动记忆前512天、前128个月、前10年正/负/净累积流量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自动记忆前30次上、断电时间和流量并可实现流量的自动或手动补加，可通过MODBUS协议读出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11、可编程批量（定量）控制器，故障自诊断功能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12、防护等级：传感器IP68，主机IP65</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1E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苔湖水力发电站、岳栗水力发电站</w:t>
            </w:r>
          </w:p>
        </w:tc>
      </w:tr>
      <w:tr w14:paraId="67C4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4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29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渠道</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F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新建定制长度不低于5米的标准渠道，满足安装超声波流量计监测需求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D519">
            <w:pPr>
              <w:jc w:val="center"/>
              <w:rPr>
                <w:rFonts w:hint="eastAsia" w:ascii="宋体" w:hAnsi="宋体" w:eastAsia="宋体" w:cs="宋体"/>
                <w:i w:val="0"/>
                <w:iCs w:val="0"/>
                <w:color w:val="auto"/>
                <w:sz w:val="18"/>
                <w:szCs w:val="18"/>
                <w:highlight w:val="none"/>
                <w:u w:val="none"/>
              </w:rPr>
            </w:pPr>
          </w:p>
        </w:tc>
      </w:tr>
      <w:tr w14:paraId="68E8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97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66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超声波水位计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2B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量程：0-1米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测量精度：0.5%-1.0%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分辨率：3mm或0.1%（取大者）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供电：12VDC，24VDC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环境温度：显示仪表-20～+60℃，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探头-20～+80℃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满足质量管理体系认证(质量管理体系符合标准：GB/T 19001-2016/IS0 9001：2015)</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70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石牛坑水力发电站、高城水力发电站、戈场桥水力发电站、凉头水力发电站、黄坑水力发电站、孙阳水力发电站、石门水力发电站、泰丰水力发电站</w:t>
            </w:r>
          </w:p>
        </w:tc>
      </w:tr>
      <w:tr w14:paraId="7A29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42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E32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巴歇尔槽制作和安装</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220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2号槽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喉道段：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b(mm)：51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L(mm)：114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N(mm)：43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收缩段：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B1(mm)：214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L1(mm)：406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La(mm)：276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扩散段：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B2(mm)：135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L2(mm)：254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K(mm)：22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高：254mm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0E2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50C3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86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2D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巴歇尔槽制作和安装</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34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3号槽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喉道段：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b(mm)：76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L(mm)：152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N(mm)：57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收缩段：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B1(mm)：259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L1(mm)：457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La(mm)：311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扩散段：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B2(mm)：178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L2(mm)：305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K(mm)：25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高：457mm</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CB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石牛坑水力发电站、凉头水力发电站、黄坑水力发电站</w:t>
            </w:r>
          </w:p>
        </w:tc>
      </w:tr>
      <w:tr w14:paraId="178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B7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43A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巴歇尔槽制作和安装</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FA2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4号槽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喉道段：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b(mm)：152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L(mm)：305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N(mm)：114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收缩段：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B1(mm)：400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L1(mm)：610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La(mm)：415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扩散段：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B2(mm)：394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L2(mm)：610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K(mm)：76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高：610mm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02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戈场桥水力发电站、孙阳水力发电站、石门水力发电站、泰丰水力发电站</w:t>
            </w:r>
          </w:p>
        </w:tc>
      </w:tr>
      <w:tr w14:paraId="6F3B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EB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9BB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828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6G/月</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F0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牛坑水力发电站、青街畲族乡水力发电站、鲤鱼田水力发电站、山门水力发电站、腾蛟水电站（银坑车间）、孙阳水力发电站、内塘水力发电站、石门水力发电站、泰丰水力发电站、交溪水力发电站、顺溪水电站</w:t>
            </w:r>
          </w:p>
        </w:tc>
      </w:tr>
      <w:tr w14:paraId="3716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4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A5B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外夹式流量计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78C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测量精度：1％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重复性：0.2%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测量周期：500ms（每秒2次，每个周期采集128组数据）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最大流速：64m/s(流速分辨率0.001m/s，正反向测量)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工作电源：85-264VAC/8-36VDC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数据存储：选配内置数据存储器（SD卡）可存储时间、瞬时流量、累计流量、信号状态等，通过专用软件可将数据导入到计算机。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通讯协议：MODBUS协议，M-BUS协议，FUJI扩展协议，并兼容国内其他厂家的其他协议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防护等级：EXdIIBT4(TDS-100F2型)</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00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2704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42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7A2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8E6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GNSS性能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接收频率：BDS_B1 &amp; GPS_L1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定位精度：水平：≤5米（CEP 50%，PDOP≤4）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测速精度：测速精度：0.2m/s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捕获灵敏度：≤-133dBm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跟踪灵敏度：≤-147dBm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接口协议：NMEA0183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接收与发射频率：接收信号频率：S2C；发射信号频率：Lf1、Lf2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接收灵敏度：-153dBW（数据段24kbps信息帧）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双向零值：1ms±10ns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协议：BLE4.2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工作温度：-25～+70℃（SIM卡推荐温度）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存储温度：-40～+85℃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防护特性：IP67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输入电压范围：DC:9V～36V@15W（防反接）</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10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5382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D98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12C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43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太阳能硅晶体：单晶硅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最大输出功率：150W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最大工作电压：18V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最大工作电流：8.33A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开路电压：21.6V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短路电流：9.41A</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6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225B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86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93E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太阳能板安装支架</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418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三角支架表面做镀锌喷塑防锈处理；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通用抱杆，螺丝，抱箍等配件抱杆安装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采用抱杆式与摄像机同杆安装，约6.5kg</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4F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0303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49C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04C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CA6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PWM智能数显控制器20A；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12V/24V自适应，USB口输出5V2A；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防过充，防过放，涓流充电，延长电池使用寿命。可调节锂电、铅酸模式。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供电监测：锂电池组电量、电压监测和显示功能；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DA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41A4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2F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013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锂电池</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EF8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标称电压：11.1V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工作电压：7.8V~12.6V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额定容量：100AH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短路保护：支持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外壳：铝合金外壳</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23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6BB2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91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F82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双电源控制器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28A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可自动切换主备电源</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2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45D9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4F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C73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泄流渠道改造</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D2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现有渠道改造</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F4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w:t>
            </w:r>
          </w:p>
        </w:tc>
      </w:tr>
      <w:tr w14:paraId="49C0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7E2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C33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压力水位计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9F8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量程：0.5,1mH2O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过载：≤ 1.5 倍满量程压力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精度：±0.5％ FS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供电电源：11V ～ 28V DC 5V 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输出信号：4mA ～ 20mA DC（二线制）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0V ～ 5V/10V DC（三线制）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0.5V ～ 4.5V DC（三线制）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防护等级：IP68</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15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山门水力发电站</w:t>
            </w:r>
          </w:p>
        </w:tc>
      </w:tr>
      <w:tr w14:paraId="2531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6D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3CC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矩形堰板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6C3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堰尺寸：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适用渠道：≥1000mm×850mm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最高水位H：707mm（357mm）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b=700mm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D=800mm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P=350mm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2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山门水力发电站</w:t>
            </w:r>
          </w:p>
        </w:tc>
      </w:tr>
      <w:tr w14:paraId="1273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5A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603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default" w:ascii="宋体" w:hAnsi="宋体" w:eastAsia="宋体" w:cs="宋体"/>
                <w:i w:val="0"/>
                <w:iCs w:val="0"/>
                <w:color w:val="auto"/>
                <w:kern w:val="0"/>
                <w:sz w:val="18"/>
                <w:szCs w:val="18"/>
                <w:highlight w:val="none"/>
                <w:u w:val="none"/>
                <w:lang w:val="en-US" w:eastAsia="zh-CN" w:bidi="ar"/>
              </w:rPr>
              <w:t>集控中心机房</w:t>
            </w:r>
            <w:r>
              <w:rPr>
                <w:rFonts w:hint="eastAsia" w:ascii="宋体" w:hAnsi="宋体" w:eastAsia="宋体" w:cs="宋体"/>
                <w:i w:val="0"/>
                <w:iCs w:val="0"/>
                <w:color w:val="auto"/>
                <w:kern w:val="0"/>
                <w:sz w:val="18"/>
                <w:szCs w:val="18"/>
                <w:highlight w:val="none"/>
                <w:u w:val="none"/>
                <w:lang w:val="en-US" w:eastAsia="zh-CN" w:bidi="ar"/>
              </w:rPr>
              <w:t>、区域运维中心</w:t>
            </w:r>
            <w:r>
              <w:rPr>
                <w:rFonts w:hint="default" w:ascii="宋体" w:hAnsi="宋体" w:eastAsia="宋体" w:cs="宋体"/>
                <w:i w:val="0"/>
                <w:iCs w:val="0"/>
                <w:color w:val="auto"/>
                <w:kern w:val="0"/>
                <w:sz w:val="18"/>
                <w:szCs w:val="18"/>
                <w:highlight w:val="none"/>
                <w:u w:val="none"/>
                <w:lang w:val="en-US" w:eastAsia="zh-CN" w:bidi="ar"/>
              </w:rPr>
              <w:t>智能设备采购</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AAC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982D7">
            <w:pPr>
              <w:pStyle w:val="5"/>
              <w:ind w:firstLine="0" w:firstLineChars="0"/>
              <w:rPr>
                <w:rFonts w:hint="eastAsia"/>
                <w:color w:val="auto"/>
                <w:highlight w:val="none"/>
              </w:rPr>
            </w:pPr>
          </w:p>
        </w:tc>
      </w:tr>
      <w:tr w14:paraId="7CC4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3CE77">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1D6CB">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人脸门禁一体机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3BF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1、4.3英寸人脸识别门禁一体机，门禁识别方式有：人脸、指纹、IC读卡、密码，具有集中发卡功能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37CA3">
            <w:pPr>
              <w:pStyle w:val="5"/>
              <w:ind w:firstLine="0" w:firstLineChars="0"/>
              <w:rPr>
                <w:rFonts w:hint="eastAsia"/>
                <w:color w:val="auto"/>
                <w:highlight w:val="none"/>
              </w:rPr>
            </w:pPr>
          </w:p>
        </w:tc>
      </w:tr>
      <w:tr w14:paraId="5E56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487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28046">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磁力锁</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B43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1、开锁方式：断电开门；</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1436F">
            <w:pPr>
              <w:pStyle w:val="5"/>
              <w:ind w:firstLine="0" w:firstLineChars="0"/>
              <w:rPr>
                <w:rFonts w:hint="eastAsia"/>
                <w:color w:val="auto"/>
                <w:highlight w:val="none"/>
              </w:rPr>
            </w:pPr>
          </w:p>
        </w:tc>
      </w:tr>
      <w:tr w14:paraId="55DF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9805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F9126">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门禁－开门按钮</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E37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1、门禁开关按钮暗装86型触摸开关面板自复位出门按钮</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DF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14:paraId="0A8D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AFEEA">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7302">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视频摄像头</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36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传感器类型：1/2.7"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最低照度：彩色：0.005 Lux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调节角度：水平：0°~360°，垂直：0°~75°，旋转：0°~360°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焦距&amp;视场角：2.8 mm，水平视场角：108°，垂直视场角：59°，对角视场角：127°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mm，水平视场角：87°，垂直视场角：46°，对角视场角：105°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mm，水平视场角：54°，垂直视场角：29°，对角视场角：63°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 mm，水平视场角：41°，垂直视场角：23°，对角视场角：48°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补光距离：最远可达30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红外波长范围：850 nm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最大图像尺寸：1920 × 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视频压缩标准：主码流：H.265/H.264，支持超级智能编码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三码流：H.265/H.264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网络：1个RJ45 10 M/100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音频：1个内置麦克风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启动和工作温湿度：-30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电流及功耗：DC：12 V，0.42 A，最大功耗：5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3，最大功耗：6.5W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供电方式：DC：12 V ± 25%，支持防反接保护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电源接口类型：Ø5.5 mm圆口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DEF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14:paraId="0E6C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E215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866BE">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F18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1、交换容量≥672Gbps，转发性能≥120Mpps，以官网所列最低参数为准；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2、实配10/100/1000BASE-T电口≥16个，1000BASE-X SFP端口≥4个；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3、要求无风扇静音设计；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4、整机最大路由地址表≥3K，整机最大ARP地址表≥2K，整机最大MAC地址表≥16；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5、支持IPv4静态路由、RIP、OSPF，支持IPv6静态路由、RIPng、OSPFv3；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6、支持CPU保护功能；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7、要求支持安全启动，在系统启动过程中支持安全检测，防止对系统镜像进行修改和伪造数据；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8、支持ERPS功能，收敛时间小于50ms；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9、支持Smartlink，收敛时间≤50ms；</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D856F">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6DBA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BC127">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9534B">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笔记本电脑</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B2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I9 CPU≥32线程/≥32G内存/≥1T固态硬盘/独立显卡/屏幕≥16英寸，分辨率≥3200*2000/</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3A35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F76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29D7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C443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UPS电池及柜体</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95F3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1、100AH/12V，普通型，浮充设计寿命10年；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2、产品工作条件要求：蓄电池产品应能在温度:-15~+50℃条件下工作。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3、蓄电池安全阀开阀压力应满足范围:10~25kPa，闭阀压力应满足范围:10~20kPa；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4、密封反应效率要求:蓄电池密封反应效率应不低于 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5、容量保存率要求：蓄电池封置28天后，其容量保存率应不低于97%；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6、容量一致性：同组蓄电池10小时率容量试验时，最大实际容量与最小实际容量差值≤3.5%；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7、电池间连续压降：5.5I10放电条件下，△U应≤6mV；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需提供同系列铅酸电池的权威第三方检测报告证明；</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06150">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2FB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A3F6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FB8B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UPS</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A8D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10KVA 单进单出在线式ups主机；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输入频率范围：40-70HZ；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输入功率因数：≥0.99；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输出电压范围：220±1%VAC；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输出功率因数：0.9；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输出波形失真度：≤2%（阻性负载）；≤5%（非线性负载）；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直流电压：192VDC（可设置为240VDC）；</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D724A">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3E62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A7CA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B0B1C">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无线AP</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F69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内置天线双频四流802.11ax/ac/n无线接入点-FIT</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4680D">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59D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39E0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F70A2">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信息面板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948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亚光面板,86型,单口</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FF36F">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233C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553A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1F32C">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六类RJ45非屏蔽模块</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661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规格：180度六类非屏蔽智能导航模块                                                                                                                                    特点：模块带LED指示功能，可以根据LED不同的颜色判定面板内模块、配线架模块和交换机的链接状况；后期维护时也可以直接根据LED判定机房端点位所在位置；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标准；传输标准超过ISO/IEC 11801 E级 、AS/NZS 3080：2003 E级，符合FCC第68部分第F节以及IEC-60603-7标准；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性能：传输速率≥250MHz条件下的传输要求，最少可插拔1500次以上，IDC触点可卡接22到23AWG线规的导体；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材料：接触针为磷青铜50um镀金层，打线柱100um镀镍层；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电气特性：介电强度为在60HZ条件下1000V（有效值）1分钟，额定电流：最大1.5A，绝缘电阻：最小200MΩ接触电阻：每个触点1MΩ,温度范围：-40℃到+70℃；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结构特点：拱形金针结构金针下方带有特有的防破坏性按压保护托架可使信息模块能够最大限度的扩大插拔次数和传输通畅，信息模块带有T568A/T568B连接方案色码，可使用其他通用的兼容工具端接。产品附带透明的接线端固定后盖可有效的防止接线端脱落和接触点清洁防腐蚀；</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DE79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4BB4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F903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55530">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六类网线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EB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六类4对非屏蔽线缆 UTP-11-6-4P</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0EDD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1271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CAF8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6F49A">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DC9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RVV2*1.0</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62F50">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76DC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442D1">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83C70">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线管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C82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JDG25</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9D41C">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D96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D5EC">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15</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2D97">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装修部分</w:t>
            </w:r>
          </w:p>
        </w:tc>
        <w:tc>
          <w:tcPr>
            <w:tcW w:w="5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A21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详见招标最高限价附件</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AD42">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bl>
    <w:p w14:paraId="528A1A99">
      <w:pPr>
        <w:pStyle w:val="5"/>
        <w:ind w:firstLine="0" w:firstLineChars="0"/>
        <w:rPr>
          <w:rFonts w:hint="default" w:eastAsia="宋体"/>
          <w:color w:val="auto"/>
          <w:highlight w:val="none"/>
          <w:lang w:val="en-US" w:eastAsia="zh-CN"/>
        </w:rPr>
      </w:pPr>
    </w:p>
    <w:p w14:paraId="29D572AC">
      <w:pPr>
        <w:spacing w:line="440" w:lineRule="exact"/>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注：供应商的报价须在包括但不限于包装费、运输费、装卸费、保险费、安装调试费、施工费、技术服务费、培训费</w:t>
      </w:r>
      <w:r>
        <w:rPr>
          <w:rFonts w:hint="eastAsia" w:ascii="宋体" w:hAnsi="宋体" w:cs="宋体"/>
          <w:b/>
          <w:bCs/>
          <w:color w:val="auto"/>
          <w:sz w:val="22"/>
          <w:szCs w:val="22"/>
          <w:highlight w:val="none"/>
          <w:u w:val="none"/>
          <w:lang w:val="en-US" w:eastAsia="zh-CN"/>
        </w:rPr>
        <w:t>、项目对接费</w:t>
      </w:r>
      <w:r>
        <w:rPr>
          <w:rFonts w:hint="eastAsia" w:ascii="宋体" w:hAnsi="宋体" w:eastAsia="宋体" w:cs="宋体"/>
          <w:b/>
          <w:bCs/>
          <w:color w:val="auto"/>
          <w:sz w:val="22"/>
          <w:szCs w:val="22"/>
          <w:highlight w:val="none"/>
          <w:u w:val="none"/>
          <w:lang w:val="en-US" w:eastAsia="zh-CN"/>
        </w:rPr>
        <w:t>以及保修费、税费、验收费、代理服务费等全部费用上进行报价，由供应商自行考虑风险。</w:t>
      </w:r>
    </w:p>
    <w:p w14:paraId="2EBB3749">
      <w:pPr>
        <w:spacing w:line="440" w:lineRule="exact"/>
        <w:rPr>
          <w:rFonts w:hint="default"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本项目采用折扣率报价方式，按实际供货数量结算，</w:t>
      </w:r>
      <w:r>
        <w:rPr>
          <w:rFonts w:hint="eastAsia" w:ascii="宋体" w:hAnsi="宋体" w:cs="宋体"/>
          <w:b/>
          <w:bCs/>
          <w:color w:val="auto"/>
          <w:sz w:val="22"/>
          <w:szCs w:val="22"/>
          <w:highlight w:val="none"/>
          <w:u w:val="none"/>
          <w:lang w:val="en-US" w:eastAsia="zh-CN"/>
        </w:rPr>
        <w:t>各项单价及数量详见</w:t>
      </w:r>
      <w:r>
        <w:rPr>
          <w:rFonts w:hint="eastAsia" w:ascii="宋体" w:hAnsi="宋体" w:cs="宋体"/>
          <w:b/>
          <w:bCs/>
          <w:i w:val="0"/>
          <w:iCs w:val="0"/>
          <w:color w:val="auto"/>
          <w:kern w:val="2"/>
          <w:sz w:val="22"/>
          <w:szCs w:val="22"/>
          <w:highlight w:val="none"/>
          <w:u w:val="none"/>
          <w:lang w:val="en-US" w:eastAsia="zh-CN" w:bidi="ar"/>
        </w:rPr>
        <w:t>招标最高限价附件，</w:t>
      </w:r>
      <w:r>
        <w:rPr>
          <w:rFonts w:hint="eastAsia" w:ascii="宋体" w:hAnsi="宋体" w:eastAsia="宋体" w:cs="宋体"/>
          <w:b/>
          <w:bCs/>
          <w:color w:val="auto"/>
          <w:sz w:val="22"/>
          <w:szCs w:val="22"/>
          <w:highlight w:val="none"/>
          <w:u w:val="none"/>
          <w:lang w:val="en-US" w:eastAsia="zh-CN"/>
        </w:rPr>
        <w:t>结算单价=招标控制价中各单价*投标折扣率。</w:t>
      </w:r>
    </w:p>
    <w:p w14:paraId="4D7BE067">
      <w:pPr>
        <w:keepNext w:val="0"/>
        <w:keepLines w:val="0"/>
        <w:pageBreakBefore w:val="0"/>
        <w:widowControl w:val="0"/>
        <w:kinsoku/>
        <w:wordWrap/>
        <w:overflowPunct/>
        <w:topLinePunct w:val="0"/>
        <w:bidi w:val="0"/>
        <w:spacing w:line="440" w:lineRule="exact"/>
        <w:jc w:val="both"/>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
          <w:bCs/>
          <w:color w:val="auto"/>
          <w:spacing w:val="0"/>
          <w:kern w:val="2"/>
          <w:sz w:val="22"/>
          <w:szCs w:val="22"/>
          <w:highlight w:val="none"/>
          <w:lang w:val="en-US" w:eastAsia="zh-CN" w:bidi="ar-SA"/>
        </w:rPr>
        <w:t>三、其他要求</w:t>
      </w:r>
    </w:p>
    <w:p w14:paraId="62B2A170">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eastAsia="宋体" w:cs="宋体"/>
          <w:b/>
          <w:bCs/>
          <w:color w:val="auto"/>
          <w:kern w:val="2"/>
          <w:sz w:val="22"/>
          <w:szCs w:val="22"/>
          <w:highlight w:val="none"/>
          <w:lang w:val="en-US" w:eastAsia="zh-CN"/>
        </w:rPr>
        <w:t>1、保修期（维护期）：</w:t>
      </w:r>
    </w:p>
    <w:p w14:paraId="3E62E4B4">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1.1 设备保修期：设备验收合格后免费保修期</w:t>
      </w:r>
      <w:r>
        <w:rPr>
          <w:rFonts w:hint="eastAsia" w:ascii="宋体" w:hAnsi="宋体" w:cs="宋体"/>
          <w:b/>
          <w:bCs/>
          <w:color w:val="auto"/>
          <w:kern w:val="2"/>
          <w:sz w:val="22"/>
          <w:szCs w:val="22"/>
          <w:highlight w:val="none"/>
          <w:lang w:val="en-US" w:eastAsia="zh-CN"/>
        </w:rPr>
        <w:t>（质保期）</w:t>
      </w:r>
      <w:r>
        <w:rPr>
          <w:rFonts w:hint="eastAsia" w:ascii="宋体" w:hAnsi="宋体" w:eastAsia="宋体" w:cs="宋体"/>
          <w:b/>
          <w:bCs/>
          <w:color w:val="auto"/>
          <w:kern w:val="2"/>
          <w:sz w:val="22"/>
          <w:szCs w:val="22"/>
          <w:highlight w:val="none"/>
          <w:lang w:val="en-US" w:eastAsia="zh-CN"/>
        </w:rPr>
        <w:t>不少于3年</w:t>
      </w:r>
      <w:r>
        <w:rPr>
          <w:rFonts w:hint="eastAsia" w:ascii="宋体" w:hAnsi="宋体" w:eastAsia="宋体" w:cs="宋体"/>
          <w:b/>
          <w:bCs/>
          <w:color w:val="auto"/>
          <w:sz w:val="22"/>
          <w:szCs w:val="22"/>
          <w:highlight w:val="none"/>
          <w:lang w:val="en-US" w:eastAsia="zh-CN"/>
        </w:rPr>
        <w:t>（供应商可提供更优惠的保修期）</w:t>
      </w:r>
      <w:r>
        <w:rPr>
          <w:rFonts w:hint="eastAsia" w:ascii="宋体" w:hAnsi="宋体" w:cs="宋体"/>
          <w:b/>
          <w:bCs/>
          <w:color w:val="auto"/>
          <w:sz w:val="22"/>
          <w:szCs w:val="22"/>
          <w:highlight w:val="none"/>
          <w:lang w:val="en-US" w:eastAsia="zh-CN"/>
        </w:rPr>
        <w:t>，行业中若有更高质保要求的，按行业标准执行</w:t>
      </w:r>
      <w:r>
        <w:rPr>
          <w:rFonts w:hint="eastAsia" w:ascii="宋体" w:hAnsi="宋体" w:eastAsia="宋体" w:cs="宋体"/>
          <w:b/>
          <w:bCs/>
          <w:color w:val="auto"/>
          <w:kern w:val="2"/>
          <w:sz w:val="22"/>
          <w:szCs w:val="22"/>
          <w:highlight w:val="none"/>
          <w:lang w:val="en-US" w:eastAsia="zh-CN"/>
        </w:rPr>
        <w:t>。</w:t>
      </w:r>
    </w:p>
    <w:p w14:paraId="115478A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 保修期内因设备本身缺陷造成各种故障应由供应商提供免费技术服务和维修。</w:t>
      </w:r>
    </w:p>
    <w:p w14:paraId="35B62DC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1.3 投标人在投标文件中说明在保修期内提供的服务计划。</w:t>
      </w:r>
    </w:p>
    <w:p w14:paraId="5D14493B">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2、售后服务：</w:t>
      </w:r>
    </w:p>
    <w:p w14:paraId="075AB498">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2.1 在设备整个使用期内，供应商应确保设备的正常使用。在接到用户维修要求后应立即作出回应，并在24小时内派员到达采购人现场实施维修。维修过程中所需零配件供应商在接到通知后最长不超过3天必须送达采购人。</w:t>
      </w:r>
    </w:p>
    <w:p w14:paraId="6560D59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供应商应在投标文件中提供消耗品或易耗品价格。</w:t>
      </w:r>
    </w:p>
    <w:p w14:paraId="22D2A8E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2.3 供应商应在投标文件中应详细说明收费标准，包括保修价格、设备配件价格，维修服务费。提供维修点的分布情况。</w:t>
      </w:r>
    </w:p>
    <w:p w14:paraId="5AEAADA1">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2.4 供应商应在投标文件中提供售后服务方案，如售后服务机构备品备件储备，售后服务机构技术服务人员情况。</w:t>
      </w:r>
    </w:p>
    <w:p w14:paraId="1B442EB2">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3、技术支持：</w:t>
      </w:r>
      <w:r>
        <w:rPr>
          <w:rFonts w:hint="eastAsia" w:ascii="宋体" w:hAnsi="宋体" w:eastAsia="宋体" w:cs="宋体"/>
          <w:color w:val="auto"/>
          <w:kern w:val="2"/>
          <w:sz w:val="22"/>
          <w:szCs w:val="22"/>
          <w:highlight w:val="none"/>
          <w:lang w:val="en-US" w:eastAsia="zh-CN"/>
        </w:rPr>
        <w:t>中标供应商提供三年免费软件升级。</w:t>
      </w:r>
    </w:p>
    <w:p w14:paraId="61D50FF3">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系统应符合开放性、容错性、安全性、可靠性等标准。符合开放性要求、标准化要求、参数化要求、容错性要求、安全性要求、可靠性要求、兼容性要求、易用性要求等</w:t>
      </w:r>
      <w:r>
        <w:rPr>
          <w:rFonts w:hint="eastAsia" w:ascii="宋体" w:hAnsi="宋体" w:cs="宋体"/>
          <w:color w:val="auto"/>
          <w:sz w:val="22"/>
          <w:szCs w:val="22"/>
          <w:highlight w:val="none"/>
          <w:lang w:eastAsia="zh-CN"/>
        </w:rPr>
        <w:t>。</w:t>
      </w:r>
    </w:p>
    <w:p w14:paraId="645B577E">
      <w:pPr>
        <w:numPr>
          <w:ilvl w:val="0"/>
          <w:numId w:val="7"/>
        </w:num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开放性要求</w:t>
      </w:r>
    </w:p>
    <w:p w14:paraId="60C5F1FB">
      <w:pPr>
        <w:numPr>
          <w:ilvl w:val="-1"/>
          <w:numId w:val="0"/>
        </w:numPr>
        <w:autoSpaceDE w:val="0"/>
        <w:autoSpaceDN w:val="0"/>
        <w:adjustRightInd w:val="0"/>
        <w:snapToGrid w:val="0"/>
        <w:spacing w:line="460" w:lineRule="exact"/>
        <w:ind w:firstLine="660" w:firstLineChars="3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支持多种硬件平台采用通用软件开发平台开发，具备良好的可移植性，支持与其它系统的数据交换和共享，支持与其它商品软件的数据交换。</w:t>
      </w:r>
    </w:p>
    <w:p w14:paraId="0F366A0C">
      <w:pPr>
        <w:numPr>
          <w:ilvl w:val="-1"/>
          <w:numId w:val="0"/>
        </w:num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标准化要求</w:t>
      </w:r>
    </w:p>
    <w:p w14:paraId="786B1423">
      <w:pPr>
        <w:numPr>
          <w:ilvl w:val="-1"/>
          <w:numId w:val="0"/>
        </w:numPr>
        <w:autoSpaceDE w:val="0"/>
        <w:autoSpaceDN w:val="0"/>
        <w:adjustRightInd w:val="0"/>
        <w:snapToGrid w:val="0"/>
        <w:spacing w:line="460" w:lineRule="exact"/>
        <w:ind w:firstLine="660" w:firstLineChars="3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所有各项软件开发工具和系统开发平台应符合我国国家标准、信息产业部部颁标准、水利部相关技术规范和要求。</w:t>
      </w:r>
    </w:p>
    <w:p w14:paraId="00B0209D">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参数化要求</w:t>
      </w:r>
    </w:p>
    <w:p w14:paraId="4E8EA32D">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必须实现完全模块化设计，支持参数化配置，支持组件及组件的动态加载。</w:t>
      </w:r>
    </w:p>
    <w:p w14:paraId="79E1A03B">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容错性要求</w:t>
      </w:r>
    </w:p>
    <w:p w14:paraId="42C323D5">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提供有效的故障诊断工具，具备数据错误记录功能。</w:t>
      </w:r>
    </w:p>
    <w:p w14:paraId="0BA08E72">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安全性要求</w:t>
      </w:r>
    </w:p>
    <w:p w14:paraId="24F53C94">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用产认证、授权和访问控制，支持涉密信息数据存储加密，数据交换的信息包加密，数据传输通道加密，发生安全事件时，能以事件触发的方式通知系统管理员处理;须适时的进行数据备份，以实现安全防范的目的，同时能够提高遭破坏后的数据恢复速度。</w:t>
      </w:r>
    </w:p>
    <w:p w14:paraId="3F5D270F">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可靠性要求</w:t>
      </w:r>
    </w:p>
    <w:p w14:paraId="1514E185">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软件平台应能够连续 7x24 小时不间断工作，平均无故障时间&gt;8760 小时，出现故障应能及时报警,软件系统应具备自动或手动恢复措施,自动恢复时间&lt;15分钟，手工恢复时间&lt;12 小时，以便在发生错误时能够快速地恢复正常运行，软件系统要防止消耗过多的系统资源而使系统崩溃。</w:t>
      </w:r>
    </w:p>
    <w:p w14:paraId="4F7B14B9">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兼容性要求</w:t>
      </w:r>
    </w:p>
    <w:p w14:paraId="055627E2">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能适应水电站自动化监测系统相关的标准，任何一个软件版不易于开级，块的维护和更新以及新模块的追加都不应影响其它模块,且在升级的过程中不影响系统的性能与运行。</w:t>
      </w:r>
    </w:p>
    <w:p w14:paraId="42B20FCF">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易用性要求</w:t>
      </w:r>
    </w:p>
    <w:p w14:paraId="5D6B634A">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应具有良好的简体中文操作界面、详细的帮助信息，系统参数的维护与管理通过操作界面完成。</w:t>
      </w:r>
    </w:p>
    <w:p w14:paraId="593EBA5F">
      <w:pPr>
        <w:autoSpaceDE w:val="0"/>
        <w:autoSpaceDN w:val="0"/>
        <w:adjustRightInd w:val="0"/>
        <w:snapToGrid w:val="0"/>
        <w:spacing w:line="460" w:lineRule="exact"/>
        <w:ind w:firstLine="442"/>
        <w:textAlignment w:val="bottom"/>
        <w:outlineLvl w:val="1"/>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（9）中标单位要完全配合后续批次的电站接入，不得设置任何技术壁垒或门坎。</w:t>
      </w:r>
    </w:p>
    <w:p w14:paraId="4C95C3B3">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4、培训：</w:t>
      </w:r>
    </w:p>
    <w:p w14:paraId="79EE3580">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4.1 供应商应对用户的维修人员提供培训，使其能对设备进行日常的维护保养及能对一般故障进行维修，并向培训人员提供维修图纸及维修手册、维修密码及软件备份。</w:t>
      </w:r>
    </w:p>
    <w:p w14:paraId="19C4161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4.2 供应商应对用户的操作人员进行操作培训，使其能对设备进行熟练的操作。</w:t>
      </w:r>
    </w:p>
    <w:p w14:paraId="7795355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4.3 上述二种培训的培训方式、地点、人员及费用（包含在投标总价中）投标人应在投标文件中详细说明。</w:t>
      </w:r>
    </w:p>
    <w:p w14:paraId="27BA91EE">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5、验收:</w:t>
      </w:r>
    </w:p>
    <w:p w14:paraId="5DC98A3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5.1 供应商在供货前须书面通知采购人，如供应商所供的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达不到投标时承诺的要求，采购人可以拒收供应商的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w:t>
      </w:r>
    </w:p>
    <w:p w14:paraId="6E5C9A56">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5.2 采购人须于供应商将</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交付使用后会同有关专业人员对</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按规定的要求进行验收。验收合格后，采购人应向供应商出具验收报告，验收不合格的，采购人有权拒收，并书面通知供应商，供应商应在合同规定时间内按约如数更换到位，并保证验收合格。若无法在规定时间内更换，造成的损失由供应商承担。</w:t>
      </w:r>
    </w:p>
    <w:p w14:paraId="6589D4A0">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5.3 验收相关说明及依据</w:t>
      </w:r>
    </w:p>
    <w:p w14:paraId="0DA94A0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国企采购项目无论金额大小，都要进行履约验收，履约验收工作由采购人负责。采购人可以根据采购项目具体情况自行组织验收。</w:t>
      </w:r>
    </w:p>
    <w:p w14:paraId="4ADFC65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5.4 供货方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用户造成的损失。验收所需资料及验收合格条件：操作培训签字，维修培训签字，维修培训试卷，操作视频，操作说明书及电子版（扫描件有效），操作培训试卷，操作规程，维修说明书及电子版（扫描件有效）。</w:t>
      </w:r>
    </w:p>
    <w:p w14:paraId="54797F35">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 xml:space="preserve">5.5 </w:t>
      </w:r>
      <w:r>
        <w:rPr>
          <w:rFonts w:hint="eastAsia" w:ascii="宋体" w:hAnsi="宋体" w:cs="宋体"/>
          <w:b/>
          <w:bCs/>
          <w:color w:val="auto"/>
          <w:kern w:val="2"/>
          <w:sz w:val="22"/>
          <w:szCs w:val="22"/>
          <w:highlight w:val="none"/>
          <w:lang w:val="en-US" w:eastAsia="zh-CN"/>
        </w:rPr>
        <w:t>设备</w:t>
      </w:r>
      <w:r>
        <w:rPr>
          <w:rFonts w:hint="eastAsia" w:ascii="宋体" w:hAnsi="宋体" w:eastAsia="宋体" w:cs="宋体"/>
          <w:b/>
          <w:bCs/>
          <w:color w:val="auto"/>
          <w:kern w:val="2"/>
          <w:sz w:val="22"/>
          <w:szCs w:val="22"/>
          <w:highlight w:val="none"/>
          <w:lang w:val="en-US" w:eastAsia="zh-CN"/>
        </w:rPr>
        <w:t>送到采购人指定地点，否则采购人有权不予接收。</w:t>
      </w:r>
    </w:p>
    <w:p w14:paraId="3322AA6B">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5.6 供货方提供的产品质量应完全符合国家标准、质量检验评定标准及采购方的技术要求。</w:t>
      </w:r>
    </w:p>
    <w:p w14:paraId="1153F117">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5.7 若因投标供应商产品质量或运输等问题导致验收不合格，投标供应商应及时予以处理，直至验收合格，期间发生的一切相关费用由投标供应商承担，且采购人有权选择退货，并保留向投标供应商索赔的权利。</w:t>
      </w:r>
    </w:p>
    <w:p w14:paraId="2FE6C10F">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5.8 投标供应商在材料到货、装卸和验收期间应接受采购人的协调和管理，投标供应商应采取严格的安全措施，承担由于自身原因所造成的事故责任及其发生的一切费用。采购方应于收到</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b w:val="0"/>
          <w:color w:val="auto"/>
          <w:kern w:val="2"/>
          <w:sz w:val="22"/>
          <w:szCs w:val="22"/>
          <w:highlight w:val="none"/>
          <w:lang w:val="en-US" w:eastAsia="zh-CN"/>
        </w:rPr>
        <w:t>后，对</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b w:val="0"/>
          <w:color w:val="auto"/>
          <w:kern w:val="2"/>
          <w:sz w:val="22"/>
          <w:szCs w:val="22"/>
          <w:highlight w:val="none"/>
          <w:lang w:val="en-US" w:eastAsia="zh-CN"/>
        </w:rPr>
        <w:t>的数量和外观等进行验收，验收合格入库后告知供货方验收结果；若发现不符合约定的，应及时通知供货方，供货方应在接到通知后3日内安排重新发货。材料的装卸由投标供应商负责，装卸过程如有损坏，投标供应商应更换全新同规格产品，并承担相关费用直至使采购人满意为止。</w:t>
      </w:r>
    </w:p>
    <w:p w14:paraId="73C0EBC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5.9 投标供应商需需保证投标产品相关技术参数、资料的真实性,供货时,采购人将进行如实核对,如查实投标产品技术参数有弄虚作假行为,将上报采购主管部门,废除其中标人资格并有保留追究责任的权利。</w:t>
      </w:r>
    </w:p>
    <w:p w14:paraId="7D251BB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5.10 采购人将对到货设备进行严格验收, 供应商投标文件偏离表中未注明偏离,但实际到货设备未达到招标文件技术要求的,做验收不通过处理,如中标投标供应商在供货期出现不能及时发货、产品存在质量问题等情况，对此采购人有权无条件取消合同并给予相应处罚;供应商到货及指导安装,退货等所造成的损失自行承担,供应商须慎重投标。</w:t>
      </w:r>
    </w:p>
    <w:p w14:paraId="2565B1CD">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6、其他说明</w:t>
      </w:r>
    </w:p>
    <w:p w14:paraId="4F5BB51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6.1本招标文件中的技术要求不得被认为是详尽无遗的，无论规定与否，投标供应商应提供采购人没有规定但投标供应商认为完成本项目操作和使用，产品必要或必须符合国家有关标准和规范。并应在投标文件中一一列明。</w:t>
      </w:r>
    </w:p>
    <w:p w14:paraId="354F3FF1">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6.2供应商需缴纳</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运送的运费，费用包含在投标报价中，采购人不再另外支付。</w:t>
      </w:r>
    </w:p>
    <w:p w14:paraId="3FA1C22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6.3如采购内容及技术要求有所遗漏进而造成采购人不能正常使用，供应商须免费提供正常使用所需的所有配件并承担产生的相关费用。</w:t>
      </w:r>
    </w:p>
    <w:p w14:paraId="335FF27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7.工程预算书的核对:</w:t>
      </w:r>
    </w:p>
    <w:p w14:paraId="0D2EE941">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采购人或中标供应商对工程量预算书有异议的，均有向对方提出重新复核的权利，中标供应商对预算书有异议并认为工程量中有多、漏项或工程量错误，应在中标后 10 个工作日内分别向采购人、招标代理机构提交要求复核的书面报告，并附核对清单调整表及工程量计算表(调整表与工程量计算表应相对应，对没有提交工程量清单调整表及工程量计算表的，采购人和招标代理机构，将不予认可)。对异议进行复核的期限应在提出书面复核通知后 10 天内。若工程量误差，按复核后的工程量调整中标价，但不得对中标单价进行调整，复核费用由原工程量编制单位承担。双方在规定时间内未提出异议的视为认可原投标的工程量。</w:t>
      </w:r>
    </w:p>
    <w:p w14:paraId="72BBDD7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8.工程量变更结算方式:设计变更、工程条件变化或者采购人要求变动的内容引起的工程量变化部分单价按以下原则结算:</w:t>
      </w:r>
    </w:p>
    <w:p w14:paraId="2CA947A2">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预算书无项目综合单价内容，由成交供应商上报经采购人确认，按计量规范、计价规范、最新预算定额、取费定额及平阳县施工当月信息价(缺陷部分可参照同期温州、浙江省信息价)完成组价后结合中标折扣率予以下浮。</w:t>
      </w:r>
    </w:p>
    <w:p w14:paraId="22004F1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(2)清单中缺项的内容，涉及的设备类按市场(询价)价格结合中标折扣率给予结算。询价时，选取至少3家进行报价，选取报价最低的供应商作为该设备的最高限价。</w:t>
      </w:r>
    </w:p>
    <w:p w14:paraId="4EF0B32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(3)但以上议定的单价不能高于本项中标报价单价和浙江省及温州市现行工程造价计价依据确定的单价。</w:t>
      </w:r>
    </w:p>
    <w:p w14:paraId="37BCFE7F">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四、</w:t>
      </w:r>
      <w:r>
        <w:rPr>
          <w:rFonts w:hint="eastAsia" w:ascii="宋体" w:hAnsi="宋体" w:cs="宋体"/>
          <w:b/>
          <w:color w:val="auto"/>
          <w:sz w:val="22"/>
          <w:szCs w:val="22"/>
          <w:highlight w:val="none"/>
        </w:rPr>
        <w:t>商务条款</w:t>
      </w:r>
    </w:p>
    <w:p w14:paraId="72918AD5">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4A3877E1">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0DF3720C">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w:t>
      </w:r>
      <w:r>
        <w:rPr>
          <w:rFonts w:hint="eastAsia" w:ascii="宋体" w:hAnsi="宋体" w:cs="宋体"/>
          <w:b/>
          <w:bCs/>
          <w:color w:val="auto"/>
          <w:sz w:val="22"/>
          <w:szCs w:val="22"/>
          <w:highlight w:val="none"/>
          <w:lang w:val="en-US" w:eastAsia="zh-CN"/>
        </w:rPr>
        <w:t>设备</w:t>
      </w:r>
      <w:r>
        <w:rPr>
          <w:rFonts w:hint="eastAsia" w:ascii="宋体" w:hAnsi="宋体" w:cs="宋体"/>
          <w:b/>
          <w:bCs/>
          <w:color w:val="auto"/>
          <w:sz w:val="22"/>
          <w:szCs w:val="22"/>
          <w:highlight w:val="none"/>
          <w:lang w:eastAsia="zh-CN"/>
        </w:rPr>
        <w:t>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6C443361">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02DE2BF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cs="宋体"/>
          <w:bCs/>
          <w:color w:val="auto"/>
          <w:sz w:val="22"/>
          <w:szCs w:val="22"/>
          <w:highlight w:val="none"/>
          <w:shd w:val="clear" w:color="auto" w:fill="auto"/>
          <w:lang w:val="en-US" w:eastAsia="zh-CN"/>
        </w:rPr>
        <w:t>4</w:t>
      </w:r>
      <w:r>
        <w:rPr>
          <w:rFonts w:hint="eastAsia" w:ascii="宋体" w:hAnsi="宋体" w:eastAsia="宋体" w:cs="宋体"/>
          <w:bCs/>
          <w:color w:val="auto"/>
          <w:sz w:val="22"/>
          <w:szCs w:val="22"/>
          <w:highlight w:val="none"/>
          <w:shd w:val="clear" w:color="auto" w:fill="auto"/>
          <w:lang w:val="en-US" w:eastAsia="zh-CN"/>
        </w:rPr>
        <w:t>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1613DA1E">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3D2987A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2.2 设备安装、施工验收合格后7个工作日内，采购人向中标人支付审价后剩余应结算金额（中标人须提供正式发票后予以支付）。</w:t>
      </w:r>
    </w:p>
    <w:p w14:paraId="297DBC20">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72807F9A">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4CC73253">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3、工期</w:t>
      </w:r>
    </w:p>
    <w:p w14:paraId="1D1F1642">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▲3.1 工期：在接到采购人通知后90日历天内完成货物的供货、安装、调试、施工、验收等所有工作。</w:t>
      </w:r>
      <w:r>
        <w:rPr>
          <w:rFonts w:hint="eastAsia" w:ascii="宋体" w:hAnsi="宋体" w:eastAsia="宋体" w:cs="宋体"/>
          <w:color w:val="auto"/>
          <w:kern w:val="2"/>
          <w:sz w:val="22"/>
          <w:szCs w:val="22"/>
          <w:highlight w:val="none"/>
          <w:lang w:val="en-US" w:eastAsia="zh-CN"/>
        </w:rPr>
        <w:t>如在规定的时间内由于供应商的原因不能完成安装和调试及施工，供应商应承担由此给采购人造成的损失，同时采购人有权解除合同。</w:t>
      </w:r>
    </w:p>
    <w:p w14:paraId="746A7516">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注：中标人逾期的，每逾期一天扣成交总价的1‰作为违约金支付给采购人，采购人可从待付款中扣除。逾期超10个工作日不能完工的，采购人可解除合同。中标人因逾期或其他违约行为导致采购人解除合同的，中标人应向采购人支付合同货款5%的违约金，如造成的损失超过违约金的，超出部分由中标人继续承担赔偿责任。</w:t>
      </w:r>
    </w:p>
    <w:p w14:paraId="373EEB5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3.2 交货地点：采购人指定地点</w:t>
      </w:r>
    </w:p>
    <w:p w14:paraId="41AFD58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3.3 中标供应商应承诺按采购方要求完成发货、运输、交货、施工。</w:t>
      </w:r>
    </w:p>
    <w:p w14:paraId="1E20BB3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3.4 安装标准：符合我国国家有关技术规范要求和技术标准。</w:t>
      </w:r>
    </w:p>
    <w:p w14:paraId="178D422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3.5 安装过程中发生的费用由供应商负责。</w:t>
      </w:r>
    </w:p>
    <w:p w14:paraId="2430617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供应商应在投标文件中提供安装调试方案和安装调试过程中采购人需配合的内容。</w:t>
      </w:r>
    </w:p>
    <w:p w14:paraId="6F4B619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3.7</w:t>
      </w:r>
      <w:r>
        <w:rPr>
          <w:rFonts w:hint="eastAsia" w:ascii="宋体" w:hAnsi="宋体" w:eastAsia="宋体" w:cs="宋体"/>
          <w:color w:val="auto"/>
          <w:kern w:val="2"/>
          <w:sz w:val="22"/>
          <w:szCs w:val="22"/>
          <w:highlight w:val="none"/>
          <w:lang w:val="en-US" w:eastAsia="zh-CN"/>
        </w:rPr>
        <w:tab/>
      </w:r>
      <w:r>
        <w:rPr>
          <w:rFonts w:hint="eastAsia" w:ascii="宋体" w:hAnsi="宋体" w:eastAsia="宋体" w:cs="宋体"/>
          <w:color w:val="auto"/>
          <w:kern w:val="2"/>
          <w:sz w:val="22"/>
          <w:szCs w:val="22"/>
          <w:highlight w:val="none"/>
          <w:lang w:val="en-US" w:eastAsia="zh-CN"/>
        </w:rPr>
        <w:t>随机资料：提供使用操作手册</w:t>
      </w: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份，维修手册</w:t>
      </w: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份。</w:t>
      </w:r>
    </w:p>
    <w:p w14:paraId="099258C1">
      <w:pPr>
        <w:widowControl w:val="0"/>
        <w:autoSpaceDE w:val="0"/>
        <w:autoSpaceDN w:val="0"/>
        <w:adjustRightInd w:val="0"/>
        <w:snapToGrid w:val="0"/>
        <w:spacing w:line="460" w:lineRule="exact"/>
        <w:ind w:firstLine="440" w:firstLineChars="200"/>
        <w:jc w:val="both"/>
        <w:textAlignment w:val="bottom"/>
        <w:outlineLvl w:val="1"/>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3.8货物品种、型号、规格、技术参数、质量等不符合投标响应文件、合同约定、招标文件规定标准的，采购人有权拒收该货物并要求中标单位更换。中标单位拒绝更换的或不能履约的，采购人可单方面解除合同，并要求中标单位赔偿由此产生的损失。</w:t>
      </w:r>
    </w:p>
    <w:p w14:paraId="17A41CE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4、报价方式</w:t>
      </w:r>
    </w:p>
    <w:p w14:paraId="4B33F264">
      <w:pPr>
        <w:widowControl w:val="0"/>
        <w:autoSpaceDE w:val="0"/>
        <w:autoSpaceDN w:val="0"/>
        <w:adjustRightInd w:val="0"/>
        <w:snapToGrid w:val="0"/>
        <w:spacing w:line="460" w:lineRule="exact"/>
        <w:ind w:firstLine="442" w:firstLineChars="200"/>
        <w:jc w:val="both"/>
        <w:textAlignment w:val="bottom"/>
        <w:outlineLvl w:val="1"/>
        <w:rPr>
          <w:rFonts w:hint="eastAsia"/>
          <w:color w:val="auto"/>
          <w:highlight w:val="none"/>
        </w:rPr>
      </w:pPr>
      <w:r>
        <w:rPr>
          <w:rFonts w:hint="eastAsia" w:ascii="宋体" w:hAnsi="宋体" w:eastAsia="宋体" w:cs="宋体"/>
          <w:b/>
          <w:bCs/>
          <w:color w:val="auto"/>
          <w:kern w:val="2"/>
          <w:sz w:val="22"/>
          <w:szCs w:val="22"/>
          <w:highlight w:val="none"/>
          <w:lang w:val="en-US" w:eastAsia="zh-CN"/>
        </w:rPr>
        <w:t>质保期（保修期或维保期）满后的维保费、软件升级费单独报价（不包括在投标价中），选购件单独分项报价（不包括在投标价中），报价只作为参考。</w:t>
      </w:r>
    </w:p>
    <w:p w14:paraId="21F48BF2">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工作范围</w:t>
      </w:r>
    </w:p>
    <w:p w14:paraId="18D3D4CE">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根据招标文件，供应商须按国家有关标准及规范完成下列工作：</w:t>
      </w:r>
    </w:p>
    <w:p w14:paraId="62B91AA4">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1、产品及相关附件的提供、运输、装卸、就位、</w:t>
      </w:r>
      <w:r>
        <w:rPr>
          <w:rFonts w:hint="eastAsia" w:ascii="宋体" w:hAnsi="宋体" w:cs="宋体"/>
          <w:color w:val="auto"/>
          <w:sz w:val="22"/>
          <w:szCs w:val="22"/>
          <w:highlight w:val="none"/>
        </w:rPr>
        <w:t>指导</w:t>
      </w:r>
      <w:r>
        <w:rPr>
          <w:rFonts w:hint="eastAsia" w:ascii="宋体" w:hAnsi="宋体" w:cs="宋体"/>
          <w:color w:val="auto"/>
          <w:sz w:val="22"/>
          <w:szCs w:val="22"/>
          <w:highlight w:val="none"/>
          <w:lang w:val="zh-CN"/>
        </w:rPr>
        <w:t>安装、</w:t>
      </w:r>
      <w:r>
        <w:rPr>
          <w:rFonts w:hint="eastAsia" w:ascii="宋体" w:hAnsi="宋体" w:cs="宋体"/>
          <w:color w:val="auto"/>
          <w:sz w:val="22"/>
          <w:szCs w:val="22"/>
          <w:highlight w:val="none"/>
          <w:lang w:val="en-US" w:eastAsia="zh-CN"/>
        </w:rPr>
        <w:t>施工、</w:t>
      </w:r>
      <w:r>
        <w:rPr>
          <w:rFonts w:hint="eastAsia" w:ascii="宋体" w:hAnsi="宋体" w:cs="宋体"/>
          <w:color w:val="auto"/>
          <w:sz w:val="22"/>
          <w:szCs w:val="22"/>
          <w:highlight w:val="none"/>
          <w:lang w:val="zh-CN"/>
        </w:rPr>
        <w:t>检验检测、通过验收；</w:t>
      </w:r>
    </w:p>
    <w:p w14:paraId="778FAB24">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2、完成各项调试、检验工作，并在采购人的配合下通过的验收；提供各种数据资料；直至通过验收；</w:t>
      </w:r>
    </w:p>
    <w:p w14:paraId="665226D2">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3、质保期内的维保及维修；</w:t>
      </w:r>
    </w:p>
    <w:p w14:paraId="776CC3F9">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4、售后服务的措施及承诺。</w:t>
      </w:r>
    </w:p>
    <w:p w14:paraId="46F1CAD2">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以上工作内容的费用均包含在报价总价中。</w:t>
      </w:r>
    </w:p>
    <w:p w14:paraId="563E8634">
      <w:pPr>
        <w:jc w:val="center"/>
        <w:rPr>
          <w:rFonts w:hint="eastAsia" w:ascii="宋体" w:hAnsi="宋体"/>
          <w:b/>
          <w:bCs/>
          <w:color w:val="auto"/>
          <w:sz w:val="32"/>
          <w:szCs w:val="40"/>
          <w:highlight w:val="none"/>
          <w:lang w:val="zh-CN"/>
        </w:rPr>
      </w:pPr>
    </w:p>
    <w:p w14:paraId="205C0EF7">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15704927">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09EB7074">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56D902C">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3F27079">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712BD98">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采用单价包干方式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3B33F8DB">
      <w:pPr>
        <w:pStyle w:val="27"/>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30470A4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B3EFC14">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6C50B8E1">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238C8BEB">
      <w:pPr>
        <w:pStyle w:val="64"/>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3D52D8C6">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74D2AFE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14CF0AD9">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555CFCE">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1D508599">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497163BA">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1AD7129D">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70B46732">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44AAE50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2AD21B99">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EA0D313">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4E44B187">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4C192C3D">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1BB3602F">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17003E84">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68FFFD71">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A13023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42355D89">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5D17F9C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7E41929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02C0EB20">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75C8B49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6F79528C">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02A7318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683C29F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0315DCB0">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33DFE1C8">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2579983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3453C1A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0320E84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19A4173">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7FE2D9F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68512575">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0E39832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BF4195C">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5DAEE471">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5FC2EA85">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5598D64F">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218A66EA">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3AA2E9AB">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AD26EF2">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125A29A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1C3F0936">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568089D3">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47D65B60">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7F47BB2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2504F34B">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063D457A">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3</w:t>
      </w:r>
      <w:r>
        <w:rPr>
          <w:rFonts w:hint="eastAsia" w:ascii="Times New Roman" w:hAnsi="Times New Roman" w:eastAsia="宋体"/>
          <w:color w:val="auto"/>
          <w:sz w:val="22"/>
          <w:szCs w:val="22"/>
          <w:highlight w:val="none"/>
          <w:lang w:val="en-US" w:eastAsia="zh-CN"/>
        </w:rPr>
        <w:t>）</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17015E0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）产品零件、易损件、备品备件报价表（</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34DFDDDE">
      <w:pPr>
        <w:autoSpaceDE w:val="0"/>
        <w:autoSpaceDN w:val="0"/>
        <w:adjustRightInd w:val="0"/>
        <w:snapToGrid w:val="0"/>
        <w:spacing w:line="460" w:lineRule="exact"/>
        <w:ind w:firstLine="440" w:firstLineChars="200"/>
        <w:textAlignment w:val="bottom"/>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5</w:t>
      </w:r>
      <w:r>
        <w:rPr>
          <w:rFonts w:hint="eastAsia"/>
          <w:color w:val="auto"/>
          <w:sz w:val="22"/>
          <w:szCs w:val="22"/>
          <w:highlight w:val="none"/>
        </w:rPr>
        <w:t>）保修价格，维修配件价格，维修服务费价格（格式自拟）（</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0B662829">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2118EF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06B3C97B">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2827B4AA">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397017D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590E8D07">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56B9942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36EDF1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6B072B8C">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163D84FA">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rPr>
        <w:t>9）</w:t>
      </w:r>
      <w:r>
        <w:rPr>
          <w:rFonts w:hint="eastAsia" w:ascii="宋体" w:hAnsi="宋体" w:cs="宋体"/>
          <w:color w:val="auto"/>
          <w:sz w:val="22"/>
          <w:szCs w:val="22"/>
          <w:highlight w:val="none"/>
        </w:rPr>
        <w:t>投标产品的数量、配置及主要技术参数表</w:t>
      </w:r>
      <w:r>
        <w:rPr>
          <w:rFonts w:hint="eastAsia" w:ascii="新宋体" w:hAnsi="新宋体" w:eastAsia="新宋体"/>
          <w:color w:val="auto"/>
          <w:sz w:val="22"/>
          <w:szCs w:val="22"/>
          <w:highlight w:val="none"/>
        </w:rPr>
        <w:t>；</w:t>
      </w:r>
    </w:p>
    <w:p w14:paraId="6FE57274">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10）投标产品的主要技术、配置、性能、特点和质量水平的详细描述及产品样本图册（包括配置、部件来源说明等）（如果资料提供不全或完全抄袭招标文件，可能导致对供应商不利的评定）；</w:t>
      </w:r>
    </w:p>
    <w:p w14:paraId="0963C2A1">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11）“★”技术条款项评分对应表</w:t>
      </w:r>
    </w:p>
    <w:p w14:paraId="473D1F44">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4EF09CAC">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）项目</w:t>
      </w:r>
      <w:r>
        <w:rPr>
          <w:rFonts w:hint="eastAsia"/>
          <w:color w:val="auto"/>
          <w:sz w:val="22"/>
          <w:szCs w:val="22"/>
          <w:highlight w:val="none"/>
        </w:rPr>
        <w:t>方案（格式自拟）；</w:t>
      </w:r>
    </w:p>
    <w:p w14:paraId="72F5654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4</w:t>
      </w:r>
      <w:r>
        <w:rPr>
          <w:rFonts w:hint="eastAsia"/>
          <w:color w:val="auto"/>
          <w:sz w:val="22"/>
          <w:szCs w:val="22"/>
          <w:highlight w:val="none"/>
        </w:rPr>
        <w:t>）投标产品主体列入节能产品证明资料、投标产品主体列入环境标志产品证明资料（如有），提</w:t>
      </w:r>
      <w:r>
        <w:rPr>
          <w:rFonts w:hint="eastAsia" w:ascii="Times New Roman" w:hAnsi="Times New Roman" w:eastAsia="宋体" w:cs="Times New Roman"/>
          <w:color w:val="auto"/>
          <w:sz w:val="22"/>
          <w:szCs w:val="22"/>
          <w:highlight w:val="none"/>
        </w:rPr>
        <w:t xml:space="preserve">供国家确定的认证机构出具的、处于有效期之内的节能产品、环境标志产品认证证书复印件； </w:t>
      </w:r>
    </w:p>
    <w:p w14:paraId="5F5EB1B0">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15）供应商认为有必要提供的其他材料或说明（如有）</w:t>
      </w:r>
    </w:p>
    <w:p w14:paraId="632CFB61">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16）真实应标的承诺书</w:t>
      </w:r>
    </w:p>
    <w:p w14:paraId="73DD0F65">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17）质量服务承诺书、诚信投标承诺</w:t>
      </w:r>
      <w:r>
        <w:rPr>
          <w:rFonts w:hint="eastAsia" w:ascii="Times New Roman" w:hAnsi="Times New Roman" w:eastAsia="宋体" w:cs="Times New Roman"/>
          <w:color w:val="auto"/>
          <w:sz w:val="22"/>
          <w:szCs w:val="22"/>
          <w:highlight w:val="none"/>
        </w:rPr>
        <w:t>书；</w:t>
      </w:r>
    </w:p>
    <w:p w14:paraId="490D6A2D">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1310590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6652921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3675EB2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6B9A182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66AAFE8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4BB9D734">
      <w:pPr>
        <w:autoSpaceDE w:val="0"/>
        <w:autoSpaceDN w:val="0"/>
        <w:snapToGrid w:val="0"/>
        <w:spacing w:line="420" w:lineRule="exact"/>
        <w:rPr>
          <w:rFonts w:hint="eastAsia"/>
          <w:color w:val="auto"/>
          <w:sz w:val="22"/>
          <w:szCs w:val="22"/>
          <w:highlight w:val="none"/>
        </w:rPr>
      </w:pPr>
      <w:bookmarkStart w:id="7" w:name="_Toc132122412"/>
      <w:bookmarkEnd w:id="7"/>
      <w:bookmarkStart w:id="8" w:name="_Toc132122115"/>
      <w:bookmarkEnd w:id="8"/>
      <w:r>
        <w:rPr>
          <w:rFonts w:hint="eastAsia"/>
          <w:color w:val="auto"/>
          <w:sz w:val="22"/>
          <w:szCs w:val="22"/>
          <w:highlight w:val="none"/>
        </w:rPr>
        <w:t>4.投标报价</w:t>
      </w:r>
    </w:p>
    <w:p w14:paraId="1F65A517">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1434BDFF">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2B393A00">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537822B4">
      <w:pPr>
        <w:autoSpaceDE w:val="0"/>
        <w:autoSpaceDN w:val="0"/>
        <w:snapToGrid w:val="0"/>
        <w:spacing w:line="420" w:lineRule="exact"/>
        <w:ind w:firstLine="431" w:firstLineChars="196"/>
        <w:rPr>
          <w:rFonts w:hint="eastAsia"/>
          <w:color w:val="auto"/>
          <w:sz w:val="22"/>
          <w:szCs w:val="22"/>
          <w:highlight w:val="none"/>
        </w:rPr>
      </w:pPr>
      <w:bookmarkStart w:id="9" w:name="_Toc132122414"/>
      <w:bookmarkEnd w:id="9"/>
      <w:bookmarkStart w:id="10" w:name="_Toc132122117"/>
      <w:bookmarkEnd w:id="10"/>
      <w:bookmarkStart w:id="11" w:name="_Toc132122118"/>
      <w:bookmarkStart w:id="12" w:name="_Toc132122415"/>
      <w:r>
        <w:rPr>
          <w:rFonts w:hint="eastAsia"/>
          <w:color w:val="auto"/>
          <w:sz w:val="22"/>
          <w:szCs w:val="22"/>
          <w:highlight w:val="none"/>
        </w:rPr>
        <w:t>5、投标文件的有效期</w:t>
      </w:r>
    </w:p>
    <w:p w14:paraId="66EC21FF">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5CBD3BD0">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5BD2D3D8">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2798C3DD">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4D4711C5">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2493A2D8">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66848A02">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E06D1CA">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45DEB9FF">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71CD4389">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2C850C03">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157E2F15">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627AEB34">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27F7C4C8">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0DCF3DF4">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4BA433F9">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3809E0D2">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155DC3ED">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1471936C">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728EAAA9">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s="Arial"/>
          <w:color w:val="auto"/>
          <w:sz w:val="22"/>
          <w:szCs w:val="22"/>
          <w:highlight w:val="none"/>
        </w:rPr>
        <w:t>投标截止时间后递交的投标文件，“乐采云平台”将予以拒收。</w:t>
      </w:r>
    </w:p>
    <w:p w14:paraId="56591464">
      <w:pPr>
        <w:pStyle w:val="32"/>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1BFF990E">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144ABD2C">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39E36C90">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D800F04">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550971A6">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5720F120">
      <w:pPr>
        <w:snapToGrid w:val="0"/>
        <w:spacing w:line="420" w:lineRule="exact"/>
        <w:ind w:firstLine="527"/>
        <w:rPr>
          <w:rFonts w:hint="eastAsia"/>
          <w:color w:val="auto"/>
          <w:sz w:val="22"/>
          <w:szCs w:val="22"/>
          <w:highlight w:val="none"/>
        </w:rPr>
      </w:pPr>
      <w:r>
        <w:rPr>
          <w:rFonts w:hint="eastAsia"/>
          <w:color w:val="auto"/>
          <w:sz w:val="22"/>
          <w:szCs w:val="22"/>
          <w:highlight w:val="none"/>
        </w:rPr>
        <w:t xml:space="preserve">1.1 </w:t>
      </w:r>
      <w:r>
        <w:rPr>
          <w:rFonts w:hint="eastAsia" w:cs="Arial"/>
          <w:color w:val="auto"/>
          <w:sz w:val="22"/>
          <w:szCs w:val="22"/>
          <w:highlight w:val="none"/>
        </w:rPr>
        <w:t>采购组织机构将按照招标文件规定的时间通过“乐采云平台”组织开标、开启投标文件，所有供应商均应当准时在线参加。</w:t>
      </w:r>
    </w:p>
    <w:p w14:paraId="7DDFB8D9">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D637F44">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09E68142">
      <w:pPr>
        <w:snapToGrid w:val="0"/>
        <w:spacing w:line="420" w:lineRule="exact"/>
        <w:ind w:firstLine="527"/>
        <w:rPr>
          <w:rFonts w:hint="eastAsia" w:cs="Arial"/>
          <w:color w:val="auto"/>
          <w:sz w:val="22"/>
          <w:szCs w:val="22"/>
          <w:highlight w:val="none"/>
        </w:rPr>
      </w:pPr>
      <w:r>
        <w:rPr>
          <w:color w:val="auto"/>
          <w:sz w:val="22"/>
          <w:szCs w:val="22"/>
          <w:highlight w:val="none"/>
        </w:rPr>
        <w:t>2</w:t>
      </w:r>
      <w:r>
        <w:rPr>
          <w:rFonts w:hint="eastAsia"/>
          <w:color w:val="auto"/>
          <w:sz w:val="22"/>
          <w:szCs w:val="22"/>
          <w:highlight w:val="none"/>
        </w:rPr>
        <w:t>.2</w:t>
      </w:r>
      <w:r>
        <w:rPr>
          <w:rFonts w:hint="eastAsia" w:cs="Arial"/>
          <w:color w:val="auto"/>
          <w:sz w:val="22"/>
          <w:szCs w:val="22"/>
          <w:highlight w:val="none"/>
        </w:rPr>
        <w:t>采购组织机构将按照招标文件规定的时间通过“乐采云平台”组织开标、开启投标文件，所有供应商均应当准时在线参加。投标供应商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6BBCACFE">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2718A300">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28DB5858">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4B414694">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5D090586">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4BBFEC3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2D9F361D">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2B03137E">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1C1FA5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341623FB">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20584DA2">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D146C31">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5771792F">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cs="Arial"/>
          <w:b/>
          <w:color w:val="auto"/>
          <w:sz w:val="22"/>
          <w:szCs w:val="22"/>
          <w:highlight w:val="none"/>
        </w:rPr>
        <w:t>乐采云平台</w:t>
      </w:r>
      <w:r>
        <w:rPr>
          <w:rFonts w:hint="eastAsia"/>
          <w:b/>
          <w:color w:val="auto"/>
          <w:sz w:val="22"/>
          <w:szCs w:val="22"/>
          <w:highlight w:val="none"/>
        </w:rPr>
        <w:t>”电子化开标或评审程序调整的，按调整后程序执行。</w:t>
      </w:r>
    </w:p>
    <w:p w14:paraId="7FDEDEAC">
      <w:pPr>
        <w:snapToGrid w:val="0"/>
        <w:spacing w:line="420" w:lineRule="exact"/>
        <w:ind w:firstLine="527"/>
        <w:rPr>
          <w:rFonts w:hint="eastAsia"/>
          <w:b/>
          <w:color w:val="auto"/>
          <w:sz w:val="22"/>
          <w:szCs w:val="22"/>
          <w:highlight w:val="none"/>
        </w:rPr>
      </w:pPr>
      <w:bookmarkStart w:id="13" w:name="_Toc33194393"/>
      <w:bookmarkEnd w:id="13"/>
      <w:bookmarkStart w:id="14" w:name="_Toc24550037"/>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046CB32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7A6E0D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18849977">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19C84077">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6B57EE00">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5FF203E9">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48043E18">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17CE9C17">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1F4446C5">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6752406C">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5501969">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08BDC297">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6792DC5B">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75ABB2CB">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CC6FC78">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69796AA">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4771888">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B440D23">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14D77125">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7A029409">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7837C177">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38FF0938">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621865C5">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0084CCF1">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98C16F9">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308DEB5D">
      <w:pPr>
        <w:pStyle w:val="32"/>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016BC0">
      <w:pPr>
        <w:pStyle w:val="32"/>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15EE5AE8">
      <w:pPr>
        <w:pStyle w:val="32"/>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29D2953C">
      <w:pPr>
        <w:pStyle w:val="32"/>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51D4F67B">
      <w:pPr>
        <w:pStyle w:val="32"/>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FA05056">
      <w:pPr>
        <w:pStyle w:val="32"/>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0F1294CD">
      <w:pPr>
        <w:pStyle w:val="32"/>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1B386005">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670357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09A25C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4742A4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573D818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4783D44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w:t>
      </w:r>
      <w:r>
        <w:rPr>
          <w:rFonts w:hint="eastAsia" w:ascii="Times New Roman" w:hAnsi="Times New Roman" w:eastAsia="宋体" w:cs="Times New Roman"/>
          <w:color w:val="auto"/>
          <w:sz w:val="22"/>
          <w:szCs w:val="22"/>
          <w:highlight w:val="none"/>
        </w:rPr>
        <w:t>过“乐采云平台”在线</w:t>
      </w:r>
      <w:r>
        <w:rPr>
          <w:rFonts w:hint="eastAsia"/>
          <w:color w:val="auto"/>
          <w:sz w:val="22"/>
          <w:szCs w:val="22"/>
          <w:highlight w:val="none"/>
        </w:rPr>
        <w:t>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2536C72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w:t>
      </w:r>
      <w:r>
        <w:rPr>
          <w:rFonts w:hint="eastAsia" w:ascii="Times New Roman" w:hAnsi="Times New Roman" w:eastAsia="宋体" w:cs="Times New Roman"/>
          <w:color w:val="auto"/>
          <w:sz w:val="22"/>
          <w:szCs w:val="22"/>
          <w:highlight w:val="none"/>
        </w:rPr>
        <w:t>用书面（或通过“乐采云平台”在线答复</w:t>
      </w:r>
      <w:r>
        <w:rPr>
          <w:rFonts w:hint="eastAsia"/>
          <w:color w:val="auto"/>
          <w:sz w:val="22"/>
          <w:szCs w:val="22"/>
          <w:highlight w:val="none"/>
        </w:rPr>
        <w:t>）形式提交，并加盖公章，或者由法定代表人或其授权的代表签字。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C06A406">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5E3B2E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586A491C">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6C26D0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39B7B628">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74297EA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FE0F72F">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4CF27E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6A4035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7ADF41E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047AD6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3182A31E">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23D9CFE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03BCAB3">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41CA5278">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6A22104F">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61891EE2">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7189A082">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6CFEC5D1">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093BFC92">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ADC0687">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404B2289">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5CA468CA">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6CFCFC2">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4204644A">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3EDD501E">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2A07D045">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557CFED1">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71CF8D61">
      <w:pPr>
        <w:pStyle w:val="32"/>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C70076E">
      <w:pPr>
        <w:pStyle w:val="32"/>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4B9C13A2">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color w:val="auto"/>
          <w:sz w:val="22"/>
          <w:szCs w:val="22"/>
          <w:highlight w:val="none"/>
          <w:lang w:val="en-US" w:eastAsia="zh-CN"/>
        </w:rPr>
        <w:t>货物</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81900</w:t>
      </w:r>
      <w:r>
        <w:rPr>
          <w:rFonts w:hint="eastAsia" w:ascii="宋体" w:eastAsia="宋体"/>
          <w:color w:val="auto"/>
          <w:sz w:val="22"/>
          <w:szCs w:val="22"/>
          <w:highlight w:val="none"/>
          <w:u w:val="single"/>
          <w:lang w:val="en-US" w:eastAsia="zh-CN"/>
        </w:rPr>
        <w:t xml:space="preserve"> </w:t>
      </w:r>
      <w:bookmarkStart w:id="24" w:name="_GoBack"/>
      <w:r>
        <w:rPr>
          <w:rFonts w:hint="eastAsia" w:ascii="宋体" w:eastAsia="宋体"/>
          <w:color w:val="auto"/>
          <w:sz w:val="22"/>
          <w:szCs w:val="22"/>
          <w:highlight w:val="none"/>
          <w:lang w:val="en-US" w:eastAsia="zh-CN"/>
        </w:rPr>
        <w:t>元</w:t>
      </w:r>
      <w:bookmarkEnd w:id="24"/>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007E4094">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66486038">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2AF2A679">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7A9D4C95">
      <w:pPr>
        <w:snapToGrid w:val="0"/>
        <w:spacing w:line="460" w:lineRule="exact"/>
        <w:jc w:val="center"/>
        <w:rPr>
          <w:rFonts w:hint="eastAsia" w:ascii="宋体" w:hAnsi="宋体"/>
          <w:b/>
          <w:color w:val="auto"/>
          <w:sz w:val="32"/>
          <w:szCs w:val="32"/>
          <w:highlight w:val="none"/>
        </w:rPr>
      </w:pPr>
    </w:p>
    <w:p w14:paraId="46E0209A">
      <w:pPr>
        <w:widowControl/>
        <w:autoSpaceDE w:val="0"/>
        <w:autoSpaceDN w:val="0"/>
        <w:snapToGrid w:val="0"/>
        <w:spacing w:line="420" w:lineRule="exact"/>
        <w:ind w:firstLine="450"/>
        <w:jc w:val="center"/>
        <w:rPr>
          <w:color w:val="auto"/>
          <w:sz w:val="32"/>
          <w:highlight w:val="none"/>
        </w:rPr>
      </w:pPr>
    </w:p>
    <w:p w14:paraId="574050D4">
      <w:pPr>
        <w:widowControl/>
        <w:autoSpaceDE w:val="0"/>
        <w:autoSpaceDN w:val="0"/>
        <w:snapToGrid w:val="0"/>
        <w:spacing w:line="420" w:lineRule="exact"/>
        <w:ind w:firstLine="450"/>
        <w:jc w:val="center"/>
        <w:rPr>
          <w:color w:val="auto"/>
          <w:sz w:val="32"/>
          <w:highlight w:val="none"/>
        </w:rPr>
      </w:pPr>
    </w:p>
    <w:p w14:paraId="612BAF40">
      <w:pPr>
        <w:widowControl/>
        <w:autoSpaceDE w:val="0"/>
        <w:autoSpaceDN w:val="0"/>
        <w:snapToGrid w:val="0"/>
        <w:spacing w:line="420" w:lineRule="exact"/>
        <w:ind w:firstLine="450"/>
        <w:jc w:val="center"/>
        <w:rPr>
          <w:color w:val="auto"/>
          <w:sz w:val="32"/>
          <w:highlight w:val="none"/>
        </w:rPr>
      </w:pPr>
    </w:p>
    <w:p w14:paraId="5922FEE4">
      <w:pPr>
        <w:widowControl/>
        <w:autoSpaceDE w:val="0"/>
        <w:autoSpaceDN w:val="0"/>
        <w:snapToGrid w:val="0"/>
        <w:spacing w:line="420" w:lineRule="exact"/>
        <w:ind w:firstLine="450"/>
        <w:jc w:val="center"/>
        <w:rPr>
          <w:color w:val="auto"/>
          <w:sz w:val="32"/>
          <w:highlight w:val="none"/>
        </w:rPr>
      </w:pPr>
    </w:p>
    <w:p w14:paraId="52C58BEC">
      <w:pPr>
        <w:widowControl/>
        <w:autoSpaceDE w:val="0"/>
        <w:autoSpaceDN w:val="0"/>
        <w:snapToGrid w:val="0"/>
        <w:spacing w:line="420" w:lineRule="exact"/>
        <w:jc w:val="both"/>
        <w:rPr>
          <w:color w:val="auto"/>
          <w:sz w:val="32"/>
          <w:highlight w:val="none"/>
        </w:rPr>
      </w:pPr>
    </w:p>
    <w:p w14:paraId="3E891DE8">
      <w:pPr>
        <w:widowControl/>
        <w:autoSpaceDE w:val="0"/>
        <w:autoSpaceDN w:val="0"/>
        <w:snapToGrid w:val="0"/>
        <w:spacing w:line="420" w:lineRule="exact"/>
        <w:jc w:val="both"/>
        <w:rPr>
          <w:color w:val="auto"/>
          <w:sz w:val="32"/>
          <w:highlight w:val="none"/>
        </w:rPr>
      </w:pPr>
    </w:p>
    <w:p w14:paraId="437FC2BF">
      <w:pPr>
        <w:widowControl/>
        <w:autoSpaceDE w:val="0"/>
        <w:autoSpaceDN w:val="0"/>
        <w:snapToGrid w:val="0"/>
        <w:spacing w:line="420" w:lineRule="exact"/>
        <w:ind w:firstLine="450"/>
        <w:jc w:val="center"/>
        <w:rPr>
          <w:color w:val="auto"/>
          <w:sz w:val="32"/>
          <w:highlight w:val="none"/>
        </w:rPr>
      </w:pPr>
    </w:p>
    <w:p w14:paraId="3063F5AB">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555C4B23">
      <w:pPr>
        <w:widowControl/>
        <w:snapToGrid w:val="0"/>
        <w:jc w:val="left"/>
        <w:rPr>
          <w:color w:val="auto"/>
          <w:sz w:val="22"/>
          <w:highlight w:val="none"/>
        </w:rPr>
      </w:pPr>
    </w:p>
    <w:p w14:paraId="64C2BBDF">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5C7D1868">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39DB2B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5BBBFE7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07A8B36A">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AF57CF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01CAFE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0B4802F1">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030FBD2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2FFE318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DCABF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45DEFD12">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5CF8888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53A1130D">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63C1E930">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2F20B7AA">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496925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177341C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7DBB893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06178BC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CCB1FD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4562437">
      <w:pPr>
        <w:spacing w:line="440" w:lineRule="atLeast"/>
        <w:jc w:val="left"/>
        <w:rPr>
          <w:rFonts w:hint="eastAsia" w:ascii="宋体" w:hAnsi="宋体" w:eastAsia="宋体"/>
          <w:color w:val="auto"/>
          <w:sz w:val="22"/>
          <w:szCs w:val="22"/>
          <w:highlight w:val="none"/>
        </w:rPr>
      </w:pPr>
    </w:p>
    <w:p w14:paraId="1D8C6F5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3D33970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0EB4F20C">
      <w:pPr>
        <w:numPr>
          <w:ilvl w:val="0"/>
          <w:numId w:val="9"/>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36C888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CC0322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E0EEC0D">
      <w:pPr>
        <w:spacing w:line="400" w:lineRule="exact"/>
        <w:ind w:firstLine="440" w:firstLineChars="200"/>
        <w:rPr>
          <w:rFonts w:hint="eastAsia" w:ascii="宋体" w:hAnsi="宋体" w:eastAsia="宋体"/>
          <w:color w:val="auto"/>
          <w:sz w:val="22"/>
          <w:szCs w:val="22"/>
          <w:highlight w:val="none"/>
        </w:rPr>
      </w:pPr>
    </w:p>
    <w:p w14:paraId="6AC7545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3B47FF9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3B28479E">
      <w:pPr>
        <w:pStyle w:val="27"/>
        <w:rPr>
          <w:rFonts w:hint="eastAsia" w:ascii="宋体" w:hAnsi="宋体" w:eastAsia="宋体"/>
          <w:color w:val="auto"/>
          <w:highlight w:val="none"/>
          <w:lang w:eastAsia="zh-CN"/>
        </w:rPr>
      </w:pPr>
    </w:p>
    <w:p w14:paraId="007CA27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703011D5">
      <w:pPr>
        <w:snapToGrid w:val="0"/>
        <w:spacing w:line="360" w:lineRule="auto"/>
        <w:rPr>
          <w:rFonts w:hint="eastAsia" w:ascii="宋体" w:hAnsi="宋体" w:eastAsia="宋体"/>
          <w:b/>
          <w:bCs/>
          <w:color w:val="auto"/>
          <w:highlight w:val="none"/>
        </w:rPr>
      </w:pPr>
    </w:p>
    <w:p w14:paraId="66DBF4B6">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CA6E4A2">
      <w:pPr>
        <w:snapToGrid w:val="0"/>
        <w:spacing w:line="360" w:lineRule="auto"/>
        <w:jc w:val="center"/>
        <w:rPr>
          <w:rFonts w:hint="eastAsia" w:ascii="宋体" w:hAnsi="宋体" w:eastAsia="宋体"/>
          <w:b/>
          <w:color w:val="auto"/>
          <w:sz w:val="32"/>
          <w:szCs w:val="40"/>
          <w:highlight w:val="none"/>
        </w:rPr>
      </w:pPr>
    </w:p>
    <w:p w14:paraId="17FEAD76">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08878D64">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CE62FE7">
      <w:pPr>
        <w:snapToGrid w:val="0"/>
        <w:spacing w:line="360" w:lineRule="auto"/>
        <w:ind w:firstLine="420" w:firstLineChars="200"/>
        <w:rPr>
          <w:rFonts w:hint="eastAsia" w:ascii="宋体" w:hAnsi="宋体" w:eastAsia="宋体"/>
          <w:color w:val="auto"/>
          <w:sz w:val="21"/>
          <w:szCs w:val="21"/>
          <w:highlight w:val="none"/>
        </w:rPr>
      </w:pPr>
    </w:p>
    <w:p w14:paraId="063A3F6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162220F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B7D9E1F">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02DF7303">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658792BB">
      <w:pPr>
        <w:snapToGrid w:val="0"/>
        <w:spacing w:line="360" w:lineRule="auto"/>
        <w:ind w:firstLine="420" w:firstLineChars="200"/>
        <w:rPr>
          <w:rFonts w:hint="eastAsia" w:ascii="宋体" w:hAnsi="宋体" w:eastAsia="宋体"/>
          <w:color w:val="auto"/>
          <w:sz w:val="21"/>
          <w:szCs w:val="21"/>
          <w:highlight w:val="none"/>
        </w:rPr>
      </w:pPr>
    </w:p>
    <w:p w14:paraId="0555B749">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0BC357A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21F94FF8">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5DB0F750">
      <w:pPr>
        <w:snapToGrid w:val="0"/>
        <w:spacing w:line="360" w:lineRule="auto"/>
        <w:ind w:firstLine="420" w:firstLineChars="200"/>
        <w:rPr>
          <w:rFonts w:hint="eastAsia" w:ascii="宋体" w:hAnsi="宋体" w:eastAsia="宋体"/>
          <w:color w:val="auto"/>
          <w:sz w:val="21"/>
          <w:szCs w:val="21"/>
          <w:highlight w:val="none"/>
        </w:rPr>
      </w:pPr>
    </w:p>
    <w:p w14:paraId="6E95BF5E">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A73916">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3EE7AC00">
      <w:pPr>
        <w:snapToGrid w:val="0"/>
        <w:spacing w:line="360" w:lineRule="auto"/>
        <w:ind w:firstLine="420" w:firstLineChars="200"/>
        <w:rPr>
          <w:rFonts w:hint="eastAsia" w:ascii="宋体" w:hAnsi="宋体" w:eastAsia="宋体"/>
          <w:color w:val="auto"/>
          <w:sz w:val="21"/>
          <w:szCs w:val="21"/>
          <w:highlight w:val="none"/>
        </w:rPr>
      </w:pPr>
    </w:p>
    <w:p w14:paraId="6927D99C">
      <w:pPr>
        <w:snapToGrid w:val="0"/>
        <w:spacing w:line="360" w:lineRule="auto"/>
        <w:ind w:firstLine="420" w:firstLineChars="200"/>
        <w:rPr>
          <w:rFonts w:hint="eastAsia" w:ascii="宋体" w:hAnsi="宋体" w:eastAsia="宋体"/>
          <w:color w:val="auto"/>
          <w:sz w:val="21"/>
          <w:szCs w:val="21"/>
          <w:highlight w:val="none"/>
        </w:rPr>
      </w:pPr>
    </w:p>
    <w:p w14:paraId="554C2633">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5E1D225F">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53DA7D2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33E7F21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4F1844D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5257C3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7FCFC5F5">
      <w:pPr>
        <w:pStyle w:val="25"/>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306BBF0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0C78F7E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2C70BA3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6E75C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6929542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1157F3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71BD88D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6FF2DC3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1458965C">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2208B842">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3681BAE5">
      <w:pPr>
        <w:pStyle w:val="32"/>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30B40467">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本条款为甲乙双方必须遵守的基本条款，甲乙双方也可根据实际情况另行约定，正式合同以双方签字盖章的文本为准。</w:t>
      </w:r>
    </w:p>
    <w:p w14:paraId="3AB7B0C3">
      <w:pPr>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采购人</w:t>
      </w:r>
      <w:r>
        <w:rPr>
          <w:rFonts w:hint="eastAsia" w:ascii="宋体" w:hAnsi="宋体" w:cs="宋体"/>
          <w:color w:val="auto"/>
          <w:sz w:val="22"/>
          <w:szCs w:val="22"/>
          <w:highlight w:val="none"/>
        </w:rPr>
        <w:t xml:space="preserve">    </w:t>
      </w:r>
    </w:p>
    <w:p w14:paraId="5BF59270">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中标供应商</w:t>
      </w:r>
      <w:r>
        <w:rPr>
          <w:rFonts w:hint="eastAsia" w:ascii="宋体" w:hAnsi="宋体" w:cs="宋体"/>
          <w:color w:val="auto"/>
          <w:sz w:val="22"/>
          <w:szCs w:val="22"/>
          <w:highlight w:val="none"/>
        </w:rPr>
        <w:t xml:space="preserve">    </w:t>
      </w:r>
    </w:p>
    <w:p w14:paraId="58572D2D">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合同编号：_______________</w:t>
      </w:r>
    </w:p>
    <w:p w14:paraId="78CB5691">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签订日期：_______________</w:t>
      </w:r>
    </w:p>
    <w:p w14:paraId="750D1D8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甲乙双方根据《平阳县县属国有企业采购管理办法（试行）》</w:t>
      </w:r>
      <w:r>
        <w:rPr>
          <w:rFonts w:hint="eastAsia" w:hAnsi="宋体" w:cs="宋体"/>
          <w:color w:val="auto"/>
          <w:sz w:val="22"/>
          <w:szCs w:val="22"/>
          <w:highlight w:val="none"/>
          <w:lang w:eastAsia="zh-CN"/>
        </w:rPr>
        <w:t>、</w:t>
      </w:r>
      <w:r>
        <w:rPr>
          <w:rFonts w:hint="eastAsia" w:hAnsi="宋体" w:cs="宋体"/>
          <w:color w:val="auto"/>
          <w:sz w:val="22"/>
          <w:szCs w:val="22"/>
          <w:highlight w:val="none"/>
        </w:rPr>
        <w:t>《中华人民共和国政府采购法》《中华人民共和国民法典》及代理公司</w:t>
      </w:r>
      <w:r>
        <w:rPr>
          <w:rFonts w:hint="eastAsia" w:hAnsi="宋体" w:cs="宋体"/>
          <w:color w:val="auto"/>
          <w:sz w:val="22"/>
          <w:szCs w:val="22"/>
          <w:highlight w:val="none"/>
          <w:u w:val="single"/>
          <w:lang w:val="en-US" w:eastAsia="zh-CN"/>
        </w:rPr>
        <w:t xml:space="preserve">      （项目名称）</w:t>
      </w:r>
      <w:r>
        <w:rPr>
          <w:rFonts w:hint="eastAsia" w:hAnsi="宋体" w:cs="宋体"/>
          <w:color w:val="auto"/>
          <w:sz w:val="22"/>
          <w:szCs w:val="22"/>
          <w:highlight w:val="none"/>
        </w:rPr>
        <w:t>（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2F3953A">
      <w:pPr>
        <w:pStyle w:val="8"/>
        <w:snapToGrid w:val="0"/>
        <w:spacing w:line="400" w:lineRule="exact"/>
        <w:rPr>
          <w:rFonts w:hint="default" w:hAnsi="宋体" w:eastAsia="宋体" w:cs="宋体"/>
          <w:b/>
          <w:bCs/>
          <w:color w:val="auto"/>
          <w:sz w:val="22"/>
          <w:szCs w:val="22"/>
          <w:highlight w:val="none"/>
          <w:lang w:val="en-US" w:eastAsia="zh-CN"/>
        </w:rPr>
      </w:pPr>
      <w:r>
        <w:rPr>
          <w:rFonts w:hint="eastAsia" w:hAnsi="宋体" w:cs="宋体"/>
          <w:b/>
          <w:bCs/>
          <w:color w:val="auto"/>
          <w:sz w:val="22"/>
          <w:szCs w:val="22"/>
          <w:highlight w:val="none"/>
        </w:rPr>
        <w:t xml:space="preserve">第一条 </w:t>
      </w:r>
      <w:r>
        <w:rPr>
          <w:rFonts w:hint="eastAsia" w:hAnsi="宋体" w:cs="宋体"/>
          <w:b/>
          <w:bCs/>
          <w:color w:val="auto"/>
          <w:sz w:val="22"/>
          <w:szCs w:val="22"/>
          <w:highlight w:val="none"/>
          <w:lang w:val="en-US" w:eastAsia="zh-CN"/>
        </w:rPr>
        <w:t>项目合同金额及项目内容</w:t>
      </w:r>
    </w:p>
    <w:p w14:paraId="517C6C9F">
      <w:pPr>
        <w:tabs>
          <w:tab w:val="left" w:pos="5580"/>
        </w:tabs>
        <w:spacing w:line="440" w:lineRule="exact"/>
        <w:ind w:right="560" w:firstLine="440" w:firstLineChars="200"/>
        <w:rPr>
          <w:rFonts w:hint="eastAsia" w:ascii="宋体" w:hAnsi="宋体" w:eastAsia="宋体" w:cs="Times New Roman"/>
          <w:b w:val="0"/>
          <w:bCs/>
          <w:color w:val="auto"/>
          <w:sz w:val="22"/>
          <w:szCs w:val="22"/>
          <w:highlight w:val="none"/>
          <w:lang w:val="zh-CN"/>
        </w:rPr>
      </w:pPr>
      <w:r>
        <w:rPr>
          <w:rFonts w:hint="eastAsia" w:ascii="宋体" w:hAnsi="宋体" w:eastAsia="宋体" w:cs="Times New Roman"/>
          <w:b w:val="0"/>
          <w:bCs/>
          <w:color w:val="auto"/>
          <w:sz w:val="22"/>
          <w:szCs w:val="22"/>
          <w:highlight w:val="none"/>
          <w:lang w:val="en-US" w:eastAsia="zh-CN"/>
        </w:rPr>
        <w:t>1、合同金额</w:t>
      </w:r>
      <w:r>
        <w:rPr>
          <w:rFonts w:hint="eastAsia" w:ascii="宋体" w:hAnsi="宋体" w:eastAsia="宋体" w:cs="Times New Roman"/>
          <w:b w:val="0"/>
          <w:bCs/>
          <w:color w:val="auto"/>
          <w:sz w:val="22"/>
          <w:szCs w:val="22"/>
          <w:highlight w:val="none"/>
          <w:lang w:val="zh-CN"/>
        </w:rPr>
        <w:t>（人民币）:</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lang w:val="en-US" w:eastAsia="zh-CN"/>
        </w:rPr>
        <w:t>元，</w:t>
      </w:r>
      <w:r>
        <w:rPr>
          <w:rFonts w:hint="eastAsia" w:ascii="宋体" w:hAnsi="宋体" w:eastAsia="宋体" w:cs="Times New Roman"/>
          <w:b w:val="0"/>
          <w:bCs/>
          <w:color w:val="auto"/>
          <w:sz w:val="22"/>
          <w:szCs w:val="22"/>
          <w:highlight w:val="none"/>
          <w:lang w:val="zh-CN"/>
        </w:rPr>
        <w:t>大写:</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u w:val="none"/>
          <w:lang w:val="en-US" w:eastAsia="zh-CN"/>
        </w:rPr>
        <w:t>元整</w:t>
      </w:r>
      <w:r>
        <w:rPr>
          <w:rFonts w:hint="eastAsia" w:ascii="宋体" w:hAnsi="宋体" w:eastAsia="宋体" w:cs="Times New Roman"/>
          <w:b w:val="0"/>
          <w:bCs/>
          <w:color w:val="auto"/>
          <w:sz w:val="22"/>
          <w:szCs w:val="22"/>
          <w:highlight w:val="none"/>
          <w:u w:val="none"/>
          <w:lang w:val="zh-CN"/>
        </w:rPr>
        <w:t xml:space="preserve"> </w:t>
      </w:r>
      <w:r>
        <w:rPr>
          <w:rFonts w:hint="eastAsia" w:ascii="宋体" w:hAnsi="宋体" w:eastAsia="宋体" w:cs="Times New Roman"/>
          <w:b w:val="0"/>
          <w:bCs/>
          <w:color w:val="auto"/>
          <w:sz w:val="22"/>
          <w:szCs w:val="22"/>
          <w:highlight w:val="none"/>
          <w:lang w:val="en-US" w:eastAsia="zh-CN"/>
        </w:rPr>
        <w:t>。</w:t>
      </w:r>
      <w:r>
        <w:rPr>
          <w:rFonts w:hint="eastAsia" w:ascii="宋体" w:hAnsi="宋体" w:eastAsia="宋体" w:cs="Times New Roman"/>
          <w:b w:val="0"/>
          <w:bCs/>
          <w:color w:val="auto"/>
          <w:sz w:val="22"/>
          <w:szCs w:val="22"/>
          <w:highlight w:val="none"/>
          <w:lang w:val="zh-CN"/>
        </w:rPr>
        <w:t xml:space="preserve">         </w:t>
      </w:r>
    </w:p>
    <w:p w14:paraId="5F3D9558">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、乙方根据甲方要求提供以下</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w:t>
      </w:r>
    </w:p>
    <w:tbl>
      <w:tblPr>
        <w:tblStyle w:val="15"/>
        <w:tblpPr w:leftFromText="180" w:rightFromText="180" w:vertAnchor="text" w:horzAnchor="page" w:tblpX="1413" w:tblpY="449"/>
        <w:tblOverlap w:val="neve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1733"/>
        <w:gridCol w:w="1413"/>
        <w:gridCol w:w="1083"/>
        <w:gridCol w:w="733"/>
        <w:gridCol w:w="1341"/>
        <w:gridCol w:w="820"/>
        <w:gridCol w:w="938"/>
      </w:tblGrid>
      <w:tr w14:paraId="279A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84C0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733" w:type="dxa"/>
            <w:tcBorders>
              <w:top w:val="single" w:color="000000" w:sz="4" w:space="0"/>
              <w:left w:val="single" w:color="000000" w:sz="4" w:space="0"/>
              <w:bottom w:val="single" w:color="000000" w:sz="4" w:space="0"/>
              <w:right w:val="nil"/>
            </w:tcBorders>
            <w:noWrap w:val="0"/>
            <w:vAlign w:val="center"/>
          </w:tcPr>
          <w:p w14:paraId="1DAE18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413" w:type="dxa"/>
            <w:tcBorders>
              <w:top w:val="single" w:color="000000" w:sz="4" w:space="0"/>
              <w:left w:val="single" w:color="000000" w:sz="4" w:space="0"/>
              <w:right w:val="single" w:color="000000" w:sz="4" w:space="0"/>
            </w:tcBorders>
            <w:noWrap w:val="0"/>
            <w:vAlign w:val="center"/>
          </w:tcPr>
          <w:p w14:paraId="3EF99D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1083" w:type="dxa"/>
            <w:tcBorders>
              <w:top w:val="single" w:color="000000" w:sz="4" w:space="0"/>
              <w:left w:val="single" w:color="000000" w:sz="4" w:space="0"/>
              <w:bottom w:val="nil"/>
              <w:right w:val="single" w:color="000000" w:sz="4" w:space="0"/>
            </w:tcBorders>
            <w:noWrap w:val="0"/>
            <w:vAlign w:val="center"/>
          </w:tcPr>
          <w:p w14:paraId="4DFC04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733" w:type="dxa"/>
            <w:tcBorders>
              <w:top w:val="single" w:color="000000" w:sz="4" w:space="0"/>
              <w:left w:val="single" w:color="000000" w:sz="4" w:space="0"/>
              <w:bottom w:val="nil"/>
              <w:right w:val="single" w:color="000000" w:sz="4" w:space="0"/>
            </w:tcBorders>
            <w:noWrap w:val="0"/>
            <w:vAlign w:val="center"/>
          </w:tcPr>
          <w:p w14:paraId="213EA3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计量</w:t>
            </w:r>
          </w:p>
          <w:p w14:paraId="7B399EE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41" w:type="dxa"/>
            <w:tcBorders>
              <w:top w:val="single" w:color="000000" w:sz="4" w:space="0"/>
              <w:left w:val="single" w:color="000000" w:sz="4" w:space="0"/>
              <w:right w:val="single" w:color="000000" w:sz="4" w:space="0"/>
            </w:tcBorders>
            <w:noWrap w:val="0"/>
            <w:vAlign w:val="center"/>
          </w:tcPr>
          <w:p w14:paraId="1B7F86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品牌</w:t>
            </w:r>
          </w:p>
        </w:tc>
        <w:tc>
          <w:tcPr>
            <w:tcW w:w="820" w:type="dxa"/>
            <w:tcBorders>
              <w:top w:val="single" w:color="000000" w:sz="4" w:space="0"/>
              <w:left w:val="single" w:color="000000" w:sz="4" w:space="0"/>
              <w:right w:val="single" w:color="000000" w:sz="4" w:space="0"/>
            </w:tcBorders>
            <w:noWrap w:val="0"/>
            <w:vAlign w:val="center"/>
          </w:tcPr>
          <w:p w14:paraId="4F7C37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产地</w:t>
            </w:r>
          </w:p>
        </w:tc>
        <w:tc>
          <w:tcPr>
            <w:tcW w:w="938" w:type="dxa"/>
            <w:tcBorders>
              <w:top w:val="single" w:color="000000" w:sz="4" w:space="0"/>
              <w:left w:val="single" w:color="000000" w:sz="4" w:space="0"/>
              <w:right w:val="single" w:color="000000" w:sz="4" w:space="0"/>
            </w:tcBorders>
            <w:noWrap w:val="0"/>
            <w:vAlign w:val="center"/>
          </w:tcPr>
          <w:p w14:paraId="32ED5CC1">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价格</w:t>
            </w:r>
          </w:p>
        </w:tc>
      </w:tr>
      <w:tr w14:paraId="1274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2FFBBFCE">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F5C2AA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4778C65">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C1E3278">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DC1D2E8">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696A0E7">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F798322">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17BD8D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5972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96E53A2">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E6A3BD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7A712160">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3414227">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F1AA9B8">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0F3F76D">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4177734">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581BBC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2D54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669C7D6">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6CAFE8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51511BD">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92B4B04">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471D68C">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847B52A">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95DB3E9">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A614B9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bl>
    <w:p w14:paraId="55487CED">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lang w:val="en-US" w:eastAsia="zh-CN"/>
        </w:rPr>
        <w:t>说明：乙方的合同价</w:t>
      </w:r>
      <w:r>
        <w:rPr>
          <w:rFonts w:hint="eastAsia" w:ascii="宋体" w:hAnsi="宋体" w:eastAsia="宋体" w:cs="宋体"/>
          <w:b/>
          <w:bCs/>
          <w:color w:val="auto"/>
          <w:sz w:val="22"/>
          <w:szCs w:val="22"/>
          <w:highlight w:val="none"/>
          <w:u w:val="none"/>
          <w:lang w:val="en-US" w:eastAsia="zh-CN"/>
        </w:rPr>
        <w:t>包括但不限于包装费、运输费、装卸费、保险费、安装调试费、施工费、技术服务费、培训费以及保修费、税费、验收费、代理服务费等的全部费用。</w:t>
      </w:r>
    </w:p>
    <w:p w14:paraId="4D60D59B">
      <w:pPr>
        <w:pStyle w:val="8"/>
        <w:snapToGrid w:val="0"/>
        <w:spacing w:line="400" w:lineRule="exact"/>
        <w:rPr>
          <w:rFonts w:hint="eastAsia"/>
          <w:color w:val="auto"/>
          <w:highlight w:val="none"/>
        </w:rPr>
      </w:pPr>
      <w:r>
        <w:rPr>
          <w:rFonts w:hint="eastAsia" w:hAnsi="宋体" w:cs="宋体"/>
          <w:b/>
          <w:bCs/>
          <w:color w:val="auto"/>
          <w:sz w:val="22"/>
          <w:szCs w:val="22"/>
          <w:highlight w:val="none"/>
        </w:rPr>
        <w:t>第二条  付款方式、期限：</w:t>
      </w:r>
    </w:p>
    <w:p w14:paraId="1DCDB724">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34F71C57">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5A2D943F">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在货物安装调试完成并验收合格后15个工作日内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08B374A3">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460B9AB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6EC7ABB3">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50C480C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 xml:space="preserve">2.2 </w:t>
      </w:r>
      <w:r>
        <w:rPr>
          <w:rFonts w:hint="eastAsia" w:ascii="宋体" w:hAnsi="宋体" w:eastAsia="宋体" w:cs="宋体"/>
          <w:b/>
          <w:bCs/>
          <w:color w:val="auto"/>
          <w:kern w:val="2"/>
          <w:sz w:val="22"/>
          <w:szCs w:val="22"/>
          <w:highlight w:val="none"/>
          <w:lang w:val="en-US" w:eastAsia="zh-CN"/>
        </w:rPr>
        <w:t>2.2 设备安装、施工验收合格后7个工作日内，采购人向中标人支付审价后剩余应结算金额（中标人须提供正式发票后予以支付）。</w:t>
      </w:r>
    </w:p>
    <w:p w14:paraId="32257E8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1883C099">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6B2E3C70">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三</w:t>
      </w:r>
      <w:r>
        <w:rPr>
          <w:rFonts w:hint="eastAsia" w:hAnsi="宋体" w:cs="宋体"/>
          <w:b/>
          <w:bCs/>
          <w:color w:val="auto"/>
          <w:sz w:val="22"/>
          <w:szCs w:val="22"/>
          <w:highlight w:val="none"/>
        </w:rPr>
        <w:t>条  交货</w:t>
      </w:r>
    </w:p>
    <w:p w14:paraId="0E239372">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 工期</w:t>
      </w:r>
    </w:p>
    <w:p w14:paraId="40069294">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1.1工期：</w:t>
      </w:r>
      <w:r>
        <w:rPr>
          <w:rFonts w:hint="eastAsia" w:ascii="宋体" w:hAnsi="宋体" w:eastAsia="宋体" w:cs="宋体"/>
          <w:b/>
          <w:bCs/>
          <w:color w:val="auto"/>
          <w:kern w:val="2"/>
          <w:sz w:val="22"/>
          <w:szCs w:val="22"/>
          <w:highlight w:val="none"/>
          <w:lang w:val="en-US" w:eastAsia="zh-CN"/>
        </w:rPr>
        <w:t>在接到甲方通知后90日历天内完成货物的供货、安装、调试、施工、验收等所有工作</w:t>
      </w:r>
      <w:r>
        <w:rPr>
          <w:rFonts w:hint="eastAsia" w:hAnsi="宋体" w:cs="宋体"/>
          <w:color w:val="auto"/>
          <w:sz w:val="22"/>
          <w:szCs w:val="22"/>
          <w:highlight w:val="none"/>
          <w:lang w:val="en-US" w:eastAsia="zh-CN"/>
        </w:rPr>
        <w:t>。如在规定的时间内由于乙方的原因不能完成安装和调试及施工，乙方应承担由此给甲方造成的损失，同时甲方有权解除合同。</w:t>
      </w:r>
    </w:p>
    <w:p w14:paraId="04A33BD7">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注：乙方逾期的，每逾期一天扣成交总价的1‰作为违约金支付给甲方，甲方可从待付款中扣除。逾期超10个工作日不能完工的，甲方可解除合同。乙方因逾期或其他违约行为导致甲方解除合同的，乙方应向甲方支付合同货款5%的违约金，如造成的损失超过违约金的，超出部分由乙方继续承担赔偿责任。</w:t>
      </w:r>
    </w:p>
    <w:p w14:paraId="245B3A7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 xml:space="preserve"> 交货地点：</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指定地点</w:t>
      </w:r>
    </w:p>
    <w:p w14:paraId="424C8C7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 xml:space="preserve">3. </w:t>
      </w:r>
      <w:r>
        <w:rPr>
          <w:rFonts w:hint="eastAsia" w:hAnsi="宋体" w:cs="宋体"/>
          <w:color w:val="auto"/>
          <w:sz w:val="22"/>
          <w:szCs w:val="22"/>
          <w:highlight w:val="none"/>
        </w:rPr>
        <w:t>乙方应承诺按</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要求完成发货、运输、交货。</w:t>
      </w:r>
    </w:p>
    <w:p w14:paraId="22CD277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xml:space="preserve"> 安装标准：符合我国国家有关技术规范要求和技术标准。</w:t>
      </w:r>
    </w:p>
    <w:p w14:paraId="5132048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5.</w:t>
      </w:r>
      <w:r>
        <w:rPr>
          <w:rFonts w:hint="eastAsia" w:hAnsi="宋体" w:cs="宋体"/>
          <w:color w:val="auto"/>
          <w:sz w:val="22"/>
          <w:szCs w:val="22"/>
          <w:highlight w:val="none"/>
        </w:rPr>
        <w:t xml:space="preserve"> 安装过程中发生的费用由乙方负责。</w:t>
      </w:r>
    </w:p>
    <w:p w14:paraId="45319B7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 xml:space="preserve"> 乙方应在投标文件中提供安装调试方案和安装调试过程中</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需配合的内容。</w:t>
      </w:r>
    </w:p>
    <w:p w14:paraId="253837DF">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随机资料：提供使用操作手册2份，维修手册1份。</w:t>
      </w:r>
    </w:p>
    <w:p w14:paraId="25A68762">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rPr>
        <w:t>乙方所供应安装的充电设备必须按照国家市场监管总局关于充电桩强制鉴定工作的要求，项目安装完成后必须提供计量监督部门颁发的强检证明，并配合甲方完成温州市发改委关于充电设施和运营补贴的申报工作（若因乙方原因造成甲方无法申报充电站建设补贴的，相应补贴金额由乙方负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按照补贴金额在 30 天内支付给甲方</w:t>
      </w:r>
      <w:r>
        <w:rPr>
          <w:rFonts w:hint="eastAsia" w:ascii="宋体" w:hAnsi="宋体" w:eastAsia="宋体" w:cs="宋体"/>
          <w:color w:val="auto"/>
          <w:sz w:val="22"/>
          <w:szCs w:val="22"/>
          <w:highlight w:val="none"/>
        </w:rPr>
        <w:t>）。</w:t>
      </w:r>
    </w:p>
    <w:p w14:paraId="691D37D9">
      <w:pPr>
        <w:widowControl w:val="0"/>
        <w:autoSpaceDE w:val="0"/>
        <w:autoSpaceDN w:val="0"/>
        <w:adjustRightInd w:val="0"/>
        <w:snapToGrid w:val="0"/>
        <w:spacing w:line="460" w:lineRule="exact"/>
        <w:ind w:firstLine="440" w:firstLineChars="200"/>
        <w:jc w:val="both"/>
        <w:textAlignment w:val="bottom"/>
        <w:outlineLvl w:val="1"/>
        <w:rPr>
          <w:rFonts w:hint="eastAsia"/>
          <w:color w:val="auto"/>
          <w:highlight w:val="none"/>
        </w:rPr>
      </w:pPr>
      <w:r>
        <w:rPr>
          <w:rFonts w:hint="eastAsia" w:ascii="宋体" w:hAnsi="宋体" w:eastAsia="宋体" w:cs="宋体"/>
          <w:color w:val="auto"/>
          <w:kern w:val="2"/>
          <w:sz w:val="22"/>
          <w:szCs w:val="22"/>
          <w:highlight w:val="none"/>
          <w:lang w:val="en-US" w:eastAsia="zh-CN"/>
        </w:rPr>
        <w:t>9.货物品种、型号、规格、技术参数、质量等不符合投标响应文件、合同约定、招标文件规定标准的，甲方有权拒收该货物并要求乙方更换。乙方拒绝更换的或不能履约的，甲方可单方面解除合同，并要求乙方赔偿由此产生的损失。</w:t>
      </w:r>
    </w:p>
    <w:p w14:paraId="2677C5A1">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四年</w:t>
      </w:r>
      <w:r>
        <w:rPr>
          <w:rFonts w:hint="eastAsia" w:hAnsi="宋体" w:cs="宋体"/>
          <w:b/>
          <w:bCs/>
          <w:color w:val="auto"/>
          <w:sz w:val="22"/>
          <w:szCs w:val="22"/>
          <w:highlight w:val="none"/>
        </w:rPr>
        <w:t>条  质量保证及售后</w:t>
      </w:r>
    </w:p>
    <w:p w14:paraId="6831931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1、质保期：</w:t>
      </w:r>
    </w:p>
    <w:p w14:paraId="22F20B62">
      <w:pPr>
        <w:pStyle w:val="8"/>
        <w:snapToGrid w:val="0"/>
        <w:spacing w:line="400" w:lineRule="exact"/>
        <w:ind w:firstLine="440" w:firstLineChars="200"/>
        <w:jc w:val="left"/>
        <w:rPr>
          <w:rFonts w:hint="eastAsia" w:hAnsi="宋体" w:cs="宋体"/>
          <w:color w:val="auto"/>
          <w:sz w:val="22"/>
          <w:szCs w:val="22"/>
          <w:highlight w:val="none"/>
        </w:rPr>
      </w:pPr>
      <w:r>
        <w:rPr>
          <w:rFonts w:hint="eastAsia" w:hAnsi="宋体" w:cs="宋体"/>
          <w:color w:val="auto"/>
          <w:sz w:val="22"/>
          <w:szCs w:val="22"/>
          <w:highlight w:val="none"/>
        </w:rPr>
        <w:t>1.1 质保期：设备验收合格后免费质保期</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w:t>
      </w:r>
    </w:p>
    <w:p w14:paraId="415AD47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1.2 质保期内因设备本身缺陷造成各种故障应由乙方提供免费技术服务和维修。</w:t>
      </w:r>
    </w:p>
    <w:p w14:paraId="1AC7556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1.3 投标人在投标文件中说明在质保期内提供的服务计划。</w:t>
      </w:r>
    </w:p>
    <w:p w14:paraId="4A665EA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2、售后服务：</w:t>
      </w:r>
    </w:p>
    <w:p w14:paraId="539731A5">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 在设备整个使用期内，乙方应确保设备的正常使用。在接到用户维修要求后应立即作出回应，并在24小时内派员到达甲方现场实施维修。维修过程中所需零配件乙方在接到通知后最长不超过3天必须送达甲方。</w:t>
      </w:r>
    </w:p>
    <w:p w14:paraId="5AE69105">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 乙方应在投标文件中提供消耗品或易耗品价格。</w:t>
      </w:r>
    </w:p>
    <w:p w14:paraId="67D3349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2.3 乙方应在投标文件中应详细说明收费标准，包括保修价格、设备配件价格，维修服务费。提供维修点的分布情况。</w:t>
      </w:r>
    </w:p>
    <w:p w14:paraId="401144A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2.4 乙方应在投标文件中提供售后服务方案，如售后服务机构备品备件储备，售后服务机构技术服务人员情况。</w:t>
      </w:r>
    </w:p>
    <w:p w14:paraId="7906F35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3、技术支持：中标乙方提供</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年免费软件升级。</w:t>
      </w:r>
    </w:p>
    <w:p w14:paraId="074F680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4、培训：</w:t>
      </w:r>
    </w:p>
    <w:p w14:paraId="70760A9D">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 乙方应对用户的维修人员提供培训，使其能对设备进行日常的维护保养及能对一般故障进行维修，并向培训人员提供维修图纸及维修手册、维修密码及软件备份。</w:t>
      </w:r>
    </w:p>
    <w:p w14:paraId="0F13FD8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4.2 乙方应对用户的操作人员进行操作培训，使其能对设备进行熟练的操作。</w:t>
      </w:r>
    </w:p>
    <w:p w14:paraId="7A1E746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4.3 上述二种培训的培训方式、地点、人员及费用（包含在投标总价中）投标人应在投标文件中详细说明。</w:t>
      </w:r>
    </w:p>
    <w:p w14:paraId="6B744157">
      <w:pPr>
        <w:autoSpaceDE w:val="0"/>
        <w:autoSpaceDN w:val="0"/>
        <w:adjustRightInd w:val="0"/>
        <w:snapToGrid w:val="0"/>
        <w:spacing w:line="460" w:lineRule="exact"/>
        <w:ind w:firstLine="422" w:firstLineChars="200"/>
        <w:textAlignment w:val="bottom"/>
        <w:outlineLvl w:val="1"/>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5、验收</w:t>
      </w:r>
    </w:p>
    <w:p w14:paraId="357B0B5D">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5.1 </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在供货前须书面通知甲方，如</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所供的货物达不到投标时承诺的要求，甲方可以拒收</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的货物。</w:t>
      </w:r>
    </w:p>
    <w:p w14:paraId="18CD1D9F">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 甲方须于</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将货物交付使用后会同有关专业人员对货物按规定的要求进行验收。验收合格后，甲方应向</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出具验收报告，验收不合格的，甲方有权拒收，并书面通知乙方，乙方应在合同规定时间内按约如数更换到位，并保证验收合格。若无法在规定时间内更换，造成的损失由乙方承担。</w:t>
      </w:r>
    </w:p>
    <w:p w14:paraId="5D9CCF1C">
      <w:pPr>
        <w:autoSpaceDE w:val="0"/>
        <w:autoSpaceDN w:val="0"/>
        <w:adjustRightInd w:val="0"/>
        <w:snapToGrid w:val="0"/>
        <w:spacing w:line="460" w:lineRule="exact"/>
        <w:ind w:firstLine="422" w:firstLineChars="200"/>
        <w:textAlignment w:val="bottom"/>
        <w:outlineLvl w:val="1"/>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5.3 验收相关说明及依据</w:t>
      </w:r>
    </w:p>
    <w:p w14:paraId="1A142CF0">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国企采购项目无论金额大小，都要进行履约验收，履约验收工作由甲方负责。甲方可以根据采购项目具体情况自行组织验收。</w:t>
      </w:r>
    </w:p>
    <w:p w14:paraId="4083DB9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、其他说明</w:t>
      </w:r>
    </w:p>
    <w:p w14:paraId="4E733394">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1本招标文件中的技术要求不得被认为是详尽无遗的，无论规定与否，投标乙方应提供甲方没有规定但投标乙方认为完成本项目操作和使用，产品必要或必须符合国家有关标准和规范。并应在投标文件中一一列明。</w:t>
      </w:r>
    </w:p>
    <w:p w14:paraId="41CB9819">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五</w:t>
      </w:r>
      <w:r>
        <w:rPr>
          <w:rFonts w:hint="eastAsia" w:hAnsi="宋体" w:cs="宋体"/>
          <w:b/>
          <w:bCs/>
          <w:color w:val="auto"/>
          <w:sz w:val="22"/>
          <w:szCs w:val="22"/>
          <w:highlight w:val="none"/>
        </w:rPr>
        <w:t>条  不可抗力事件处理</w:t>
      </w:r>
    </w:p>
    <w:p w14:paraId="109F3CC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1、在合同有效期内，任何一方因不可抗力事件导致不能履行合同，履行期须延长，其延长期于不可抗力有效期相同。</w:t>
      </w:r>
    </w:p>
    <w:p w14:paraId="42E5CAF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2、不可抗力事件发生后，受影响方应以尽快方式通知另一方，并在10日内寄送有关权威机构出具的证明。当不可抗力事件时间持续超过30天以上时，双方应通过友好协商，确定是否继续履行合同。</w:t>
      </w:r>
    </w:p>
    <w:p w14:paraId="67BD3DF3">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六</w:t>
      </w:r>
      <w:r>
        <w:rPr>
          <w:rFonts w:hint="eastAsia" w:hAnsi="宋体" w:cs="宋体"/>
          <w:b/>
          <w:bCs/>
          <w:color w:val="auto"/>
          <w:sz w:val="22"/>
          <w:szCs w:val="22"/>
          <w:highlight w:val="none"/>
        </w:rPr>
        <w:t>条  解决合同纠纷的方式：</w:t>
      </w:r>
    </w:p>
    <w:p w14:paraId="18826DC5">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双方在执行合同中所发生的一切争议，友好协商解决。协商无效的，可向平阳县仲裁委员会申请仲裁，或向平阳县人民法院起诉。</w:t>
      </w:r>
    </w:p>
    <w:p w14:paraId="66D91F60">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七</w:t>
      </w:r>
      <w:r>
        <w:rPr>
          <w:rFonts w:hint="eastAsia" w:hAnsi="宋体" w:cs="宋体"/>
          <w:b/>
          <w:bCs/>
          <w:color w:val="auto"/>
          <w:sz w:val="22"/>
          <w:szCs w:val="22"/>
          <w:highlight w:val="none"/>
        </w:rPr>
        <w:t>条  为有效防范商业贿赂行为，营造公平交易、诚实守信的购销环境，经甲乙双方协商，同意以下合同条款，并共同遵守：</w:t>
      </w:r>
    </w:p>
    <w:p w14:paraId="7F45F98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1、甲乙双方按照《中华人民共和国民法典》约定购销产品。</w:t>
      </w:r>
    </w:p>
    <w:p w14:paraId="6EB6A32D">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2、甲方应当严格执行购销合同验收、入库采购制度，对采购货物装备及发票进行查验，不得违反有关规定合同外采购、违价采购或从非规定渠道采购。</w:t>
      </w:r>
    </w:p>
    <w:p w14:paraId="2F95AAD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14:paraId="204532D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4、严禁甲方工作人员利用任何途径和方式，为乙方统计有关货物装备用量信息，或为乙方统计提供便利。</w:t>
      </w:r>
    </w:p>
    <w:p w14:paraId="068062F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5、乙方不得以回扣、宴请等方式影响甲方工作人员采购或使用货物装备的选择权，不得在学述活动中提供旅游、超标准支付食宿费用。</w:t>
      </w:r>
    </w:p>
    <w:p w14:paraId="4A87687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6、乙方指定________（联系电话：             ）作为销售代表洽谈业务。销售代表必须在工作时间到需方地点联系商谈，不得借故与甲方相关领导、部门负责人及相关工作人员在非工作场合访谈并提供任何好处费。</w:t>
      </w:r>
    </w:p>
    <w:p w14:paraId="294549D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7、乙方如违反上述6条，一经发现，甲方有权终止购销合同，并向有关部门报告。</w:t>
      </w:r>
    </w:p>
    <w:p w14:paraId="058F1EB7">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八</w:t>
      </w:r>
      <w:r>
        <w:rPr>
          <w:rFonts w:hint="eastAsia" w:hAnsi="宋体" w:cs="宋体"/>
          <w:b/>
          <w:bCs/>
          <w:color w:val="auto"/>
          <w:sz w:val="22"/>
          <w:szCs w:val="22"/>
          <w:highlight w:val="none"/>
        </w:rPr>
        <w:t>条  合同生效及其他</w:t>
      </w:r>
    </w:p>
    <w:p w14:paraId="5318B72D">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1、本合同一式伍份，</w:t>
      </w:r>
      <w:r>
        <w:rPr>
          <w:rFonts w:hint="eastAsia" w:hAnsi="宋体" w:cs="宋体"/>
          <w:bCs/>
          <w:color w:val="auto"/>
          <w:sz w:val="22"/>
          <w:szCs w:val="22"/>
          <w:highlight w:val="none"/>
        </w:rPr>
        <w:t>甲乙双方各执贰份，代理机构执一份</w:t>
      </w:r>
      <w:r>
        <w:rPr>
          <w:rFonts w:hint="eastAsia" w:hAnsi="宋体" w:cs="宋体"/>
          <w:color w:val="auto"/>
          <w:sz w:val="22"/>
          <w:szCs w:val="22"/>
          <w:highlight w:val="none"/>
        </w:rPr>
        <w:t>，具有同等的法律效力。</w:t>
      </w:r>
    </w:p>
    <w:p w14:paraId="0B07954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2、本合同自甲乙双方加盖公司印章并经双方授权代表签字后生效。</w:t>
      </w:r>
    </w:p>
    <w:p w14:paraId="0EC2355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w:t>
      </w:r>
      <w:r>
        <w:rPr>
          <w:rFonts w:hint="eastAsia" w:hAnsi="宋体" w:cs="宋体"/>
          <w:bCs/>
          <w:color w:val="auto"/>
          <w:sz w:val="22"/>
          <w:szCs w:val="22"/>
          <w:highlight w:val="none"/>
        </w:rPr>
        <w:t>合同执行中涉及采购资金和采购内容修改或补充的，可作为主合同不可分割的一部分。</w:t>
      </w:r>
      <w:r>
        <w:rPr>
          <w:rFonts w:hint="eastAsia" w:hAnsi="宋体" w:cs="宋体"/>
          <w:color w:val="auto"/>
          <w:sz w:val="22"/>
          <w:szCs w:val="22"/>
          <w:highlight w:val="none"/>
        </w:rPr>
        <w:t>附件设备配置清单及补充协议系本合同不可分割的组成部分，与本合同具有同等法律效力。</w:t>
      </w:r>
    </w:p>
    <w:p w14:paraId="74220F9E">
      <w:pPr>
        <w:pStyle w:val="8"/>
        <w:snapToGrid w:val="0"/>
        <w:spacing w:line="400" w:lineRule="exact"/>
        <w:ind w:firstLine="440" w:firstLineChars="200"/>
        <w:rPr>
          <w:rFonts w:hint="eastAsia" w:hAnsi="宋体" w:cs="宋体"/>
          <w:bCs/>
          <w:color w:val="auto"/>
          <w:sz w:val="22"/>
          <w:szCs w:val="22"/>
          <w:highlight w:val="none"/>
        </w:rPr>
      </w:pPr>
      <w:r>
        <w:rPr>
          <w:rFonts w:hint="eastAsia" w:hAnsi="宋体" w:cs="宋体"/>
          <w:color w:val="auto"/>
          <w:sz w:val="22"/>
          <w:szCs w:val="22"/>
          <w:highlight w:val="none"/>
        </w:rPr>
        <w:t>4、本合同未尽事宜，遵照《中华人民共和国民法典》有关条文执行。</w:t>
      </w:r>
    </w:p>
    <w:p w14:paraId="400775B4">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合同附件</w:t>
      </w:r>
    </w:p>
    <w:p w14:paraId="65AF35D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下列文件与本合同具有同等法律效力：</w:t>
      </w:r>
    </w:p>
    <w:p w14:paraId="5783A52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1、采购人的招标文件与招标补充文件；</w:t>
      </w:r>
    </w:p>
    <w:p w14:paraId="37658AD5">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2、中标供应商投标文件；</w:t>
      </w:r>
    </w:p>
    <w:p w14:paraId="4CD338EA">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3、询标纪要和承诺书。</w:t>
      </w:r>
    </w:p>
    <w:p w14:paraId="61D63C0A">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4、中标通知书</w:t>
      </w:r>
    </w:p>
    <w:p w14:paraId="088ADE33">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甲方：                                          乙方：         </w:t>
      </w:r>
    </w:p>
    <w:p w14:paraId="5D0E83AE">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地址：                                          地址：</w:t>
      </w:r>
    </w:p>
    <w:p w14:paraId="21DB9F26">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法定（授权）代表人：                            法定（授权）代表人：</w:t>
      </w:r>
    </w:p>
    <w:p w14:paraId="6A682BE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签字日期：   年   月   日                       银行账号：</w:t>
      </w:r>
    </w:p>
    <w:p w14:paraId="40834DD3">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开户银行：</w:t>
      </w:r>
    </w:p>
    <w:p w14:paraId="4C800502">
      <w:pPr>
        <w:pStyle w:val="8"/>
        <w:snapToGrid w:val="0"/>
        <w:spacing w:line="400" w:lineRule="exact"/>
        <w:rPr>
          <w:rFonts w:hint="eastAsia" w:hAnsi="宋体" w:cs="宋体"/>
          <w:color w:val="auto"/>
          <w:sz w:val="22"/>
          <w:szCs w:val="22"/>
          <w:highlight w:val="none"/>
        </w:rPr>
      </w:pPr>
      <w:r>
        <w:rPr>
          <w:rFonts w:hint="eastAsia" w:hAnsi="宋体" w:cs="宋体"/>
          <w:bCs/>
          <w:color w:val="auto"/>
          <w:sz w:val="22"/>
          <w:szCs w:val="22"/>
          <w:highlight w:val="none"/>
        </w:rPr>
        <w:t xml:space="preserve">                                               签字日期：     年   月   日</w:t>
      </w:r>
    </w:p>
    <w:p w14:paraId="76EC72F3">
      <w:pPr>
        <w:spacing w:line="360" w:lineRule="auto"/>
        <w:jc w:val="left"/>
        <w:rPr>
          <w:color w:val="auto"/>
          <w:highlight w:val="none"/>
        </w:rPr>
      </w:pPr>
      <w:r>
        <w:rPr>
          <w:rFonts w:hint="eastAsia" w:hAnsi="宋体" w:cs="宋体"/>
          <w:bCs/>
          <w:color w:val="auto"/>
          <w:sz w:val="22"/>
          <w:szCs w:val="22"/>
          <w:highlight w:val="none"/>
        </w:rPr>
        <w:t>注：本合同作为示范文本，具体以中标人与采购人所签定正式合同为准。</w:t>
      </w:r>
    </w:p>
    <w:p w14:paraId="185153DA">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0814D245">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12871651">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180A339B">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7E918BA9">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092B1721">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28F08173">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29F0ADE4">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6EA7C4C6">
      <w:pPr>
        <w:spacing w:before="120" w:beforeLines="50" w:after="120" w:afterLines="50" w:line="4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lang w:val="zh-CN"/>
        </w:rPr>
        <w:t>附件一：</w:t>
      </w:r>
    </w:p>
    <w:p w14:paraId="5D1F8134">
      <w:pPr>
        <w:spacing w:before="120" w:beforeLines="50" w:after="120" w:afterLines="50" w:line="44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工程质量保修书</w:t>
      </w:r>
    </w:p>
    <w:p w14:paraId="3F76A3BC">
      <w:pPr>
        <w:pStyle w:val="4"/>
        <w:rPr>
          <w:rFonts w:hint="eastAsia" w:ascii="宋体" w:hAnsi="宋体" w:eastAsia="宋体" w:cs="宋体"/>
          <w:color w:val="auto"/>
          <w:sz w:val="22"/>
          <w:szCs w:val="22"/>
          <w:highlight w:val="none"/>
        </w:rPr>
      </w:pPr>
    </w:p>
    <w:p w14:paraId="7EFD78DD">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甲方（全称）：</w:t>
      </w:r>
      <w:r>
        <w:rPr>
          <w:rFonts w:hint="eastAsia" w:ascii="宋体" w:hAnsi="宋体" w:eastAsia="宋体" w:cs="宋体"/>
          <w:bCs/>
          <w:color w:val="auto"/>
          <w:sz w:val="22"/>
          <w:szCs w:val="22"/>
          <w:highlight w:val="none"/>
          <w:u w:val="single"/>
        </w:rPr>
        <w:t xml:space="preserve">                </w:t>
      </w:r>
    </w:p>
    <w:p w14:paraId="5D7028BF">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w:t>
      </w:r>
    </w:p>
    <w:p w14:paraId="368315EF">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乙方（全称）：</w:t>
      </w:r>
      <w:r>
        <w:rPr>
          <w:rFonts w:hint="eastAsia" w:ascii="宋体" w:hAnsi="宋体" w:eastAsia="宋体" w:cs="宋体"/>
          <w:bCs/>
          <w:color w:val="auto"/>
          <w:sz w:val="22"/>
          <w:szCs w:val="22"/>
          <w:highlight w:val="none"/>
          <w:u w:val="single"/>
        </w:rPr>
        <w:t xml:space="preserve">                   </w:t>
      </w:r>
    </w:p>
    <w:p w14:paraId="1307646E">
      <w:pPr>
        <w:snapToGrid w:val="0"/>
        <w:spacing w:line="360" w:lineRule="auto"/>
        <w:rPr>
          <w:rFonts w:hint="eastAsia" w:ascii="宋体" w:hAnsi="宋体" w:eastAsia="宋体" w:cs="宋体"/>
          <w:bCs/>
          <w:color w:val="auto"/>
          <w:sz w:val="22"/>
          <w:szCs w:val="22"/>
          <w:highlight w:val="none"/>
        </w:rPr>
      </w:pPr>
    </w:p>
    <w:p w14:paraId="5AD9E520">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甲方和乙方根据《中华人民共和国建筑法》和《建设工程质量管理条例》，经协商一致就（工程全称）签订工程质量保修书。</w:t>
      </w:r>
    </w:p>
    <w:p w14:paraId="6A93E896">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一、工程质量保修范围和内容</w:t>
      </w:r>
    </w:p>
    <w:p w14:paraId="2C0DED32">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乙方在质量保修期内，按照有关法律规定和合同约定，承担工程质量保修责任。</w:t>
      </w:r>
    </w:p>
    <w:p w14:paraId="493CCC94">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color w:val="auto"/>
          <w:sz w:val="22"/>
          <w:szCs w:val="22"/>
          <w:highlight w:val="none"/>
          <w:u w:val="single"/>
        </w:rPr>
        <w:t>本合同承包范围内的全部工程内容</w:t>
      </w:r>
      <w:r>
        <w:rPr>
          <w:rFonts w:hint="eastAsia" w:ascii="宋体" w:hAnsi="宋体" w:eastAsia="宋体" w:cs="宋体"/>
          <w:bCs/>
          <w:color w:val="auto"/>
          <w:sz w:val="22"/>
          <w:szCs w:val="22"/>
          <w:highlight w:val="none"/>
        </w:rPr>
        <w:t>。</w:t>
      </w:r>
    </w:p>
    <w:p w14:paraId="45FD24D6">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二、质量保修期</w:t>
      </w:r>
    </w:p>
    <w:p w14:paraId="2A390166">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根据《建设工程质量管理条例》及有关规定，工程的质量保修期如下：</w:t>
      </w:r>
    </w:p>
    <w:p w14:paraId="3A39C164">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1．地基基础工程和主体结构工程为设计文件规定的工程合理使用年限；</w:t>
      </w:r>
    </w:p>
    <w:p w14:paraId="4E794CD4">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2．屋面防水工程、有防水要求的卫生间、房间和外墙面的防渗为5年；</w:t>
      </w:r>
    </w:p>
    <w:p w14:paraId="4FD0F5FE">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3．装修工程为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年；</w:t>
      </w:r>
    </w:p>
    <w:p w14:paraId="4E4F26E5">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4．电气管线、给排水管道、设备安装工程为</w:t>
      </w:r>
      <w:r>
        <w:rPr>
          <w:rFonts w:hint="eastAsia" w:ascii="宋体" w:hAnsi="宋体" w:eastAsia="宋体" w:cs="宋体"/>
          <w:bCs/>
          <w:color w:val="auto"/>
          <w:sz w:val="22"/>
          <w:szCs w:val="22"/>
          <w:highlight w:val="none"/>
          <w:u w:val="single"/>
        </w:rPr>
        <w:t xml:space="preserve"> 2 </w:t>
      </w:r>
      <w:r>
        <w:rPr>
          <w:rFonts w:hint="eastAsia" w:ascii="宋体" w:hAnsi="宋体" w:eastAsia="宋体" w:cs="宋体"/>
          <w:bCs/>
          <w:color w:val="auto"/>
          <w:sz w:val="22"/>
          <w:szCs w:val="22"/>
          <w:highlight w:val="none"/>
        </w:rPr>
        <w:t>年；</w:t>
      </w:r>
    </w:p>
    <w:p w14:paraId="0113656C">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5．供热与供冷系统为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个采暖期、供冷期；</w:t>
      </w:r>
    </w:p>
    <w:p w14:paraId="07519EB3">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6．住宅小区内的给排水设施、道路等配套工程为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年；</w:t>
      </w:r>
    </w:p>
    <w:p w14:paraId="47B5E819">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7．其他项目保修期限约定如下：</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rPr>
        <w:t>。</w:t>
      </w:r>
    </w:p>
    <w:p w14:paraId="0F1BB3B1">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质量保修期自工程竣工验收合格之日起计算。</w:t>
      </w:r>
    </w:p>
    <w:p w14:paraId="2611E523">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三、缺陷责任期</w:t>
      </w:r>
    </w:p>
    <w:p w14:paraId="5E236BDA">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工程缺陷责任期为</w:t>
      </w:r>
      <w:r>
        <w:rPr>
          <w:rFonts w:hint="eastAsia" w:ascii="宋体" w:hAnsi="宋体" w:eastAsia="宋体" w:cs="宋体"/>
          <w:bCs/>
          <w:color w:val="auto"/>
          <w:sz w:val="22"/>
          <w:szCs w:val="22"/>
          <w:highlight w:val="none"/>
          <w:u w:val="single"/>
        </w:rPr>
        <w:t xml:space="preserve">  24 </w:t>
      </w:r>
      <w:r>
        <w:rPr>
          <w:rFonts w:hint="eastAsia" w:ascii="宋体" w:hAnsi="宋体" w:eastAsia="宋体" w:cs="宋体"/>
          <w:bCs/>
          <w:color w:val="auto"/>
          <w:sz w:val="22"/>
          <w:szCs w:val="22"/>
          <w:highlight w:val="none"/>
        </w:rPr>
        <w:t>个月，缺陷责任期自工程通过竣工验收之日起计算。单位工程先于全部工程进行验收，单位工程缺陷责任期自单位工程验收合格之日起算。</w:t>
      </w:r>
    </w:p>
    <w:p w14:paraId="7254A226">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缺陷责任期终止后，甲方应退还剩余的质量保证金。</w:t>
      </w:r>
    </w:p>
    <w:p w14:paraId="7A5D637C">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四、质量保修责任</w:t>
      </w:r>
    </w:p>
    <w:p w14:paraId="4CF38F56">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1．属于保修范围、内容的项目，乙方应当在接到保修通知之日起3天内派人保修。乙方不在约定期限内派人保修的，甲方可以委托他人修理。</w:t>
      </w:r>
    </w:p>
    <w:p w14:paraId="659363C9">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2．发生紧急事故需抢修的，乙方在接到事故通知后，应当立即到达事故现场抢修。</w:t>
      </w:r>
    </w:p>
    <w:p w14:paraId="2297CCE1">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766ED906">
      <w:pPr>
        <w:snapToGrid w:val="0"/>
        <w:spacing w:line="360" w:lineRule="auto"/>
        <w:ind w:left="420" w:leftChars="200" w:firstLine="110" w:firstLineChars="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4．质量保修完成后，由甲方组织验收。</w:t>
      </w:r>
    </w:p>
    <w:p w14:paraId="357ABCFF">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五、保修费用</w:t>
      </w:r>
    </w:p>
    <w:p w14:paraId="1CDA52F1">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保修费用由造成质量缺陷的责任方承担。</w:t>
      </w:r>
    </w:p>
    <w:p w14:paraId="3513A713">
      <w:pPr>
        <w:snapToGrid w:val="0"/>
        <w:spacing w:line="360" w:lineRule="auto"/>
        <w:ind w:firstLine="431" w:firstLineChars="196"/>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六、双方约定的其他工程质量保修事项：</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7AFB9AEA">
      <w:pPr>
        <w:snapToGrid w:val="0"/>
        <w:spacing w:line="360" w:lineRule="auto"/>
        <w:ind w:firstLine="418" w:firstLine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工程质量保修书由甲方、乙方在工程竣工验收前共同签署，作为施工合同附件，其有效期限至保修期满。</w:t>
      </w:r>
    </w:p>
    <w:p w14:paraId="43734D10">
      <w:pPr>
        <w:snapToGrid w:val="0"/>
        <w:spacing w:line="360" w:lineRule="auto"/>
        <w:ind w:firstLine="420"/>
        <w:rPr>
          <w:rFonts w:hint="eastAsia" w:ascii="宋体" w:hAnsi="宋体" w:eastAsia="宋体" w:cs="宋体"/>
          <w:bCs/>
          <w:color w:val="auto"/>
          <w:sz w:val="22"/>
          <w:szCs w:val="22"/>
          <w:highlight w:val="none"/>
        </w:rPr>
      </w:pPr>
    </w:p>
    <w:p w14:paraId="1DF528AF">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甲方(公章)：                       乙方(公章)：</w:t>
      </w:r>
    </w:p>
    <w:p w14:paraId="1E19F47C">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  址：                             地  址：</w:t>
      </w:r>
    </w:p>
    <w:p w14:paraId="05FF57A7">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法定代表人(签字)：                   法定代表人(签字)：</w:t>
      </w:r>
    </w:p>
    <w:p w14:paraId="73C9B35F">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委托代理人(签字)：                   委托代理人(签字)：</w:t>
      </w:r>
    </w:p>
    <w:p w14:paraId="1854191B">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  话：                             电  话：</w:t>
      </w:r>
    </w:p>
    <w:p w14:paraId="4BEDEFDE">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  真：                             传  真：</w:t>
      </w:r>
    </w:p>
    <w:p w14:paraId="3104510C">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开户银行：                           开户银行：</w:t>
      </w:r>
    </w:p>
    <w:p w14:paraId="4009A90F">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账  号：                             账  号：</w:t>
      </w:r>
    </w:p>
    <w:p w14:paraId="75A6FFD8">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邮政编码：                           邮政编码：</w:t>
      </w:r>
    </w:p>
    <w:p w14:paraId="6DDE465D">
      <w:pPr>
        <w:autoSpaceDE w:val="0"/>
        <w:autoSpaceDN w:val="0"/>
        <w:snapToGrid w:val="0"/>
        <w:spacing w:line="420" w:lineRule="exact"/>
        <w:jc w:val="center"/>
        <w:rPr>
          <w:rFonts w:hint="eastAsia" w:hAnsi="宋体"/>
          <w:color w:val="auto"/>
          <w:sz w:val="36"/>
          <w:szCs w:val="36"/>
          <w:highlight w:val="none"/>
        </w:rPr>
      </w:pPr>
    </w:p>
    <w:p w14:paraId="02AE1511">
      <w:pPr>
        <w:autoSpaceDE w:val="0"/>
        <w:autoSpaceDN w:val="0"/>
        <w:snapToGrid w:val="0"/>
        <w:spacing w:line="420" w:lineRule="exact"/>
        <w:jc w:val="center"/>
        <w:rPr>
          <w:rFonts w:hint="eastAsia" w:hAnsi="宋体"/>
          <w:color w:val="auto"/>
          <w:sz w:val="36"/>
          <w:szCs w:val="36"/>
          <w:highlight w:val="none"/>
        </w:rPr>
      </w:pPr>
    </w:p>
    <w:p w14:paraId="74316CF6">
      <w:pPr>
        <w:autoSpaceDE w:val="0"/>
        <w:autoSpaceDN w:val="0"/>
        <w:snapToGrid w:val="0"/>
        <w:spacing w:line="420" w:lineRule="exact"/>
        <w:jc w:val="center"/>
        <w:rPr>
          <w:rFonts w:hint="eastAsia" w:hAnsi="宋体"/>
          <w:color w:val="auto"/>
          <w:sz w:val="36"/>
          <w:szCs w:val="36"/>
          <w:highlight w:val="none"/>
        </w:rPr>
      </w:pPr>
    </w:p>
    <w:p w14:paraId="1FC02118">
      <w:pPr>
        <w:autoSpaceDE w:val="0"/>
        <w:autoSpaceDN w:val="0"/>
        <w:snapToGrid w:val="0"/>
        <w:spacing w:line="420" w:lineRule="exact"/>
        <w:jc w:val="center"/>
        <w:rPr>
          <w:rFonts w:hint="eastAsia" w:hAnsi="宋体"/>
          <w:color w:val="auto"/>
          <w:sz w:val="36"/>
          <w:szCs w:val="36"/>
          <w:highlight w:val="none"/>
        </w:rPr>
      </w:pPr>
    </w:p>
    <w:p w14:paraId="4D0D11A2">
      <w:pPr>
        <w:autoSpaceDE w:val="0"/>
        <w:autoSpaceDN w:val="0"/>
        <w:snapToGrid w:val="0"/>
        <w:spacing w:line="420" w:lineRule="exact"/>
        <w:jc w:val="center"/>
        <w:rPr>
          <w:rFonts w:hint="eastAsia" w:hAnsi="宋体"/>
          <w:color w:val="auto"/>
          <w:sz w:val="36"/>
          <w:szCs w:val="36"/>
          <w:highlight w:val="none"/>
        </w:rPr>
      </w:pPr>
    </w:p>
    <w:p w14:paraId="5D69A1A0">
      <w:pPr>
        <w:autoSpaceDE w:val="0"/>
        <w:autoSpaceDN w:val="0"/>
        <w:snapToGrid w:val="0"/>
        <w:spacing w:line="420" w:lineRule="exact"/>
        <w:jc w:val="center"/>
        <w:rPr>
          <w:rFonts w:hint="eastAsia" w:hAnsi="宋体"/>
          <w:color w:val="auto"/>
          <w:sz w:val="36"/>
          <w:szCs w:val="36"/>
          <w:highlight w:val="none"/>
        </w:rPr>
      </w:pPr>
    </w:p>
    <w:p w14:paraId="013F0428">
      <w:pPr>
        <w:autoSpaceDE w:val="0"/>
        <w:autoSpaceDN w:val="0"/>
        <w:snapToGrid w:val="0"/>
        <w:spacing w:line="420" w:lineRule="exact"/>
        <w:jc w:val="center"/>
        <w:rPr>
          <w:rFonts w:hint="eastAsia" w:hAnsi="宋体"/>
          <w:color w:val="auto"/>
          <w:sz w:val="36"/>
          <w:szCs w:val="36"/>
          <w:highlight w:val="none"/>
        </w:rPr>
      </w:pPr>
    </w:p>
    <w:p w14:paraId="4A02FA2B">
      <w:pPr>
        <w:autoSpaceDE w:val="0"/>
        <w:autoSpaceDN w:val="0"/>
        <w:snapToGrid w:val="0"/>
        <w:spacing w:line="420" w:lineRule="exact"/>
        <w:jc w:val="center"/>
        <w:rPr>
          <w:rFonts w:hint="eastAsia" w:hAnsi="宋体"/>
          <w:color w:val="auto"/>
          <w:sz w:val="36"/>
          <w:szCs w:val="36"/>
          <w:highlight w:val="none"/>
        </w:rPr>
      </w:pPr>
    </w:p>
    <w:p w14:paraId="187F5952">
      <w:pPr>
        <w:autoSpaceDE w:val="0"/>
        <w:autoSpaceDN w:val="0"/>
        <w:snapToGrid w:val="0"/>
        <w:spacing w:line="420" w:lineRule="exact"/>
        <w:jc w:val="center"/>
        <w:rPr>
          <w:rFonts w:hint="eastAsia" w:hAnsi="宋体"/>
          <w:color w:val="auto"/>
          <w:sz w:val="36"/>
          <w:szCs w:val="36"/>
          <w:highlight w:val="none"/>
        </w:rPr>
      </w:pPr>
    </w:p>
    <w:p w14:paraId="7DDBE36D">
      <w:pPr>
        <w:autoSpaceDE w:val="0"/>
        <w:autoSpaceDN w:val="0"/>
        <w:snapToGrid w:val="0"/>
        <w:spacing w:line="420" w:lineRule="exact"/>
        <w:jc w:val="center"/>
        <w:rPr>
          <w:rFonts w:hint="eastAsia" w:hAnsi="宋体"/>
          <w:color w:val="auto"/>
          <w:sz w:val="36"/>
          <w:szCs w:val="36"/>
          <w:highlight w:val="none"/>
        </w:rPr>
      </w:pPr>
    </w:p>
    <w:p w14:paraId="55C9A54D">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844EC9F">
      <w:pPr>
        <w:pStyle w:val="32"/>
        <w:snapToGrid w:val="0"/>
        <w:spacing w:line="500" w:lineRule="exact"/>
        <w:rPr>
          <w:rFonts w:hAnsi="宋体"/>
          <w:color w:val="auto"/>
          <w:sz w:val="30"/>
          <w:highlight w:val="none"/>
        </w:rPr>
      </w:pPr>
    </w:p>
    <w:p w14:paraId="3C3BFED1">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7C938715">
      <w:pPr>
        <w:spacing w:line="360" w:lineRule="auto"/>
        <w:ind w:firstLine="424" w:firstLineChars="151"/>
        <w:rPr>
          <w:rFonts w:ascii="仿宋" w:hAnsi="仿宋" w:eastAsia="仿宋"/>
          <w:b/>
          <w:color w:val="auto"/>
          <w:sz w:val="28"/>
          <w:szCs w:val="22"/>
          <w:highlight w:val="none"/>
        </w:rPr>
      </w:pPr>
    </w:p>
    <w:p w14:paraId="064C45CC">
      <w:pPr>
        <w:spacing w:line="360" w:lineRule="auto"/>
        <w:ind w:firstLine="424" w:firstLineChars="151"/>
        <w:rPr>
          <w:rFonts w:ascii="仿宋" w:hAnsi="仿宋" w:eastAsia="仿宋"/>
          <w:b/>
          <w:color w:val="auto"/>
          <w:sz w:val="28"/>
          <w:szCs w:val="22"/>
          <w:highlight w:val="none"/>
        </w:rPr>
      </w:pPr>
    </w:p>
    <w:p w14:paraId="66AFD6DF">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5D3657D7">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0D2AA16">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539158A5">
      <w:pPr>
        <w:pStyle w:val="19"/>
        <w:rPr>
          <w:color w:val="auto"/>
          <w:highlight w:val="none"/>
        </w:rPr>
      </w:pPr>
      <w:bookmarkStart w:id="15" w:name="_Toc30408914"/>
      <w:bookmarkStart w:id="16" w:name="_Toc24550049"/>
    </w:p>
    <w:p w14:paraId="1112CEC2">
      <w:pPr>
        <w:pStyle w:val="19"/>
        <w:rPr>
          <w:color w:val="auto"/>
          <w:highlight w:val="none"/>
        </w:rPr>
      </w:pPr>
    </w:p>
    <w:p w14:paraId="1760814B">
      <w:pPr>
        <w:pStyle w:val="19"/>
        <w:rPr>
          <w:color w:val="auto"/>
          <w:highlight w:val="none"/>
        </w:rPr>
      </w:pPr>
    </w:p>
    <w:p w14:paraId="40AC252E">
      <w:pPr>
        <w:pStyle w:val="19"/>
        <w:rPr>
          <w:color w:val="auto"/>
          <w:highlight w:val="none"/>
        </w:rPr>
      </w:pPr>
    </w:p>
    <w:p w14:paraId="4EDA114F">
      <w:pPr>
        <w:pStyle w:val="19"/>
        <w:rPr>
          <w:color w:val="auto"/>
          <w:highlight w:val="none"/>
        </w:rPr>
      </w:pPr>
    </w:p>
    <w:p w14:paraId="4E4F6248">
      <w:pPr>
        <w:rPr>
          <w:color w:val="auto"/>
          <w:highlight w:val="none"/>
        </w:rPr>
      </w:pPr>
    </w:p>
    <w:p w14:paraId="3A59DEC3">
      <w:pPr>
        <w:pStyle w:val="71"/>
        <w:rPr>
          <w:color w:val="auto"/>
          <w:highlight w:val="none"/>
        </w:rPr>
      </w:pPr>
    </w:p>
    <w:p w14:paraId="3E19462F">
      <w:pPr>
        <w:pStyle w:val="25"/>
        <w:rPr>
          <w:color w:val="auto"/>
          <w:highlight w:val="none"/>
        </w:rPr>
      </w:pPr>
    </w:p>
    <w:bookmarkEnd w:id="15"/>
    <w:bookmarkEnd w:id="16"/>
    <w:p w14:paraId="0AEF75AF">
      <w:pPr>
        <w:pStyle w:val="19"/>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75F24F7F">
      <w:pPr>
        <w:pStyle w:val="20"/>
        <w:rPr>
          <w:rFonts w:hint="eastAsia"/>
          <w:color w:val="auto"/>
          <w:highlight w:val="none"/>
        </w:rPr>
      </w:pPr>
      <w:r>
        <w:rPr>
          <w:rFonts w:hint="eastAsia"/>
          <w:color w:val="auto"/>
          <w:highlight w:val="none"/>
        </w:rPr>
        <w:t>1.1 “资格文件”封面</w:t>
      </w:r>
    </w:p>
    <w:p w14:paraId="477F8DD1">
      <w:pPr>
        <w:spacing w:line="360" w:lineRule="auto"/>
        <w:jc w:val="right"/>
        <w:rPr>
          <w:rFonts w:ascii="Arial" w:hAnsi="Arial" w:eastAsia="新宋体"/>
          <w:b/>
          <w:color w:val="auto"/>
          <w:sz w:val="32"/>
          <w:szCs w:val="22"/>
          <w:highlight w:val="none"/>
        </w:rPr>
      </w:pPr>
    </w:p>
    <w:p w14:paraId="3E1A24DE">
      <w:pPr>
        <w:pStyle w:val="71"/>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平阳县高质量生态水电示范区建设项目（一期）信息化采购项目</w:t>
      </w:r>
    </w:p>
    <w:p w14:paraId="2A41FF66">
      <w:pPr>
        <w:spacing w:line="360" w:lineRule="auto"/>
        <w:jc w:val="center"/>
        <w:rPr>
          <w:rFonts w:ascii="Arial" w:hAnsi="Arial" w:eastAsia="新宋体"/>
          <w:b/>
          <w:color w:val="auto"/>
          <w:sz w:val="52"/>
          <w:szCs w:val="22"/>
          <w:highlight w:val="none"/>
        </w:rPr>
      </w:pPr>
    </w:p>
    <w:p w14:paraId="6A0B407D">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27D5886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5C1CF32B">
      <w:pPr>
        <w:spacing w:line="360" w:lineRule="auto"/>
        <w:jc w:val="center"/>
        <w:rPr>
          <w:rFonts w:ascii="华文中宋" w:hAnsi="华文中宋" w:eastAsia="华文中宋"/>
          <w:b/>
          <w:color w:val="auto"/>
          <w:sz w:val="52"/>
          <w:szCs w:val="22"/>
          <w:highlight w:val="none"/>
        </w:rPr>
      </w:pPr>
    </w:p>
    <w:tbl>
      <w:tblPr>
        <w:tblStyle w:val="15"/>
        <w:tblW w:w="0" w:type="auto"/>
        <w:tblInd w:w="142" w:type="dxa"/>
        <w:tblLayout w:type="fixed"/>
        <w:tblCellMar>
          <w:top w:w="0" w:type="dxa"/>
          <w:left w:w="108" w:type="dxa"/>
          <w:bottom w:w="0" w:type="dxa"/>
          <w:right w:w="108" w:type="dxa"/>
        </w:tblCellMar>
      </w:tblPr>
      <w:tblGrid>
        <w:gridCol w:w="8789"/>
      </w:tblGrid>
      <w:tr w14:paraId="2BC633E8">
        <w:tblPrEx>
          <w:tblCellMar>
            <w:top w:w="0" w:type="dxa"/>
            <w:left w:w="108" w:type="dxa"/>
            <w:bottom w:w="0" w:type="dxa"/>
            <w:right w:w="108" w:type="dxa"/>
          </w:tblCellMar>
        </w:tblPrEx>
        <w:trPr>
          <w:trHeight w:val="680" w:hRule="atLeast"/>
        </w:trPr>
        <w:tc>
          <w:tcPr>
            <w:tcW w:w="8789" w:type="dxa"/>
            <w:vAlign w:val="center"/>
          </w:tcPr>
          <w:p w14:paraId="698AD9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00280FC5">
        <w:tblPrEx>
          <w:tblCellMar>
            <w:top w:w="0" w:type="dxa"/>
            <w:left w:w="108" w:type="dxa"/>
            <w:bottom w:w="0" w:type="dxa"/>
            <w:right w:w="108" w:type="dxa"/>
          </w:tblCellMar>
        </w:tblPrEx>
        <w:trPr>
          <w:trHeight w:val="680" w:hRule="atLeast"/>
        </w:trPr>
        <w:tc>
          <w:tcPr>
            <w:tcW w:w="8789" w:type="dxa"/>
            <w:vAlign w:val="center"/>
          </w:tcPr>
          <w:p w14:paraId="4A1D2E8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52D6D71B">
        <w:tblPrEx>
          <w:tblCellMar>
            <w:top w:w="0" w:type="dxa"/>
            <w:left w:w="108" w:type="dxa"/>
            <w:bottom w:w="0" w:type="dxa"/>
            <w:right w:w="108" w:type="dxa"/>
          </w:tblCellMar>
        </w:tblPrEx>
        <w:trPr>
          <w:trHeight w:val="680" w:hRule="atLeast"/>
        </w:trPr>
        <w:tc>
          <w:tcPr>
            <w:tcW w:w="8789" w:type="dxa"/>
            <w:vAlign w:val="center"/>
          </w:tcPr>
          <w:p w14:paraId="5108465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3B2D73F">
        <w:tblPrEx>
          <w:tblCellMar>
            <w:top w:w="0" w:type="dxa"/>
            <w:left w:w="108" w:type="dxa"/>
            <w:bottom w:w="0" w:type="dxa"/>
            <w:right w:w="108" w:type="dxa"/>
          </w:tblCellMar>
        </w:tblPrEx>
        <w:trPr>
          <w:trHeight w:val="680" w:hRule="atLeast"/>
        </w:trPr>
        <w:tc>
          <w:tcPr>
            <w:tcW w:w="8789" w:type="dxa"/>
            <w:vAlign w:val="center"/>
          </w:tcPr>
          <w:p w14:paraId="51A552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FE687E2">
        <w:tblPrEx>
          <w:tblCellMar>
            <w:top w:w="0" w:type="dxa"/>
            <w:left w:w="108" w:type="dxa"/>
            <w:bottom w:w="0" w:type="dxa"/>
            <w:right w:w="108" w:type="dxa"/>
          </w:tblCellMar>
        </w:tblPrEx>
        <w:trPr>
          <w:trHeight w:val="680" w:hRule="atLeast"/>
        </w:trPr>
        <w:tc>
          <w:tcPr>
            <w:tcW w:w="8789" w:type="dxa"/>
            <w:vAlign w:val="center"/>
          </w:tcPr>
          <w:p w14:paraId="571DFB2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69724863">
      <w:pPr>
        <w:pStyle w:val="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6D08EAC4">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5849F5B1">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平阳县国润控股有限公司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2364E37">
      <w:pPr>
        <w:pStyle w:val="42"/>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2539A32C">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1656026E">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1B43EDD0">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7971DD73">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17DD7135">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02033D0A">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51A22FB2">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C2B8A86">
      <w:pPr>
        <w:pStyle w:val="42"/>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3DE8721E">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3123162B">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0FE67436">
      <w:pPr>
        <w:pStyle w:val="2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781CB8FE">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15"/>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EB144D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43AC04EC">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2CD5DA09">
            <w:pPr>
              <w:spacing w:line="276" w:lineRule="auto"/>
              <w:rPr>
                <w:rFonts w:ascii="仿宋" w:hAnsi="仿宋" w:eastAsia="仿宋"/>
                <w:b/>
                <w:color w:val="auto"/>
                <w:sz w:val="22"/>
                <w:szCs w:val="28"/>
                <w:highlight w:val="none"/>
              </w:rPr>
            </w:pPr>
          </w:p>
          <w:p w14:paraId="739DD362">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74ADE303">
            <w:pPr>
              <w:spacing w:line="276" w:lineRule="auto"/>
              <w:rPr>
                <w:rFonts w:ascii="仿宋" w:hAnsi="仿宋" w:eastAsia="仿宋"/>
                <w:color w:val="auto"/>
                <w:sz w:val="22"/>
                <w:szCs w:val="28"/>
                <w:highlight w:val="none"/>
              </w:rPr>
            </w:pPr>
          </w:p>
          <w:p w14:paraId="5EE92F7A">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9D09ED1">
      <w:pPr>
        <w:spacing w:line="360" w:lineRule="auto"/>
        <w:rPr>
          <w:rFonts w:ascii="Arial" w:hAnsi="Arial" w:eastAsia="新宋体"/>
          <w:i/>
          <w:color w:val="auto"/>
          <w:sz w:val="22"/>
          <w:szCs w:val="22"/>
          <w:highlight w:val="none"/>
        </w:rPr>
      </w:pPr>
    </w:p>
    <w:p w14:paraId="7CD6EA8B">
      <w:pPr>
        <w:rPr>
          <w:color w:val="auto"/>
          <w:highlight w:val="none"/>
        </w:rPr>
      </w:pPr>
    </w:p>
    <w:p w14:paraId="2DABCCD4">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3E8264F1">
      <w:pPr>
        <w:pStyle w:val="21"/>
        <w:rPr>
          <w:rFonts w:hint="eastAsia"/>
          <w:color w:val="auto"/>
          <w:highlight w:val="none"/>
        </w:rPr>
      </w:pPr>
      <w:r>
        <w:rPr>
          <w:rFonts w:hint="eastAsia"/>
          <w:color w:val="auto"/>
          <w:highlight w:val="none"/>
        </w:rPr>
        <w:t>2.1 “报价文件”封面</w:t>
      </w:r>
    </w:p>
    <w:p w14:paraId="7CDB839C">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平阳县高质量生态水电示范区建设项目（一期）信息化采购项目</w:t>
      </w:r>
    </w:p>
    <w:p w14:paraId="3BF406AD">
      <w:pPr>
        <w:pStyle w:val="64"/>
        <w:rPr>
          <w:color w:val="auto"/>
          <w:highlight w:val="none"/>
        </w:rPr>
      </w:pPr>
    </w:p>
    <w:p w14:paraId="68FB1676">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2CD0927">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691AD24C">
      <w:pPr>
        <w:spacing w:line="360" w:lineRule="auto"/>
        <w:jc w:val="center"/>
        <w:rPr>
          <w:rFonts w:ascii="华文中宋" w:hAnsi="华文中宋" w:eastAsia="华文中宋"/>
          <w:b/>
          <w:color w:val="auto"/>
          <w:sz w:val="52"/>
          <w:szCs w:val="22"/>
          <w:highlight w:val="none"/>
        </w:rPr>
      </w:pPr>
    </w:p>
    <w:tbl>
      <w:tblPr>
        <w:tblStyle w:val="15"/>
        <w:tblW w:w="0" w:type="auto"/>
        <w:tblInd w:w="142" w:type="dxa"/>
        <w:tblLayout w:type="fixed"/>
        <w:tblCellMar>
          <w:top w:w="0" w:type="dxa"/>
          <w:left w:w="108" w:type="dxa"/>
          <w:bottom w:w="0" w:type="dxa"/>
          <w:right w:w="108" w:type="dxa"/>
        </w:tblCellMar>
      </w:tblPr>
      <w:tblGrid>
        <w:gridCol w:w="8789"/>
      </w:tblGrid>
      <w:tr w14:paraId="04A95E37">
        <w:trPr>
          <w:trHeight w:val="680" w:hRule="atLeast"/>
        </w:trPr>
        <w:tc>
          <w:tcPr>
            <w:tcW w:w="8789" w:type="dxa"/>
            <w:vAlign w:val="center"/>
          </w:tcPr>
          <w:p w14:paraId="3072AAE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45BE3F33">
        <w:tblPrEx>
          <w:tblCellMar>
            <w:top w:w="0" w:type="dxa"/>
            <w:left w:w="108" w:type="dxa"/>
            <w:bottom w:w="0" w:type="dxa"/>
            <w:right w:w="108" w:type="dxa"/>
          </w:tblCellMar>
        </w:tblPrEx>
        <w:trPr>
          <w:trHeight w:val="680" w:hRule="atLeast"/>
        </w:trPr>
        <w:tc>
          <w:tcPr>
            <w:tcW w:w="8789" w:type="dxa"/>
            <w:vAlign w:val="center"/>
          </w:tcPr>
          <w:p w14:paraId="5FB753A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455AC712">
        <w:tblPrEx>
          <w:tblCellMar>
            <w:top w:w="0" w:type="dxa"/>
            <w:left w:w="108" w:type="dxa"/>
            <w:bottom w:w="0" w:type="dxa"/>
            <w:right w:w="108" w:type="dxa"/>
          </w:tblCellMar>
        </w:tblPrEx>
        <w:trPr>
          <w:trHeight w:val="680" w:hRule="atLeast"/>
        </w:trPr>
        <w:tc>
          <w:tcPr>
            <w:tcW w:w="8789" w:type="dxa"/>
            <w:vAlign w:val="center"/>
          </w:tcPr>
          <w:p w14:paraId="46E3FB0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72F93DC">
        <w:tblPrEx>
          <w:tblCellMar>
            <w:top w:w="0" w:type="dxa"/>
            <w:left w:w="108" w:type="dxa"/>
            <w:bottom w:w="0" w:type="dxa"/>
            <w:right w:w="108" w:type="dxa"/>
          </w:tblCellMar>
        </w:tblPrEx>
        <w:trPr>
          <w:trHeight w:val="680" w:hRule="atLeast"/>
        </w:trPr>
        <w:tc>
          <w:tcPr>
            <w:tcW w:w="8789" w:type="dxa"/>
            <w:vAlign w:val="center"/>
          </w:tcPr>
          <w:p w14:paraId="3251B9A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1EA76EC5">
        <w:tblPrEx>
          <w:tblCellMar>
            <w:top w:w="0" w:type="dxa"/>
            <w:left w:w="108" w:type="dxa"/>
            <w:bottom w:w="0" w:type="dxa"/>
            <w:right w:w="108" w:type="dxa"/>
          </w:tblCellMar>
        </w:tblPrEx>
        <w:trPr>
          <w:trHeight w:val="680" w:hRule="atLeast"/>
        </w:trPr>
        <w:tc>
          <w:tcPr>
            <w:tcW w:w="8789" w:type="dxa"/>
            <w:vAlign w:val="center"/>
          </w:tcPr>
          <w:p w14:paraId="6A8D200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61439A07">
        <w:tblPrEx>
          <w:tblCellMar>
            <w:top w:w="0" w:type="dxa"/>
            <w:left w:w="108" w:type="dxa"/>
            <w:bottom w:w="0" w:type="dxa"/>
            <w:right w:w="108" w:type="dxa"/>
          </w:tblCellMar>
        </w:tblPrEx>
        <w:trPr>
          <w:trHeight w:val="335" w:hRule="atLeast"/>
        </w:trPr>
        <w:tc>
          <w:tcPr>
            <w:tcW w:w="8789" w:type="dxa"/>
            <w:vAlign w:val="center"/>
          </w:tcPr>
          <w:p w14:paraId="49927CB1">
            <w:pPr>
              <w:rPr>
                <w:rFonts w:ascii="仿宋" w:hAnsi="仿宋" w:eastAsia="仿宋"/>
                <w:color w:val="auto"/>
                <w:sz w:val="28"/>
                <w:szCs w:val="28"/>
                <w:highlight w:val="none"/>
              </w:rPr>
            </w:pPr>
          </w:p>
        </w:tc>
      </w:tr>
      <w:tr w14:paraId="25506A6C">
        <w:tblPrEx>
          <w:tblCellMar>
            <w:top w:w="0" w:type="dxa"/>
            <w:left w:w="108" w:type="dxa"/>
            <w:bottom w:w="0" w:type="dxa"/>
            <w:right w:w="108" w:type="dxa"/>
          </w:tblCellMar>
        </w:tblPrEx>
        <w:trPr>
          <w:trHeight w:val="680" w:hRule="atLeast"/>
        </w:trPr>
        <w:tc>
          <w:tcPr>
            <w:tcW w:w="8789" w:type="dxa"/>
            <w:vAlign w:val="center"/>
          </w:tcPr>
          <w:p w14:paraId="176A894C">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4EA0E11C">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288C5624">
      <w:pPr>
        <w:pStyle w:val="32"/>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6103AC99">
      <w:pPr>
        <w:pStyle w:val="32"/>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45522423">
      <w:pPr>
        <w:pStyle w:val="32"/>
        <w:snapToGrid w:val="0"/>
        <w:spacing w:line="400" w:lineRule="exact"/>
        <w:rPr>
          <w:rFonts w:hAnsi="宋体"/>
          <w:color w:val="auto"/>
          <w:sz w:val="36"/>
          <w:szCs w:val="36"/>
          <w:highlight w:val="none"/>
        </w:rPr>
      </w:pPr>
    </w:p>
    <w:p w14:paraId="0D3F24AF">
      <w:pPr>
        <w:pStyle w:val="32"/>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PYCG250108002</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6A1CB7">
      <w:pPr>
        <w:pStyle w:val="32"/>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平阳县高质量生态水电示范区建设项目（一期）信息化采购项目</w:t>
      </w:r>
    </w:p>
    <w:tbl>
      <w:tblPr>
        <w:tblStyle w:val="15"/>
        <w:tblpPr w:leftFromText="180" w:rightFromText="180" w:vertAnchor="page" w:horzAnchor="page" w:tblpX="1355" w:tblpY="4385"/>
        <w:tblW w:w="4763" w:type="pct"/>
        <w:tblInd w:w="-108" w:type="dxa"/>
        <w:tblLayout w:type="autofit"/>
        <w:tblCellMar>
          <w:top w:w="0" w:type="dxa"/>
          <w:left w:w="108" w:type="dxa"/>
          <w:bottom w:w="0" w:type="dxa"/>
          <w:right w:w="108" w:type="dxa"/>
        </w:tblCellMar>
      </w:tblPr>
      <w:tblGrid>
        <w:gridCol w:w="2066"/>
        <w:gridCol w:w="4057"/>
        <w:gridCol w:w="2831"/>
      </w:tblGrid>
      <w:tr w14:paraId="5225F3E7">
        <w:tblPrEx>
          <w:tblCellMar>
            <w:top w:w="0" w:type="dxa"/>
            <w:left w:w="108" w:type="dxa"/>
            <w:bottom w:w="0" w:type="dxa"/>
            <w:right w:w="108" w:type="dxa"/>
          </w:tblCellMar>
        </w:tblPrEx>
        <w:trPr>
          <w:trHeight w:val="958"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3CD56D8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14:paraId="20E05599">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val="en-US" w:eastAsia="zh-CN"/>
              </w:rPr>
              <w:t>折扣率</w:t>
            </w:r>
          </w:p>
        </w:tc>
        <w:tc>
          <w:tcPr>
            <w:tcW w:w="2831" w:type="dxa"/>
            <w:tcBorders>
              <w:top w:val="single" w:color="000000" w:sz="4" w:space="0"/>
              <w:left w:val="single" w:color="000000" w:sz="4" w:space="0"/>
              <w:bottom w:val="single" w:color="000000" w:sz="4" w:space="0"/>
              <w:right w:val="single" w:color="000000" w:sz="4" w:space="0"/>
            </w:tcBorders>
            <w:vAlign w:val="center"/>
          </w:tcPr>
          <w:p w14:paraId="5B4E9055">
            <w:pPr>
              <w:jc w:val="center"/>
              <w:rPr>
                <w:rFonts w:hint="eastAsia" w:ascii="宋体" w:hAnsi="宋体"/>
                <w:color w:val="auto"/>
                <w:sz w:val="24"/>
                <w:highlight w:val="none"/>
              </w:rPr>
            </w:pPr>
            <w:r>
              <w:rPr>
                <w:rFonts w:hint="eastAsia" w:ascii="宋体" w:hAnsi="宋体"/>
                <w:color w:val="auto"/>
                <w:sz w:val="24"/>
                <w:highlight w:val="none"/>
              </w:rPr>
              <w:t>备注</w:t>
            </w:r>
          </w:p>
        </w:tc>
      </w:tr>
      <w:tr w14:paraId="3EE5C30D">
        <w:tblPrEx>
          <w:tblCellMar>
            <w:top w:w="0" w:type="dxa"/>
            <w:left w:w="108" w:type="dxa"/>
            <w:bottom w:w="0" w:type="dxa"/>
            <w:right w:w="108" w:type="dxa"/>
          </w:tblCellMar>
        </w:tblPrEx>
        <w:trPr>
          <w:trHeight w:val="2092"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6B81940F">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平阳县高质量生态水电示范区建设项目（一期）信息化采购项目</w:t>
            </w:r>
          </w:p>
        </w:tc>
        <w:tc>
          <w:tcPr>
            <w:tcW w:w="4057" w:type="dxa"/>
            <w:tcBorders>
              <w:top w:val="single" w:color="000000" w:sz="4" w:space="0"/>
              <w:left w:val="single" w:color="000000" w:sz="4" w:space="0"/>
              <w:bottom w:val="single" w:color="000000" w:sz="4" w:space="0"/>
              <w:right w:val="single" w:color="000000" w:sz="4" w:space="0"/>
            </w:tcBorders>
            <w:vAlign w:val="center"/>
          </w:tcPr>
          <w:p w14:paraId="30CAC15A">
            <w:pPr>
              <w:pStyle w:val="18"/>
              <w:ind w:firstLine="1446" w:firstLineChars="600"/>
              <w:rPr>
                <w:rFonts w:hint="eastAsia" w:ascii="宋体" w:hAnsi="宋体"/>
                <w:b w:val="0"/>
                <w:color w:val="auto"/>
                <w:sz w:val="24"/>
                <w:highlight w:val="none"/>
              </w:rPr>
            </w:pPr>
            <w:r>
              <w:rPr>
                <w:rFonts w:hint="eastAsia"/>
                <w:color w:val="auto"/>
                <w:sz w:val="24"/>
                <w:highlight w:val="none"/>
                <w:lang w:val="en-US" w:eastAsia="zh-CN"/>
              </w:rPr>
              <w:t>%</w:t>
            </w:r>
          </w:p>
        </w:tc>
        <w:tc>
          <w:tcPr>
            <w:tcW w:w="2831" w:type="dxa"/>
            <w:tcBorders>
              <w:top w:val="single" w:color="000000" w:sz="4" w:space="0"/>
              <w:left w:val="single" w:color="000000" w:sz="4" w:space="0"/>
              <w:bottom w:val="single" w:color="000000" w:sz="4" w:space="0"/>
              <w:right w:val="single" w:color="000000" w:sz="4" w:space="0"/>
            </w:tcBorders>
            <w:vAlign w:val="center"/>
          </w:tcPr>
          <w:p w14:paraId="6E1C4707">
            <w:pPr>
              <w:jc w:val="center"/>
              <w:rPr>
                <w:rFonts w:hint="eastAsia" w:ascii="宋体" w:hAnsi="宋体" w:eastAsia="宋体"/>
                <w:color w:val="auto"/>
                <w:sz w:val="24"/>
                <w:highlight w:val="none"/>
              </w:rPr>
            </w:pPr>
          </w:p>
        </w:tc>
      </w:tr>
    </w:tbl>
    <w:p w14:paraId="62B2C5AD">
      <w:pPr>
        <w:autoSpaceDE w:val="0"/>
        <w:autoSpaceDN w:val="0"/>
        <w:snapToGrid w:val="0"/>
        <w:spacing w:line="480" w:lineRule="exact"/>
        <w:rPr>
          <w:rFonts w:hint="eastAsia"/>
          <w:bCs/>
          <w:color w:val="auto"/>
          <w:sz w:val="22"/>
          <w:szCs w:val="22"/>
          <w:highlight w:val="none"/>
        </w:rPr>
      </w:pPr>
    </w:p>
    <w:p w14:paraId="04C21E6B">
      <w:pPr>
        <w:autoSpaceDE w:val="0"/>
        <w:autoSpaceDN w:val="0"/>
        <w:snapToGrid w:val="0"/>
        <w:spacing w:line="480" w:lineRule="exact"/>
        <w:rPr>
          <w:rFonts w:hint="eastAsia"/>
          <w:bCs/>
          <w:color w:val="auto"/>
          <w:sz w:val="22"/>
          <w:szCs w:val="22"/>
          <w:highlight w:val="none"/>
        </w:rPr>
      </w:pPr>
    </w:p>
    <w:p w14:paraId="7606CBE5">
      <w:pPr>
        <w:widowControl/>
        <w:snapToGrid w:val="0"/>
        <w:spacing w:line="460" w:lineRule="atLeast"/>
        <w:jc w:val="left"/>
        <w:rPr>
          <w:color w:val="auto"/>
          <w:sz w:val="22"/>
          <w:highlight w:val="none"/>
        </w:rPr>
      </w:pPr>
      <w:r>
        <w:rPr>
          <w:rFonts w:hint="eastAsia"/>
          <w:color w:val="auto"/>
          <w:sz w:val="22"/>
          <w:highlight w:val="none"/>
          <w:lang w:val="en-US" w:eastAsia="zh-CN"/>
        </w:rPr>
        <w:t>注：</w:t>
      </w:r>
      <w:r>
        <w:rPr>
          <w:rFonts w:hint="eastAsia"/>
          <w:color w:val="auto"/>
          <w:sz w:val="22"/>
          <w:highlight w:val="none"/>
        </w:rPr>
        <w:t>1、</w:t>
      </w:r>
      <w:r>
        <w:rPr>
          <w:color w:val="auto"/>
          <w:sz w:val="22"/>
          <w:highlight w:val="none"/>
        </w:rPr>
        <w:t>▲</w:t>
      </w:r>
      <w:r>
        <w:rPr>
          <w:rFonts w:hint="eastAsia"/>
          <w:color w:val="auto"/>
          <w:sz w:val="22"/>
          <w:highlight w:val="none"/>
          <w:lang w:eastAsia="zh-CN"/>
        </w:rPr>
        <w:t>开标一览表</w:t>
      </w:r>
      <w:r>
        <w:rPr>
          <w:color w:val="auto"/>
          <w:sz w:val="22"/>
          <w:highlight w:val="none"/>
        </w:rPr>
        <w:t>中报价为符合采购文件要求的项目总价（含税等费用），</w:t>
      </w:r>
      <w:r>
        <w:rPr>
          <w:rFonts w:hint="eastAsia"/>
          <w:color w:val="auto"/>
          <w:sz w:val="22"/>
          <w:highlight w:val="none"/>
        </w:rPr>
        <w:t>包括但不限于包括但不限于包装费、运输费、装卸费、保险费、安装调试费、</w:t>
      </w:r>
      <w:r>
        <w:rPr>
          <w:rFonts w:hint="eastAsia"/>
          <w:color w:val="auto"/>
          <w:sz w:val="22"/>
          <w:highlight w:val="none"/>
          <w:lang w:val="en-US" w:eastAsia="zh-CN"/>
        </w:rPr>
        <w:t>施工费、</w:t>
      </w:r>
      <w:r>
        <w:rPr>
          <w:rFonts w:hint="eastAsia"/>
          <w:color w:val="auto"/>
          <w:sz w:val="22"/>
          <w:highlight w:val="none"/>
        </w:rPr>
        <w:t>技术服务费、培训费以及保修费、税费、验收费、代理服务费等全部费用</w:t>
      </w:r>
      <w:r>
        <w:rPr>
          <w:color w:val="auto"/>
          <w:sz w:val="22"/>
          <w:highlight w:val="none"/>
        </w:rPr>
        <w:t>。</w:t>
      </w:r>
    </w:p>
    <w:p w14:paraId="111063BF">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465F9F95">
      <w:pPr>
        <w:spacing w:line="440" w:lineRule="exact"/>
        <w:rPr>
          <w:rFonts w:hint="default" w:ascii="宋体" w:hAnsi="宋体" w:eastAsia="宋体" w:cs="宋体"/>
          <w:b/>
          <w:bCs/>
          <w:color w:val="auto"/>
          <w:sz w:val="22"/>
          <w:szCs w:val="22"/>
          <w:highlight w:val="none"/>
          <w:u w:val="none"/>
          <w:lang w:val="en-US" w:eastAsia="zh-CN"/>
        </w:rPr>
      </w:pPr>
      <w:r>
        <w:rPr>
          <w:rFonts w:hint="eastAsia" w:ascii="Times New Roman" w:hAnsi="Times New Roman" w:eastAsia="宋体" w:cs="Times New Roman"/>
          <w:bCs/>
          <w:color w:val="auto"/>
          <w:sz w:val="22"/>
          <w:szCs w:val="22"/>
          <w:highlight w:val="none"/>
        </w:rPr>
        <w:t>▲</w:t>
      </w:r>
      <w:r>
        <w:rPr>
          <w:rFonts w:hint="eastAsia" w:ascii="宋体" w:hAnsi="宋体" w:eastAsia="宋体" w:cs="宋体"/>
          <w:b/>
          <w:bCs/>
          <w:color w:val="auto"/>
          <w:sz w:val="22"/>
          <w:szCs w:val="22"/>
          <w:highlight w:val="none"/>
          <w:u w:val="none"/>
          <w:lang w:val="en-US" w:eastAsia="zh-CN"/>
        </w:rPr>
        <w:t>本项目采用折扣率报价方式，按实际供货数量结算，</w:t>
      </w:r>
      <w:r>
        <w:rPr>
          <w:rFonts w:hint="eastAsia" w:ascii="宋体" w:hAnsi="宋体" w:cs="宋体"/>
          <w:b/>
          <w:bCs/>
          <w:color w:val="auto"/>
          <w:sz w:val="22"/>
          <w:szCs w:val="22"/>
          <w:highlight w:val="none"/>
          <w:u w:val="none"/>
          <w:lang w:val="en-US" w:eastAsia="zh-CN"/>
        </w:rPr>
        <w:t>各项单价及数量详见</w:t>
      </w:r>
      <w:r>
        <w:rPr>
          <w:rFonts w:hint="eastAsia" w:ascii="宋体" w:hAnsi="宋体" w:cs="宋体"/>
          <w:b/>
          <w:bCs/>
          <w:i w:val="0"/>
          <w:iCs w:val="0"/>
          <w:color w:val="auto"/>
          <w:kern w:val="2"/>
          <w:sz w:val="22"/>
          <w:szCs w:val="22"/>
          <w:highlight w:val="none"/>
          <w:u w:val="none"/>
          <w:lang w:val="en-US" w:eastAsia="zh-CN" w:bidi="ar"/>
        </w:rPr>
        <w:t>招标最高限价附件，</w:t>
      </w:r>
      <w:r>
        <w:rPr>
          <w:rFonts w:hint="eastAsia" w:ascii="宋体" w:hAnsi="宋体" w:eastAsia="宋体" w:cs="宋体"/>
          <w:b/>
          <w:bCs/>
          <w:color w:val="auto"/>
          <w:sz w:val="22"/>
          <w:szCs w:val="22"/>
          <w:highlight w:val="none"/>
          <w:u w:val="none"/>
          <w:lang w:val="en-US" w:eastAsia="zh-CN"/>
        </w:rPr>
        <w:t>结算单价=招标控制价中各单价*投标折扣率。</w:t>
      </w:r>
    </w:p>
    <w:p w14:paraId="2BB2CE13">
      <w:pPr>
        <w:autoSpaceDE w:val="0"/>
        <w:autoSpaceDN w:val="0"/>
        <w:snapToGrid w:val="0"/>
        <w:spacing w:line="480" w:lineRule="exact"/>
        <w:rPr>
          <w:rFonts w:hint="eastAsia" w:ascii="Times New Roman" w:hAnsi="Times New Roman" w:eastAsia="宋体" w:cs="Times New Roman"/>
          <w:bCs/>
          <w:color w:val="auto"/>
          <w:sz w:val="22"/>
          <w:szCs w:val="22"/>
          <w:highlight w:val="none"/>
        </w:rPr>
      </w:pPr>
    </w:p>
    <w:p w14:paraId="006E572C">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0DBB888F">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584EBFEF">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6C4ACADD">
      <w:pPr>
        <w:pStyle w:val="32"/>
        <w:snapToGrid w:val="0"/>
        <w:spacing w:line="400" w:lineRule="exact"/>
        <w:jc w:val="left"/>
        <w:rPr>
          <w:rFonts w:hint="eastAsia" w:ascii="宋体" w:hAnsi="宋体" w:eastAsia="宋体"/>
          <w:color w:val="auto"/>
          <w:sz w:val="24"/>
          <w:szCs w:val="24"/>
          <w:highlight w:val="none"/>
        </w:rPr>
      </w:pPr>
    </w:p>
    <w:p w14:paraId="690CE090">
      <w:pPr>
        <w:pStyle w:val="32"/>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B6EE1DB">
      <w:pPr>
        <w:rPr>
          <w:rFonts w:hint="eastAsia" w:ascii="宋体" w:hAnsi="宋体" w:eastAsia="宋体"/>
          <w:color w:val="auto"/>
          <w:sz w:val="36"/>
          <w:szCs w:val="36"/>
          <w:highlight w:val="none"/>
          <w:lang w:val="en-US" w:eastAsia="zh-CN"/>
        </w:rPr>
      </w:pPr>
    </w:p>
    <w:p w14:paraId="585CDDBC">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20581359">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03885F8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5AEF741">
      <w:pPr>
        <w:spacing w:line="440" w:lineRule="atLeast"/>
        <w:jc w:val="left"/>
        <w:rPr>
          <w:rFonts w:hint="eastAsia" w:ascii="宋体" w:hAnsi="宋体" w:eastAsia="宋体"/>
          <w:color w:val="auto"/>
          <w:sz w:val="22"/>
          <w:szCs w:val="22"/>
          <w:highlight w:val="none"/>
        </w:rPr>
      </w:pPr>
    </w:p>
    <w:p w14:paraId="0C0C5F13">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61EC657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7A74D2C">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AD64CC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CC5718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5013B7E3">
      <w:pPr>
        <w:spacing w:line="400" w:lineRule="exact"/>
        <w:ind w:firstLine="440" w:firstLineChars="200"/>
        <w:rPr>
          <w:rFonts w:hint="eastAsia" w:ascii="宋体" w:hAnsi="宋体" w:eastAsia="宋体"/>
          <w:color w:val="auto"/>
          <w:sz w:val="22"/>
          <w:szCs w:val="22"/>
          <w:highlight w:val="none"/>
        </w:rPr>
      </w:pPr>
    </w:p>
    <w:p w14:paraId="2A9D9BA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14B9FBF">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8EA0D58">
      <w:pPr>
        <w:pStyle w:val="27"/>
        <w:rPr>
          <w:rFonts w:hint="eastAsia" w:ascii="宋体" w:hAnsi="宋体" w:eastAsia="宋体"/>
          <w:color w:val="auto"/>
          <w:highlight w:val="none"/>
          <w:lang w:eastAsia="zh-CN"/>
        </w:rPr>
      </w:pPr>
    </w:p>
    <w:p w14:paraId="453382E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5253EF7E">
      <w:pPr>
        <w:snapToGrid w:val="0"/>
        <w:spacing w:line="360" w:lineRule="auto"/>
        <w:rPr>
          <w:rFonts w:hint="eastAsia" w:ascii="宋体" w:hAnsi="宋体" w:eastAsia="宋体"/>
          <w:b/>
          <w:bCs/>
          <w:color w:val="auto"/>
          <w:highlight w:val="none"/>
        </w:rPr>
      </w:pPr>
    </w:p>
    <w:p w14:paraId="0873BF58">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103ACB3C">
      <w:pPr>
        <w:snapToGrid w:val="0"/>
        <w:spacing w:line="360" w:lineRule="auto"/>
        <w:jc w:val="center"/>
        <w:rPr>
          <w:rFonts w:hint="eastAsia" w:ascii="宋体" w:hAnsi="宋体" w:eastAsia="宋体"/>
          <w:b/>
          <w:color w:val="auto"/>
          <w:highlight w:val="none"/>
        </w:rPr>
      </w:pPr>
    </w:p>
    <w:p w14:paraId="61F89C12">
      <w:pPr>
        <w:snapToGrid w:val="0"/>
        <w:spacing w:line="360" w:lineRule="auto"/>
        <w:jc w:val="center"/>
        <w:rPr>
          <w:rFonts w:hint="eastAsia" w:ascii="宋体" w:hAnsi="宋体" w:eastAsia="宋体"/>
          <w:b/>
          <w:color w:val="auto"/>
          <w:highlight w:val="none"/>
        </w:rPr>
      </w:pPr>
    </w:p>
    <w:p w14:paraId="521690E3">
      <w:pPr>
        <w:snapToGrid w:val="0"/>
        <w:spacing w:line="360" w:lineRule="auto"/>
        <w:jc w:val="center"/>
        <w:rPr>
          <w:rFonts w:hint="eastAsia" w:ascii="宋体" w:hAnsi="宋体" w:eastAsia="宋体"/>
          <w:b/>
          <w:color w:val="auto"/>
          <w:sz w:val="28"/>
          <w:szCs w:val="36"/>
          <w:highlight w:val="none"/>
        </w:rPr>
      </w:pPr>
    </w:p>
    <w:p w14:paraId="41A13F9F">
      <w:pPr>
        <w:snapToGrid w:val="0"/>
        <w:spacing w:line="360" w:lineRule="auto"/>
        <w:jc w:val="center"/>
        <w:rPr>
          <w:rFonts w:hint="eastAsia" w:ascii="宋体" w:hAnsi="宋体" w:eastAsia="宋体"/>
          <w:b/>
          <w:color w:val="auto"/>
          <w:sz w:val="28"/>
          <w:szCs w:val="36"/>
          <w:highlight w:val="none"/>
        </w:rPr>
      </w:pPr>
    </w:p>
    <w:p w14:paraId="3F22F66F">
      <w:pPr>
        <w:pStyle w:val="24"/>
        <w:ind w:left="0" w:leftChars="0" w:firstLine="0" w:firstLineChars="0"/>
        <w:rPr>
          <w:rFonts w:hint="eastAsia"/>
          <w:color w:val="auto"/>
          <w:highlight w:val="none"/>
        </w:rPr>
      </w:pPr>
    </w:p>
    <w:p w14:paraId="55E82A03">
      <w:pPr>
        <w:snapToGrid w:val="0"/>
        <w:spacing w:line="360" w:lineRule="auto"/>
        <w:jc w:val="center"/>
        <w:rPr>
          <w:rFonts w:hint="eastAsia" w:ascii="宋体" w:hAnsi="宋体" w:eastAsia="宋体"/>
          <w:b/>
          <w:color w:val="auto"/>
          <w:sz w:val="28"/>
          <w:szCs w:val="36"/>
          <w:highlight w:val="none"/>
        </w:rPr>
      </w:pPr>
    </w:p>
    <w:p w14:paraId="7B5CD2E3">
      <w:pPr>
        <w:snapToGrid w:val="0"/>
        <w:spacing w:line="360" w:lineRule="auto"/>
        <w:jc w:val="center"/>
        <w:rPr>
          <w:rFonts w:hint="eastAsia" w:ascii="宋体" w:hAnsi="宋体" w:eastAsia="宋体"/>
          <w:b/>
          <w:color w:val="auto"/>
          <w:sz w:val="28"/>
          <w:szCs w:val="36"/>
          <w:highlight w:val="none"/>
        </w:rPr>
      </w:pPr>
    </w:p>
    <w:p w14:paraId="3E3349DE">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4411F382">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38953165">
      <w:pPr>
        <w:snapToGrid w:val="0"/>
        <w:spacing w:line="360" w:lineRule="auto"/>
        <w:ind w:firstLine="420" w:firstLineChars="200"/>
        <w:rPr>
          <w:rFonts w:hint="eastAsia" w:ascii="宋体" w:hAnsi="宋体" w:eastAsia="宋体"/>
          <w:color w:val="auto"/>
          <w:highlight w:val="none"/>
        </w:rPr>
      </w:pPr>
    </w:p>
    <w:p w14:paraId="3D85659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4EAB85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176A1AA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193A3A06">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36C07CE8">
      <w:pPr>
        <w:snapToGrid w:val="0"/>
        <w:spacing w:line="360" w:lineRule="auto"/>
        <w:ind w:firstLine="420" w:firstLineChars="200"/>
        <w:rPr>
          <w:rFonts w:hint="eastAsia" w:ascii="宋体" w:hAnsi="宋体" w:eastAsia="宋体"/>
          <w:color w:val="auto"/>
          <w:highlight w:val="none"/>
        </w:rPr>
      </w:pPr>
    </w:p>
    <w:p w14:paraId="58E3760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54306540">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E60E93C">
      <w:pPr>
        <w:snapToGrid w:val="0"/>
        <w:spacing w:line="360" w:lineRule="auto"/>
        <w:ind w:firstLine="420" w:firstLineChars="200"/>
        <w:rPr>
          <w:rFonts w:hint="eastAsia" w:ascii="宋体" w:hAnsi="宋体" w:eastAsia="宋体"/>
          <w:color w:val="auto"/>
          <w:highlight w:val="none"/>
        </w:rPr>
      </w:pPr>
    </w:p>
    <w:p w14:paraId="7ED7732F">
      <w:pPr>
        <w:snapToGrid w:val="0"/>
        <w:spacing w:line="360" w:lineRule="auto"/>
        <w:ind w:firstLine="420" w:firstLineChars="200"/>
        <w:rPr>
          <w:rFonts w:hint="eastAsia" w:ascii="宋体" w:hAnsi="宋体" w:eastAsia="宋体"/>
          <w:color w:val="auto"/>
          <w:highlight w:val="none"/>
        </w:rPr>
      </w:pPr>
    </w:p>
    <w:p w14:paraId="47647AD1">
      <w:pPr>
        <w:snapToGrid w:val="0"/>
        <w:spacing w:line="360" w:lineRule="auto"/>
        <w:ind w:firstLine="420" w:firstLineChars="200"/>
        <w:rPr>
          <w:rFonts w:hint="eastAsia" w:ascii="宋体" w:hAnsi="宋体" w:eastAsia="宋体"/>
          <w:color w:val="auto"/>
          <w:highlight w:val="none"/>
        </w:rPr>
      </w:pPr>
    </w:p>
    <w:p w14:paraId="65A797DA">
      <w:pPr>
        <w:snapToGrid w:val="0"/>
        <w:spacing w:line="360" w:lineRule="auto"/>
        <w:ind w:firstLine="420" w:firstLineChars="200"/>
        <w:rPr>
          <w:rFonts w:hint="eastAsia" w:ascii="宋体" w:hAnsi="宋体" w:eastAsia="宋体"/>
          <w:color w:val="auto"/>
          <w:highlight w:val="none"/>
        </w:rPr>
      </w:pPr>
    </w:p>
    <w:p w14:paraId="0655D738">
      <w:pPr>
        <w:snapToGrid w:val="0"/>
        <w:spacing w:line="360" w:lineRule="auto"/>
        <w:ind w:firstLine="420" w:firstLineChars="200"/>
        <w:rPr>
          <w:rFonts w:hint="eastAsia" w:ascii="宋体" w:hAnsi="宋体" w:eastAsia="宋体"/>
          <w:color w:val="auto"/>
          <w:highlight w:val="none"/>
        </w:rPr>
      </w:pPr>
    </w:p>
    <w:p w14:paraId="121043D8">
      <w:pPr>
        <w:snapToGrid w:val="0"/>
        <w:spacing w:line="360" w:lineRule="auto"/>
        <w:ind w:firstLine="420" w:firstLineChars="200"/>
        <w:rPr>
          <w:rFonts w:hint="eastAsia" w:ascii="宋体" w:hAnsi="宋体" w:eastAsia="宋体"/>
          <w:color w:val="auto"/>
          <w:highlight w:val="none"/>
        </w:rPr>
      </w:pPr>
    </w:p>
    <w:p w14:paraId="39084433">
      <w:pPr>
        <w:snapToGrid w:val="0"/>
        <w:spacing w:line="360" w:lineRule="auto"/>
        <w:rPr>
          <w:rFonts w:hint="eastAsia" w:ascii="宋体" w:hAnsi="宋体" w:eastAsia="宋体"/>
          <w:b/>
          <w:color w:val="auto"/>
          <w:spacing w:val="6"/>
          <w:highlight w:val="none"/>
        </w:rPr>
      </w:pPr>
    </w:p>
    <w:p w14:paraId="37A480D3">
      <w:pPr>
        <w:snapToGrid w:val="0"/>
        <w:spacing w:line="360" w:lineRule="auto"/>
        <w:rPr>
          <w:rFonts w:hint="eastAsia" w:ascii="宋体" w:hAnsi="宋体" w:eastAsia="宋体"/>
          <w:b/>
          <w:color w:val="auto"/>
          <w:spacing w:val="6"/>
          <w:highlight w:val="none"/>
        </w:rPr>
      </w:pPr>
    </w:p>
    <w:p w14:paraId="6DAFB936">
      <w:pPr>
        <w:snapToGrid w:val="0"/>
        <w:spacing w:line="360" w:lineRule="auto"/>
        <w:jc w:val="center"/>
        <w:rPr>
          <w:rFonts w:hint="eastAsia" w:ascii="宋体" w:hAnsi="宋体" w:eastAsia="宋体"/>
          <w:b/>
          <w:color w:val="auto"/>
          <w:spacing w:val="6"/>
          <w:highlight w:val="none"/>
        </w:rPr>
      </w:pPr>
    </w:p>
    <w:p w14:paraId="5804D661">
      <w:pPr>
        <w:snapToGrid w:val="0"/>
        <w:spacing w:line="360" w:lineRule="auto"/>
        <w:jc w:val="center"/>
        <w:rPr>
          <w:rFonts w:hint="eastAsia" w:ascii="宋体" w:hAnsi="宋体" w:eastAsia="宋体"/>
          <w:b/>
          <w:color w:val="auto"/>
          <w:spacing w:val="6"/>
          <w:highlight w:val="none"/>
        </w:rPr>
      </w:pPr>
    </w:p>
    <w:p w14:paraId="782DC51C">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EC4A9E6">
      <w:pPr>
        <w:snapToGrid w:val="0"/>
        <w:spacing w:line="360" w:lineRule="auto"/>
        <w:ind w:firstLine="420" w:firstLineChars="200"/>
        <w:rPr>
          <w:rFonts w:hint="eastAsia" w:ascii="宋体" w:hAnsi="宋体" w:eastAsia="宋体"/>
          <w:color w:val="auto"/>
          <w:highlight w:val="none"/>
        </w:rPr>
      </w:pPr>
    </w:p>
    <w:p w14:paraId="6D99BFD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2C9A1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3BCA03BC">
      <w:pPr>
        <w:snapToGrid w:val="0"/>
        <w:spacing w:line="360" w:lineRule="auto"/>
        <w:ind w:firstLine="420" w:firstLineChars="200"/>
        <w:rPr>
          <w:rFonts w:hint="eastAsia" w:ascii="宋体" w:hAnsi="宋体" w:eastAsia="宋体"/>
          <w:color w:val="auto"/>
          <w:highlight w:val="none"/>
        </w:rPr>
      </w:pPr>
    </w:p>
    <w:p w14:paraId="15A2E28A">
      <w:pPr>
        <w:snapToGrid w:val="0"/>
        <w:spacing w:line="360" w:lineRule="auto"/>
        <w:ind w:firstLine="420" w:firstLineChars="200"/>
        <w:rPr>
          <w:rFonts w:hint="eastAsia" w:ascii="宋体" w:hAnsi="宋体" w:eastAsia="宋体"/>
          <w:color w:val="auto"/>
          <w:highlight w:val="none"/>
        </w:rPr>
      </w:pPr>
    </w:p>
    <w:p w14:paraId="764A6026">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1F60B8BF">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2193E2BE">
      <w:pPr>
        <w:pStyle w:val="73"/>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637F767D">
      <w:pPr>
        <w:pStyle w:val="73"/>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283C92">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73DA68C2">
      <w:pPr>
        <w:pStyle w:val="73"/>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43D398E6">
      <w:pPr>
        <w:pStyle w:val="73"/>
        <w:snapToGrid w:val="0"/>
        <w:spacing w:line="360" w:lineRule="auto"/>
        <w:ind w:firstLine="210" w:firstLineChars="100"/>
        <w:rPr>
          <w:color w:val="auto"/>
          <w:highlight w:val="none"/>
        </w:rPr>
      </w:pPr>
    </w:p>
    <w:p w14:paraId="16E1FAB8">
      <w:pPr>
        <w:pStyle w:val="32"/>
        <w:snapToGrid w:val="0"/>
        <w:spacing w:line="460" w:lineRule="atLeast"/>
        <w:rPr>
          <w:rFonts w:hAnsi="宋体"/>
          <w:color w:val="auto"/>
          <w:sz w:val="30"/>
          <w:highlight w:val="none"/>
        </w:rPr>
      </w:pPr>
    </w:p>
    <w:p w14:paraId="4812AE34">
      <w:pPr>
        <w:pStyle w:val="32"/>
        <w:snapToGrid w:val="0"/>
        <w:spacing w:line="460" w:lineRule="atLeast"/>
        <w:rPr>
          <w:rFonts w:hAnsi="宋体"/>
          <w:color w:val="auto"/>
          <w:sz w:val="30"/>
          <w:highlight w:val="none"/>
        </w:rPr>
      </w:pPr>
    </w:p>
    <w:p w14:paraId="3FF1296D">
      <w:pPr>
        <w:pStyle w:val="32"/>
        <w:snapToGrid w:val="0"/>
        <w:spacing w:line="460" w:lineRule="atLeast"/>
        <w:rPr>
          <w:rFonts w:hAnsi="宋体"/>
          <w:color w:val="auto"/>
          <w:sz w:val="30"/>
          <w:highlight w:val="none"/>
        </w:rPr>
      </w:pPr>
    </w:p>
    <w:p w14:paraId="2BA45C09">
      <w:pPr>
        <w:pStyle w:val="32"/>
        <w:snapToGrid w:val="0"/>
        <w:spacing w:line="460" w:lineRule="atLeast"/>
        <w:rPr>
          <w:rFonts w:hAnsi="宋体"/>
          <w:color w:val="auto"/>
          <w:sz w:val="30"/>
          <w:highlight w:val="none"/>
        </w:rPr>
      </w:pPr>
    </w:p>
    <w:p w14:paraId="602EB5D8">
      <w:pPr>
        <w:pStyle w:val="32"/>
        <w:snapToGrid w:val="0"/>
        <w:spacing w:line="460" w:lineRule="atLeast"/>
        <w:rPr>
          <w:rFonts w:hAnsi="宋体"/>
          <w:color w:val="auto"/>
          <w:sz w:val="30"/>
          <w:highlight w:val="none"/>
        </w:rPr>
      </w:pPr>
    </w:p>
    <w:p w14:paraId="219B2C4C">
      <w:pPr>
        <w:pStyle w:val="32"/>
        <w:snapToGrid w:val="0"/>
        <w:spacing w:line="460" w:lineRule="atLeast"/>
        <w:rPr>
          <w:rFonts w:hAnsi="宋体"/>
          <w:color w:val="auto"/>
          <w:sz w:val="30"/>
          <w:highlight w:val="none"/>
        </w:rPr>
      </w:pPr>
    </w:p>
    <w:p w14:paraId="7A81D117">
      <w:pPr>
        <w:pStyle w:val="32"/>
        <w:snapToGrid w:val="0"/>
        <w:spacing w:line="460" w:lineRule="atLeast"/>
        <w:rPr>
          <w:rFonts w:hAnsi="宋体"/>
          <w:color w:val="auto"/>
          <w:sz w:val="30"/>
          <w:highlight w:val="none"/>
        </w:rPr>
      </w:pPr>
    </w:p>
    <w:p w14:paraId="273A5AA0">
      <w:pPr>
        <w:pStyle w:val="32"/>
        <w:snapToGrid w:val="0"/>
        <w:spacing w:line="460" w:lineRule="atLeast"/>
        <w:rPr>
          <w:rFonts w:hAnsi="宋体"/>
          <w:color w:val="auto"/>
          <w:sz w:val="30"/>
          <w:highlight w:val="none"/>
        </w:rPr>
      </w:pPr>
    </w:p>
    <w:p w14:paraId="17D7C41B">
      <w:pPr>
        <w:pStyle w:val="32"/>
        <w:snapToGrid w:val="0"/>
        <w:spacing w:line="460" w:lineRule="atLeast"/>
        <w:rPr>
          <w:rFonts w:hAnsi="宋体"/>
          <w:color w:val="auto"/>
          <w:sz w:val="30"/>
          <w:highlight w:val="none"/>
        </w:rPr>
      </w:pPr>
    </w:p>
    <w:p w14:paraId="381082D3">
      <w:pPr>
        <w:pStyle w:val="32"/>
        <w:snapToGrid w:val="0"/>
        <w:spacing w:line="460" w:lineRule="atLeast"/>
        <w:rPr>
          <w:rFonts w:hAnsi="宋体"/>
          <w:color w:val="auto"/>
          <w:sz w:val="30"/>
          <w:highlight w:val="none"/>
        </w:rPr>
      </w:pPr>
    </w:p>
    <w:p w14:paraId="7F192AAB">
      <w:pPr>
        <w:pStyle w:val="32"/>
        <w:snapToGrid w:val="0"/>
        <w:spacing w:line="460" w:lineRule="atLeast"/>
        <w:rPr>
          <w:rFonts w:hAnsi="宋体"/>
          <w:color w:val="auto"/>
          <w:sz w:val="30"/>
          <w:highlight w:val="none"/>
        </w:rPr>
      </w:pPr>
    </w:p>
    <w:p w14:paraId="0300D78D">
      <w:pPr>
        <w:pStyle w:val="32"/>
        <w:snapToGrid w:val="0"/>
        <w:spacing w:line="460" w:lineRule="atLeast"/>
        <w:rPr>
          <w:rFonts w:hAnsi="宋体"/>
          <w:color w:val="auto"/>
          <w:sz w:val="30"/>
          <w:highlight w:val="none"/>
        </w:rPr>
      </w:pPr>
    </w:p>
    <w:p w14:paraId="7BBEBF46">
      <w:pPr>
        <w:pStyle w:val="19"/>
        <w:rPr>
          <w:rFonts w:hint="eastAsia"/>
          <w:color w:val="auto"/>
          <w:highlight w:val="none"/>
        </w:rPr>
      </w:pPr>
      <w:bookmarkStart w:id="17" w:name="_Toc7988414"/>
      <w:bookmarkEnd w:id="17"/>
      <w:bookmarkStart w:id="18" w:name="_Toc440162800"/>
      <w:bookmarkEnd w:id="18"/>
      <w:bookmarkStart w:id="19" w:name="_Toc24550050"/>
      <w:bookmarkEnd w:id="19"/>
      <w:bookmarkStart w:id="20" w:name="_Toc424164168"/>
      <w:bookmarkEnd w:id="20"/>
      <w:bookmarkStart w:id="21" w:name="_Toc8008423"/>
      <w:bookmarkEnd w:id="21"/>
      <w:bookmarkStart w:id="22" w:name="_Toc30408915"/>
      <w:bookmarkEnd w:id="22"/>
      <w:bookmarkStart w:id="23" w:name="_Toc7988468"/>
      <w:bookmarkEnd w:id="23"/>
      <w:r>
        <w:rPr>
          <w:rFonts w:hint="eastAsia"/>
          <w:color w:val="auto"/>
          <w:highlight w:val="none"/>
        </w:rPr>
        <w:t>三、“商务技术文件</w:t>
      </w:r>
      <w:r>
        <w:rPr>
          <w:color w:val="auto"/>
          <w:highlight w:val="none"/>
        </w:rPr>
        <w:t>”</w:t>
      </w:r>
      <w:r>
        <w:rPr>
          <w:rFonts w:hint="eastAsia"/>
          <w:color w:val="auto"/>
          <w:highlight w:val="none"/>
        </w:rPr>
        <w:t>格式</w:t>
      </w:r>
    </w:p>
    <w:p w14:paraId="48BF6D40">
      <w:pPr>
        <w:pStyle w:val="20"/>
        <w:rPr>
          <w:rFonts w:hint="eastAsia"/>
          <w:color w:val="auto"/>
          <w:highlight w:val="none"/>
        </w:rPr>
      </w:pPr>
      <w:r>
        <w:rPr>
          <w:rFonts w:hint="eastAsia"/>
          <w:color w:val="auto"/>
          <w:highlight w:val="none"/>
        </w:rPr>
        <w:t>3.1 “商务技术文件”封面</w:t>
      </w:r>
    </w:p>
    <w:p w14:paraId="7E9EFA15">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平阳县高质量生态水电示范区建设项目（一期）信息化采购项目</w:t>
      </w:r>
    </w:p>
    <w:p w14:paraId="31B22E4B">
      <w:pPr>
        <w:pStyle w:val="64"/>
        <w:rPr>
          <w:color w:val="auto"/>
          <w:highlight w:val="none"/>
        </w:rPr>
      </w:pPr>
    </w:p>
    <w:p w14:paraId="00559309">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0BAF0F5">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63184B9F">
      <w:pPr>
        <w:spacing w:line="360" w:lineRule="auto"/>
        <w:jc w:val="center"/>
        <w:rPr>
          <w:rFonts w:ascii="华文中宋" w:hAnsi="华文中宋" w:eastAsia="华文中宋"/>
          <w:b/>
          <w:color w:val="auto"/>
          <w:sz w:val="52"/>
          <w:szCs w:val="22"/>
          <w:highlight w:val="none"/>
        </w:rPr>
      </w:pPr>
    </w:p>
    <w:tbl>
      <w:tblPr>
        <w:tblStyle w:val="15"/>
        <w:tblW w:w="0" w:type="auto"/>
        <w:tblInd w:w="142" w:type="dxa"/>
        <w:tblLayout w:type="fixed"/>
        <w:tblCellMar>
          <w:top w:w="0" w:type="dxa"/>
          <w:left w:w="108" w:type="dxa"/>
          <w:bottom w:w="0" w:type="dxa"/>
          <w:right w:w="108" w:type="dxa"/>
        </w:tblCellMar>
      </w:tblPr>
      <w:tblGrid>
        <w:gridCol w:w="8789"/>
      </w:tblGrid>
      <w:tr w14:paraId="5E213869">
        <w:tblPrEx>
          <w:tblCellMar>
            <w:top w:w="0" w:type="dxa"/>
            <w:left w:w="108" w:type="dxa"/>
            <w:bottom w:w="0" w:type="dxa"/>
            <w:right w:w="108" w:type="dxa"/>
          </w:tblCellMar>
        </w:tblPrEx>
        <w:trPr>
          <w:trHeight w:val="680" w:hRule="atLeast"/>
        </w:trPr>
        <w:tc>
          <w:tcPr>
            <w:tcW w:w="8789" w:type="dxa"/>
            <w:vAlign w:val="center"/>
          </w:tcPr>
          <w:p w14:paraId="540C3D1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PYCG250108002</w:t>
            </w:r>
          </w:p>
        </w:tc>
      </w:tr>
      <w:tr w14:paraId="67D5B1BF">
        <w:tblPrEx>
          <w:tblCellMar>
            <w:top w:w="0" w:type="dxa"/>
            <w:left w:w="108" w:type="dxa"/>
            <w:bottom w:w="0" w:type="dxa"/>
            <w:right w:w="108" w:type="dxa"/>
          </w:tblCellMar>
        </w:tblPrEx>
        <w:trPr>
          <w:trHeight w:val="680" w:hRule="atLeast"/>
        </w:trPr>
        <w:tc>
          <w:tcPr>
            <w:tcW w:w="8789" w:type="dxa"/>
            <w:vAlign w:val="center"/>
          </w:tcPr>
          <w:p w14:paraId="6CE7FDD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3923F61B">
        <w:tblPrEx>
          <w:tblCellMar>
            <w:top w:w="0" w:type="dxa"/>
            <w:left w:w="108" w:type="dxa"/>
            <w:bottom w:w="0" w:type="dxa"/>
            <w:right w:w="108" w:type="dxa"/>
          </w:tblCellMar>
        </w:tblPrEx>
        <w:trPr>
          <w:trHeight w:val="680" w:hRule="atLeast"/>
        </w:trPr>
        <w:tc>
          <w:tcPr>
            <w:tcW w:w="8789" w:type="dxa"/>
            <w:vAlign w:val="center"/>
          </w:tcPr>
          <w:p w14:paraId="47D948D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3993A34">
        <w:tblPrEx>
          <w:tblCellMar>
            <w:top w:w="0" w:type="dxa"/>
            <w:left w:w="108" w:type="dxa"/>
            <w:bottom w:w="0" w:type="dxa"/>
            <w:right w:w="108" w:type="dxa"/>
          </w:tblCellMar>
        </w:tblPrEx>
        <w:trPr>
          <w:trHeight w:val="680" w:hRule="atLeast"/>
        </w:trPr>
        <w:tc>
          <w:tcPr>
            <w:tcW w:w="8789" w:type="dxa"/>
            <w:vAlign w:val="center"/>
          </w:tcPr>
          <w:p w14:paraId="2062EC8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0D4377A7">
        <w:tblPrEx>
          <w:tblCellMar>
            <w:top w:w="0" w:type="dxa"/>
            <w:left w:w="108" w:type="dxa"/>
            <w:bottom w:w="0" w:type="dxa"/>
            <w:right w:w="108" w:type="dxa"/>
          </w:tblCellMar>
        </w:tblPrEx>
        <w:trPr>
          <w:trHeight w:val="680" w:hRule="atLeast"/>
        </w:trPr>
        <w:tc>
          <w:tcPr>
            <w:tcW w:w="8789" w:type="dxa"/>
            <w:vAlign w:val="center"/>
          </w:tcPr>
          <w:p w14:paraId="62B01F7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7075DB0">
        <w:tblPrEx>
          <w:tblCellMar>
            <w:top w:w="0" w:type="dxa"/>
            <w:left w:w="108" w:type="dxa"/>
            <w:bottom w:w="0" w:type="dxa"/>
            <w:right w:w="108" w:type="dxa"/>
          </w:tblCellMar>
        </w:tblPrEx>
        <w:trPr>
          <w:trHeight w:val="335" w:hRule="atLeast"/>
        </w:trPr>
        <w:tc>
          <w:tcPr>
            <w:tcW w:w="8789" w:type="dxa"/>
            <w:vAlign w:val="center"/>
          </w:tcPr>
          <w:p w14:paraId="43C2C740">
            <w:pPr>
              <w:rPr>
                <w:rFonts w:ascii="仿宋" w:hAnsi="仿宋" w:eastAsia="仿宋"/>
                <w:color w:val="auto"/>
                <w:sz w:val="28"/>
                <w:szCs w:val="28"/>
                <w:highlight w:val="none"/>
              </w:rPr>
            </w:pPr>
          </w:p>
        </w:tc>
      </w:tr>
    </w:tbl>
    <w:p w14:paraId="5B3C342B">
      <w:pPr>
        <w:rPr>
          <w:color w:val="auto"/>
          <w:highlight w:val="none"/>
        </w:rPr>
      </w:pPr>
    </w:p>
    <w:p w14:paraId="444843CD">
      <w:pPr>
        <w:pStyle w:val="2"/>
        <w:rPr>
          <w:color w:val="auto"/>
          <w:highlight w:val="none"/>
        </w:rPr>
      </w:pPr>
      <w:r>
        <w:rPr>
          <w:color w:val="auto"/>
          <w:highlight w:val="none"/>
        </w:rPr>
        <w:br w:type="page"/>
      </w:r>
      <w:r>
        <w:rPr>
          <w:rFonts w:hint="eastAsia"/>
          <w:color w:val="auto"/>
          <w:highlight w:val="none"/>
        </w:rPr>
        <w:t>3.2供应商自评分指引表</w:t>
      </w:r>
    </w:p>
    <w:tbl>
      <w:tblPr>
        <w:tblStyle w:val="15"/>
        <w:tblW w:w="0" w:type="auto"/>
        <w:tblInd w:w="0" w:type="dxa"/>
        <w:tblLayout w:type="fixed"/>
        <w:tblCellMar>
          <w:top w:w="0" w:type="dxa"/>
          <w:left w:w="0" w:type="dxa"/>
          <w:bottom w:w="0" w:type="dxa"/>
          <w:right w:w="0" w:type="dxa"/>
        </w:tblCellMar>
      </w:tblPr>
      <w:tblGrid>
        <w:gridCol w:w="1095"/>
        <w:gridCol w:w="7470"/>
        <w:gridCol w:w="1340"/>
      </w:tblGrid>
      <w:tr w14:paraId="5B0236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C8EC1">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A9ADD">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84B55">
            <w:pPr>
              <w:snapToGrid w:val="0"/>
              <w:jc w:val="center"/>
              <w:rPr>
                <w:color w:val="auto"/>
                <w:sz w:val="22"/>
                <w:highlight w:val="none"/>
              </w:rPr>
            </w:pPr>
            <w:r>
              <w:rPr>
                <w:color w:val="auto"/>
                <w:sz w:val="22"/>
                <w:highlight w:val="none"/>
              </w:rPr>
              <w:t>投标文件索引（页码）</w:t>
            </w:r>
          </w:p>
        </w:tc>
      </w:tr>
      <w:tr w14:paraId="3627D6E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A1F33">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90F3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7F59E">
            <w:pPr>
              <w:snapToGrid w:val="0"/>
              <w:jc w:val="center"/>
              <w:rPr>
                <w:color w:val="auto"/>
                <w:sz w:val="22"/>
                <w:highlight w:val="none"/>
              </w:rPr>
            </w:pPr>
          </w:p>
        </w:tc>
      </w:tr>
      <w:tr w14:paraId="680C13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27C8CB">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795A34">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CE1E0">
            <w:pPr>
              <w:snapToGrid w:val="0"/>
              <w:jc w:val="center"/>
              <w:rPr>
                <w:color w:val="auto"/>
                <w:sz w:val="22"/>
                <w:highlight w:val="none"/>
              </w:rPr>
            </w:pPr>
          </w:p>
        </w:tc>
      </w:tr>
      <w:tr w14:paraId="517AADF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4E2CC">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1A58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02685">
            <w:pPr>
              <w:snapToGrid w:val="0"/>
              <w:jc w:val="center"/>
              <w:rPr>
                <w:color w:val="auto"/>
                <w:sz w:val="22"/>
                <w:highlight w:val="none"/>
              </w:rPr>
            </w:pPr>
          </w:p>
        </w:tc>
      </w:tr>
      <w:tr w14:paraId="1CF551C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CAF9D">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B5AFD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3D99A">
            <w:pPr>
              <w:snapToGrid w:val="0"/>
              <w:jc w:val="center"/>
              <w:rPr>
                <w:color w:val="auto"/>
                <w:sz w:val="22"/>
                <w:highlight w:val="none"/>
              </w:rPr>
            </w:pPr>
          </w:p>
        </w:tc>
      </w:tr>
      <w:tr w14:paraId="21F9311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78D3C">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14D2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9C929">
            <w:pPr>
              <w:snapToGrid w:val="0"/>
              <w:jc w:val="center"/>
              <w:rPr>
                <w:color w:val="auto"/>
                <w:sz w:val="22"/>
                <w:highlight w:val="none"/>
              </w:rPr>
            </w:pPr>
          </w:p>
        </w:tc>
      </w:tr>
      <w:tr w14:paraId="4E1D427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7B84D">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6958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FE80D8">
            <w:pPr>
              <w:snapToGrid w:val="0"/>
              <w:jc w:val="center"/>
              <w:rPr>
                <w:color w:val="auto"/>
                <w:sz w:val="22"/>
                <w:highlight w:val="none"/>
              </w:rPr>
            </w:pPr>
          </w:p>
        </w:tc>
      </w:tr>
      <w:tr w14:paraId="166D16D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B94F0">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B18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6B4AC">
            <w:pPr>
              <w:snapToGrid w:val="0"/>
              <w:jc w:val="center"/>
              <w:rPr>
                <w:color w:val="auto"/>
                <w:sz w:val="22"/>
                <w:highlight w:val="none"/>
              </w:rPr>
            </w:pPr>
          </w:p>
        </w:tc>
      </w:tr>
      <w:tr w14:paraId="1D848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A03F8">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1668E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89A48">
            <w:pPr>
              <w:snapToGrid w:val="0"/>
              <w:jc w:val="center"/>
              <w:rPr>
                <w:color w:val="auto"/>
                <w:sz w:val="22"/>
                <w:highlight w:val="none"/>
              </w:rPr>
            </w:pPr>
          </w:p>
        </w:tc>
      </w:tr>
      <w:tr w14:paraId="178696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6DBE6">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5DB92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BDCC6">
            <w:pPr>
              <w:snapToGrid w:val="0"/>
              <w:jc w:val="center"/>
              <w:rPr>
                <w:color w:val="auto"/>
                <w:sz w:val="22"/>
                <w:highlight w:val="none"/>
              </w:rPr>
            </w:pPr>
          </w:p>
        </w:tc>
      </w:tr>
      <w:tr w14:paraId="762CB0F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28B8A">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6F9A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F70EF">
            <w:pPr>
              <w:snapToGrid w:val="0"/>
              <w:jc w:val="center"/>
              <w:rPr>
                <w:color w:val="auto"/>
                <w:sz w:val="22"/>
                <w:highlight w:val="none"/>
              </w:rPr>
            </w:pPr>
          </w:p>
        </w:tc>
      </w:tr>
      <w:tr w14:paraId="622020F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418B1">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CE370">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D92B4">
            <w:pPr>
              <w:snapToGrid w:val="0"/>
              <w:jc w:val="center"/>
              <w:rPr>
                <w:color w:val="auto"/>
                <w:sz w:val="22"/>
                <w:highlight w:val="none"/>
              </w:rPr>
            </w:pPr>
          </w:p>
        </w:tc>
      </w:tr>
      <w:tr w14:paraId="2473CC7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7273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361FD">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109CE">
            <w:pPr>
              <w:snapToGrid w:val="0"/>
              <w:jc w:val="center"/>
              <w:rPr>
                <w:color w:val="auto"/>
                <w:sz w:val="22"/>
                <w:highlight w:val="none"/>
              </w:rPr>
            </w:pPr>
          </w:p>
        </w:tc>
      </w:tr>
      <w:tr w14:paraId="50007CE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34797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9684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54D3C">
            <w:pPr>
              <w:snapToGrid w:val="0"/>
              <w:jc w:val="center"/>
              <w:rPr>
                <w:color w:val="auto"/>
                <w:sz w:val="22"/>
                <w:highlight w:val="none"/>
              </w:rPr>
            </w:pPr>
          </w:p>
        </w:tc>
      </w:tr>
    </w:tbl>
    <w:p w14:paraId="43603862">
      <w:pPr>
        <w:rPr>
          <w:color w:val="auto"/>
          <w:highlight w:val="none"/>
        </w:rPr>
      </w:pPr>
    </w:p>
    <w:p w14:paraId="1A9692FB">
      <w:pPr>
        <w:rPr>
          <w:color w:val="auto"/>
          <w:sz w:val="32"/>
          <w:highlight w:val="none"/>
        </w:rPr>
      </w:pPr>
    </w:p>
    <w:p w14:paraId="18EEAAFE">
      <w:pPr>
        <w:rPr>
          <w:color w:val="auto"/>
          <w:sz w:val="32"/>
          <w:highlight w:val="none"/>
        </w:rPr>
      </w:pPr>
    </w:p>
    <w:p w14:paraId="18B798CC">
      <w:pPr>
        <w:rPr>
          <w:color w:val="auto"/>
          <w:sz w:val="32"/>
          <w:highlight w:val="none"/>
        </w:rPr>
      </w:pPr>
    </w:p>
    <w:p w14:paraId="78483689">
      <w:pPr>
        <w:rPr>
          <w:color w:val="auto"/>
          <w:sz w:val="32"/>
          <w:highlight w:val="none"/>
        </w:rPr>
      </w:pPr>
    </w:p>
    <w:p w14:paraId="114E38DD">
      <w:pPr>
        <w:rPr>
          <w:color w:val="auto"/>
          <w:sz w:val="32"/>
          <w:highlight w:val="none"/>
        </w:rPr>
      </w:pPr>
    </w:p>
    <w:p w14:paraId="3EDC003D">
      <w:pPr>
        <w:rPr>
          <w:color w:val="auto"/>
          <w:sz w:val="32"/>
          <w:highlight w:val="none"/>
        </w:rPr>
      </w:pPr>
    </w:p>
    <w:p w14:paraId="10E9631C">
      <w:pPr>
        <w:rPr>
          <w:color w:val="auto"/>
          <w:sz w:val="32"/>
          <w:highlight w:val="none"/>
        </w:rPr>
      </w:pPr>
    </w:p>
    <w:p w14:paraId="68283B78">
      <w:pPr>
        <w:rPr>
          <w:color w:val="auto"/>
          <w:sz w:val="32"/>
          <w:highlight w:val="none"/>
        </w:rPr>
      </w:pPr>
    </w:p>
    <w:p w14:paraId="204785E4">
      <w:pPr>
        <w:rPr>
          <w:color w:val="auto"/>
          <w:sz w:val="32"/>
          <w:highlight w:val="none"/>
        </w:rPr>
      </w:pPr>
    </w:p>
    <w:p w14:paraId="73EE4F7F">
      <w:pPr>
        <w:rPr>
          <w:color w:val="auto"/>
          <w:sz w:val="32"/>
          <w:highlight w:val="none"/>
        </w:rPr>
      </w:pPr>
    </w:p>
    <w:p w14:paraId="32EA17C5">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1863A122">
      <w:pPr>
        <w:pStyle w:val="71"/>
        <w:rPr>
          <w:color w:val="auto"/>
          <w:highlight w:val="none"/>
        </w:rPr>
      </w:pPr>
    </w:p>
    <w:p w14:paraId="20B9213D">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15"/>
        <w:tblW w:w="0" w:type="auto"/>
        <w:tblInd w:w="108" w:type="dxa"/>
        <w:tblLayout w:type="fixed"/>
        <w:tblCellMar>
          <w:top w:w="0" w:type="dxa"/>
          <w:left w:w="0" w:type="dxa"/>
          <w:bottom w:w="0" w:type="dxa"/>
          <w:right w:w="0" w:type="dxa"/>
        </w:tblCellMar>
      </w:tblPr>
      <w:tblGrid>
        <w:gridCol w:w="1620"/>
        <w:gridCol w:w="7992"/>
      </w:tblGrid>
      <w:tr w14:paraId="0266AAA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6B20F0">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9E26B">
            <w:pPr>
              <w:snapToGrid w:val="0"/>
              <w:spacing w:line="400" w:lineRule="exact"/>
              <w:ind w:left="422" w:firstLine="331"/>
              <w:rPr>
                <w:color w:val="auto"/>
                <w:sz w:val="22"/>
                <w:highlight w:val="none"/>
              </w:rPr>
            </w:pPr>
          </w:p>
        </w:tc>
      </w:tr>
      <w:tr w14:paraId="6D3B17D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E275A8">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B99880">
            <w:pPr>
              <w:snapToGrid w:val="0"/>
              <w:spacing w:line="400" w:lineRule="exact"/>
              <w:rPr>
                <w:rFonts w:hint="eastAsia"/>
                <w:color w:val="auto"/>
                <w:sz w:val="22"/>
                <w:highlight w:val="none"/>
              </w:rPr>
            </w:pPr>
          </w:p>
        </w:tc>
      </w:tr>
      <w:tr w14:paraId="607EC65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D4C601">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EC37CE">
            <w:pPr>
              <w:snapToGrid w:val="0"/>
              <w:spacing w:line="400" w:lineRule="exact"/>
              <w:rPr>
                <w:color w:val="auto"/>
                <w:sz w:val="22"/>
                <w:highlight w:val="none"/>
              </w:rPr>
            </w:pPr>
            <w:r>
              <w:rPr>
                <w:color w:val="auto"/>
                <w:sz w:val="22"/>
                <w:highlight w:val="none"/>
              </w:rPr>
              <w:t>投标截止时间：</w:t>
            </w:r>
          </w:p>
        </w:tc>
      </w:tr>
      <w:tr w14:paraId="3CFC2DA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215CF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1152D04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4CDC9158">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24B72A3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056390E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6224E12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145D6A3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594DDE6F">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D0544D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2DDD59E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26EDACF9">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37178FF">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D7A30">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2D1A82B9">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DDCBA">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690D742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F8DA3">
            <w:pPr>
              <w:snapToGrid w:val="0"/>
              <w:spacing w:line="400" w:lineRule="exact"/>
              <w:ind w:left="422" w:firstLine="331"/>
              <w:rPr>
                <w:color w:val="auto"/>
                <w:sz w:val="22"/>
                <w:highlight w:val="none"/>
              </w:rPr>
            </w:pPr>
            <w:r>
              <w:rPr>
                <w:color w:val="auto"/>
                <w:sz w:val="22"/>
                <w:highlight w:val="none"/>
              </w:rPr>
              <w:t>签署日期：</w:t>
            </w:r>
          </w:p>
        </w:tc>
      </w:tr>
    </w:tbl>
    <w:p w14:paraId="3F201E8D">
      <w:pPr>
        <w:pStyle w:val="8"/>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3E2DA5BA">
      <w:pPr>
        <w:pStyle w:val="8"/>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平阳县国润控股有限公司</w:t>
      </w:r>
      <w:r>
        <w:rPr>
          <w:rFonts w:hint="eastAsia" w:hAnsi="宋体"/>
          <w:color w:val="auto"/>
          <w:sz w:val="22"/>
          <w:szCs w:val="22"/>
          <w:highlight w:val="none"/>
          <w:u w:val="single"/>
        </w:rPr>
        <w:t xml:space="preserve"> ：</w:t>
      </w:r>
    </w:p>
    <w:p w14:paraId="5A43BCEA">
      <w:pPr>
        <w:pStyle w:val="8"/>
        <w:adjustRightInd w:val="0"/>
        <w:snapToGrid w:val="0"/>
        <w:spacing w:line="360" w:lineRule="atLeast"/>
        <w:ind w:firstLine="450"/>
        <w:rPr>
          <w:rFonts w:hAnsi="宋体"/>
          <w:color w:val="auto"/>
          <w:sz w:val="22"/>
          <w:szCs w:val="22"/>
          <w:highlight w:val="none"/>
        </w:rPr>
      </w:pPr>
    </w:p>
    <w:p w14:paraId="0FD5015E">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298C33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3ED2195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7B39E98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427E0726">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E92C04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9C778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523B45C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75681B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291D6A1E">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6658E2B0">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71513878">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005F0319">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1E7CFEBC">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5A20D2B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1D04745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162C445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4FE455B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18632B0C">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6DF73285">
      <w:pPr>
        <w:pStyle w:val="8"/>
        <w:spacing w:line="400" w:lineRule="atLeast"/>
        <w:rPr>
          <w:rFonts w:hAnsi="宋体"/>
          <w:b/>
          <w:color w:val="auto"/>
          <w:sz w:val="32"/>
          <w:szCs w:val="32"/>
          <w:highlight w:val="none"/>
        </w:rPr>
      </w:pPr>
    </w:p>
    <w:p w14:paraId="62DBC15C">
      <w:pPr>
        <w:pStyle w:val="8"/>
        <w:spacing w:line="400" w:lineRule="atLeast"/>
        <w:rPr>
          <w:rFonts w:hAnsi="宋体"/>
          <w:b/>
          <w:color w:val="auto"/>
          <w:sz w:val="32"/>
          <w:szCs w:val="32"/>
          <w:highlight w:val="none"/>
        </w:rPr>
      </w:pPr>
    </w:p>
    <w:p w14:paraId="312833BB">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6A30E78F">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55EB99C6">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7BA0A008">
      <w:pPr>
        <w:spacing w:line="360" w:lineRule="auto"/>
        <w:rPr>
          <w:color w:val="auto"/>
          <w:highlight w:val="none"/>
          <w:u w:val="single"/>
        </w:rPr>
      </w:pPr>
    </w:p>
    <w:p w14:paraId="1CA02451">
      <w:pPr>
        <w:pStyle w:val="8"/>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平阳县国润控股有限公司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4AAACC9D">
      <w:pPr>
        <w:pStyle w:val="8"/>
        <w:adjustRightInd w:val="0"/>
        <w:snapToGrid w:val="0"/>
        <w:spacing w:line="340" w:lineRule="atLeast"/>
        <w:rPr>
          <w:rFonts w:hAnsi="宋体"/>
          <w:color w:val="auto"/>
          <w:sz w:val="22"/>
          <w:szCs w:val="22"/>
          <w:highlight w:val="none"/>
          <w:u w:val="single"/>
        </w:rPr>
      </w:pPr>
    </w:p>
    <w:p w14:paraId="20CA6109">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34BB6A82">
      <w:pPr>
        <w:snapToGrid w:val="0"/>
        <w:spacing w:line="440" w:lineRule="atLeast"/>
        <w:ind w:firstLine="420" w:firstLineChars="200"/>
        <w:rPr>
          <w:color w:val="auto"/>
          <w:highlight w:val="none"/>
        </w:rPr>
      </w:pPr>
      <w:r>
        <w:rPr>
          <w:rFonts w:hint="eastAsia"/>
          <w:color w:val="auto"/>
          <w:highlight w:val="none"/>
        </w:rPr>
        <w:t>授权代表无转授权，特此授权</w:t>
      </w:r>
    </w:p>
    <w:p w14:paraId="7F615430">
      <w:pPr>
        <w:snapToGrid w:val="0"/>
        <w:spacing w:line="440" w:lineRule="atLeast"/>
        <w:ind w:left="1260"/>
        <w:rPr>
          <w:color w:val="auto"/>
          <w:highlight w:val="none"/>
        </w:rPr>
      </w:pPr>
    </w:p>
    <w:p w14:paraId="319174FB">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FF924E4">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CC60C4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2A06C373">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392E6D35">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5DB48FA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B1FDEF4">
      <w:pPr>
        <w:snapToGrid w:val="0"/>
        <w:spacing w:line="440" w:lineRule="atLeast"/>
        <w:ind w:left="2699"/>
        <w:rPr>
          <w:color w:val="auto"/>
          <w:highlight w:val="none"/>
        </w:rPr>
      </w:pPr>
    </w:p>
    <w:p w14:paraId="79542127">
      <w:pPr>
        <w:snapToGrid w:val="0"/>
        <w:spacing w:line="440" w:lineRule="atLeast"/>
        <w:ind w:left="2833" w:leftChars="1349" w:firstLine="2100" w:firstLineChars="1000"/>
        <w:rPr>
          <w:color w:val="auto"/>
          <w:highlight w:val="none"/>
        </w:rPr>
      </w:pPr>
    </w:p>
    <w:p w14:paraId="15E0AD6D">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138DD3">
      <w:pPr>
        <w:spacing w:line="360" w:lineRule="auto"/>
        <w:ind w:firstLine="3162" w:firstLineChars="1500"/>
        <w:jc w:val="right"/>
        <w:rPr>
          <w:b/>
          <w:color w:val="auto"/>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5F3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679EB8FB">
            <w:pPr>
              <w:pStyle w:val="8"/>
              <w:adjustRightInd w:val="0"/>
              <w:snapToGrid w:val="0"/>
              <w:spacing w:line="320" w:lineRule="atLeast"/>
              <w:rPr>
                <w:rFonts w:hAnsi="宋体"/>
                <w:color w:val="auto"/>
                <w:sz w:val="36"/>
                <w:szCs w:val="24"/>
                <w:highlight w:val="none"/>
                <w:u w:val="single"/>
              </w:rPr>
            </w:pPr>
          </w:p>
          <w:p w14:paraId="3C100C02">
            <w:pPr>
              <w:pStyle w:val="8"/>
              <w:adjustRightInd w:val="0"/>
              <w:snapToGrid w:val="0"/>
              <w:spacing w:line="320" w:lineRule="atLeast"/>
              <w:rPr>
                <w:rFonts w:hAnsi="宋体"/>
                <w:color w:val="auto"/>
                <w:sz w:val="36"/>
                <w:szCs w:val="24"/>
                <w:highlight w:val="none"/>
                <w:u w:val="single"/>
              </w:rPr>
            </w:pPr>
          </w:p>
          <w:p w14:paraId="769FD861">
            <w:pPr>
              <w:pStyle w:val="8"/>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456E6304">
      <w:pPr>
        <w:spacing w:line="360" w:lineRule="auto"/>
        <w:ind w:firstLine="3162" w:firstLineChars="1500"/>
        <w:jc w:val="right"/>
        <w:rPr>
          <w:b/>
          <w:color w:val="auto"/>
          <w:highlight w:val="none"/>
        </w:rPr>
      </w:pPr>
    </w:p>
    <w:p w14:paraId="35998A66">
      <w:pPr>
        <w:pStyle w:val="8"/>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36BDF1F5">
      <w:pPr>
        <w:pStyle w:val="8"/>
        <w:adjustRightInd w:val="0"/>
        <w:snapToGrid w:val="0"/>
        <w:spacing w:line="320" w:lineRule="atLeast"/>
        <w:jc w:val="center"/>
        <w:outlineLvl w:val="0"/>
        <w:rPr>
          <w:rFonts w:hint="eastAsia" w:hAnsi="宋体"/>
          <w:b/>
          <w:color w:val="auto"/>
          <w:sz w:val="36"/>
          <w:highlight w:val="none"/>
        </w:rPr>
      </w:pPr>
    </w:p>
    <w:p w14:paraId="0D1DAE00">
      <w:pPr>
        <w:pStyle w:val="8"/>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651D633F">
      <w:pPr>
        <w:spacing w:line="400" w:lineRule="exact"/>
        <w:outlineLvl w:val="0"/>
        <w:rPr>
          <w:color w:val="auto"/>
          <w:sz w:val="22"/>
          <w:highlight w:val="none"/>
        </w:rPr>
      </w:pPr>
      <w:r>
        <w:rPr>
          <w:rFonts w:hint="eastAsia"/>
          <w:color w:val="auto"/>
          <w:sz w:val="22"/>
          <w:highlight w:val="none"/>
        </w:rPr>
        <w:t>1. 名称及概况：</w:t>
      </w:r>
    </w:p>
    <w:p w14:paraId="705A6187">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593E3AA6">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6FE18D6">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38E8D97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3221883">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38AC04A9">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445F50C5">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5A72B2DE">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7EBF56ED">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7727D015">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E52E90F">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4A354873">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00569137">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01B2C7DB">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21A1987">
      <w:pPr>
        <w:spacing w:line="360" w:lineRule="exact"/>
        <w:ind w:left="660" w:hanging="660" w:hangingChars="300"/>
        <w:rPr>
          <w:color w:val="auto"/>
          <w:sz w:val="22"/>
          <w:highlight w:val="none"/>
        </w:rPr>
      </w:pPr>
      <w:r>
        <w:rPr>
          <w:rFonts w:hint="eastAsia"/>
          <w:color w:val="auto"/>
          <w:sz w:val="22"/>
          <w:highlight w:val="none"/>
        </w:rPr>
        <w:t>2．企业生产设备及规模：</w:t>
      </w:r>
    </w:p>
    <w:p w14:paraId="6932FAD7">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15E6463D">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3702E97F">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4F5E5B24">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0B489A00">
      <w:pPr>
        <w:spacing w:line="400" w:lineRule="exact"/>
        <w:rPr>
          <w:color w:val="auto"/>
          <w:sz w:val="22"/>
          <w:highlight w:val="none"/>
        </w:rPr>
      </w:pPr>
    </w:p>
    <w:p w14:paraId="1BAC495A">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5A975DD2">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34A44034">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7B574FA3">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FDFF63E">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599ECD3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DB43622">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3FCF169D">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ED11A06">
      <w:pPr>
        <w:autoSpaceDE w:val="0"/>
        <w:autoSpaceDN w:val="0"/>
        <w:adjustRightInd w:val="0"/>
        <w:spacing w:line="440" w:lineRule="atLeast"/>
        <w:ind w:firstLine="3413"/>
        <w:rPr>
          <w:b/>
          <w:color w:val="auto"/>
          <w:sz w:val="36"/>
          <w:highlight w:val="none"/>
          <w:lang w:val="zh-CN"/>
        </w:rPr>
      </w:pPr>
    </w:p>
    <w:tbl>
      <w:tblPr>
        <w:tblStyle w:val="15"/>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157191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E5521FA">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7DFC66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7B4C56A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27FC160E">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7B456545">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F366114">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B61B11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DA5CF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06033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D3FEAE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3052DF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D35558">
            <w:pPr>
              <w:autoSpaceDE w:val="0"/>
              <w:autoSpaceDN w:val="0"/>
              <w:adjustRightInd w:val="0"/>
              <w:spacing w:line="440" w:lineRule="atLeast"/>
              <w:jc w:val="center"/>
              <w:rPr>
                <w:b/>
                <w:color w:val="auto"/>
                <w:highlight w:val="none"/>
                <w:lang w:val="zh-CN"/>
              </w:rPr>
            </w:pPr>
          </w:p>
        </w:tc>
      </w:tr>
      <w:tr w14:paraId="4E7DA19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C7145D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6E16D6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2FD5D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01474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37EA03C">
            <w:pPr>
              <w:autoSpaceDE w:val="0"/>
              <w:autoSpaceDN w:val="0"/>
              <w:adjustRightInd w:val="0"/>
              <w:spacing w:line="440" w:lineRule="atLeast"/>
              <w:jc w:val="center"/>
              <w:rPr>
                <w:b/>
                <w:color w:val="auto"/>
                <w:highlight w:val="none"/>
                <w:lang w:val="zh-CN"/>
              </w:rPr>
            </w:pPr>
          </w:p>
        </w:tc>
      </w:tr>
      <w:tr w14:paraId="7B1E23C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B97B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B3A1B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6E885A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9B4C20">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8774D9">
            <w:pPr>
              <w:autoSpaceDE w:val="0"/>
              <w:autoSpaceDN w:val="0"/>
              <w:adjustRightInd w:val="0"/>
              <w:spacing w:line="440" w:lineRule="atLeast"/>
              <w:jc w:val="center"/>
              <w:rPr>
                <w:b/>
                <w:color w:val="auto"/>
                <w:highlight w:val="none"/>
                <w:lang w:val="zh-CN"/>
              </w:rPr>
            </w:pPr>
          </w:p>
        </w:tc>
      </w:tr>
      <w:tr w14:paraId="7DCDF48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0F381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3784C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60DD4A">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F5F16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8BAB71">
            <w:pPr>
              <w:autoSpaceDE w:val="0"/>
              <w:autoSpaceDN w:val="0"/>
              <w:adjustRightInd w:val="0"/>
              <w:spacing w:line="440" w:lineRule="atLeast"/>
              <w:jc w:val="center"/>
              <w:rPr>
                <w:b/>
                <w:color w:val="auto"/>
                <w:highlight w:val="none"/>
                <w:lang w:val="zh-CN"/>
              </w:rPr>
            </w:pPr>
          </w:p>
        </w:tc>
      </w:tr>
      <w:tr w14:paraId="49BDCAD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38ECB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276B1CD">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65F8CB">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32932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84802A">
            <w:pPr>
              <w:autoSpaceDE w:val="0"/>
              <w:autoSpaceDN w:val="0"/>
              <w:adjustRightInd w:val="0"/>
              <w:spacing w:line="440" w:lineRule="atLeast"/>
              <w:jc w:val="center"/>
              <w:rPr>
                <w:b/>
                <w:color w:val="auto"/>
                <w:highlight w:val="none"/>
                <w:lang w:val="zh-CN"/>
              </w:rPr>
            </w:pPr>
          </w:p>
        </w:tc>
      </w:tr>
      <w:tr w14:paraId="26DD882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34FE79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B0855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D4F64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90BB5A4">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BDF63AC">
            <w:pPr>
              <w:autoSpaceDE w:val="0"/>
              <w:autoSpaceDN w:val="0"/>
              <w:adjustRightInd w:val="0"/>
              <w:spacing w:line="440" w:lineRule="atLeast"/>
              <w:jc w:val="center"/>
              <w:rPr>
                <w:b/>
                <w:color w:val="auto"/>
                <w:highlight w:val="none"/>
                <w:lang w:val="zh-CN"/>
              </w:rPr>
            </w:pPr>
          </w:p>
        </w:tc>
      </w:tr>
      <w:tr w14:paraId="3ED407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B91969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109FE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C2C364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69616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C85632">
            <w:pPr>
              <w:autoSpaceDE w:val="0"/>
              <w:autoSpaceDN w:val="0"/>
              <w:adjustRightInd w:val="0"/>
              <w:spacing w:line="440" w:lineRule="atLeast"/>
              <w:jc w:val="center"/>
              <w:rPr>
                <w:b/>
                <w:color w:val="auto"/>
                <w:highlight w:val="none"/>
                <w:lang w:val="zh-CN"/>
              </w:rPr>
            </w:pPr>
          </w:p>
        </w:tc>
      </w:tr>
      <w:tr w14:paraId="078B57E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E4D84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60FBF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A6941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EB935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B4F05E7">
            <w:pPr>
              <w:autoSpaceDE w:val="0"/>
              <w:autoSpaceDN w:val="0"/>
              <w:adjustRightInd w:val="0"/>
              <w:spacing w:line="440" w:lineRule="atLeast"/>
              <w:jc w:val="center"/>
              <w:rPr>
                <w:b/>
                <w:color w:val="auto"/>
                <w:highlight w:val="none"/>
                <w:lang w:val="zh-CN"/>
              </w:rPr>
            </w:pPr>
          </w:p>
        </w:tc>
      </w:tr>
      <w:tr w14:paraId="0F2EA9F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A76BE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21AE3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FC79E0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4D5DE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AF7C9C">
            <w:pPr>
              <w:autoSpaceDE w:val="0"/>
              <w:autoSpaceDN w:val="0"/>
              <w:adjustRightInd w:val="0"/>
              <w:spacing w:line="440" w:lineRule="atLeast"/>
              <w:jc w:val="center"/>
              <w:rPr>
                <w:b/>
                <w:color w:val="auto"/>
                <w:highlight w:val="none"/>
                <w:lang w:val="zh-CN"/>
              </w:rPr>
            </w:pPr>
          </w:p>
        </w:tc>
      </w:tr>
      <w:tr w14:paraId="4623EDD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5AD23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B4645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07613D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14157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C5F10E">
            <w:pPr>
              <w:autoSpaceDE w:val="0"/>
              <w:autoSpaceDN w:val="0"/>
              <w:adjustRightInd w:val="0"/>
              <w:spacing w:line="440" w:lineRule="atLeast"/>
              <w:jc w:val="center"/>
              <w:rPr>
                <w:b/>
                <w:color w:val="auto"/>
                <w:highlight w:val="none"/>
                <w:lang w:val="zh-CN"/>
              </w:rPr>
            </w:pPr>
          </w:p>
        </w:tc>
      </w:tr>
      <w:tr w14:paraId="3843ED0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7A441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82D14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070E63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1D442C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D4FECB">
            <w:pPr>
              <w:autoSpaceDE w:val="0"/>
              <w:autoSpaceDN w:val="0"/>
              <w:adjustRightInd w:val="0"/>
              <w:spacing w:line="440" w:lineRule="atLeast"/>
              <w:jc w:val="center"/>
              <w:rPr>
                <w:b/>
                <w:color w:val="auto"/>
                <w:highlight w:val="none"/>
                <w:lang w:val="zh-CN"/>
              </w:rPr>
            </w:pPr>
          </w:p>
        </w:tc>
      </w:tr>
    </w:tbl>
    <w:p w14:paraId="7E4EA6FE">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506B5E97">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57FC1BB6">
      <w:pPr>
        <w:autoSpaceDE w:val="0"/>
        <w:autoSpaceDN w:val="0"/>
        <w:adjustRightInd w:val="0"/>
        <w:spacing w:line="440" w:lineRule="atLeast"/>
        <w:rPr>
          <w:b/>
          <w:color w:val="auto"/>
          <w:sz w:val="32"/>
          <w:highlight w:val="none"/>
          <w:lang w:val="zh-CN"/>
        </w:rPr>
      </w:pPr>
    </w:p>
    <w:p w14:paraId="6233C0A7">
      <w:pPr>
        <w:autoSpaceDE w:val="0"/>
        <w:autoSpaceDN w:val="0"/>
        <w:adjustRightInd w:val="0"/>
        <w:spacing w:line="440" w:lineRule="atLeast"/>
        <w:rPr>
          <w:b/>
          <w:color w:val="auto"/>
          <w:sz w:val="32"/>
          <w:highlight w:val="none"/>
          <w:lang w:val="zh-CN"/>
        </w:rPr>
      </w:pPr>
    </w:p>
    <w:p w14:paraId="35D75D21">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0052CA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C37577B">
      <w:pPr>
        <w:autoSpaceDE w:val="0"/>
        <w:autoSpaceDN w:val="0"/>
        <w:adjustRightInd w:val="0"/>
        <w:spacing w:line="440" w:lineRule="atLeast"/>
        <w:outlineLvl w:val="0"/>
        <w:rPr>
          <w:b/>
          <w:color w:val="auto"/>
          <w:sz w:val="32"/>
          <w:highlight w:val="none"/>
          <w:lang w:val="zh-CN"/>
        </w:rPr>
        <w:sectPr>
          <w:headerReference r:id="rId9" w:type="default"/>
          <w:footerReference r:id="rId10" w:type="default"/>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F0A59FA">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D72EA93">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15"/>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97769C1">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C89A251">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30E5FFD">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F6F02E9">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3A7C7F94">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ECC3169">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5EECF99">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432A9BC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67299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3CF188C">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A3138A">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3C4A9">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D7C572">
            <w:pPr>
              <w:autoSpaceDE w:val="0"/>
              <w:autoSpaceDN w:val="0"/>
              <w:adjustRightInd w:val="0"/>
              <w:spacing w:line="440" w:lineRule="atLeast"/>
              <w:jc w:val="center"/>
              <w:rPr>
                <w:b/>
                <w:color w:val="auto"/>
                <w:highlight w:val="none"/>
                <w:lang w:val="zh-CN"/>
              </w:rPr>
            </w:pPr>
          </w:p>
        </w:tc>
      </w:tr>
      <w:tr w14:paraId="6EF0F0F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CAFB4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74D80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27997C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76D75D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E19B73">
            <w:pPr>
              <w:autoSpaceDE w:val="0"/>
              <w:autoSpaceDN w:val="0"/>
              <w:adjustRightInd w:val="0"/>
              <w:spacing w:line="440" w:lineRule="atLeast"/>
              <w:jc w:val="center"/>
              <w:rPr>
                <w:b/>
                <w:color w:val="auto"/>
                <w:highlight w:val="none"/>
                <w:lang w:val="zh-CN"/>
              </w:rPr>
            </w:pPr>
          </w:p>
        </w:tc>
      </w:tr>
      <w:tr w14:paraId="686EFAB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62721B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16A905E">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442AFE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D072DC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6524EB">
            <w:pPr>
              <w:autoSpaceDE w:val="0"/>
              <w:autoSpaceDN w:val="0"/>
              <w:adjustRightInd w:val="0"/>
              <w:spacing w:line="440" w:lineRule="atLeast"/>
              <w:jc w:val="center"/>
              <w:rPr>
                <w:b/>
                <w:color w:val="auto"/>
                <w:highlight w:val="none"/>
                <w:lang w:val="zh-CN"/>
              </w:rPr>
            </w:pPr>
          </w:p>
        </w:tc>
      </w:tr>
      <w:tr w14:paraId="35D3A54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DAC0B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068FC7">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E28A4D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714FC1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E0DC18E">
            <w:pPr>
              <w:autoSpaceDE w:val="0"/>
              <w:autoSpaceDN w:val="0"/>
              <w:adjustRightInd w:val="0"/>
              <w:spacing w:line="440" w:lineRule="atLeast"/>
              <w:jc w:val="center"/>
              <w:rPr>
                <w:b/>
                <w:color w:val="auto"/>
                <w:highlight w:val="none"/>
                <w:lang w:val="zh-CN"/>
              </w:rPr>
            </w:pPr>
          </w:p>
        </w:tc>
      </w:tr>
      <w:tr w14:paraId="615D230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80854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2E0D8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22CFB1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3E48E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833BE1">
            <w:pPr>
              <w:autoSpaceDE w:val="0"/>
              <w:autoSpaceDN w:val="0"/>
              <w:adjustRightInd w:val="0"/>
              <w:spacing w:line="440" w:lineRule="atLeast"/>
              <w:jc w:val="center"/>
              <w:rPr>
                <w:b/>
                <w:color w:val="auto"/>
                <w:highlight w:val="none"/>
                <w:lang w:val="zh-CN"/>
              </w:rPr>
            </w:pPr>
          </w:p>
        </w:tc>
      </w:tr>
      <w:tr w14:paraId="3E0A245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29D34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8F0F03">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B87F1F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597265">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B7D002">
            <w:pPr>
              <w:autoSpaceDE w:val="0"/>
              <w:autoSpaceDN w:val="0"/>
              <w:adjustRightInd w:val="0"/>
              <w:spacing w:line="440" w:lineRule="atLeast"/>
              <w:jc w:val="center"/>
              <w:rPr>
                <w:b/>
                <w:color w:val="auto"/>
                <w:highlight w:val="none"/>
                <w:lang w:val="zh-CN"/>
              </w:rPr>
            </w:pPr>
          </w:p>
        </w:tc>
      </w:tr>
    </w:tbl>
    <w:p w14:paraId="00A3F7E1">
      <w:pPr>
        <w:autoSpaceDE w:val="0"/>
        <w:autoSpaceDN w:val="0"/>
        <w:adjustRightInd w:val="0"/>
        <w:spacing w:line="440" w:lineRule="atLeast"/>
        <w:rPr>
          <w:b/>
          <w:color w:val="auto"/>
          <w:highlight w:val="none"/>
          <w:lang w:val="zh-CN"/>
        </w:rPr>
      </w:pPr>
    </w:p>
    <w:p w14:paraId="0CFBD86B">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055B05AA">
      <w:pPr>
        <w:pStyle w:val="8"/>
        <w:adjustRightInd w:val="0"/>
        <w:snapToGrid w:val="0"/>
        <w:spacing w:line="460" w:lineRule="atLeast"/>
        <w:rPr>
          <w:rFonts w:hAnsi="宋体"/>
          <w:color w:val="auto"/>
          <w:spacing w:val="20"/>
          <w:sz w:val="24"/>
          <w:highlight w:val="none"/>
        </w:rPr>
      </w:pPr>
    </w:p>
    <w:p w14:paraId="4774EAF9">
      <w:pPr>
        <w:pStyle w:val="8"/>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2E9AF334">
      <w:pPr>
        <w:autoSpaceDE w:val="0"/>
        <w:autoSpaceDN w:val="0"/>
        <w:adjustRightInd w:val="0"/>
        <w:rPr>
          <w:b/>
          <w:color w:val="auto"/>
          <w:sz w:val="32"/>
          <w:highlight w:val="none"/>
        </w:rPr>
      </w:pPr>
    </w:p>
    <w:p w14:paraId="3219F584">
      <w:pPr>
        <w:pStyle w:val="7"/>
        <w:spacing w:before="120" w:after="120"/>
        <w:ind w:left="650" w:hanging="650"/>
        <w:rPr>
          <w:b/>
          <w:color w:val="auto"/>
          <w:sz w:val="32"/>
          <w:highlight w:val="none"/>
        </w:rPr>
      </w:pPr>
    </w:p>
    <w:p w14:paraId="0B750166">
      <w:pPr>
        <w:rPr>
          <w:b/>
          <w:color w:val="auto"/>
          <w:sz w:val="32"/>
          <w:highlight w:val="none"/>
          <w:lang w:val="zh-CN"/>
        </w:rPr>
      </w:pPr>
      <w:r>
        <w:rPr>
          <w:rFonts w:hint="eastAsia"/>
          <w:b/>
          <w:color w:val="auto"/>
          <w:sz w:val="32"/>
          <w:highlight w:val="none"/>
        </w:rPr>
        <w:br w:type="page"/>
      </w:r>
      <w:r>
        <w:rPr>
          <w:rFonts w:hint="eastAsia"/>
          <w:b/>
          <w:color w:val="auto"/>
          <w:sz w:val="32"/>
          <w:highlight w:val="none"/>
        </w:rPr>
        <w:t xml:space="preserve">3.9 </w:t>
      </w:r>
      <w:r>
        <w:rPr>
          <w:rFonts w:hint="eastAsia" w:hAnsi="宋体"/>
          <w:b/>
          <w:color w:val="auto"/>
          <w:sz w:val="30"/>
          <w:highlight w:val="none"/>
        </w:rPr>
        <w:t>投标产品的数量、配置及主要技术参数表</w:t>
      </w:r>
    </w:p>
    <w:p w14:paraId="611B3A34">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3D41BD5D">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                       项目名称：</w:t>
      </w:r>
      <w:r>
        <w:rPr>
          <w:rFonts w:hint="eastAsia" w:ascii="宋体" w:hAnsi="宋体" w:cs="宋体"/>
          <w:b/>
          <w:color w:val="auto"/>
          <w:spacing w:val="20"/>
          <w:sz w:val="24"/>
          <w:highlight w:val="none"/>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2FD2F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8D19745">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14:paraId="2367A309">
            <w:pPr>
              <w:jc w:val="center"/>
              <w:rPr>
                <w:rFonts w:hint="eastAsia" w:ascii="宋体" w:hAnsi="宋体" w:cs="宋体"/>
                <w:b/>
                <w:color w:val="auto"/>
                <w:spacing w:val="20"/>
                <w:highlight w:val="none"/>
              </w:rPr>
            </w:pPr>
            <w:r>
              <w:rPr>
                <w:rFonts w:hint="eastAsia" w:ascii="宋体" w:hAnsi="宋体" w:cs="宋体"/>
                <w:b/>
                <w:color w:val="auto"/>
                <w:spacing w:val="20"/>
                <w:highlight w:val="none"/>
              </w:rPr>
              <w:t>名称</w:t>
            </w:r>
          </w:p>
        </w:tc>
        <w:tc>
          <w:tcPr>
            <w:tcW w:w="1322" w:type="dxa"/>
            <w:noWrap w:val="0"/>
            <w:vAlign w:val="center"/>
          </w:tcPr>
          <w:p w14:paraId="1FC9F352">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019" w:type="dxa"/>
            <w:noWrap w:val="0"/>
            <w:vAlign w:val="center"/>
          </w:tcPr>
          <w:p w14:paraId="328B04AF">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836" w:type="dxa"/>
            <w:noWrap w:val="0"/>
            <w:vAlign w:val="center"/>
          </w:tcPr>
          <w:p w14:paraId="63B5B08C">
            <w:pPr>
              <w:jc w:val="center"/>
              <w:rPr>
                <w:rFonts w:hint="eastAsia" w:ascii="宋体" w:hAnsi="宋体" w:cs="宋体"/>
                <w:b/>
                <w:color w:val="auto"/>
                <w:spacing w:val="20"/>
                <w:highlight w:val="none"/>
              </w:rPr>
            </w:pPr>
            <w:r>
              <w:rPr>
                <w:rFonts w:hint="eastAsia" w:ascii="宋体" w:hAnsi="宋体" w:cs="宋体"/>
                <w:b/>
                <w:color w:val="auto"/>
                <w:spacing w:val="20"/>
                <w:highlight w:val="none"/>
              </w:rPr>
              <w:t>数量</w:t>
            </w:r>
          </w:p>
        </w:tc>
        <w:tc>
          <w:tcPr>
            <w:tcW w:w="2480" w:type="dxa"/>
            <w:noWrap w:val="0"/>
            <w:vAlign w:val="center"/>
          </w:tcPr>
          <w:p w14:paraId="178A39DF">
            <w:pPr>
              <w:jc w:val="center"/>
              <w:rPr>
                <w:rFonts w:hint="eastAsia" w:ascii="宋体" w:hAnsi="宋体" w:cs="宋体"/>
                <w:b/>
                <w:color w:val="auto"/>
                <w:spacing w:val="20"/>
                <w:highlight w:val="none"/>
              </w:rPr>
            </w:pPr>
            <w:r>
              <w:rPr>
                <w:rFonts w:hint="eastAsia" w:ascii="宋体" w:hAnsi="宋体" w:cs="宋体"/>
                <w:b/>
                <w:color w:val="auto"/>
                <w:spacing w:val="20"/>
                <w:highlight w:val="none"/>
              </w:rPr>
              <w:t>备注</w:t>
            </w:r>
          </w:p>
        </w:tc>
      </w:tr>
      <w:tr w14:paraId="4BE89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EED0A93">
            <w:pPr>
              <w:jc w:val="center"/>
              <w:rPr>
                <w:rFonts w:hint="eastAsia" w:ascii="宋体" w:hAnsi="宋体" w:cs="宋体"/>
                <w:color w:val="auto"/>
                <w:spacing w:val="20"/>
                <w:highlight w:val="none"/>
              </w:rPr>
            </w:pPr>
          </w:p>
        </w:tc>
        <w:tc>
          <w:tcPr>
            <w:tcW w:w="1671" w:type="dxa"/>
            <w:noWrap w:val="0"/>
            <w:vAlign w:val="center"/>
          </w:tcPr>
          <w:p w14:paraId="497D1DA3">
            <w:pPr>
              <w:widowControl/>
              <w:spacing w:line="400" w:lineRule="exact"/>
              <w:jc w:val="center"/>
              <w:rPr>
                <w:rFonts w:hint="eastAsia" w:ascii="宋体" w:hAnsi="宋体" w:cs="宋体"/>
                <w:color w:val="auto"/>
                <w:sz w:val="24"/>
                <w:highlight w:val="none"/>
              </w:rPr>
            </w:pPr>
          </w:p>
        </w:tc>
        <w:tc>
          <w:tcPr>
            <w:tcW w:w="1322" w:type="dxa"/>
            <w:noWrap w:val="0"/>
            <w:vAlign w:val="center"/>
          </w:tcPr>
          <w:p w14:paraId="2174B78F">
            <w:pPr>
              <w:jc w:val="center"/>
              <w:rPr>
                <w:rFonts w:hint="eastAsia" w:ascii="宋体" w:hAnsi="宋体" w:cs="宋体"/>
                <w:color w:val="auto"/>
                <w:spacing w:val="20"/>
                <w:highlight w:val="none"/>
              </w:rPr>
            </w:pPr>
          </w:p>
        </w:tc>
        <w:tc>
          <w:tcPr>
            <w:tcW w:w="2019" w:type="dxa"/>
            <w:noWrap w:val="0"/>
            <w:vAlign w:val="center"/>
          </w:tcPr>
          <w:p w14:paraId="7312BE76">
            <w:pPr>
              <w:jc w:val="center"/>
              <w:rPr>
                <w:rFonts w:hint="eastAsia" w:ascii="宋体" w:hAnsi="宋体" w:cs="宋体"/>
                <w:color w:val="auto"/>
                <w:spacing w:val="20"/>
                <w:highlight w:val="none"/>
              </w:rPr>
            </w:pPr>
          </w:p>
        </w:tc>
        <w:tc>
          <w:tcPr>
            <w:tcW w:w="836" w:type="dxa"/>
            <w:noWrap w:val="0"/>
            <w:vAlign w:val="center"/>
          </w:tcPr>
          <w:p w14:paraId="4E8AC245">
            <w:pPr>
              <w:jc w:val="center"/>
              <w:rPr>
                <w:rFonts w:hint="eastAsia" w:ascii="宋体" w:hAnsi="宋体" w:cs="宋体"/>
                <w:color w:val="auto"/>
                <w:spacing w:val="20"/>
                <w:highlight w:val="none"/>
              </w:rPr>
            </w:pPr>
          </w:p>
        </w:tc>
        <w:tc>
          <w:tcPr>
            <w:tcW w:w="2480" w:type="dxa"/>
            <w:noWrap w:val="0"/>
            <w:vAlign w:val="center"/>
          </w:tcPr>
          <w:p w14:paraId="1DBA393A">
            <w:pPr>
              <w:jc w:val="center"/>
              <w:rPr>
                <w:rFonts w:hint="eastAsia" w:ascii="宋体" w:hAnsi="宋体" w:cs="宋体"/>
                <w:color w:val="auto"/>
                <w:spacing w:val="20"/>
                <w:highlight w:val="none"/>
              </w:rPr>
            </w:pPr>
          </w:p>
        </w:tc>
      </w:tr>
      <w:tr w14:paraId="260D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FB9F701">
            <w:pPr>
              <w:jc w:val="center"/>
              <w:rPr>
                <w:rFonts w:hint="eastAsia" w:ascii="宋体" w:hAnsi="宋体" w:cs="宋体"/>
                <w:color w:val="auto"/>
                <w:spacing w:val="20"/>
                <w:highlight w:val="none"/>
              </w:rPr>
            </w:pPr>
          </w:p>
        </w:tc>
        <w:tc>
          <w:tcPr>
            <w:tcW w:w="1671" w:type="dxa"/>
            <w:noWrap w:val="0"/>
            <w:vAlign w:val="center"/>
          </w:tcPr>
          <w:p w14:paraId="6E1E7329">
            <w:pPr>
              <w:widowControl/>
              <w:spacing w:line="400" w:lineRule="exact"/>
              <w:jc w:val="center"/>
              <w:rPr>
                <w:rFonts w:hint="eastAsia" w:ascii="宋体" w:hAnsi="宋体" w:cs="宋体"/>
                <w:color w:val="auto"/>
                <w:sz w:val="24"/>
                <w:highlight w:val="none"/>
              </w:rPr>
            </w:pPr>
          </w:p>
        </w:tc>
        <w:tc>
          <w:tcPr>
            <w:tcW w:w="1322" w:type="dxa"/>
            <w:noWrap w:val="0"/>
            <w:vAlign w:val="center"/>
          </w:tcPr>
          <w:p w14:paraId="599DF483">
            <w:pPr>
              <w:jc w:val="center"/>
              <w:rPr>
                <w:rFonts w:hint="eastAsia" w:ascii="宋体" w:hAnsi="宋体" w:cs="宋体"/>
                <w:color w:val="auto"/>
                <w:spacing w:val="20"/>
                <w:highlight w:val="none"/>
              </w:rPr>
            </w:pPr>
          </w:p>
        </w:tc>
        <w:tc>
          <w:tcPr>
            <w:tcW w:w="2019" w:type="dxa"/>
            <w:noWrap w:val="0"/>
            <w:vAlign w:val="center"/>
          </w:tcPr>
          <w:p w14:paraId="00400FF9">
            <w:pPr>
              <w:jc w:val="center"/>
              <w:rPr>
                <w:rFonts w:hint="eastAsia" w:ascii="宋体" w:hAnsi="宋体" w:cs="宋体"/>
                <w:color w:val="auto"/>
                <w:spacing w:val="20"/>
                <w:highlight w:val="none"/>
              </w:rPr>
            </w:pPr>
          </w:p>
        </w:tc>
        <w:tc>
          <w:tcPr>
            <w:tcW w:w="836" w:type="dxa"/>
            <w:noWrap w:val="0"/>
            <w:vAlign w:val="center"/>
          </w:tcPr>
          <w:p w14:paraId="33CCAA53">
            <w:pPr>
              <w:jc w:val="center"/>
              <w:rPr>
                <w:rFonts w:hint="eastAsia" w:ascii="宋体" w:hAnsi="宋体" w:cs="宋体"/>
                <w:color w:val="auto"/>
                <w:spacing w:val="20"/>
                <w:highlight w:val="none"/>
              </w:rPr>
            </w:pPr>
          </w:p>
        </w:tc>
        <w:tc>
          <w:tcPr>
            <w:tcW w:w="2480" w:type="dxa"/>
            <w:noWrap w:val="0"/>
            <w:vAlign w:val="center"/>
          </w:tcPr>
          <w:p w14:paraId="732263FE">
            <w:pPr>
              <w:jc w:val="center"/>
              <w:rPr>
                <w:rFonts w:hint="eastAsia" w:ascii="宋体" w:hAnsi="宋体" w:cs="宋体"/>
                <w:color w:val="auto"/>
                <w:spacing w:val="20"/>
                <w:highlight w:val="none"/>
              </w:rPr>
            </w:pPr>
          </w:p>
        </w:tc>
      </w:tr>
      <w:tr w14:paraId="3BF72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9C1FB49">
            <w:pPr>
              <w:jc w:val="center"/>
              <w:rPr>
                <w:rFonts w:hint="eastAsia" w:ascii="宋体" w:hAnsi="宋体" w:cs="宋体"/>
                <w:color w:val="auto"/>
                <w:spacing w:val="20"/>
                <w:highlight w:val="none"/>
              </w:rPr>
            </w:pPr>
          </w:p>
        </w:tc>
        <w:tc>
          <w:tcPr>
            <w:tcW w:w="1671" w:type="dxa"/>
            <w:noWrap w:val="0"/>
            <w:vAlign w:val="center"/>
          </w:tcPr>
          <w:p w14:paraId="6EC91B12">
            <w:pPr>
              <w:jc w:val="center"/>
              <w:rPr>
                <w:rFonts w:hint="eastAsia" w:ascii="宋体" w:hAnsi="宋体" w:cs="宋体"/>
                <w:color w:val="auto"/>
                <w:spacing w:val="20"/>
                <w:highlight w:val="none"/>
              </w:rPr>
            </w:pPr>
          </w:p>
        </w:tc>
        <w:tc>
          <w:tcPr>
            <w:tcW w:w="1322" w:type="dxa"/>
            <w:noWrap w:val="0"/>
            <w:vAlign w:val="center"/>
          </w:tcPr>
          <w:p w14:paraId="657D738C">
            <w:pPr>
              <w:jc w:val="center"/>
              <w:rPr>
                <w:rFonts w:hint="eastAsia" w:ascii="宋体" w:hAnsi="宋体" w:cs="宋体"/>
                <w:color w:val="auto"/>
                <w:spacing w:val="20"/>
                <w:highlight w:val="none"/>
              </w:rPr>
            </w:pPr>
          </w:p>
        </w:tc>
        <w:tc>
          <w:tcPr>
            <w:tcW w:w="2019" w:type="dxa"/>
            <w:noWrap w:val="0"/>
            <w:vAlign w:val="center"/>
          </w:tcPr>
          <w:p w14:paraId="5BA9563E">
            <w:pPr>
              <w:jc w:val="center"/>
              <w:rPr>
                <w:rFonts w:hint="eastAsia" w:ascii="宋体" w:hAnsi="宋体" w:cs="宋体"/>
                <w:color w:val="auto"/>
                <w:spacing w:val="20"/>
                <w:highlight w:val="none"/>
              </w:rPr>
            </w:pPr>
          </w:p>
        </w:tc>
        <w:tc>
          <w:tcPr>
            <w:tcW w:w="836" w:type="dxa"/>
            <w:noWrap w:val="0"/>
            <w:vAlign w:val="center"/>
          </w:tcPr>
          <w:p w14:paraId="5A55092E">
            <w:pPr>
              <w:jc w:val="center"/>
              <w:rPr>
                <w:rFonts w:hint="eastAsia" w:ascii="宋体" w:hAnsi="宋体" w:cs="宋体"/>
                <w:color w:val="auto"/>
                <w:spacing w:val="20"/>
                <w:highlight w:val="none"/>
              </w:rPr>
            </w:pPr>
          </w:p>
        </w:tc>
        <w:tc>
          <w:tcPr>
            <w:tcW w:w="2480" w:type="dxa"/>
            <w:noWrap w:val="0"/>
            <w:vAlign w:val="center"/>
          </w:tcPr>
          <w:p w14:paraId="18AF4188">
            <w:pPr>
              <w:jc w:val="center"/>
              <w:rPr>
                <w:rFonts w:hint="eastAsia" w:ascii="宋体" w:hAnsi="宋体" w:cs="宋体"/>
                <w:color w:val="auto"/>
                <w:spacing w:val="20"/>
                <w:highlight w:val="none"/>
              </w:rPr>
            </w:pPr>
          </w:p>
        </w:tc>
      </w:tr>
      <w:tr w14:paraId="68ED7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483BF94">
            <w:pPr>
              <w:jc w:val="center"/>
              <w:rPr>
                <w:rFonts w:hint="eastAsia" w:ascii="宋体" w:hAnsi="宋体" w:cs="宋体"/>
                <w:color w:val="auto"/>
                <w:spacing w:val="20"/>
                <w:highlight w:val="none"/>
              </w:rPr>
            </w:pPr>
          </w:p>
        </w:tc>
        <w:tc>
          <w:tcPr>
            <w:tcW w:w="1671" w:type="dxa"/>
            <w:noWrap w:val="0"/>
            <w:vAlign w:val="center"/>
          </w:tcPr>
          <w:p w14:paraId="2474F633">
            <w:pPr>
              <w:jc w:val="center"/>
              <w:rPr>
                <w:rFonts w:hint="eastAsia" w:ascii="宋体" w:hAnsi="宋体" w:cs="宋体"/>
                <w:color w:val="auto"/>
                <w:spacing w:val="20"/>
                <w:highlight w:val="none"/>
              </w:rPr>
            </w:pPr>
          </w:p>
        </w:tc>
        <w:tc>
          <w:tcPr>
            <w:tcW w:w="1322" w:type="dxa"/>
            <w:noWrap w:val="0"/>
            <w:vAlign w:val="center"/>
          </w:tcPr>
          <w:p w14:paraId="05DD724E">
            <w:pPr>
              <w:jc w:val="center"/>
              <w:rPr>
                <w:rFonts w:hint="eastAsia" w:ascii="宋体" w:hAnsi="宋体" w:cs="宋体"/>
                <w:color w:val="auto"/>
                <w:spacing w:val="20"/>
                <w:highlight w:val="none"/>
              </w:rPr>
            </w:pPr>
          </w:p>
        </w:tc>
        <w:tc>
          <w:tcPr>
            <w:tcW w:w="2019" w:type="dxa"/>
            <w:noWrap w:val="0"/>
            <w:vAlign w:val="center"/>
          </w:tcPr>
          <w:p w14:paraId="3DCA093C">
            <w:pPr>
              <w:jc w:val="center"/>
              <w:rPr>
                <w:rFonts w:hint="eastAsia" w:ascii="宋体" w:hAnsi="宋体" w:cs="宋体"/>
                <w:color w:val="auto"/>
                <w:spacing w:val="20"/>
                <w:highlight w:val="none"/>
              </w:rPr>
            </w:pPr>
          </w:p>
        </w:tc>
        <w:tc>
          <w:tcPr>
            <w:tcW w:w="836" w:type="dxa"/>
            <w:noWrap w:val="0"/>
            <w:vAlign w:val="center"/>
          </w:tcPr>
          <w:p w14:paraId="644C6BF7">
            <w:pPr>
              <w:jc w:val="center"/>
              <w:rPr>
                <w:rFonts w:hint="eastAsia" w:ascii="宋体" w:hAnsi="宋体" w:cs="宋体"/>
                <w:color w:val="auto"/>
                <w:spacing w:val="20"/>
                <w:highlight w:val="none"/>
              </w:rPr>
            </w:pPr>
          </w:p>
        </w:tc>
        <w:tc>
          <w:tcPr>
            <w:tcW w:w="2480" w:type="dxa"/>
            <w:noWrap w:val="0"/>
            <w:vAlign w:val="center"/>
          </w:tcPr>
          <w:p w14:paraId="3A2C4434">
            <w:pPr>
              <w:jc w:val="center"/>
              <w:rPr>
                <w:rFonts w:hint="eastAsia" w:ascii="宋体" w:hAnsi="宋体" w:cs="宋体"/>
                <w:color w:val="auto"/>
                <w:spacing w:val="20"/>
                <w:highlight w:val="none"/>
              </w:rPr>
            </w:pPr>
          </w:p>
        </w:tc>
      </w:tr>
      <w:tr w14:paraId="13982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1EB886F">
            <w:pPr>
              <w:jc w:val="center"/>
              <w:rPr>
                <w:rFonts w:hint="eastAsia" w:ascii="宋体" w:hAnsi="宋体" w:cs="宋体"/>
                <w:color w:val="auto"/>
                <w:spacing w:val="20"/>
                <w:highlight w:val="none"/>
              </w:rPr>
            </w:pPr>
          </w:p>
        </w:tc>
        <w:tc>
          <w:tcPr>
            <w:tcW w:w="1671" w:type="dxa"/>
            <w:noWrap w:val="0"/>
            <w:vAlign w:val="top"/>
          </w:tcPr>
          <w:p w14:paraId="5508BA98">
            <w:pPr>
              <w:widowControl/>
              <w:spacing w:line="400" w:lineRule="exact"/>
              <w:jc w:val="center"/>
              <w:rPr>
                <w:rFonts w:hint="eastAsia" w:ascii="宋体" w:hAnsi="宋体" w:cs="宋体"/>
                <w:color w:val="auto"/>
                <w:sz w:val="24"/>
                <w:highlight w:val="none"/>
              </w:rPr>
            </w:pPr>
          </w:p>
        </w:tc>
        <w:tc>
          <w:tcPr>
            <w:tcW w:w="1322" w:type="dxa"/>
            <w:noWrap w:val="0"/>
            <w:vAlign w:val="center"/>
          </w:tcPr>
          <w:p w14:paraId="6BEDF87C">
            <w:pPr>
              <w:jc w:val="center"/>
              <w:rPr>
                <w:rFonts w:hint="eastAsia" w:ascii="宋体" w:hAnsi="宋体" w:cs="宋体"/>
                <w:color w:val="auto"/>
                <w:spacing w:val="20"/>
                <w:highlight w:val="none"/>
              </w:rPr>
            </w:pPr>
          </w:p>
        </w:tc>
        <w:tc>
          <w:tcPr>
            <w:tcW w:w="2019" w:type="dxa"/>
            <w:noWrap w:val="0"/>
            <w:vAlign w:val="center"/>
          </w:tcPr>
          <w:p w14:paraId="356F226F">
            <w:pPr>
              <w:jc w:val="center"/>
              <w:rPr>
                <w:rFonts w:hint="eastAsia" w:ascii="宋体" w:hAnsi="宋体" w:cs="宋体"/>
                <w:color w:val="auto"/>
                <w:spacing w:val="20"/>
                <w:highlight w:val="none"/>
              </w:rPr>
            </w:pPr>
          </w:p>
        </w:tc>
        <w:tc>
          <w:tcPr>
            <w:tcW w:w="836" w:type="dxa"/>
            <w:noWrap w:val="0"/>
            <w:vAlign w:val="center"/>
          </w:tcPr>
          <w:p w14:paraId="7EBC8146">
            <w:pPr>
              <w:jc w:val="center"/>
              <w:rPr>
                <w:rFonts w:hint="eastAsia" w:ascii="宋体" w:hAnsi="宋体" w:cs="宋体"/>
                <w:color w:val="auto"/>
                <w:spacing w:val="20"/>
                <w:highlight w:val="none"/>
              </w:rPr>
            </w:pPr>
          </w:p>
        </w:tc>
        <w:tc>
          <w:tcPr>
            <w:tcW w:w="2480" w:type="dxa"/>
            <w:noWrap w:val="0"/>
            <w:vAlign w:val="center"/>
          </w:tcPr>
          <w:p w14:paraId="6D46E2B3">
            <w:pPr>
              <w:jc w:val="center"/>
              <w:rPr>
                <w:rFonts w:hint="eastAsia" w:ascii="宋体" w:hAnsi="宋体" w:cs="宋体"/>
                <w:color w:val="auto"/>
                <w:spacing w:val="20"/>
                <w:highlight w:val="none"/>
              </w:rPr>
            </w:pPr>
          </w:p>
        </w:tc>
      </w:tr>
      <w:tr w14:paraId="4FBCE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D095A2">
            <w:pPr>
              <w:jc w:val="center"/>
              <w:rPr>
                <w:rFonts w:hint="eastAsia" w:ascii="宋体" w:hAnsi="宋体" w:cs="宋体"/>
                <w:color w:val="auto"/>
                <w:spacing w:val="20"/>
                <w:highlight w:val="none"/>
              </w:rPr>
            </w:pPr>
          </w:p>
        </w:tc>
        <w:tc>
          <w:tcPr>
            <w:tcW w:w="1671" w:type="dxa"/>
            <w:noWrap w:val="0"/>
            <w:vAlign w:val="top"/>
          </w:tcPr>
          <w:p w14:paraId="32E4D3E4">
            <w:pPr>
              <w:widowControl/>
              <w:spacing w:line="400" w:lineRule="exact"/>
              <w:jc w:val="center"/>
              <w:rPr>
                <w:rFonts w:hint="eastAsia" w:ascii="宋体" w:hAnsi="宋体" w:cs="宋体"/>
                <w:color w:val="auto"/>
                <w:sz w:val="24"/>
                <w:highlight w:val="none"/>
              </w:rPr>
            </w:pPr>
          </w:p>
        </w:tc>
        <w:tc>
          <w:tcPr>
            <w:tcW w:w="1322" w:type="dxa"/>
            <w:noWrap w:val="0"/>
            <w:vAlign w:val="center"/>
          </w:tcPr>
          <w:p w14:paraId="0EA38A7C">
            <w:pPr>
              <w:jc w:val="center"/>
              <w:rPr>
                <w:rFonts w:hint="eastAsia" w:ascii="宋体" w:hAnsi="宋体" w:cs="宋体"/>
                <w:color w:val="auto"/>
                <w:spacing w:val="20"/>
                <w:highlight w:val="none"/>
              </w:rPr>
            </w:pPr>
          </w:p>
        </w:tc>
        <w:tc>
          <w:tcPr>
            <w:tcW w:w="2019" w:type="dxa"/>
            <w:noWrap w:val="0"/>
            <w:vAlign w:val="center"/>
          </w:tcPr>
          <w:p w14:paraId="053EF29D">
            <w:pPr>
              <w:jc w:val="center"/>
              <w:rPr>
                <w:rFonts w:hint="eastAsia" w:ascii="宋体" w:hAnsi="宋体" w:cs="宋体"/>
                <w:color w:val="auto"/>
                <w:spacing w:val="20"/>
                <w:highlight w:val="none"/>
              </w:rPr>
            </w:pPr>
          </w:p>
        </w:tc>
        <w:tc>
          <w:tcPr>
            <w:tcW w:w="836" w:type="dxa"/>
            <w:noWrap w:val="0"/>
            <w:vAlign w:val="center"/>
          </w:tcPr>
          <w:p w14:paraId="2EF4595F">
            <w:pPr>
              <w:jc w:val="center"/>
              <w:rPr>
                <w:rFonts w:hint="eastAsia" w:ascii="宋体" w:hAnsi="宋体" w:cs="宋体"/>
                <w:color w:val="auto"/>
                <w:spacing w:val="20"/>
                <w:highlight w:val="none"/>
              </w:rPr>
            </w:pPr>
          </w:p>
        </w:tc>
        <w:tc>
          <w:tcPr>
            <w:tcW w:w="2480" w:type="dxa"/>
            <w:noWrap w:val="0"/>
            <w:vAlign w:val="center"/>
          </w:tcPr>
          <w:p w14:paraId="4A58C32D">
            <w:pPr>
              <w:jc w:val="center"/>
              <w:rPr>
                <w:rFonts w:hint="eastAsia" w:ascii="宋体" w:hAnsi="宋体" w:cs="宋体"/>
                <w:color w:val="auto"/>
                <w:spacing w:val="20"/>
                <w:highlight w:val="none"/>
              </w:rPr>
            </w:pPr>
          </w:p>
        </w:tc>
      </w:tr>
      <w:tr w14:paraId="5A47A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9AF8BE">
            <w:pPr>
              <w:jc w:val="center"/>
              <w:rPr>
                <w:rFonts w:hint="eastAsia" w:ascii="宋体" w:hAnsi="宋体" w:cs="宋体"/>
                <w:color w:val="auto"/>
                <w:spacing w:val="20"/>
                <w:highlight w:val="none"/>
              </w:rPr>
            </w:pPr>
          </w:p>
        </w:tc>
        <w:tc>
          <w:tcPr>
            <w:tcW w:w="1671" w:type="dxa"/>
            <w:noWrap w:val="0"/>
            <w:vAlign w:val="top"/>
          </w:tcPr>
          <w:p w14:paraId="1702ACEF">
            <w:pPr>
              <w:widowControl/>
              <w:spacing w:line="400" w:lineRule="exact"/>
              <w:jc w:val="center"/>
              <w:rPr>
                <w:rFonts w:hint="eastAsia" w:ascii="宋体" w:hAnsi="宋体" w:cs="宋体"/>
                <w:color w:val="auto"/>
                <w:sz w:val="24"/>
                <w:highlight w:val="none"/>
              </w:rPr>
            </w:pPr>
          </w:p>
        </w:tc>
        <w:tc>
          <w:tcPr>
            <w:tcW w:w="1322" w:type="dxa"/>
            <w:noWrap w:val="0"/>
            <w:vAlign w:val="center"/>
          </w:tcPr>
          <w:p w14:paraId="46CDEBD3">
            <w:pPr>
              <w:jc w:val="center"/>
              <w:rPr>
                <w:rFonts w:hint="eastAsia" w:ascii="宋体" w:hAnsi="宋体" w:cs="宋体"/>
                <w:color w:val="auto"/>
                <w:spacing w:val="20"/>
                <w:highlight w:val="none"/>
              </w:rPr>
            </w:pPr>
          </w:p>
        </w:tc>
        <w:tc>
          <w:tcPr>
            <w:tcW w:w="2019" w:type="dxa"/>
            <w:noWrap w:val="0"/>
            <w:vAlign w:val="center"/>
          </w:tcPr>
          <w:p w14:paraId="524D7F8A">
            <w:pPr>
              <w:jc w:val="center"/>
              <w:rPr>
                <w:rFonts w:hint="eastAsia" w:ascii="宋体" w:hAnsi="宋体" w:cs="宋体"/>
                <w:color w:val="auto"/>
                <w:spacing w:val="20"/>
                <w:highlight w:val="none"/>
              </w:rPr>
            </w:pPr>
          </w:p>
        </w:tc>
        <w:tc>
          <w:tcPr>
            <w:tcW w:w="836" w:type="dxa"/>
            <w:noWrap w:val="0"/>
            <w:vAlign w:val="center"/>
          </w:tcPr>
          <w:p w14:paraId="0934854D">
            <w:pPr>
              <w:jc w:val="center"/>
              <w:rPr>
                <w:rFonts w:hint="eastAsia" w:ascii="宋体" w:hAnsi="宋体" w:cs="宋体"/>
                <w:color w:val="auto"/>
                <w:spacing w:val="20"/>
                <w:highlight w:val="none"/>
              </w:rPr>
            </w:pPr>
          </w:p>
        </w:tc>
        <w:tc>
          <w:tcPr>
            <w:tcW w:w="2480" w:type="dxa"/>
            <w:noWrap w:val="0"/>
            <w:vAlign w:val="center"/>
          </w:tcPr>
          <w:p w14:paraId="0CC7488C">
            <w:pPr>
              <w:jc w:val="center"/>
              <w:rPr>
                <w:rFonts w:hint="eastAsia" w:ascii="宋体" w:hAnsi="宋体" w:cs="宋体"/>
                <w:color w:val="auto"/>
                <w:spacing w:val="20"/>
                <w:highlight w:val="none"/>
              </w:rPr>
            </w:pPr>
          </w:p>
        </w:tc>
      </w:tr>
      <w:tr w14:paraId="5973F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68850AC">
            <w:pPr>
              <w:jc w:val="center"/>
              <w:rPr>
                <w:rFonts w:hint="eastAsia" w:ascii="宋体" w:hAnsi="宋体" w:cs="宋体"/>
                <w:color w:val="auto"/>
                <w:spacing w:val="20"/>
                <w:highlight w:val="none"/>
              </w:rPr>
            </w:pPr>
          </w:p>
        </w:tc>
        <w:tc>
          <w:tcPr>
            <w:tcW w:w="1671" w:type="dxa"/>
            <w:noWrap w:val="0"/>
            <w:vAlign w:val="center"/>
          </w:tcPr>
          <w:p w14:paraId="6A65EC1C">
            <w:pPr>
              <w:jc w:val="center"/>
              <w:rPr>
                <w:rFonts w:hint="eastAsia" w:ascii="宋体" w:hAnsi="宋体" w:cs="宋体"/>
                <w:color w:val="auto"/>
                <w:spacing w:val="20"/>
                <w:highlight w:val="none"/>
              </w:rPr>
            </w:pPr>
          </w:p>
        </w:tc>
        <w:tc>
          <w:tcPr>
            <w:tcW w:w="1322" w:type="dxa"/>
            <w:noWrap w:val="0"/>
            <w:vAlign w:val="center"/>
          </w:tcPr>
          <w:p w14:paraId="54C6A06E">
            <w:pPr>
              <w:jc w:val="center"/>
              <w:rPr>
                <w:rFonts w:hint="eastAsia" w:ascii="宋体" w:hAnsi="宋体" w:cs="宋体"/>
                <w:color w:val="auto"/>
                <w:spacing w:val="20"/>
                <w:highlight w:val="none"/>
              </w:rPr>
            </w:pPr>
          </w:p>
        </w:tc>
        <w:tc>
          <w:tcPr>
            <w:tcW w:w="2019" w:type="dxa"/>
            <w:noWrap w:val="0"/>
            <w:vAlign w:val="center"/>
          </w:tcPr>
          <w:p w14:paraId="4AEE2AEE">
            <w:pPr>
              <w:jc w:val="center"/>
              <w:rPr>
                <w:rFonts w:hint="eastAsia" w:ascii="宋体" w:hAnsi="宋体" w:cs="宋体"/>
                <w:color w:val="auto"/>
                <w:spacing w:val="20"/>
                <w:highlight w:val="none"/>
              </w:rPr>
            </w:pPr>
          </w:p>
        </w:tc>
        <w:tc>
          <w:tcPr>
            <w:tcW w:w="836" w:type="dxa"/>
            <w:noWrap w:val="0"/>
            <w:vAlign w:val="center"/>
          </w:tcPr>
          <w:p w14:paraId="71860B1B">
            <w:pPr>
              <w:jc w:val="center"/>
              <w:rPr>
                <w:rFonts w:hint="eastAsia" w:ascii="宋体" w:hAnsi="宋体" w:cs="宋体"/>
                <w:color w:val="auto"/>
                <w:spacing w:val="20"/>
                <w:highlight w:val="none"/>
              </w:rPr>
            </w:pPr>
          </w:p>
        </w:tc>
        <w:tc>
          <w:tcPr>
            <w:tcW w:w="2480" w:type="dxa"/>
            <w:noWrap w:val="0"/>
            <w:vAlign w:val="center"/>
          </w:tcPr>
          <w:p w14:paraId="2D7EDA1D">
            <w:pPr>
              <w:jc w:val="center"/>
              <w:rPr>
                <w:rFonts w:hint="eastAsia" w:ascii="宋体" w:hAnsi="宋体" w:cs="宋体"/>
                <w:color w:val="auto"/>
                <w:spacing w:val="20"/>
                <w:highlight w:val="none"/>
              </w:rPr>
            </w:pPr>
          </w:p>
        </w:tc>
      </w:tr>
      <w:tr w14:paraId="6D382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AC79720">
            <w:pPr>
              <w:jc w:val="center"/>
              <w:rPr>
                <w:rFonts w:hint="eastAsia" w:ascii="宋体" w:hAnsi="宋体" w:cs="宋体"/>
                <w:color w:val="auto"/>
                <w:spacing w:val="20"/>
                <w:highlight w:val="none"/>
              </w:rPr>
            </w:pPr>
          </w:p>
        </w:tc>
        <w:tc>
          <w:tcPr>
            <w:tcW w:w="1671" w:type="dxa"/>
            <w:noWrap w:val="0"/>
            <w:vAlign w:val="center"/>
          </w:tcPr>
          <w:p w14:paraId="500C1012">
            <w:pPr>
              <w:jc w:val="center"/>
              <w:rPr>
                <w:rFonts w:hint="eastAsia" w:ascii="宋体" w:hAnsi="宋体" w:cs="宋体"/>
                <w:color w:val="auto"/>
                <w:spacing w:val="20"/>
                <w:highlight w:val="none"/>
              </w:rPr>
            </w:pPr>
          </w:p>
        </w:tc>
        <w:tc>
          <w:tcPr>
            <w:tcW w:w="1322" w:type="dxa"/>
            <w:noWrap w:val="0"/>
            <w:vAlign w:val="center"/>
          </w:tcPr>
          <w:p w14:paraId="4E978162">
            <w:pPr>
              <w:jc w:val="center"/>
              <w:rPr>
                <w:rFonts w:hint="eastAsia" w:ascii="宋体" w:hAnsi="宋体" w:cs="宋体"/>
                <w:color w:val="auto"/>
                <w:spacing w:val="20"/>
                <w:highlight w:val="none"/>
              </w:rPr>
            </w:pPr>
          </w:p>
        </w:tc>
        <w:tc>
          <w:tcPr>
            <w:tcW w:w="2019" w:type="dxa"/>
            <w:noWrap w:val="0"/>
            <w:vAlign w:val="center"/>
          </w:tcPr>
          <w:p w14:paraId="7DDFBE2E">
            <w:pPr>
              <w:jc w:val="center"/>
              <w:rPr>
                <w:rFonts w:hint="eastAsia" w:ascii="宋体" w:hAnsi="宋体" w:cs="宋体"/>
                <w:color w:val="auto"/>
                <w:spacing w:val="20"/>
                <w:highlight w:val="none"/>
              </w:rPr>
            </w:pPr>
          </w:p>
        </w:tc>
        <w:tc>
          <w:tcPr>
            <w:tcW w:w="836" w:type="dxa"/>
            <w:noWrap w:val="0"/>
            <w:vAlign w:val="center"/>
          </w:tcPr>
          <w:p w14:paraId="2FA5671A">
            <w:pPr>
              <w:jc w:val="center"/>
              <w:rPr>
                <w:rFonts w:hint="eastAsia" w:ascii="宋体" w:hAnsi="宋体" w:cs="宋体"/>
                <w:color w:val="auto"/>
                <w:spacing w:val="20"/>
                <w:highlight w:val="none"/>
              </w:rPr>
            </w:pPr>
          </w:p>
        </w:tc>
        <w:tc>
          <w:tcPr>
            <w:tcW w:w="2480" w:type="dxa"/>
            <w:noWrap w:val="0"/>
            <w:vAlign w:val="center"/>
          </w:tcPr>
          <w:p w14:paraId="708BE151">
            <w:pPr>
              <w:jc w:val="center"/>
              <w:rPr>
                <w:rFonts w:hint="eastAsia" w:ascii="宋体" w:hAnsi="宋体" w:cs="宋体"/>
                <w:color w:val="auto"/>
                <w:spacing w:val="20"/>
                <w:highlight w:val="none"/>
              </w:rPr>
            </w:pPr>
          </w:p>
        </w:tc>
      </w:tr>
      <w:tr w14:paraId="7E392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2916985">
            <w:pPr>
              <w:jc w:val="center"/>
              <w:rPr>
                <w:rFonts w:hint="eastAsia" w:ascii="宋体" w:hAnsi="宋体" w:cs="宋体"/>
                <w:color w:val="auto"/>
                <w:spacing w:val="20"/>
                <w:highlight w:val="none"/>
              </w:rPr>
            </w:pPr>
          </w:p>
        </w:tc>
        <w:tc>
          <w:tcPr>
            <w:tcW w:w="1671" w:type="dxa"/>
            <w:noWrap w:val="0"/>
            <w:vAlign w:val="top"/>
          </w:tcPr>
          <w:p w14:paraId="5AAC8DCE">
            <w:pPr>
              <w:widowControl/>
              <w:spacing w:line="400" w:lineRule="exact"/>
              <w:jc w:val="center"/>
              <w:rPr>
                <w:rFonts w:hint="eastAsia" w:ascii="宋体" w:hAnsi="宋体" w:cs="宋体"/>
                <w:color w:val="auto"/>
                <w:sz w:val="24"/>
                <w:highlight w:val="none"/>
              </w:rPr>
            </w:pPr>
          </w:p>
        </w:tc>
        <w:tc>
          <w:tcPr>
            <w:tcW w:w="1322" w:type="dxa"/>
            <w:noWrap w:val="0"/>
            <w:vAlign w:val="center"/>
          </w:tcPr>
          <w:p w14:paraId="7A89F8C3">
            <w:pPr>
              <w:jc w:val="center"/>
              <w:rPr>
                <w:rFonts w:hint="eastAsia" w:ascii="宋体" w:hAnsi="宋体" w:cs="宋体"/>
                <w:color w:val="auto"/>
                <w:spacing w:val="20"/>
                <w:highlight w:val="none"/>
              </w:rPr>
            </w:pPr>
          </w:p>
        </w:tc>
        <w:tc>
          <w:tcPr>
            <w:tcW w:w="2019" w:type="dxa"/>
            <w:noWrap w:val="0"/>
            <w:vAlign w:val="center"/>
          </w:tcPr>
          <w:p w14:paraId="45DE1325">
            <w:pPr>
              <w:jc w:val="center"/>
              <w:rPr>
                <w:rFonts w:hint="eastAsia" w:ascii="宋体" w:hAnsi="宋体" w:cs="宋体"/>
                <w:color w:val="auto"/>
                <w:spacing w:val="20"/>
                <w:highlight w:val="none"/>
              </w:rPr>
            </w:pPr>
          </w:p>
        </w:tc>
        <w:tc>
          <w:tcPr>
            <w:tcW w:w="836" w:type="dxa"/>
            <w:noWrap w:val="0"/>
            <w:vAlign w:val="center"/>
          </w:tcPr>
          <w:p w14:paraId="422B70AF">
            <w:pPr>
              <w:jc w:val="center"/>
              <w:rPr>
                <w:rFonts w:hint="eastAsia" w:ascii="宋体" w:hAnsi="宋体" w:cs="宋体"/>
                <w:color w:val="auto"/>
                <w:spacing w:val="20"/>
                <w:highlight w:val="none"/>
              </w:rPr>
            </w:pPr>
          </w:p>
        </w:tc>
        <w:tc>
          <w:tcPr>
            <w:tcW w:w="2480" w:type="dxa"/>
            <w:noWrap w:val="0"/>
            <w:vAlign w:val="center"/>
          </w:tcPr>
          <w:p w14:paraId="6FB1D72B">
            <w:pPr>
              <w:jc w:val="center"/>
              <w:rPr>
                <w:rFonts w:hint="eastAsia" w:ascii="宋体" w:hAnsi="宋体" w:cs="宋体"/>
                <w:color w:val="auto"/>
                <w:spacing w:val="20"/>
                <w:highlight w:val="none"/>
              </w:rPr>
            </w:pPr>
          </w:p>
        </w:tc>
      </w:tr>
      <w:tr w14:paraId="6BBA2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2A969ED">
            <w:pPr>
              <w:jc w:val="center"/>
              <w:rPr>
                <w:rFonts w:hint="eastAsia" w:ascii="宋体" w:hAnsi="宋体" w:cs="宋体"/>
                <w:color w:val="auto"/>
                <w:spacing w:val="20"/>
                <w:highlight w:val="none"/>
              </w:rPr>
            </w:pPr>
          </w:p>
        </w:tc>
        <w:tc>
          <w:tcPr>
            <w:tcW w:w="1671" w:type="dxa"/>
            <w:noWrap w:val="0"/>
            <w:vAlign w:val="top"/>
          </w:tcPr>
          <w:p w14:paraId="2DA6E50B">
            <w:pPr>
              <w:widowControl/>
              <w:spacing w:line="400" w:lineRule="exact"/>
              <w:jc w:val="center"/>
              <w:rPr>
                <w:rFonts w:hint="eastAsia" w:ascii="宋体" w:hAnsi="宋体" w:cs="宋体"/>
                <w:color w:val="auto"/>
                <w:sz w:val="24"/>
                <w:highlight w:val="none"/>
              </w:rPr>
            </w:pPr>
          </w:p>
        </w:tc>
        <w:tc>
          <w:tcPr>
            <w:tcW w:w="1322" w:type="dxa"/>
            <w:noWrap w:val="0"/>
            <w:vAlign w:val="center"/>
          </w:tcPr>
          <w:p w14:paraId="27347DE9">
            <w:pPr>
              <w:jc w:val="center"/>
              <w:rPr>
                <w:rFonts w:hint="eastAsia" w:ascii="宋体" w:hAnsi="宋体" w:cs="宋体"/>
                <w:color w:val="auto"/>
                <w:spacing w:val="20"/>
                <w:highlight w:val="none"/>
              </w:rPr>
            </w:pPr>
          </w:p>
        </w:tc>
        <w:tc>
          <w:tcPr>
            <w:tcW w:w="2019" w:type="dxa"/>
            <w:noWrap w:val="0"/>
            <w:vAlign w:val="center"/>
          </w:tcPr>
          <w:p w14:paraId="61E0F099">
            <w:pPr>
              <w:jc w:val="center"/>
              <w:rPr>
                <w:rFonts w:hint="eastAsia" w:ascii="宋体" w:hAnsi="宋体" w:cs="宋体"/>
                <w:color w:val="auto"/>
                <w:spacing w:val="20"/>
                <w:highlight w:val="none"/>
              </w:rPr>
            </w:pPr>
          </w:p>
        </w:tc>
        <w:tc>
          <w:tcPr>
            <w:tcW w:w="836" w:type="dxa"/>
            <w:noWrap w:val="0"/>
            <w:vAlign w:val="center"/>
          </w:tcPr>
          <w:p w14:paraId="4A4AC7CC">
            <w:pPr>
              <w:jc w:val="center"/>
              <w:rPr>
                <w:rFonts w:hint="eastAsia" w:ascii="宋体" w:hAnsi="宋体" w:cs="宋体"/>
                <w:color w:val="auto"/>
                <w:spacing w:val="20"/>
                <w:highlight w:val="none"/>
              </w:rPr>
            </w:pPr>
          </w:p>
        </w:tc>
        <w:tc>
          <w:tcPr>
            <w:tcW w:w="2480" w:type="dxa"/>
            <w:noWrap w:val="0"/>
            <w:vAlign w:val="center"/>
          </w:tcPr>
          <w:p w14:paraId="37CF5010">
            <w:pPr>
              <w:jc w:val="center"/>
              <w:rPr>
                <w:rFonts w:hint="eastAsia" w:ascii="宋体" w:hAnsi="宋体" w:cs="宋体"/>
                <w:color w:val="auto"/>
                <w:spacing w:val="20"/>
                <w:highlight w:val="none"/>
              </w:rPr>
            </w:pPr>
          </w:p>
        </w:tc>
      </w:tr>
      <w:tr w14:paraId="42A73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860FA1B">
            <w:pPr>
              <w:jc w:val="center"/>
              <w:rPr>
                <w:rFonts w:hint="eastAsia" w:ascii="宋体" w:hAnsi="宋体" w:cs="宋体"/>
                <w:color w:val="auto"/>
                <w:spacing w:val="20"/>
                <w:highlight w:val="none"/>
              </w:rPr>
            </w:pPr>
          </w:p>
        </w:tc>
        <w:tc>
          <w:tcPr>
            <w:tcW w:w="1671" w:type="dxa"/>
            <w:noWrap w:val="0"/>
            <w:vAlign w:val="top"/>
          </w:tcPr>
          <w:p w14:paraId="674F3973">
            <w:pPr>
              <w:widowControl/>
              <w:spacing w:line="400" w:lineRule="exact"/>
              <w:jc w:val="center"/>
              <w:rPr>
                <w:rFonts w:hint="eastAsia" w:ascii="宋体" w:hAnsi="宋体" w:cs="宋体"/>
                <w:color w:val="auto"/>
                <w:sz w:val="24"/>
                <w:highlight w:val="none"/>
              </w:rPr>
            </w:pPr>
          </w:p>
        </w:tc>
        <w:tc>
          <w:tcPr>
            <w:tcW w:w="1322" w:type="dxa"/>
            <w:noWrap w:val="0"/>
            <w:vAlign w:val="center"/>
          </w:tcPr>
          <w:p w14:paraId="7EA24002">
            <w:pPr>
              <w:jc w:val="center"/>
              <w:rPr>
                <w:rFonts w:hint="eastAsia" w:ascii="宋体" w:hAnsi="宋体" w:cs="宋体"/>
                <w:color w:val="auto"/>
                <w:spacing w:val="20"/>
                <w:highlight w:val="none"/>
              </w:rPr>
            </w:pPr>
          </w:p>
        </w:tc>
        <w:tc>
          <w:tcPr>
            <w:tcW w:w="2019" w:type="dxa"/>
            <w:noWrap w:val="0"/>
            <w:vAlign w:val="center"/>
          </w:tcPr>
          <w:p w14:paraId="592AA37C">
            <w:pPr>
              <w:jc w:val="center"/>
              <w:rPr>
                <w:rFonts w:hint="eastAsia" w:ascii="宋体" w:hAnsi="宋体" w:cs="宋体"/>
                <w:color w:val="auto"/>
                <w:spacing w:val="20"/>
                <w:highlight w:val="none"/>
              </w:rPr>
            </w:pPr>
          </w:p>
        </w:tc>
        <w:tc>
          <w:tcPr>
            <w:tcW w:w="836" w:type="dxa"/>
            <w:noWrap w:val="0"/>
            <w:vAlign w:val="center"/>
          </w:tcPr>
          <w:p w14:paraId="6FE55F29">
            <w:pPr>
              <w:jc w:val="center"/>
              <w:rPr>
                <w:rFonts w:hint="eastAsia" w:ascii="宋体" w:hAnsi="宋体" w:cs="宋体"/>
                <w:color w:val="auto"/>
                <w:spacing w:val="20"/>
                <w:highlight w:val="none"/>
              </w:rPr>
            </w:pPr>
          </w:p>
        </w:tc>
        <w:tc>
          <w:tcPr>
            <w:tcW w:w="2480" w:type="dxa"/>
            <w:noWrap w:val="0"/>
            <w:vAlign w:val="center"/>
          </w:tcPr>
          <w:p w14:paraId="67ABB5E1">
            <w:pPr>
              <w:jc w:val="center"/>
              <w:rPr>
                <w:rFonts w:hint="eastAsia" w:ascii="宋体" w:hAnsi="宋体" w:cs="宋体"/>
                <w:color w:val="auto"/>
                <w:spacing w:val="20"/>
                <w:highlight w:val="none"/>
              </w:rPr>
            </w:pPr>
          </w:p>
        </w:tc>
      </w:tr>
    </w:tbl>
    <w:p w14:paraId="0FBD4DDA">
      <w:pPr>
        <w:rPr>
          <w:rFonts w:ascii="宋体"/>
          <w:bCs/>
          <w:color w:val="auto"/>
          <w:kern w:val="0"/>
          <w:sz w:val="22"/>
          <w:szCs w:val="22"/>
          <w:highlight w:val="none"/>
        </w:rPr>
      </w:pPr>
    </w:p>
    <w:p w14:paraId="653F3140">
      <w:pPr>
        <w:pStyle w:val="8"/>
        <w:snapToGrid w:val="0"/>
        <w:spacing w:line="324" w:lineRule="auto"/>
        <w:rPr>
          <w:rFonts w:hAnsi="宋体"/>
          <w:color w:val="auto"/>
          <w:sz w:val="22"/>
          <w:szCs w:val="22"/>
          <w:highlight w:val="none"/>
        </w:rPr>
      </w:pPr>
    </w:p>
    <w:p w14:paraId="5D37356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0CCBDAD4">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4074A83">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CFCD987">
      <w:pPr>
        <w:adjustRightInd w:val="0"/>
        <w:snapToGrid w:val="0"/>
        <w:spacing w:line="360" w:lineRule="auto"/>
        <w:rPr>
          <w:rFonts w:ascii="宋体"/>
          <w:color w:val="auto"/>
          <w:sz w:val="10"/>
          <w:szCs w:val="10"/>
          <w:highlight w:val="none"/>
        </w:rPr>
      </w:pPr>
    </w:p>
    <w:p w14:paraId="3DDB2731">
      <w:pPr>
        <w:pStyle w:val="71"/>
        <w:rPr>
          <w:rFonts w:ascii="宋体"/>
          <w:color w:val="auto"/>
          <w:sz w:val="10"/>
          <w:szCs w:val="10"/>
          <w:highlight w:val="none"/>
        </w:rPr>
      </w:pPr>
    </w:p>
    <w:p w14:paraId="05AE161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07F9D3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20151146">
      <w:pPr>
        <w:pStyle w:val="4"/>
        <w:rPr>
          <w:rFonts w:hint="eastAsia" w:ascii="Arial" w:hAnsi="Arial" w:eastAsia="宋体" w:cs="Times New Roman"/>
          <w:b/>
          <w:color w:val="auto"/>
          <w:sz w:val="32"/>
          <w:highlight w:val="none"/>
          <w:lang w:val="en-US" w:eastAsia="zh-CN"/>
        </w:rPr>
      </w:pPr>
      <w:r>
        <w:rPr>
          <w:rFonts w:ascii="宋体"/>
          <w:color w:val="auto"/>
          <w:sz w:val="10"/>
          <w:szCs w:val="10"/>
          <w:highlight w:val="none"/>
        </w:rPr>
        <w:br w:type="page"/>
      </w:r>
      <w:r>
        <w:rPr>
          <w:rFonts w:hint="eastAsia" w:ascii="Arial" w:hAnsi="Arial" w:eastAsia="宋体" w:cs="Times New Roman"/>
          <w:b/>
          <w:color w:val="auto"/>
          <w:sz w:val="32"/>
          <w:highlight w:val="none"/>
          <w:lang w:val="en-US" w:eastAsia="zh-CN"/>
        </w:rPr>
        <w:t>3.11 “★”技术条款项评分对应表</w:t>
      </w:r>
    </w:p>
    <w:p w14:paraId="3436E0CF">
      <w:pPr>
        <w:pStyle w:val="5"/>
        <w:rPr>
          <w:rFonts w:hint="eastAsia"/>
          <w:color w:val="auto"/>
          <w:highlight w:val="none"/>
          <w:lang w:val="en-US" w:eastAsia="zh-CN"/>
        </w:rPr>
      </w:pPr>
    </w:p>
    <w:tbl>
      <w:tblPr>
        <w:tblStyle w:val="15"/>
        <w:tblW w:w="0" w:type="auto"/>
        <w:tblInd w:w="-192" w:type="dxa"/>
        <w:tblLayout w:type="fixed"/>
        <w:tblCellMar>
          <w:top w:w="0" w:type="dxa"/>
          <w:left w:w="108" w:type="dxa"/>
          <w:bottom w:w="0" w:type="dxa"/>
          <w:right w:w="108" w:type="dxa"/>
        </w:tblCellMar>
      </w:tblPr>
      <w:tblGrid>
        <w:gridCol w:w="900"/>
        <w:gridCol w:w="1800"/>
        <w:gridCol w:w="2008"/>
        <w:gridCol w:w="2919"/>
        <w:gridCol w:w="2173"/>
      </w:tblGrid>
      <w:tr w14:paraId="1993157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F7D5927">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8329642">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008" w:type="dxa"/>
            <w:tcBorders>
              <w:top w:val="single" w:color="auto" w:sz="6" w:space="0"/>
              <w:left w:val="single" w:color="auto" w:sz="6" w:space="0"/>
              <w:bottom w:val="single" w:color="auto" w:sz="6" w:space="0"/>
              <w:right w:val="single" w:color="auto" w:sz="6" w:space="0"/>
            </w:tcBorders>
            <w:noWrap w:val="0"/>
            <w:vAlign w:val="center"/>
          </w:tcPr>
          <w:p w14:paraId="75CD5FEB">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招标文件</w:t>
            </w:r>
            <w:r>
              <w:rPr>
                <w:rFonts w:hint="eastAsia"/>
                <w:b/>
                <w:color w:val="auto"/>
                <w:highlight w:val="none"/>
                <w:lang w:val="en-US" w:eastAsia="zh-CN"/>
              </w:rPr>
              <w:t>技术条款</w:t>
            </w:r>
          </w:p>
        </w:tc>
        <w:tc>
          <w:tcPr>
            <w:tcW w:w="2919" w:type="dxa"/>
            <w:tcBorders>
              <w:top w:val="single" w:color="auto" w:sz="6" w:space="0"/>
              <w:left w:val="single" w:color="auto" w:sz="6" w:space="0"/>
              <w:bottom w:val="single" w:color="auto" w:sz="6" w:space="0"/>
              <w:right w:val="single" w:color="auto" w:sz="6" w:space="0"/>
            </w:tcBorders>
            <w:noWrap w:val="0"/>
            <w:vAlign w:val="center"/>
          </w:tcPr>
          <w:p w14:paraId="443D3A27">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投标文件对应</w:t>
            </w:r>
            <w:r>
              <w:rPr>
                <w:rFonts w:hint="eastAsia"/>
                <w:b/>
                <w:color w:val="auto"/>
                <w:highlight w:val="none"/>
                <w:lang w:val="en-US" w:eastAsia="zh-CN"/>
              </w:rPr>
              <w:t>技术条款</w:t>
            </w:r>
          </w:p>
        </w:tc>
        <w:tc>
          <w:tcPr>
            <w:tcW w:w="2173" w:type="dxa"/>
            <w:tcBorders>
              <w:top w:val="single" w:color="auto" w:sz="6" w:space="0"/>
              <w:left w:val="single" w:color="auto" w:sz="6" w:space="0"/>
              <w:bottom w:val="single" w:color="auto" w:sz="6" w:space="0"/>
              <w:right w:val="single" w:color="auto" w:sz="6" w:space="0"/>
            </w:tcBorders>
            <w:noWrap w:val="0"/>
            <w:vAlign w:val="center"/>
          </w:tcPr>
          <w:p w14:paraId="06D53598">
            <w:pPr>
              <w:autoSpaceDE w:val="0"/>
              <w:autoSpaceDN w:val="0"/>
              <w:adjustRightInd w:val="0"/>
              <w:spacing w:line="440" w:lineRule="atLeast"/>
              <w:jc w:val="center"/>
              <w:rPr>
                <w:rFonts w:hint="eastAsia" w:eastAsia="宋体"/>
                <w:b/>
                <w:color w:val="auto"/>
                <w:highlight w:val="none"/>
                <w:lang w:val="zh-CN" w:eastAsia="zh-CN"/>
              </w:rPr>
            </w:pPr>
            <w:r>
              <w:rPr>
                <w:rFonts w:hint="eastAsia"/>
                <w:b/>
                <w:color w:val="auto"/>
                <w:highlight w:val="none"/>
                <w:lang w:val="zh-CN"/>
              </w:rPr>
              <w:t>投标文件</w:t>
            </w:r>
            <w:r>
              <w:rPr>
                <w:rFonts w:hint="eastAsia"/>
                <w:b/>
                <w:color w:val="auto"/>
                <w:highlight w:val="none"/>
                <w:lang w:val="en-US" w:eastAsia="zh-CN"/>
              </w:rPr>
              <w:t>页码</w:t>
            </w:r>
          </w:p>
        </w:tc>
      </w:tr>
      <w:tr w14:paraId="36E221C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A14642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1781E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C6C3D8A">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6C3781BF">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E455ED7">
            <w:pPr>
              <w:autoSpaceDE w:val="0"/>
              <w:autoSpaceDN w:val="0"/>
              <w:adjustRightInd w:val="0"/>
              <w:spacing w:line="440" w:lineRule="atLeast"/>
              <w:jc w:val="center"/>
              <w:rPr>
                <w:b/>
                <w:color w:val="auto"/>
                <w:highlight w:val="none"/>
                <w:lang w:val="zh-CN"/>
              </w:rPr>
            </w:pPr>
          </w:p>
        </w:tc>
      </w:tr>
      <w:tr w14:paraId="7E8D4A2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3C1EE6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865FD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6A3A280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32F2759">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78ADE437">
            <w:pPr>
              <w:autoSpaceDE w:val="0"/>
              <w:autoSpaceDN w:val="0"/>
              <w:adjustRightInd w:val="0"/>
              <w:spacing w:line="440" w:lineRule="atLeast"/>
              <w:jc w:val="center"/>
              <w:rPr>
                <w:b/>
                <w:color w:val="auto"/>
                <w:highlight w:val="none"/>
                <w:lang w:val="zh-CN"/>
              </w:rPr>
            </w:pPr>
          </w:p>
        </w:tc>
      </w:tr>
      <w:tr w14:paraId="5617B6D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561C57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5B582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33E8345C">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0F6D65C">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CC09933">
            <w:pPr>
              <w:autoSpaceDE w:val="0"/>
              <w:autoSpaceDN w:val="0"/>
              <w:adjustRightInd w:val="0"/>
              <w:spacing w:line="440" w:lineRule="atLeast"/>
              <w:jc w:val="center"/>
              <w:rPr>
                <w:b/>
                <w:color w:val="auto"/>
                <w:highlight w:val="none"/>
                <w:lang w:val="zh-CN"/>
              </w:rPr>
            </w:pPr>
          </w:p>
        </w:tc>
      </w:tr>
      <w:tr w14:paraId="2F92F25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DFC09D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E8B81EF">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EE669A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29CA03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B0CF87D">
            <w:pPr>
              <w:autoSpaceDE w:val="0"/>
              <w:autoSpaceDN w:val="0"/>
              <w:adjustRightInd w:val="0"/>
              <w:spacing w:line="440" w:lineRule="atLeast"/>
              <w:jc w:val="center"/>
              <w:rPr>
                <w:b/>
                <w:color w:val="auto"/>
                <w:highlight w:val="none"/>
                <w:lang w:val="zh-CN"/>
              </w:rPr>
            </w:pPr>
          </w:p>
        </w:tc>
      </w:tr>
      <w:tr w14:paraId="4E8DC9E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F436AC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4A47F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32146D2">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37DB5488">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2EF9A3E9">
            <w:pPr>
              <w:autoSpaceDE w:val="0"/>
              <w:autoSpaceDN w:val="0"/>
              <w:adjustRightInd w:val="0"/>
              <w:spacing w:line="440" w:lineRule="atLeast"/>
              <w:jc w:val="center"/>
              <w:rPr>
                <w:b/>
                <w:color w:val="auto"/>
                <w:highlight w:val="none"/>
                <w:lang w:val="zh-CN"/>
              </w:rPr>
            </w:pPr>
          </w:p>
        </w:tc>
      </w:tr>
      <w:tr w14:paraId="2FCA6FA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08C65A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CBD4C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F469F5">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81BED81">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9EBD541">
            <w:pPr>
              <w:autoSpaceDE w:val="0"/>
              <w:autoSpaceDN w:val="0"/>
              <w:adjustRightInd w:val="0"/>
              <w:spacing w:line="440" w:lineRule="atLeast"/>
              <w:jc w:val="center"/>
              <w:rPr>
                <w:b/>
                <w:color w:val="auto"/>
                <w:highlight w:val="none"/>
                <w:lang w:val="zh-CN"/>
              </w:rPr>
            </w:pPr>
          </w:p>
        </w:tc>
      </w:tr>
      <w:tr w14:paraId="17AD50B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2EF14E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79809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6B53AEB">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2482E37">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730091E">
            <w:pPr>
              <w:autoSpaceDE w:val="0"/>
              <w:autoSpaceDN w:val="0"/>
              <w:adjustRightInd w:val="0"/>
              <w:spacing w:line="440" w:lineRule="atLeast"/>
              <w:jc w:val="center"/>
              <w:rPr>
                <w:b/>
                <w:color w:val="auto"/>
                <w:highlight w:val="none"/>
                <w:lang w:val="zh-CN"/>
              </w:rPr>
            </w:pPr>
          </w:p>
        </w:tc>
      </w:tr>
      <w:tr w14:paraId="2E06142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CF3819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C108C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E87C5DF">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C82DB9E">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81B3D97">
            <w:pPr>
              <w:autoSpaceDE w:val="0"/>
              <w:autoSpaceDN w:val="0"/>
              <w:adjustRightInd w:val="0"/>
              <w:spacing w:line="440" w:lineRule="atLeast"/>
              <w:jc w:val="center"/>
              <w:rPr>
                <w:b/>
                <w:color w:val="auto"/>
                <w:highlight w:val="none"/>
                <w:lang w:val="zh-CN"/>
              </w:rPr>
            </w:pPr>
          </w:p>
        </w:tc>
      </w:tr>
      <w:tr w14:paraId="1CF59F1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FD9DA1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73D88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D283F41">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F9C18FB">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9EB3D47">
            <w:pPr>
              <w:autoSpaceDE w:val="0"/>
              <w:autoSpaceDN w:val="0"/>
              <w:adjustRightInd w:val="0"/>
              <w:spacing w:line="440" w:lineRule="atLeast"/>
              <w:jc w:val="center"/>
              <w:rPr>
                <w:b/>
                <w:color w:val="auto"/>
                <w:highlight w:val="none"/>
                <w:lang w:val="zh-CN"/>
              </w:rPr>
            </w:pPr>
          </w:p>
        </w:tc>
      </w:tr>
      <w:tr w14:paraId="08DF6B1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1A121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97475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98FA9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BD1DDBD">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63514BE">
            <w:pPr>
              <w:autoSpaceDE w:val="0"/>
              <w:autoSpaceDN w:val="0"/>
              <w:adjustRightInd w:val="0"/>
              <w:spacing w:line="440" w:lineRule="atLeast"/>
              <w:jc w:val="center"/>
              <w:rPr>
                <w:b/>
                <w:color w:val="auto"/>
                <w:highlight w:val="none"/>
                <w:lang w:val="zh-CN"/>
              </w:rPr>
            </w:pPr>
          </w:p>
        </w:tc>
      </w:tr>
    </w:tbl>
    <w:p w14:paraId="66D780F8">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7B90071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0560C32">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3B9D0B8">
      <w:pPr>
        <w:adjustRightInd w:val="0"/>
        <w:snapToGrid w:val="0"/>
        <w:spacing w:line="360" w:lineRule="auto"/>
        <w:rPr>
          <w:rFonts w:ascii="宋体"/>
          <w:color w:val="auto"/>
          <w:sz w:val="10"/>
          <w:szCs w:val="10"/>
          <w:highlight w:val="none"/>
        </w:rPr>
      </w:pPr>
    </w:p>
    <w:p w14:paraId="57A0A790">
      <w:pPr>
        <w:pStyle w:val="71"/>
        <w:rPr>
          <w:rFonts w:ascii="宋体"/>
          <w:color w:val="auto"/>
          <w:sz w:val="10"/>
          <w:szCs w:val="10"/>
          <w:highlight w:val="none"/>
        </w:rPr>
      </w:pPr>
    </w:p>
    <w:p w14:paraId="05876DC1">
      <w:pPr>
        <w:pStyle w:val="5"/>
        <w:rPr>
          <w:rFonts w:hint="eastAsia" w:ascii="宋体" w:hAnsi="宋体" w:eastAsia="宋体" w:cs="宋体"/>
          <w:b/>
          <w:bCs w:val="0"/>
          <w:color w:val="auto"/>
          <w:sz w:val="22"/>
          <w:szCs w:val="22"/>
          <w:highlight w:val="none"/>
        </w:rPr>
      </w:pPr>
      <w:r>
        <w:rPr>
          <w:rFonts w:hint="eastAsia"/>
          <w:b/>
          <w:bCs w:val="0"/>
          <w:color w:val="auto"/>
          <w:highlight w:val="none"/>
          <w:lang w:val="en-US" w:eastAsia="zh-CN"/>
        </w:rPr>
        <w:t>注：</w:t>
      </w:r>
      <w:r>
        <w:rPr>
          <w:rFonts w:hint="eastAsia" w:ascii="宋体" w:hAnsi="宋体" w:eastAsia="宋体" w:cs="宋体"/>
          <w:b/>
          <w:bCs w:val="0"/>
          <w:color w:val="auto"/>
          <w:sz w:val="22"/>
          <w:szCs w:val="22"/>
          <w:highlight w:val="none"/>
        </w:rPr>
        <w:t>技术参数中要求提供证明材料的，</w:t>
      </w:r>
      <w:r>
        <w:rPr>
          <w:rFonts w:hint="eastAsia" w:ascii="宋体" w:hAnsi="宋体" w:eastAsia="宋体" w:cs="宋体"/>
          <w:b/>
          <w:bCs w:val="0"/>
          <w:color w:val="auto"/>
          <w:sz w:val="22"/>
          <w:szCs w:val="22"/>
          <w:highlight w:val="none"/>
          <w:lang w:val="en-US" w:eastAsia="zh-CN"/>
        </w:rPr>
        <w:t>需后附</w:t>
      </w:r>
      <w:r>
        <w:rPr>
          <w:rFonts w:hint="eastAsia" w:ascii="宋体" w:hAnsi="宋体" w:eastAsia="宋体" w:cs="宋体"/>
          <w:b/>
          <w:bCs w:val="0"/>
          <w:color w:val="auto"/>
          <w:sz w:val="22"/>
          <w:szCs w:val="22"/>
          <w:highlight w:val="none"/>
        </w:rPr>
        <w:t>证明材料予以佐证，否则此项不予认可</w:t>
      </w:r>
    </w:p>
    <w:p w14:paraId="6894EAB4">
      <w:pPr>
        <w:pStyle w:val="6"/>
        <w:rPr>
          <w:rFonts w:hint="eastAsia" w:ascii="宋体" w:hAnsi="宋体" w:eastAsia="宋体" w:cs="宋体"/>
          <w:b/>
          <w:bCs w:val="0"/>
          <w:color w:val="auto"/>
          <w:sz w:val="22"/>
          <w:szCs w:val="22"/>
          <w:highlight w:val="none"/>
        </w:rPr>
      </w:pPr>
    </w:p>
    <w:p w14:paraId="0DDB5656">
      <w:pPr>
        <w:rPr>
          <w:rFonts w:hint="eastAsia" w:ascii="宋体" w:hAnsi="宋体" w:eastAsia="宋体" w:cs="宋体"/>
          <w:b/>
          <w:bCs w:val="0"/>
          <w:color w:val="auto"/>
          <w:sz w:val="22"/>
          <w:szCs w:val="22"/>
          <w:highlight w:val="none"/>
        </w:rPr>
      </w:pPr>
    </w:p>
    <w:p w14:paraId="44AC6D20">
      <w:pPr>
        <w:pStyle w:val="71"/>
        <w:rPr>
          <w:rFonts w:hint="default"/>
          <w:color w:val="auto"/>
          <w:highlight w:val="none"/>
          <w:lang w:val="en-US" w:eastAsia="zh-CN"/>
        </w:rPr>
        <w:sectPr>
          <w:headerReference r:id="rId11" w:type="default"/>
          <w:footerReference r:id="rId12"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031699F1">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t>3.12 产品零件、易损件、备品备件报价表</w:t>
      </w:r>
    </w:p>
    <w:p w14:paraId="70BAFAFA">
      <w:pPr>
        <w:pStyle w:val="8"/>
        <w:adjustRightInd w:val="0"/>
        <w:snapToGrid w:val="0"/>
        <w:spacing w:line="400" w:lineRule="exact"/>
        <w:ind w:firstLine="1440" w:firstLineChars="400"/>
        <w:rPr>
          <w:rFonts w:hAnsi="宋体" w:cs="宋体"/>
          <w:color w:val="auto"/>
          <w:sz w:val="36"/>
          <w:szCs w:val="36"/>
          <w:highlight w:val="none"/>
        </w:rPr>
      </w:pPr>
      <w:r>
        <w:rPr>
          <w:rFonts w:hint="eastAsia" w:hAnsi="宋体" w:cs="宋体"/>
          <w:color w:val="auto"/>
          <w:sz w:val="36"/>
          <w:szCs w:val="36"/>
          <w:highlight w:val="none"/>
        </w:rPr>
        <w:t>产品零件、易损件、备品备件报价表</w:t>
      </w:r>
    </w:p>
    <w:p w14:paraId="7618D628">
      <w:pPr>
        <w:pStyle w:val="8"/>
        <w:adjustRightInd w:val="0"/>
        <w:snapToGrid w:val="0"/>
        <w:spacing w:line="400" w:lineRule="exact"/>
        <w:ind w:firstLine="1440" w:firstLineChars="400"/>
        <w:rPr>
          <w:rFonts w:hAnsi="宋体" w:cs="宋体"/>
          <w:color w:val="auto"/>
          <w:sz w:val="36"/>
          <w:szCs w:val="36"/>
          <w:highlight w:val="none"/>
        </w:rPr>
      </w:pPr>
    </w:p>
    <w:tbl>
      <w:tblPr>
        <w:tblStyle w:val="15"/>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14:paraId="1289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noWrap w:val="0"/>
            <w:vAlign w:val="center"/>
          </w:tcPr>
          <w:p w14:paraId="78C42BA5">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642" w:type="dxa"/>
            <w:noWrap w:val="0"/>
            <w:vAlign w:val="center"/>
          </w:tcPr>
          <w:p w14:paraId="2CF93612">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名称</w:t>
            </w:r>
          </w:p>
        </w:tc>
        <w:tc>
          <w:tcPr>
            <w:tcW w:w="2604" w:type="dxa"/>
            <w:noWrap w:val="0"/>
            <w:vAlign w:val="center"/>
          </w:tcPr>
          <w:p w14:paraId="3F5BE6B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产地/规格/型号</w:t>
            </w:r>
          </w:p>
        </w:tc>
        <w:tc>
          <w:tcPr>
            <w:tcW w:w="1136" w:type="dxa"/>
            <w:noWrap w:val="0"/>
            <w:vAlign w:val="center"/>
          </w:tcPr>
          <w:p w14:paraId="047F70B4">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149" w:type="dxa"/>
            <w:noWrap w:val="0"/>
            <w:vAlign w:val="center"/>
          </w:tcPr>
          <w:p w14:paraId="5A4346A6">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068" w:type="dxa"/>
            <w:noWrap w:val="0"/>
            <w:vAlign w:val="center"/>
          </w:tcPr>
          <w:p w14:paraId="75F58F4C">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备 注</w:t>
            </w:r>
          </w:p>
        </w:tc>
      </w:tr>
      <w:tr w14:paraId="3AC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4F8F77C">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5C6F140">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544681F">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49534B2">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3A8F2C85">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7A0CE53">
            <w:pPr>
              <w:pStyle w:val="8"/>
              <w:adjustRightInd w:val="0"/>
              <w:snapToGrid w:val="0"/>
              <w:spacing w:line="400" w:lineRule="exact"/>
              <w:jc w:val="center"/>
              <w:rPr>
                <w:rFonts w:hAnsi="宋体" w:cs="宋体"/>
                <w:color w:val="auto"/>
                <w:sz w:val="22"/>
                <w:szCs w:val="22"/>
                <w:highlight w:val="none"/>
              </w:rPr>
            </w:pPr>
          </w:p>
        </w:tc>
      </w:tr>
      <w:tr w14:paraId="196B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43688FC">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D070F23">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B38849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090F838">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00FB493">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351A11D">
            <w:pPr>
              <w:pStyle w:val="8"/>
              <w:adjustRightInd w:val="0"/>
              <w:snapToGrid w:val="0"/>
              <w:spacing w:line="400" w:lineRule="exact"/>
              <w:jc w:val="center"/>
              <w:rPr>
                <w:rFonts w:hAnsi="宋体" w:cs="宋体"/>
                <w:color w:val="auto"/>
                <w:sz w:val="22"/>
                <w:szCs w:val="22"/>
                <w:highlight w:val="none"/>
              </w:rPr>
            </w:pPr>
          </w:p>
        </w:tc>
      </w:tr>
      <w:tr w14:paraId="0AB5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6A0B5D7">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D4453D7">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24C3BD51">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8ED429E">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535C06D">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36101D3">
            <w:pPr>
              <w:pStyle w:val="8"/>
              <w:adjustRightInd w:val="0"/>
              <w:snapToGrid w:val="0"/>
              <w:spacing w:line="400" w:lineRule="exact"/>
              <w:jc w:val="center"/>
              <w:rPr>
                <w:rFonts w:hAnsi="宋体" w:cs="宋体"/>
                <w:color w:val="auto"/>
                <w:sz w:val="22"/>
                <w:szCs w:val="22"/>
                <w:highlight w:val="none"/>
              </w:rPr>
            </w:pPr>
          </w:p>
        </w:tc>
      </w:tr>
      <w:tr w14:paraId="5E22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6172DD2">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2225EFC">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D9DB597">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226249F">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66F246E">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07E43A7">
            <w:pPr>
              <w:pStyle w:val="8"/>
              <w:adjustRightInd w:val="0"/>
              <w:snapToGrid w:val="0"/>
              <w:spacing w:line="400" w:lineRule="exact"/>
              <w:jc w:val="center"/>
              <w:rPr>
                <w:rFonts w:hAnsi="宋体" w:cs="宋体"/>
                <w:color w:val="auto"/>
                <w:sz w:val="22"/>
                <w:szCs w:val="22"/>
                <w:highlight w:val="none"/>
              </w:rPr>
            </w:pPr>
          </w:p>
        </w:tc>
      </w:tr>
      <w:tr w14:paraId="61C2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C8DED40">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DA03846">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4033D543">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87C8035">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3F6C141A">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DE469D5">
            <w:pPr>
              <w:pStyle w:val="8"/>
              <w:adjustRightInd w:val="0"/>
              <w:snapToGrid w:val="0"/>
              <w:spacing w:line="400" w:lineRule="exact"/>
              <w:jc w:val="center"/>
              <w:rPr>
                <w:rFonts w:hAnsi="宋体" w:cs="宋体"/>
                <w:color w:val="auto"/>
                <w:sz w:val="22"/>
                <w:szCs w:val="22"/>
                <w:highlight w:val="none"/>
              </w:rPr>
            </w:pPr>
          </w:p>
        </w:tc>
      </w:tr>
      <w:tr w14:paraId="3F93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DEF2290">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AAEF404">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445C7C9C">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191F13D">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5E1ACD05">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A835182">
            <w:pPr>
              <w:pStyle w:val="8"/>
              <w:adjustRightInd w:val="0"/>
              <w:snapToGrid w:val="0"/>
              <w:spacing w:line="400" w:lineRule="exact"/>
              <w:jc w:val="center"/>
              <w:rPr>
                <w:rFonts w:hAnsi="宋体" w:cs="宋体"/>
                <w:color w:val="auto"/>
                <w:sz w:val="22"/>
                <w:szCs w:val="22"/>
                <w:highlight w:val="none"/>
              </w:rPr>
            </w:pPr>
          </w:p>
        </w:tc>
      </w:tr>
      <w:tr w14:paraId="58BD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E95D940">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9627797">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D76B770">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F63BB81">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D493655">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13E8471">
            <w:pPr>
              <w:pStyle w:val="8"/>
              <w:adjustRightInd w:val="0"/>
              <w:snapToGrid w:val="0"/>
              <w:spacing w:line="400" w:lineRule="exact"/>
              <w:jc w:val="center"/>
              <w:rPr>
                <w:rFonts w:hAnsi="宋体" w:cs="宋体"/>
                <w:color w:val="auto"/>
                <w:sz w:val="22"/>
                <w:szCs w:val="22"/>
                <w:highlight w:val="none"/>
              </w:rPr>
            </w:pPr>
          </w:p>
        </w:tc>
      </w:tr>
      <w:tr w14:paraId="1D7F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207B716">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05940B0">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876CA34">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5F28C1">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613241E">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6EE5B59">
            <w:pPr>
              <w:pStyle w:val="8"/>
              <w:adjustRightInd w:val="0"/>
              <w:snapToGrid w:val="0"/>
              <w:spacing w:line="400" w:lineRule="exact"/>
              <w:jc w:val="center"/>
              <w:rPr>
                <w:rFonts w:hAnsi="宋体" w:cs="宋体"/>
                <w:color w:val="auto"/>
                <w:sz w:val="22"/>
                <w:szCs w:val="22"/>
                <w:highlight w:val="none"/>
              </w:rPr>
            </w:pPr>
          </w:p>
        </w:tc>
      </w:tr>
      <w:tr w14:paraId="196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A4B61B1">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700F116">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6CBC492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8F19A4">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89FD3C9">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5E13382">
            <w:pPr>
              <w:pStyle w:val="8"/>
              <w:adjustRightInd w:val="0"/>
              <w:snapToGrid w:val="0"/>
              <w:spacing w:line="400" w:lineRule="exact"/>
              <w:jc w:val="center"/>
              <w:rPr>
                <w:rFonts w:hAnsi="宋体" w:cs="宋体"/>
                <w:color w:val="auto"/>
                <w:sz w:val="22"/>
                <w:szCs w:val="22"/>
                <w:highlight w:val="none"/>
              </w:rPr>
            </w:pPr>
          </w:p>
        </w:tc>
      </w:tr>
      <w:tr w14:paraId="175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448021E">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5E31DBD3">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E20D873">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36DAA37">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40C5FBA">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F070FD8">
            <w:pPr>
              <w:pStyle w:val="8"/>
              <w:adjustRightInd w:val="0"/>
              <w:snapToGrid w:val="0"/>
              <w:spacing w:line="400" w:lineRule="exact"/>
              <w:jc w:val="center"/>
              <w:rPr>
                <w:rFonts w:hAnsi="宋体" w:cs="宋体"/>
                <w:color w:val="auto"/>
                <w:sz w:val="22"/>
                <w:szCs w:val="22"/>
                <w:highlight w:val="none"/>
              </w:rPr>
            </w:pPr>
          </w:p>
        </w:tc>
      </w:tr>
      <w:tr w14:paraId="1C30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C386B0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1B816CE">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B3CDD1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5C8E710F">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15A0DF8A">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89E2284">
            <w:pPr>
              <w:pStyle w:val="8"/>
              <w:adjustRightInd w:val="0"/>
              <w:snapToGrid w:val="0"/>
              <w:spacing w:line="400" w:lineRule="exact"/>
              <w:jc w:val="center"/>
              <w:rPr>
                <w:rFonts w:hAnsi="宋体" w:cs="宋体"/>
                <w:color w:val="auto"/>
                <w:sz w:val="22"/>
                <w:szCs w:val="22"/>
                <w:highlight w:val="none"/>
              </w:rPr>
            </w:pPr>
          </w:p>
        </w:tc>
      </w:tr>
      <w:tr w14:paraId="77DE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B02DFFF">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376FDF3E">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8078FE6">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64D56270">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974E17F">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89269E4">
            <w:pPr>
              <w:pStyle w:val="8"/>
              <w:adjustRightInd w:val="0"/>
              <w:snapToGrid w:val="0"/>
              <w:spacing w:line="400" w:lineRule="exact"/>
              <w:jc w:val="center"/>
              <w:rPr>
                <w:rFonts w:hAnsi="宋体" w:cs="宋体"/>
                <w:color w:val="auto"/>
                <w:sz w:val="22"/>
                <w:szCs w:val="22"/>
                <w:highlight w:val="none"/>
              </w:rPr>
            </w:pPr>
          </w:p>
        </w:tc>
      </w:tr>
      <w:tr w14:paraId="60E9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2E10B727">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20BB3FF6">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09BAEF2D">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78E1D910">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2D164DF8">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546BD9BC">
            <w:pPr>
              <w:pStyle w:val="8"/>
              <w:adjustRightInd w:val="0"/>
              <w:snapToGrid w:val="0"/>
              <w:spacing w:line="400" w:lineRule="exact"/>
              <w:rPr>
                <w:rFonts w:hAnsi="宋体" w:cs="宋体"/>
                <w:color w:val="auto"/>
                <w:sz w:val="22"/>
                <w:szCs w:val="22"/>
                <w:highlight w:val="none"/>
              </w:rPr>
            </w:pPr>
          </w:p>
        </w:tc>
      </w:tr>
      <w:tr w14:paraId="3FD5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DB87525">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58B28171">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5C0B3ADC">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00692AEE">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6306E84B">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4B8DBB4E">
            <w:pPr>
              <w:pStyle w:val="8"/>
              <w:adjustRightInd w:val="0"/>
              <w:snapToGrid w:val="0"/>
              <w:spacing w:line="400" w:lineRule="exact"/>
              <w:rPr>
                <w:rFonts w:hAnsi="宋体" w:cs="宋体"/>
                <w:color w:val="auto"/>
                <w:sz w:val="22"/>
                <w:szCs w:val="22"/>
                <w:highlight w:val="none"/>
              </w:rPr>
            </w:pPr>
          </w:p>
        </w:tc>
      </w:tr>
    </w:tbl>
    <w:p w14:paraId="72E13160">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供应商（盖章）：</w:t>
      </w:r>
    </w:p>
    <w:p w14:paraId="4D1DA341">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法定代表人或授权代表（签字或签章）：</w:t>
      </w:r>
    </w:p>
    <w:p w14:paraId="7FC40FCC">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日期：</w:t>
      </w:r>
    </w:p>
    <w:p w14:paraId="517A346F">
      <w:pPr>
        <w:pStyle w:val="12"/>
        <w:rPr>
          <w:color w:val="auto"/>
          <w:highlight w:val="none"/>
        </w:rPr>
      </w:pPr>
    </w:p>
    <w:p w14:paraId="3EB7F994">
      <w:pPr>
        <w:spacing w:line="360" w:lineRule="auto"/>
        <w:rPr>
          <w:rFonts w:hint="eastAsia" w:ascii="宋体" w:hAnsi="宋体" w:cs="宋体"/>
          <w:color w:val="auto"/>
          <w:sz w:val="22"/>
          <w:szCs w:val="22"/>
          <w:highlight w:val="none"/>
        </w:rPr>
      </w:pPr>
    </w:p>
    <w:p w14:paraId="0A48FDC2">
      <w:pPr>
        <w:spacing w:line="360" w:lineRule="auto"/>
        <w:rPr>
          <w:rFonts w:hint="eastAsia" w:ascii="宋体" w:hAnsi="宋体" w:cs="宋体"/>
          <w:color w:val="auto"/>
          <w:sz w:val="22"/>
          <w:szCs w:val="22"/>
          <w:highlight w:val="none"/>
        </w:rPr>
      </w:pPr>
    </w:p>
    <w:p w14:paraId="5F2F85A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14:paraId="32131AEF">
      <w:pPr>
        <w:spacing w:line="360" w:lineRule="auto"/>
        <w:rPr>
          <w:rFonts w:hint="eastAsia" w:ascii="新宋体" w:hAnsi="新宋体" w:eastAsia="新宋体"/>
          <w:b/>
          <w:color w:val="auto"/>
          <w:sz w:val="28"/>
          <w:szCs w:val="28"/>
          <w:highlight w:val="none"/>
        </w:rPr>
      </w:pPr>
    </w:p>
    <w:p w14:paraId="1D017CA3">
      <w:pPr>
        <w:pStyle w:val="4"/>
        <w:rPr>
          <w:rFonts w:hint="eastAsia" w:ascii="新宋体" w:hAnsi="新宋体" w:eastAsia="新宋体"/>
          <w:b/>
          <w:color w:val="auto"/>
          <w:sz w:val="28"/>
          <w:szCs w:val="28"/>
          <w:highlight w:val="none"/>
        </w:rPr>
      </w:pPr>
    </w:p>
    <w:p w14:paraId="715B8C9E">
      <w:pPr>
        <w:rPr>
          <w:rFonts w:hint="eastAsia" w:ascii="新宋体" w:hAnsi="新宋体" w:eastAsia="新宋体"/>
          <w:b/>
          <w:color w:val="auto"/>
          <w:sz w:val="28"/>
          <w:szCs w:val="28"/>
          <w:highlight w:val="none"/>
        </w:rPr>
      </w:pPr>
    </w:p>
    <w:p w14:paraId="5DB62D39">
      <w:pPr>
        <w:pStyle w:val="4"/>
        <w:rPr>
          <w:rFonts w:hint="eastAsia" w:ascii="新宋体" w:hAnsi="新宋体" w:eastAsia="新宋体"/>
          <w:b/>
          <w:color w:val="auto"/>
          <w:sz w:val="28"/>
          <w:szCs w:val="28"/>
          <w:highlight w:val="none"/>
        </w:rPr>
      </w:pPr>
    </w:p>
    <w:p w14:paraId="29717188">
      <w:pPr>
        <w:rPr>
          <w:rFonts w:hint="eastAsia"/>
          <w:color w:val="auto"/>
          <w:highlight w:val="none"/>
        </w:rPr>
      </w:pPr>
    </w:p>
    <w:p w14:paraId="6B1E9D14">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3.13真实应标的承诺书</w:t>
      </w:r>
    </w:p>
    <w:p w14:paraId="09E4D1EC">
      <w:pPr>
        <w:pStyle w:val="4"/>
        <w:rPr>
          <w:rFonts w:hint="eastAsia" w:ascii="宋体" w:hAnsi="宋体" w:eastAsia="宋体" w:cs="宋体"/>
          <w:b/>
          <w:bCs/>
          <w:color w:val="auto"/>
          <w:sz w:val="22"/>
          <w:szCs w:val="22"/>
          <w:highlight w:val="none"/>
          <w:lang w:eastAsia="zh-CN"/>
        </w:rPr>
      </w:pPr>
    </w:p>
    <w:p w14:paraId="5E985158">
      <w:pPr>
        <w:pStyle w:val="4"/>
        <w:rPr>
          <w:rFonts w:hint="eastAsia" w:ascii="宋体" w:hAnsi="宋体" w:eastAsia="宋体" w:cs="宋体"/>
          <w:b/>
          <w:bCs/>
          <w:color w:val="auto"/>
          <w:sz w:val="22"/>
          <w:szCs w:val="22"/>
          <w:highlight w:val="none"/>
          <w:lang w:eastAsia="zh-CN"/>
        </w:rPr>
      </w:pPr>
    </w:p>
    <w:p w14:paraId="3D21A7BD">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3AC2967E">
      <w:pPr>
        <w:spacing w:line="360" w:lineRule="auto"/>
        <w:ind w:firstLine="420" w:firstLineChars="200"/>
        <w:rPr>
          <w:rFonts w:hint="eastAsia" w:hAnsi="新宋体" w:eastAsia="新宋体"/>
          <w:color w:val="auto"/>
          <w:highlight w:val="none"/>
        </w:rPr>
      </w:pPr>
    </w:p>
    <w:p w14:paraId="07CB94F4">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w:t>
      </w:r>
      <w:r>
        <w:rPr>
          <w:rFonts w:hint="eastAsia" w:ascii="Times New Roman" w:hAnsi="新宋体" w:eastAsia="新宋体" w:cs="Times New Roman"/>
          <w:color w:val="auto"/>
          <w:highlight w:val="none"/>
        </w:rPr>
        <w:t>承诺</w:t>
      </w:r>
      <w:r>
        <w:rPr>
          <w:rFonts w:hint="eastAsia" w:ascii="Times New Roman" w:hAnsi="新宋体" w:eastAsia="新宋体" w:cs="Times New Roman"/>
          <w:color w:val="auto"/>
          <w:highlight w:val="none"/>
          <w:lang w:eastAsia="zh-CN"/>
        </w:rPr>
        <w:t>，对其真实性负责，不虚假应标</w:t>
      </w:r>
      <w:r>
        <w:rPr>
          <w:rFonts w:hint="eastAsia" w:ascii="Times New Roman" w:hAnsi="新宋体" w:eastAsia="新宋体" w:cs="Times New Roman"/>
          <w:color w:val="auto"/>
          <w:highlight w:val="none"/>
        </w:rPr>
        <w:t>：</w:t>
      </w:r>
    </w:p>
    <w:p w14:paraId="65001AD6">
      <w:pPr>
        <w:spacing w:line="360" w:lineRule="auto"/>
        <w:ind w:firstLine="420" w:firstLineChars="200"/>
        <w:rPr>
          <w:rFonts w:hint="eastAsia" w:ascii="Times New Roman" w:hAnsi="新宋体" w:eastAsia="新宋体" w:cs="Times New Roman"/>
          <w:color w:val="auto"/>
          <w:highlight w:val="none"/>
        </w:rPr>
      </w:pPr>
    </w:p>
    <w:p w14:paraId="1461EE8F">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一、本公司</w:t>
      </w:r>
      <w:r>
        <w:rPr>
          <w:rFonts w:hint="eastAsia" w:ascii="Times New Roman" w:hAnsi="新宋体" w:eastAsia="新宋体" w:cs="Times New Roman"/>
          <w:color w:val="auto"/>
          <w:highlight w:val="none"/>
          <w:lang w:val="en-US" w:eastAsia="zh-CN"/>
        </w:rPr>
        <w:t>实际</w:t>
      </w:r>
      <w:r>
        <w:rPr>
          <w:rFonts w:hint="eastAsia" w:ascii="Times New Roman" w:hAnsi="新宋体" w:eastAsia="新宋体" w:cs="Times New Roman"/>
          <w:color w:val="auto"/>
          <w:highlight w:val="none"/>
        </w:rPr>
        <w:t>所提供的</w:t>
      </w:r>
      <w:r>
        <w:rPr>
          <w:rFonts w:hint="eastAsia" w:ascii="Times New Roman" w:hAnsi="新宋体" w:eastAsia="新宋体" w:cs="Times New Roman"/>
          <w:color w:val="auto"/>
          <w:highlight w:val="none"/>
          <w:lang w:val="en-US" w:eastAsia="zh-CN"/>
        </w:rPr>
        <w:t>货物品种、型号、规格、技术参数</w:t>
      </w:r>
      <w:r>
        <w:rPr>
          <w:rFonts w:hint="eastAsia" w:ascii="宋体" w:hAnsi="宋体" w:eastAsia="宋体" w:cs="宋体"/>
          <w:color w:val="auto"/>
          <w:kern w:val="2"/>
          <w:sz w:val="22"/>
          <w:szCs w:val="22"/>
          <w:highlight w:val="none"/>
          <w:lang w:val="en-US" w:eastAsia="zh-CN"/>
        </w:rPr>
        <w:t>、质量等</w:t>
      </w:r>
      <w:r>
        <w:rPr>
          <w:rFonts w:hint="eastAsia" w:ascii="Times New Roman" w:hAnsi="新宋体" w:eastAsia="新宋体" w:cs="Times New Roman"/>
          <w:color w:val="auto"/>
          <w:highlight w:val="none"/>
          <w:lang w:val="en-US" w:eastAsia="zh-CN"/>
        </w:rPr>
        <w:t>与投标时响应的完全符合</w:t>
      </w:r>
      <w:r>
        <w:rPr>
          <w:rFonts w:hint="eastAsia" w:ascii="Times New Roman" w:hAnsi="新宋体" w:eastAsia="新宋体" w:cs="Times New Roman"/>
          <w:color w:val="auto"/>
          <w:highlight w:val="none"/>
        </w:rPr>
        <w:t>；</w:t>
      </w:r>
    </w:p>
    <w:p w14:paraId="7D7BD737">
      <w:pPr>
        <w:spacing w:line="360" w:lineRule="auto"/>
        <w:ind w:firstLine="420" w:firstLineChars="200"/>
        <w:rPr>
          <w:rFonts w:hint="eastAsia" w:ascii="Times New Roman" w:hAnsi="新宋体" w:eastAsia="新宋体" w:cs="Times New Roman"/>
          <w:color w:val="auto"/>
          <w:highlight w:val="none"/>
        </w:rPr>
      </w:pPr>
    </w:p>
    <w:p w14:paraId="238BF807">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二、本公司</w:t>
      </w:r>
      <w:r>
        <w:rPr>
          <w:rFonts w:hint="eastAsia" w:ascii="Times New Roman" w:hAnsi="新宋体" w:eastAsia="新宋体" w:cs="Times New Roman"/>
          <w:color w:val="auto"/>
          <w:highlight w:val="none"/>
          <w:lang w:val="en-US" w:eastAsia="zh-CN"/>
        </w:rPr>
        <w:t>投标时提供的所有证明材料皆真实有效</w:t>
      </w:r>
      <w:r>
        <w:rPr>
          <w:rFonts w:hint="eastAsia" w:ascii="Times New Roman" w:hAnsi="新宋体" w:eastAsia="新宋体" w:cs="Times New Roman"/>
          <w:color w:val="auto"/>
          <w:highlight w:val="none"/>
        </w:rPr>
        <w:t>；</w:t>
      </w:r>
    </w:p>
    <w:p w14:paraId="4132D3CA">
      <w:pPr>
        <w:spacing w:line="360" w:lineRule="auto"/>
        <w:ind w:firstLine="420" w:firstLineChars="200"/>
        <w:rPr>
          <w:rFonts w:hint="eastAsia" w:ascii="Times New Roman" w:hAnsi="新宋体" w:eastAsia="新宋体" w:cs="Times New Roman"/>
          <w:color w:val="auto"/>
          <w:highlight w:val="none"/>
        </w:rPr>
      </w:pPr>
    </w:p>
    <w:p w14:paraId="7037C921">
      <w:pPr>
        <w:spacing w:line="360" w:lineRule="auto"/>
        <w:ind w:firstLine="420" w:firstLineChars="200"/>
        <w:rPr>
          <w:rFonts w:hint="eastAsia" w:ascii="Times New Roman" w:hAnsi="新宋体" w:eastAsia="新宋体" w:cs="Times New Roman"/>
          <w:color w:val="auto"/>
          <w:highlight w:val="none"/>
        </w:rPr>
      </w:pPr>
    </w:p>
    <w:p w14:paraId="3CA64385">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lang w:val="en-US" w:eastAsia="zh-CN"/>
        </w:rPr>
        <w:t>若虚假应标，本单位接受采购人对本单位做出的相应惩罚，并赔偿由本单位产生的所有损失。</w:t>
      </w:r>
    </w:p>
    <w:p w14:paraId="5977A59B">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本承诺书自开标日起至招标方与中标方合同结束之日均有效。</w:t>
      </w:r>
    </w:p>
    <w:p w14:paraId="51BF73E6">
      <w:pPr>
        <w:spacing w:line="360" w:lineRule="auto"/>
        <w:ind w:firstLine="420" w:firstLineChars="200"/>
        <w:rPr>
          <w:rFonts w:hAnsi="新宋体" w:eastAsia="新宋体"/>
          <w:color w:val="auto"/>
          <w:highlight w:val="none"/>
        </w:rPr>
      </w:pPr>
    </w:p>
    <w:p w14:paraId="76BA5BB0">
      <w:pPr>
        <w:spacing w:line="360" w:lineRule="auto"/>
        <w:ind w:firstLine="420" w:firstLineChars="200"/>
        <w:rPr>
          <w:rFonts w:eastAsia="新宋体"/>
          <w:color w:val="auto"/>
          <w:highlight w:val="none"/>
        </w:rPr>
      </w:pPr>
    </w:p>
    <w:p w14:paraId="2FAB3C80">
      <w:pPr>
        <w:spacing w:line="360" w:lineRule="auto"/>
        <w:ind w:firstLine="420" w:firstLineChars="200"/>
        <w:rPr>
          <w:rFonts w:eastAsia="新宋体"/>
          <w:color w:val="auto"/>
          <w:highlight w:val="none"/>
        </w:rPr>
      </w:pPr>
    </w:p>
    <w:p w14:paraId="4F7425B3">
      <w:pPr>
        <w:spacing w:line="360" w:lineRule="auto"/>
        <w:ind w:firstLine="420" w:firstLineChars="200"/>
        <w:rPr>
          <w:rFonts w:eastAsia="新宋体"/>
          <w:color w:val="auto"/>
          <w:highlight w:val="none"/>
        </w:rPr>
      </w:pPr>
    </w:p>
    <w:p w14:paraId="50C507CD">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6C16DA8">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706522E6">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7D3D063F">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5F29FE01">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1128D27">
      <w:pPr>
        <w:pStyle w:val="4"/>
        <w:rPr>
          <w:rFonts w:hint="eastAsia" w:ascii="宋体" w:hAnsi="宋体" w:eastAsia="宋体" w:cs="宋体"/>
          <w:b/>
          <w:bCs/>
          <w:color w:val="auto"/>
          <w:sz w:val="22"/>
          <w:szCs w:val="22"/>
          <w:highlight w:val="none"/>
          <w:lang w:eastAsia="zh-CN"/>
        </w:rPr>
      </w:pPr>
    </w:p>
    <w:p w14:paraId="0AB9FEB6">
      <w:pPr>
        <w:pStyle w:val="4"/>
        <w:rPr>
          <w:rFonts w:hint="eastAsia" w:ascii="宋体" w:hAnsi="宋体" w:eastAsia="宋体" w:cs="Times New Roman"/>
          <w:b/>
          <w:bCs/>
          <w:color w:val="auto"/>
          <w:sz w:val="22"/>
          <w:szCs w:val="22"/>
          <w:highlight w:val="none"/>
          <w:u w:val="none"/>
        </w:rPr>
      </w:pPr>
    </w:p>
    <w:p w14:paraId="5D0919B8">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3.14  质量服务承诺书、诚信投标承诺书</w:t>
      </w:r>
    </w:p>
    <w:p w14:paraId="1F1AF053">
      <w:pPr>
        <w:pStyle w:val="4"/>
        <w:rPr>
          <w:rFonts w:eastAsia="新宋体"/>
          <w:b/>
          <w:color w:val="auto"/>
          <w:sz w:val="36"/>
          <w:szCs w:val="36"/>
          <w:highlight w:val="none"/>
        </w:rPr>
      </w:pPr>
    </w:p>
    <w:p w14:paraId="3D1B4624">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77F9E6EE">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043091FD">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1C27A6AA">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4C2B0CC7">
      <w:pPr>
        <w:spacing w:line="360" w:lineRule="auto"/>
        <w:ind w:firstLine="420" w:firstLineChars="200"/>
        <w:rPr>
          <w:rFonts w:hAnsi="新宋体" w:eastAsia="新宋体"/>
          <w:color w:val="auto"/>
          <w:highlight w:val="none"/>
        </w:rPr>
      </w:pPr>
    </w:p>
    <w:p w14:paraId="7B9C0AD6">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77FE99BA">
      <w:pPr>
        <w:spacing w:line="360" w:lineRule="auto"/>
        <w:ind w:firstLine="420" w:firstLineChars="200"/>
        <w:rPr>
          <w:rFonts w:hAnsi="新宋体" w:eastAsia="新宋体"/>
          <w:color w:val="auto"/>
          <w:highlight w:val="none"/>
        </w:rPr>
      </w:pPr>
    </w:p>
    <w:p w14:paraId="57132BE0">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6B078AFF">
      <w:pPr>
        <w:spacing w:line="360" w:lineRule="auto"/>
        <w:ind w:firstLine="420" w:firstLineChars="200"/>
        <w:rPr>
          <w:rFonts w:eastAsia="新宋体"/>
          <w:color w:val="auto"/>
          <w:highlight w:val="none"/>
        </w:rPr>
      </w:pPr>
    </w:p>
    <w:p w14:paraId="0EB4C909">
      <w:pPr>
        <w:spacing w:line="360" w:lineRule="auto"/>
        <w:rPr>
          <w:rFonts w:eastAsia="新宋体"/>
          <w:color w:val="auto"/>
          <w:highlight w:val="none"/>
        </w:rPr>
      </w:pPr>
    </w:p>
    <w:p w14:paraId="1410EBD7">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548CC148">
      <w:pPr>
        <w:spacing w:line="360" w:lineRule="auto"/>
        <w:ind w:firstLine="420" w:firstLineChars="200"/>
        <w:rPr>
          <w:rFonts w:hAnsi="新宋体" w:eastAsia="新宋体"/>
          <w:color w:val="auto"/>
          <w:highlight w:val="none"/>
        </w:rPr>
      </w:pPr>
    </w:p>
    <w:p w14:paraId="50F177E6">
      <w:pPr>
        <w:spacing w:line="360" w:lineRule="auto"/>
        <w:ind w:firstLine="420" w:firstLineChars="200"/>
        <w:rPr>
          <w:rFonts w:eastAsia="新宋体"/>
          <w:color w:val="auto"/>
          <w:highlight w:val="none"/>
        </w:rPr>
      </w:pPr>
    </w:p>
    <w:p w14:paraId="569EA840">
      <w:pPr>
        <w:spacing w:line="360" w:lineRule="auto"/>
        <w:ind w:firstLine="420" w:firstLineChars="200"/>
        <w:rPr>
          <w:rFonts w:eastAsia="新宋体"/>
          <w:color w:val="auto"/>
          <w:highlight w:val="none"/>
        </w:rPr>
      </w:pPr>
    </w:p>
    <w:p w14:paraId="0825392B">
      <w:pPr>
        <w:spacing w:line="360" w:lineRule="auto"/>
        <w:ind w:firstLine="420" w:firstLineChars="200"/>
        <w:rPr>
          <w:rFonts w:eastAsia="新宋体"/>
          <w:color w:val="auto"/>
          <w:highlight w:val="none"/>
        </w:rPr>
      </w:pPr>
    </w:p>
    <w:p w14:paraId="51A8C789">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D7DF874">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5E6FE07B">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0569FE02">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9C9D8F3">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7ED623F1">
      <w:pPr>
        <w:pStyle w:val="8"/>
        <w:adjustRightInd w:val="0"/>
        <w:snapToGrid w:val="0"/>
        <w:spacing w:line="400" w:lineRule="exact"/>
        <w:rPr>
          <w:rFonts w:hAnsi="宋体" w:eastAsia="新宋体"/>
          <w:color w:val="auto"/>
          <w:sz w:val="24"/>
          <w:highlight w:val="none"/>
        </w:rPr>
      </w:pPr>
    </w:p>
    <w:p w14:paraId="5F2572F4">
      <w:pPr>
        <w:pStyle w:val="8"/>
        <w:adjustRightInd w:val="0"/>
        <w:snapToGrid w:val="0"/>
        <w:spacing w:line="400" w:lineRule="exact"/>
        <w:rPr>
          <w:rFonts w:hAnsi="宋体" w:eastAsia="新宋体"/>
          <w:color w:val="auto"/>
          <w:sz w:val="24"/>
          <w:highlight w:val="none"/>
        </w:rPr>
      </w:pPr>
    </w:p>
    <w:p w14:paraId="701BF4B4">
      <w:pPr>
        <w:pStyle w:val="8"/>
        <w:adjustRightInd w:val="0"/>
        <w:snapToGrid w:val="0"/>
        <w:spacing w:line="400" w:lineRule="exact"/>
        <w:rPr>
          <w:rFonts w:hAnsi="宋体" w:eastAsia="新宋体"/>
          <w:color w:val="auto"/>
          <w:sz w:val="24"/>
          <w:highlight w:val="none"/>
        </w:rPr>
      </w:pPr>
    </w:p>
    <w:p w14:paraId="31998327">
      <w:pPr>
        <w:pStyle w:val="8"/>
        <w:adjustRightInd w:val="0"/>
        <w:snapToGrid w:val="0"/>
        <w:spacing w:line="400" w:lineRule="exact"/>
        <w:rPr>
          <w:rFonts w:hAnsi="宋体" w:eastAsia="新宋体"/>
          <w:color w:val="auto"/>
          <w:sz w:val="24"/>
          <w:highlight w:val="none"/>
        </w:rPr>
      </w:pPr>
    </w:p>
    <w:p w14:paraId="5D0DBEC7">
      <w:pPr>
        <w:pStyle w:val="8"/>
        <w:adjustRightInd w:val="0"/>
        <w:snapToGrid w:val="0"/>
        <w:spacing w:line="400" w:lineRule="exact"/>
        <w:rPr>
          <w:rFonts w:hAnsi="宋体" w:eastAsia="新宋体"/>
          <w:color w:val="auto"/>
          <w:sz w:val="24"/>
          <w:highlight w:val="none"/>
        </w:rPr>
      </w:pPr>
    </w:p>
    <w:p w14:paraId="25D2354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3AA668D1">
      <w:pPr>
        <w:pStyle w:val="8"/>
        <w:adjustRightInd w:val="0"/>
        <w:snapToGrid w:val="0"/>
        <w:spacing w:line="400" w:lineRule="exact"/>
        <w:rPr>
          <w:rFonts w:hAnsi="宋体" w:eastAsia="新宋体"/>
          <w:color w:val="auto"/>
          <w:sz w:val="24"/>
          <w:highlight w:val="none"/>
        </w:rPr>
      </w:pPr>
    </w:p>
    <w:p w14:paraId="569538E4">
      <w:pPr>
        <w:pStyle w:val="8"/>
        <w:adjustRightInd w:val="0"/>
        <w:snapToGrid w:val="0"/>
        <w:spacing w:line="400" w:lineRule="exact"/>
        <w:rPr>
          <w:rFonts w:hAnsi="宋体" w:eastAsia="新宋体"/>
          <w:color w:val="auto"/>
          <w:sz w:val="24"/>
          <w:highlight w:val="none"/>
        </w:rPr>
      </w:pPr>
    </w:p>
    <w:p w14:paraId="38AC0A40">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诚信投标承诺书</w:t>
      </w:r>
    </w:p>
    <w:p w14:paraId="69910876">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C628EF5">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1F8CACA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7AC3FBE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75D1672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62B201D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7FAC835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440140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3F76DE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6BDB678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064A260C">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6652C8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6C7EE3F5">
      <w:pPr>
        <w:snapToGrid w:val="0"/>
        <w:spacing w:line="500" w:lineRule="exact"/>
        <w:ind w:firstLine="385" w:firstLineChars="175"/>
        <w:rPr>
          <w:rFonts w:ascii="新宋体" w:hAnsi="新宋体" w:eastAsia="新宋体"/>
          <w:color w:val="auto"/>
          <w:sz w:val="22"/>
          <w:szCs w:val="22"/>
          <w:highlight w:val="none"/>
        </w:rPr>
      </w:pPr>
    </w:p>
    <w:p w14:paraId="606212B4">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0573C473">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13EBCA88">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1BEC6111">
      <w:pPr>
        <w:spacing w:line="440" w:lineRule="exact"/>
        <w:rPr>
          <w:rFonts w:hint="eastAsia" w:ascii="新宋体" w:hAnsi="新宋体" w:eastAsia="新宋体"/>
          <w:color w:val="auto"/>
          <w:sz w:val="22"/>
          <w:szCs w:val="22"/>
          <w:highlight w:val="none"/>
        </w:rPr>
      </w:pPr>
    </w:p>
    <w:p w14:paraId="67113619">
      <w:pPr>
        <w:pStyle w:val="32"/>
        <w:snapToGrid w:val="0"/>
        <w:spacing w:line="400" w:lineRule="exact"/>
        <w:jc w:val="center"/>
        <w:rPr>
          <w:rFonts w:hAnsi="宋体" w:eastAsia="新宋体"/>
          <w:color w:val="auto"/>
          <w:sz w:val="24"/>
          <w:highlight w:val="none"/>
        </w:rPr>
      </w:pPr>
    </w:p>
    <w:p w14:paraId="317B5F0F">
      <w:pPr>
        <w:pStyle w:val="32"/>
        <w:snapToGrid w:val="0"/>
        <w:spacing w:line="460" w:lineRule="atLeast"/>
        <w:rPr>
          <w:rFonts w:hAnsi="宋体"/>
          <w:color w:val="auto"/>
          <w:sz w:val="30"/>
          <w:highlight w:val="none"/>
        </w:rPr>
      </w:pPr>
    </w:p>
    <w:p w14:paraId="4AA5807A">
      <w:pPr>
        <w:pStyle w:val="32"/>
        <w:snapToGrid w:val="0"/>
        <w:spacing w:line="460" w:lineRule="atLeast"/>
        <w:rPr>
          <w:rFonts w:hAnsi="宋体"/>
          <w:color w:val="auto"/>
          <w:sz w:val="30"/>
          <w:highlight w:val="none"/>
        </w:rPr>
      </w:pPr>
    </w:p>
    <w:p w14:paraId="2467FA0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3E4A65DA">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7DF46406">
      <w:pPr>
        <w:pStyle w:val="35"/>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C548334">
      <w:pPr>
        <w:pStyle w:val="35"/>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0FAC6444">
      <w:pPr>
        <w:pStyle w:val="35"/>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2861C52">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3BFB4B0A">
      <w:pPr>
        <w:pStyle w:val="35"/>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60FFFF8E">
      <w:pPr>
        <w:pStyle w:val="70"/>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6F59610F">
      <w:pPr>
        <w:pStyle w:val="27"/>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761AEC2F">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5BF1C4C9">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AF02C13">
      <w:pPr>
        <w:pStyle w:val="41"/>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057DD643">
      <w:pPr>
        <w:pStyle w:val="41"/>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2EE0D63B">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28434932">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381E9BB3">
      <w:pPr>
        <w:snapToGrid w:val="0"/>
        <w:spacing w:line="420" w:lineRule="atLeast"/>
        <w:rPr>
          <w:rFonts w:ascii="宋体" w:hAnsi="宋体"/>
          <w:color w:val="auto"/>
          <w:sz w:val="24"/>
          <w:highlight w:val="none"/>
        </w:rPr>
        <w:sectPr>
          <w:headerReference r:id="rId13" w:type="default"/>
          <w:footerReference r:id="rId14"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1CC26F5">
      <w:pPr>
        <w:pStyle w:val="32"/>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07AD3A2E">
      <w:pPr>
        <w:pStyle w:val="32"/>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3</w:t>
      </w:r>
      <w:r>
        <w:rPr>
          <w:rFonts w:hint="eastAsia" w:hAnsi="宋体"/>
          <w:b/>
          <w:bCs/>
          <w:color w:val="auto"/>
          <w:sz w:val="22"/>
          <w:szCs w:val="22"/>
          <w:highlight w:val="none"/>
        </w:rPr>
        <w:t xml:space="preserve">0分  </w:t>
      </w:r>
      <w:r>
        <w:rPr>
          <w:rFonts w:hAnsi="宋体"/>
          <w:b/>
          <w:bCs/>
          <w:color w:val="auto"/>
          <w:sz w:val="22"/>
          <w:szCs w:val="22"/>
          <w:highlight w:val="none"/>
        </w:rPr>
        <w:tab/>
      </w:r>
    </w:p>
    <w:p w14:paraId="6A14DFF4">
      <w:pPr>
        <w:pStyle w:val="30"/>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投标价（投标折扣率）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评标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评标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价（投标折扣率）</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0%×100；</w:t>
      </w:r>
    </w:p>
    <w:p w14:paraId="7023F832">
      <w:pPr>
        <w:pStyle w:val="30"/>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6A7EC2B7">
      <w:pPr>
        <w:pStyle w:val="32"/>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7</w:t>
      </w:r>
      <w:r>
        <w:rPr>
          <w:rFonts w:hint="eastAsia" w:hAnsi="宋体"/>
          <w:b/>
          <w:color w:val="auto"/>
          <w:sz w:val="22"/>
          <w:szCs w:val="22"/>
          <w:highlight w:val="none"/>
        </w:rPr>
        <w:t>0分</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545"/>
        <w:gridCol w:w="766"/>
        <w:gridCol w:w="7316"/>
      </w:tblGrid>
      <w:tr w14:paraId="3DEE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3358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58E484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80" w:type="pct"/>
            <w:tcBorders>
              <w:top w:val="single" w:color="000000" w:sz="8" w:space="0"/>
              <w:left w:val="nil"/>
              <w:bottom w:val="single" w:color="000000" w:sz="8" w:space="0"/>
              <w:right w:val="single" w:color="000000" w:sz="8" w:space="0"/>
            </w:tcBorders>
            <w:shd w:val="clear" w:color="auto" w:fill="auto"/>
            <w:noWrap/>
            <w:vAlign w:val="center"/>
          </w:tcPr>
          <w:p w14:paraId="2B7EDC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3628" w:type="pct"/>
            <w:tcBorders>
              <w:top w:val="single" w:color="000000" w:sz="8" w:space="0"/>
              <w:left w:val="nil"/>
              <w:bottom w:val="single" w:color="000000" w:sz="8" w:space="0"/>
              <w:right w:val="single" w:color="000000" w:sz="8" w:space="0"/>
            </w:tcBorders>
            <w:shd w:val="clear" w:color="auto" w:fill="auto"/>
            <w:vAlign w:val="center"/>
          </w:tcPr>
          <w:p w14:paraId="42802F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r>
      <w:tr w14:paraId="3859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076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1BCC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投标人综合实力</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EA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0-4</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3661C82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1、投标供应商通过质量管理体系认证，得</w:t>
            </w:r>
            <w:r>
              <w:rPr>
                <w:rFonts w:hint="eastAsia" w:ascii="宋体" w:hAnsi="宋体" w:cs="宋体"/>
                <w:i w:val="0"/>
                <w:iCs w:val="0"/>
                <w:color w:val="auto"/>
                <w:kern w:val="0"/>
                <w:sz w:val="20"/>
                <w:szCs w:val="20"/>
                <w:highlight w:val="none"/>
                <w:u w:val="none"/>
                <w:lang w:val="en-US" w:eastAsia="zh-CN" w:bidi="ar"/>
              </w:rPr>
              <w:t>0.5</w:t>
            </w:r>
            <w:r>
              <w:rPr>
                <w:rFonts w:hint="eastAsia" w:ascii="宋体" w:hAnsi="宋体" w:eastAsia="宋体" w:cs="宋体"/>
                <w:i w:val="0"/>
                <w:iCs w:val="0"/>
                <w:color w:val="auto"/>
                <w:kern w:val="0"/>
                <w:sz w:val="20"/>
                <w:szCs w:val="20"/>
                <w:highlight w:val="none"/>
                <w:u w:val="none"/>
                <w:lang w:val="en-US" w:eastAsia="zh-CN" w:bidi="ar"/>
              </w:rPr>
              <w:t>分；</w:t>
            </w:r>
          </w:p>
          <w:p w14:paraId="00655437">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2、投标供应商通过环境管理体系认证，得</w:t>
            </w:r>
            <w:r>
              <w:rPr>
                <w:rFonts w:hint="eastAsia" w:ascii="宋体" w:hAnsi="宋体" w:cs="宋体"/>
                <w:i w:val="0"/>
                <w:iCs w:val="0"/>
                <w:color w:val="auto"/>
                <w:kern w:val="0"/>
                <w:sz w:val="20"/>
                <w:szCs w:val="20"/>
                <w:highlight w:val="none"/>
                <w:u w:val="none"/>
                <w:lang w:val="en-US" w:eastAsia="zh-CN" w:bidi="ar"/>
              </w:rPr>
              <w:t>0.5</w:t>
            </w:r>
            <w:r>
              <w:rPr>
                <w:rFonts w:hint="eastAsia" w:ascii="宋体" w:hAnsi="宋体" w:eastAsia="宋体" w:cs="宋体"/>
                <w:i w:val="0"/>
                <w:iCs w:val="0"/>
                <w:color w:val="auto"/>
                <w:kern w:val="0"/>
                <w:sz w:val="20"/>
                <w:szCs w:val="20"/>
                <w:highlight w:val="none"/>
                <w:u w:val="none"/>
                <w:lang w:val="en-US" w:eastAsia="zh-CN" w:bidi="ar"/>
              </w:rPr>
              <w:t>分；</w:t>
            </w:r>
          </w:p>
          <w:p w14:paraId="138948A6">
            <w:pPr>
              <w:keepNext w:val="0"/>
              <w:keepLines w:val="0"/>
              <w:widowControl/>
              <w:numPr>
                <w:ilvl w:val="0"/>
                <w:numId w:val="0"/>
              </w:numPr>
              <w:suppressLineNumbers w:val="0"/>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3、投标供应商具备信息技术服务管理体系认证，得0.5分；</w:t>
            </w:r>
          </w:p>
          <w:p w14:paraId="0782005E">
            <w:pPr>
              <w:keepNext w:val="0"/>
              <w:keepLines w:val="0"/>
              <w:widowControl/>
              <w:numPr>
                <w:ilvl w:val="0"/>
                <w:numId w:val="0"/>
              </w:numPr>
              <w:suppressLineNumbers w:val="0"/>
              <w:jc w:val="left"/>
              <w:textAlignment w:val="top"/>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4、投标供应商具备信息安全管理体系认证证书，得0.5分；</w:t>
            </w:r>
          </w:p>
          <w:p w14:paraId="681D2B8C">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、投标供应商具备ITSS资质，得1分；</w:t>
            </w:r>
          </w:p>
          <w:p w14:paraId="76922169">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、投标人具有水电站相关产品（无人值班监控系统、水电站集控管理平台、水闸集控管理平台、电站自动化系统相关内容）软件著作权登记证书的，每提供一项得0.5分，本项最高得</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w:t>
            </w:r>
          </w:p>
          <w:p w14:paraId="5E4F5D11">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注：投标文件中提供有效的证书并加盖投标人公章，否则不得分。</w:t>
            </w:r>
          </w:p>
        </w:tc>
      </w:tr>
      <w:tr w14:paraId="118D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4" w:type="pct"/>
            <w:vMerge w:val="restart"/>
            <w:tcBorders>
              <w:top w:val="single" w:color="000000" w:sz="8" w:space="0"/>
              <w:left w:val="single" w:color="000000" w:sz="8" w:space="0"/>
              <w:right w:val="single" w:color="000000" w:sz="8" w:space="0"/>
            </w:tcBorders>
            <w:shd w:val="clear" w:color="auto" w:fill="auto"/>
            <w:vAlign w:val="center"/>
          </w:tcPr>
          <w:p w14:paraId="601765B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766" w:type="pct"/>
            <w:vMerge w:val="restart"/>
            <w:tcBorders>
              <w:top w:val="nil"/>
              <w:left w:val="nil"/>
              <w:right w:val="single" w:color="000000" w:sz="8" w:space="0"/>
            </w:tcBorders>
            <w:shd w:val="clear" w:color="auto" w:fill="auto"/>
            <w:vAlign w:val="center"/>
          </w:tcPr>
          <w:p w14:paraId="7134ABB8">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拟投入项目负责人、技术负责人、</w:t>
            </w:r>
            <w:r>
              <w:rPr>
                <w:rFonts w:hint="eastAsia" w:ascii="宋体" w:hAnsi="宋体" w:eastAsia="宋体" w:cs="宋体"/>
                <w:i w:val="0"/>
                <w:iCs w:val="0"/>
                <w:color w:val="auto"/>
                <w:kern w:val="0"/>
                <w:sz w:val="20"/>
                <w:szCs w:val="20"/>
                <w:highlight w:val="none"/>
                <w:u w:val="none"/>
                <w:lang w:val="en-US" w:eastAsia="zh-CN" w:bidi="ar"/>
              </w:rPr>
              <w:t>项目技术组成员情况</w:t>
            </w:r>
          </w:p>
        </w:tc>
        <w:tc>
          <w:tcPr>
            <w:tcW w:w="380" w:type="pct"/>
            <w:tcBorders>
              <w:top w:val="nil"/>
              <w:left w:val="nil"/>
              <w:bottom w:val="single" w:color="000000" w:sz="8" w:space="0"/>
              <w:right w:val="single" w:color="000000" w:sz="8" w:space="0"/>
            </w:tcBorders>
            <w:shd w:val="clear" w:color="auto" w:fill="auto"/>
            <w:noWrap/>
            <w:vAlign w:val="center"/>
          </w:tcPr>
          <w:p w14:paraId="0B634B7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0-5</w:t>
            </w:r>
          </w:p>
        </w:tc>
        <w:tc>
          <w:tcPr>
            <w:tcW w:w="3628" w:type="pct"/>
            <w:tcBorders>
              <w:top w:val="nil"/>
              <w:left w:val="nil"/>
              <w:bottom w:val="single" w:color="000000" w:sz="8" w:space="0"/>
              <w:right w:val="single" w:color="000000" w:sz="8" w:space="0"/>
            </w:tcBorders>
            <w:shd w:val="clear" w:color="auto" w:fill="auto"/>
            <w:vAlign w:val="top"/>
          </w:tcPr>
          <w:p w14:paraId="4F9424D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1、拟派项目负责人具有水利水电一级或机电工程一级建造师证书得1.5分，同时具备电气专业高级工程师及以上得3分；</w:t>
            </w:r>
          </w:p>
          <w:p w14:paraId="1F5E879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2、拟派技术负责人具有水利水电一级或机电工程一级建造师证书得1分，同时具备信息技术专业高级工程师及以上得2分。</w:t>
            </w:r>
          </w:p>
          <w:p w14:paraId="7FB7FCE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注：投标文件中提供项目负责人注册执业资格证书，提供三个月本单位在职社保缴纳证明，不提供或提供不全不得分）。</w:t>
            </w:r>
          </w:p>
        </w:tc>
      </w:tr>
      <w:tr w14:paraId="27F7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 w:type="pct"/>
            <w:vMerge w:val="continue"/>
            <w:tcBorders>
              <w:left w:val="single" w:color="000000" w:sz="8" w:space="0"/>
              <w:bottom w:val="single" w:color="000000" w:sz="8" w:space="0"/>
              <w:right w:val="single" w:color="000000" w:sz="8" w:space="0"/>
            </w:tcBorders>
            <w:shd w:val="clear" w:color="auto" w:fill="auto"/>
            <w:vAlign w:val="center"/>
          </w:tcPr>
          <w:p w14:paraId="6CD9F52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766" w:type="pct"/>
            <w:vMerge w:val="continue"/>
            <w:tcBorders>
              <w:left w:val="nil"/>
              <w:bottom w:val="single" w:color="000000" w:sz="8" w:space="0"/>
              <w:right w:val="single" w:color="000000" w:sz="8" w:space="0"/>
            </w:tcBorders>
            <w:shd w:val="clear" w:color="auto" w:fill="auto"/>
            <w:vAlign w:val="center"/>
          </w:tcPr>
          <w:p w14:paraId="5616AC54">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p>
        </w:tc>
        <w:tc>
          <w:tcPr>
            <w:tcW w:w="380" w:type="pct"/>
            <w:tcBorders>
              <w:top w:val="nil"/>
              <w:left w:val="nil"/>
              <w:bottom w:val="single" w:color="000000" w:sz="8" w:space="0"/>
              <w:right w:val="single" w:color="000000" w:sz="8" w:space="0"/>
            </w:tcBorders>
            <w:shd w:val="clear" w:color="auto" w:fill="auto"/>
            <w:noWrap/>
            <w:vAlign w:val="center"/>
          </w:tcPr>
          <w:p w14:paraId="17149F85">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0-8</w:t>
            </w:r>
          </w:p>
        </w:tc>
        <w:tc>
          <w:tcPr>
            <w:tcW w:w="3628" w:type="pct"/>
            <w:tcBorders>
              <w:top w:val="nil"/>
              <w:left w:val="nil"/>
              <w:bottom w:val="single" w:color="000000" w:sz="8" w:space="0"/>
              <w:right w:val="single" w:color="000000" w:sz="8" w:space="0"/>
            </w:tcBorders>
            <w:shd w:val="clear" w:color="auto" w:fill="auto"/>
            <w:vAlign w:val="top"/>
          </w:tcPr>
          <w:p w14:paraId="0717D20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拟派项目技术组成员具有系统集成项目管理工程师、信息系统项目管理师、网络工程师、通信专业技术人员（终端与业务）、信息技术（系统集成）高级工程师，每提供一个专业的得1分，最高得5分。</w:t>
            </w:r>
          </w:p>
          <w:p w14:paraId="56EF16A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拟派项目技术组成员具有水利二级（及以上）或机电二级（及以上）建造师注册证书的每提供1人得1分，最高得3分。</w:t>
            </w:r>
          </w:p>
          <w:p w14:paraId="573C7F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本项最高得分8分。</w:t>
            </w:r>
          </w:p>
          <w:p w14:paraId="7439C49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（以上人员不累计得分，同一人具有多项证书只能算一项，提供人员清单、相关证书扫描件及投标截止前近三个月本单位在职社保缴纳证明，不提供或提供不全不得分）。</w:t>
            </w:r>
          </w:p>
        </w:tc>
      </w:tr>
      <w:tr w14:paraId="2F45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9631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958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投标产品技术参数响应程度</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3745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20</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663041A8">
            <w:pPr>
              <w:keepNext w:val="0"/>
              <w:keepLines w:val="0"/>
              <w:widowControl/>
              <w:suppressLineNumbers w:val="0"/>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根据投标产品响应的技术要求是否符合招标文件的要求及符合程度进行评价</w:t>
            </w:r>
            <w:r>
              <w:rPr>
                <w:rFonts w:hint="eastAsia" w:ascii="宋体" w:hAnsi="宋体" w:cs="宋体"/>
                <w:i w:val="0"/>
                <w:iCs w:val="0"/>
                <w:color w:val="auto"/>
                <w:kern w:val="0"/>
                <w:sz w:val="20"/>
                <w:szCs w:val="20"/>
                <w:highlight w:val="none"/>
                <w:u w:val="none"/>
                <w:lang w:val="en-US" w:eastAsia="zh-CN" w:bidi="ar"/>
              </w:rPr>
              <w:t>。</w:t>
            </w:r>
          </w:p>
          <w:p w14:paraId="432C867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①评审各投标供应商投标产品响应的技术指标、性能等若有一项“★”不满足的，每项扣0.5分，扣完为止（0-</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分）。</w:t>
            </w:r>
          </w:p>
          <w:p w14:paraId="1BDB1064">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②评审各投标供应商投标产品响应的技术指标、性能等未标记“★”，由评委进行打分。（0</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评审依据：凭投标文件中提供的技术规格偏离表以及佐证材料的合理性与真实有效性客观评审。</w:t>
            </w:r>
          </w:p>
        </w:tc>
      </w:tr>
      <w:tr w14:paraId="231D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5F0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6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0EBD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技术方案</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D73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6A80416B">
            <w:pPr>
              <w:keepNext w:val="0"/>
              <w:keepLines w:val="0"/>
              <w:widowControl/>
              <w:numPr>
                <w:ilvl w:val="0"/>
                <w:numId w:val="11"/>
              </w:numPr>
              <w:suppressLineNumbers w:val="0"/>
              <w:ind w:left="0" w:leftChars="0" w:firstLine="0" w:firstLineChars="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对项目的现状、目标和需求分析的整体深入了解情况</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根据投标人对前端点位建设的了解程度进行打分</w:t>
            </w:r>
            <w:r>
              <w:rPr>
                <w:rFonts w:hint="eastAsia" w:ascii="宋体" w:hAnsi="宋体" w:cs="宋体"/>
                <w:b/>
                <w:bCs/>
                <w:i w:val="0"/>
                <w:iCs w:val="0"/>
                <w:color w:val="auto"/>
                <w:kern w:val="0"/>
                <w:sz w:val="20"/>
                <w:szCs w:val="20"/>
                <w:highlight w:val="none"/>
                <w:u w:val="none"/>
                <w:lang w:val="en-US" w:eastAsia="zh-CN" w:bidi="ar"/>
              </w:rPr>
              <w:t>。（评审范围：5,4,3,2,1,0）</w:t>
            </w:r>
          </w:p>
        </w:tc>
      </w:tr>
      <w:tr w14:paraId="5FA8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4FB47D">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D6F8EB">
            <w:pPr>
              <w:jc w:val="center"/>
              <w:rPr>
                <w:rFonts w:hint="eastAsia" w:ascii="宋体" w:hAnsi="宋体" w:eastAsia="宋体" w:cs="宋体"/>
                <w:i w:val="0"/>
                <w:iCs w:val="0"/>
                <w:color w:val="auto"/>
                <w:sz w:val="20"/>
                <w:szCs w:val="20"/>
                <w:highlight w:val="none"/>
                <w:u w:val="none"/>
              </w:rPr>
            </w:pP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13E29">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38689237">
            <w:pPr>
              <w:keepNext w:val="0"/>
              <w:keepLines w:val="0"/>
              <w:widowControl/>
              <w:suppressLineNumbers w:val="0"/>
              <w:jc w:val="left"/>
              <w:textAlignment w:val="top"/>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b/>
                <w:bCs/>
                <w:color w:val="auto"/>
                <w:kern w:val="0"/>
                <w:sz w:val="20"/>
                <w:szCs w:val="20"/>
                <w:highlight w:val="none"/>
                <w:u w:val="none"/>
                <w:lang w:val="en-US" w:bidi="ar"/>
              </w:rPr>
              <w:t>根据投标供应商所提供的</w:t>
            </w:r>
            <w:r>
              <w:rPr>
                <w:rFonts w:hint="eastAsia" w:ascii="宋体" w:hAnsi="宋体" w:cs="宋体"/>
                <w:b/>
                <w:bCs/>
                <w:color w:val="auto"/>
                <w:kern w:val="0"/>
                <w:sz w:val="20"/>
                <w:szCs w:val="20"/>
                <w:highlight w:val="none"/>
                <w:u w:val="none"/>
                <w:lang w:val="en-US" w:eastAsia="zh-CN" w:bidi="ar"/>
              </w:rPr>
              <w:t>投标文件</w:t>
            </w:r>
            <w:r>
              <w:rPr>
                <w:rFonts w:hint="eastAsia" w:ascii="宋体" w:hAnsi="宋体" w:cs="宋体"/>
                <w:b/>
                <w:bCs/>
                <w:color w:val="auto"/>
                <w:kern w:val="0"/>
                <w:sz w:val="20"/>
                <w:szCs w:val="20"/>
                <w:highlight w:val="none"/>
                <w:u w:val="none"/>
                <w:lang w:val="en-US" w:bidi="ar"/>
              </w:rPr>
              <w:t>，对其针对本项目制定的</w:t>
            </w:r>
            <w:r>
              <w:rPr>
                <w:rFonts w:hint="eastAsia" w:ascii="宋体" w:hAnsi="宋体" w:cs="宋体"/>
                <w:b/>
                <w:bCs/>
                <w:color w:val="auto"/>
                <w:kern w:val="0"/>
                <w:sz w:val="20"/>
                <w:szCs w:val="20"/>
                <w:highlight w:val="none"/>
                <w:u w:val="none"/>
                <w:lang w:val="en-US" w:eastAsia="zh-CN" w:bidi="ar"/>
              </w:rPr>
              <w:t>装修实施</w:t>
            </w:r>
            <w:r>
              <w:rPr>
                <w:rFonts w:hint="eastAsia" w:ascii="宋体" w:hAnsi="宋体" w:cs="宋体"/>
                <w:b/>
                <w:bCs/>
                <w:color w:val="auto"/>
                <w:kern w:val="0"/>
                <w:sz w:val="20"/>
                <w:szCs w:val="20"/>
                <w:highlight w:val="none"/>
                <w:u w:val="none"/>
                <w:lang w:bidi="ar"/>
              </w:rPr>
              <w:t>方案</w:t>
            </w:r>
            <w:r>
              <w:rPr>
                <w:rFonts w:hint="eastAsia" w:ascii="宋体" w:hAnsi="宋体" w:cs="宋体"/>
                <w:b/>
                <w:bCs/>
                <w:color w:val="auto"/>
                <w:kern w:val="0"/>
                <w:sz w:val="20"/>
                <w:szCs w:val="20"/>
                <w:highlight w:val="none"/>
                <w:u w:val="none"/>
                <w:lang w:val="en-US" w:bidi="ar"/>
              </w:rPr>
              <w:t>进行</w:t>
            </w:r>
            <w:r>
              <w:rPr>
                <w:rFonts w:hint="eastAsia" w:ascii="宋体" w:hAnsi="宋体" w:cs="宋体"/>
                <w:b/>
                <w:bCs/>
                <w:color w:val="auto"/>
                <w:kern w:val="0"/>
                <w:sz w:val="20"/>
                <w:szCs w:val="20"/>
                <w:highlight w:val="none"/>
                <w:u w:val="none"/>
                <w:lang w:val="en-US" w:eastAsia="zh-CN" w:bidi="ar"/>
              </w:rPr>
              <w:t>打分</w:t>
            </w:r>
            <w:r>
              <w:rPr>
                <w:rFonts w:hint="eastAsia" w:ascii="宋体" w:hAnsi="宋体" w:cs="宋体"/>
                <w:b/>
                <w:bCs/>
                <w:color w:val="auto"/>
                <w:kern w:val="0"/>
                <w:sz w:val="20"/>
                <w:szCs w:val="20"/>
                <w:highlight w:val="none"/>
                <w:u w:val="none"/>
                <w:lang w:val="en-US" w:bidi="ar"/>
              </w:rPr>
              <w:t>：</w:t>
            </w:r>
            <w:r>
              <w:rPr>
                <w:rFonts w:hint="eastAsia" w:ascii="宋体" w:hAnsi="宋体" w:cs="宋体"/>
                <w:b/>
                <w:bCs/>
                <w:i w:val="0"/>
                <w:iCs w:val="0"/>
                <w:color w:val="auto"/>
                <w:kern w:val="0"/>
                <w:sz w:val="20"/>
                <w:szCs w:val="20"/>
                <w:highlight w:val="none"/>
                <w:u w:val="none"/>
                <w:lang w:val="en-US" w:eastAsia="zh-CN" w:bidi="ar"/>
              </w:rPr>
              <w:t>（评审范围：3,2,1,0）</w:t>
            </w:r>
          </w:p>
        </w:tc>
      </w:tr>
      <w:tr w14:paraId="3FA4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7E2C23">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4C939E">
            <w:pPr>
              <w:jc w:val="center"/>
              <w:rPr>
                <w:rFonts w:hint="eastAsia" w:ascii="宋体" w:hAnsi="宋体" w:eastAsia="宋体" w:cs="宋体"/>
                <w:i w:val="0"/>
                <w:iCs w:val="0"/>
                <w:color w:val="auto"/>
                <w:sz w:val="20"/>
                <w:szCs w:val="20"/>
                <w:highlight w:val="none"/>
                <w:u w:val="none"/>
              </w:rPr>
            </w:pP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810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4F2412A7">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根据投标供应商所提供的项目实施方案，实施方案能覆盖项目管理的全部内容，对项目管理的过程中的施工组织、进度控制及措施、质量保证及措施、具体施工方法等做出详细规划和实质说明的进行打分。</w:t>
            </w:r>
            <w:r>
              <w:rPr>
                <w:rFonts w:hint="eastAsia" w:ascii="宋体" w:hAnsi="宋体" w:cs="宋体"/>
                <w:b/>
                <w:bCs/>
                <w:i w:val="0"/>
                <w:iCs w:val="0"/>
                <w:color w:val="auto"/>
                <w:kern w:val="0"/>
                <w:sz w:val="20"/>
                <w:szCs w:val="20"/>
                <w:highlight w:val="none"/>
                <w:u w:val="none"/>
                <w:lang w:val="en-US" w:eastAsia="zh-CN" w:bidi="ar"/>
              </w:rPr>
              <w:t>（评审范围：5,4,3,2,1,0）</w:t>
            </w:r>
          </w:p>
        </w:tc>
      </w:tr>
      <w:tr w14:paraId="79E2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1183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4B7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系统功能演示</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F9CA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5552D15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投标人所提供的演示内容需采用真实系统或原型形式，录屏演示，</w:t>
            </w:r>
            <w:r>
              <w:rPr>
                <w:rFonts w:hint="eastAsia" w:ascii="宋体" w:hAnsi="宋体" w:cs="宋体"/>
                <w:i w:val="0"/>
                <w:iCs w:val="0"/>
                <w:color w:val="auto"/>
                <w:kern w:val="0"/>
                <w:sz w:val="20"/>
                <w:szCs w:val="20"/>
                <w:highlight w:val="none"/>
                <w:u w:val="none"/>
                <w:lang w:val="en-US" w:eastAsia="zh-CN" w:bidi="ar"/>
              </w:rPr>
              <w:t>仅</w:t>
            </w:r>
            <w:r>
              <w:rPr>
                <w:rFonts w:hint="eastAsia" w:ascii="宋体" w:hAnsi="宋体" w:eastAsia="宋体" w:cs="宋体"/>
                <w:i w:val="0"/>
                <w:iCs w:val="0"/>
                <w:color w:val="auto"/>
                <w:kern w:val="0"/>
                <w:sz w:val="20"/>
                <w:szCs w:val="20"/>
                <w:highlight w:val="none"/>
                <w:u w:val="none"/>
                <w:lang w:val="en-US" w:eastAsia="zh-CN" w:bidi="ar"/>
              </w:rPr>
              <w:t>采用PPT演示、图片等方式演示的，演示总得分减半，人员不得到达评标现场，要求视频演示时间</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分钟内，无演示不得分。（注：各投标人提供演示U盘（密封），建议提供两个U盘，其中一个作为备用U盘，但不做强制要求。）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演示的内容须包括数据监管中心、水电一张图、水电工作平台。</w:t>
            </w:r>
          </w:p>
          <w:p w14:paraId="39C1E4E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数据监管中心演示</w:t>
            </w:r>
            <w:r>
              <w:rPr>
                <w:rFonts w:hint="eastAsia" w:ascii="宋体" w:hAnsi="宋体" w:cs="宋体"/>
                <w:b/>
                <w:bCs/>
                <w:i w:val="0"/>
                <w:iCs w:val="0"/>
                <w:color w:val="auto"/>
                <w:kern w:val="0"/>
                <w:sz w:val="20"/>
                <w:szCs w:val="20"/>
                <w:highlight w:val="none"/>
                <w:u w:val="none"/>
                <w:lang w:val="en-US" w:eastAsia="zh-CN" w:bidi="ar"/>
              </w:rPr>
              <w:t>（评审范围,3，2,1,0）</w:t>
            </w:r>
            <w:r>
              <w:rPr>
                <w:rFonts w:hint="eastAsia" w:ascii="宋体" w:hAnsi="宋体" w:eastAsia="宋体" w:cs="宋体"/>
                <w:i w:val="0"/>
                <w:iCs w:val="0"/>
                <w:color w:val="auto"/>
                <w:kern w:val="0"/>
                <w:sz w:val="20"/>
                <w:szCs w:val="20"/>
                <w:highlight w:val="none"/>
                <w:u w:val="none"/>
                <w:lang w:val="en-US" w:eastAsia="zh-CN" w:bidi="ar"/>
              </w:rPr>
              <w:t xml:space="preserve"> </w:t>
            </w:r>
          </w:p>
          <w:p w14:paraId="0BB034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数据汇集监控：演示系统对接入数据状态的监控、实时数据的到站率等功能</w:t>
            </w:r>
          </w:p>
          <w:p w14:paraId="28B955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数据服务管理：演示数据资源api接口管理功能</w:t>
            </w:r>
          </w:p>
          <w:p w14:paraId="191AFBD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水电一张图演示</w:t>
            </w:r>
            <w:r>
              <w:rPr>
                <w:rFonts w:hint="eastAsia" w:ascii="宋体" w:hAnsi="宋体" w:cs="宋体"/>
                <w:b/>
                <w:bCs/>
                <w:i w:val="0"/>
                <w:iCs w:val="0"/>
                <w:color w:val="auto"/>
                <w:kern w:val="0"/>
                <w:sz w:val="20"/>
                <w:szCs w:val="20"/>
                <w:highlight w:val="none"/>
                <w:u w:val="none"/>
                <w:lang w:val="en-US" w:eastAsia="zh-CN" w:bidi="ar"/>
              </w:rPr>
              <w:t>（评审范围：3，2,1,0）</w:t>
            </w:r>
            <w:r>
              <w:rPr>
                <w:rFonts w:hint="eastAsia" w:ascii="宋体" w:hAnsi="宋体" w:eastAsia="宋体" w:cs="宋体"/>
                <w:i w:val="0"/>
                <w:iCs w:val="0"/>
                <w:color w:val="auto"/>
                <w:kern w:val="0"/>
                <w:sz w:val="20"/>
                <w:szCs w:val="20"/>
                <w:highlight w:val="none"/>
                <w:u w:val="none"/>
                <w:lang w:val="en-US" w:eastAsia="zh-CN" w:bidi="ar"/>
              </w:rPr>
              <w:t xml:space="preserve"> </w:t>
            </w:r>
          </w:p>
          <w:p w14:paraId="32D2965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p w14:paraId="2EB9763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水电一张图：演示基于GIS地图的电站分布展示。</w:t>
            </w:r>
          </w:p>
          <w:p w14:paraId="1926E66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统计信息：图表结合的形式展示全县水电站统计信息、一站一策、一站一销信息。</w:t>
            </w:r>
          </w:p>
          <w:p w14:paraId="5A67DC9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生态流量：演示小水电站实时生态流量下泄信息，统计预警情况，展示预警流程。</w:t>
            </w:r>
          </w:p>
          <w:p w14:paraId="13D4C42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水电工作平台演示</w:t>
            </w:r>
            <w:r>
              <w:rPr>
                <w:rFonts w:hint="eastAsia" w:ascii="宋体" w:hAnsi="宋体" w:cs="宋体"/>
                <w:b/>
                <w:bCs/>
                <w:i w:val="0"/>
                <w:iCs w:val="0"/>
                <w:color w:val="auto"/>
                <w:kern w:val="0"/>
                <w:sz w:val="20"/>
                <w:szCs w:val="20"/>
                <w:highlight w:val="none"/>
                <w:u w:val="none"/>
                <w:lang w:val="en-US" w:eastAsia="zh-CN" w:bidi="ar"/>
              </w:rPr>
              <w:t>（评审范围：6,5,4,3,2,1,0）</w:t>
            </w:r>
          </w:p>
          <w:p w14:paraId="46852A7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电站概况：演示电站简介、技术特性、特性曲线及电站影像信息。</w:t>
            </w:r>
          </w:p>
          <w:p w14:paraId="378CBE6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运行监测：演示综合监测、电气图、发电模型及实现监测数据管理。</w:t>
            </w:r>
          </w:p>
          <w:p w14:paraId="3B583D5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值班管理：演示当前值班登记、历史值班情况及值班日历。</w:t>
            </w:r>
          </w:p>
          <w:p w14:paraId="1DF238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巡查管理：演示当前巡查情况及历史巡查情况。</w:t>
            </w:r>
          </w:p>
          <w:p w14:paraId="79E813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维修管理：演示维修处理等级情况及历史维修记录。</w:t>
            </w:r>
          </w:p>
          <w:p w14:paraId="0F0CF11C">
            <w:pPr>
              <w:keepNext w:val="0"/>
              <w:keepLines w:val="0"/>
              <w:widowControl/>
              <w:suppressLineNumbers w:val="0"/>
              <w:jc w:val="left"/>
              <w:textAlignment w:val="top"/>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 预警设置：可自定义告警规则，规则包括名称设置、规则权重设置、是否开启消息审核、运行类型设置、告警模板设置以及告警发送对象设置。</w:t>
            </w:r>
          </w:p>
        </w:tc>
      </w:tr>
      <w:tr w14:paraId="2358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C176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0AC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售后服务方案</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50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53222A5D">
            <w:pPr>
              <w:keepNext w:val="0"/>
              <w:keepLines w:val="0"/>
              <w:widowControl/>
              <w:suppressLineNumbers w:val="0"/>
              <w:jc w:val="left"/>
              <w:textAlignment w:val="top"/>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根据投标供应商提供的售后服务方案、售后服务承诺的可行性、完整性和故障响应、服务保障措施等综合比较打分。</w:t>
            </w:r>
            <w:r>
              <w:rPr>
                <w:rFonts w:hint="eastAsia" w:ascii="宋体" w:hAnsi="宋体" w:cs="宋体"/>
                <w:b/>
                <w:bCs/>
                <w:i w:val="0"/>
                <w:iCs w:val="0"/>
                <w:color w:val="auto"/>
                <w:kern w:val="0"/>
                <w:sz w:val="20"/>
                <w:szCs w:val="20"/>
                <w:highlight w:val="none"/>
                <w:u w:val="none"/>
                <w:lang w:val="en-US" w:eastAsia="zh-CN" w:bidi="ar"/>
              </w:rPr>
              <w:t>（评审范围：3,2,1,0）</w:t>
            </w:r>
          </w:p>
          <w:p w14:paraId="54C8EAE0">
            <w:pPr>
              <w:pStyle w:val="14"/>
              <w:ind w:firstLine="0" w:firstLineChars="0"/>
              <w:rPr>
                <w:rFonts w:hint="default" w:eastAsia="宋体"/>
                <w:color w:val="auto"/>
                <w:highlight w:val="none"/>
                <w:lang w:val="en-US" w:eastAsia="zh-CN"/>
              </w:rPr>
            </w:pPr>
            <w:r>
              <w:rPr>
                <w:rFonts w:hint="eastAsia"/>
                <w:color w:val="auto"/>
                <w:highlight w:val="none"/>
                <w:lang w:val="en-US" w:eastAsia="zh-CN"/>
              </w:rPr>
              <w:t>2、在招标文件质保期3年的基础上，每增加一年得1分，最高得2分。</w:t>
            </w:r>
          </w:p>
        </w:tc>
      </w:tr>
      <w:tr w14:paraId="01C5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55D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C2C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培训计划</w:t>
            </w:r>
          </w:p>
        </w:tc>
        <w:tc>
          <w:tcPr>
            <w:tcW w:w="38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1B9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7DC208C4">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根据投标供应商给出的培训承诺和培训方案的合理性、计划安排是否及时缜密、培训内容是否科学有效等情况进行打分。</w:t>
            </w:r>
            <w:r>
              <w:rPr>
                <w:rFonts w:hint="eastAsia" w:ascii="宋体" w:hAnsi="宋体" w:cs="宋体"/>
                <w:b/>
                <w:bCs/>
                <w:i w:val="0"/>
                <w:iCs w:val="0"/>
                <w:color w:val="auto"/>
                <w:kern w:val="0"/>
                <w:sz w:val="20"/>
                <w:szCs w:val="20"/>
                <w:highlight w:val="none"/>
                <w:u w:val="none"/>
                <w:lang w:val="en-US" w:eastAsia="zh-CN" w:bidi="ar"/>
              </w:rPr>
              <w:t>（评审范围：3,2,1,0）</w:t>
            </w:r>
          </w:p>
        </w:tc>
      </w:tr>
    </w:tbl>
    <w:p w14:paraId="07A482FF">
      <w:pPr>
        <w:pStyle w:val="35"/>
        <w:snapToGrid w:val="0"/>
        <w:spacing w:line="460" w:lineRule="atLeast"/>
        <w:ind w:firstLine="0"/>
        <w:rPr>
          <w:rFonts w:hint="eastAsia" w:hAnsi="宋体"/>
          <w:b/>
          <w:bCs/>
          <w:color w:val="auto"/>
          <w:sz w:val="22"/>
          <w:szCs w:val="22"/>
          <w:highlight w:val="none"/>
          <w:lang w:val="en-US" w:eastAsia="zh-CN"/>
        </w:rPr>
      </w:pPr>
    </w:p>
    <w:p w14:paraId="461A4FEC">
      <w:pPr>
        <w:pStyle w:val="35"/>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5D7495D5">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2B0D606C">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DE86EE4">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77610843">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6B54D687">
      <w:pPr>
        <w:pStyle w:val="35"/>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03F85166">
      <w:pPr>
        <w:pStyle w:val="79"/>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1E4B2DE9">
      <w:pPr>
        <w:pStyle w:val="79"/>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56A31606">
      <w:pPr>
        <w:pStyle w:val="79"/>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平阳县高质量生态水电示范区建设项目（一期）信息化采购项目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PYCG250108002</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8D3EDDB">
      <w:pPr>
        <w:pStyle w:val="81"/>
        <w:widowControl/>
        <w:numPr>
          <w:ilvl w:val="0"/>
          <w:numId w:val="12"/>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BB7B7B1">
      <w:pPr>
        <w:pStyle w:val="81"/>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F6A8133">
      <w:pPr>
        <w:pStyle w:val="81"/>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4EBEA4BE">
      <w:pPr>
        <w:pStyle w:val="81"/>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3F1247D">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1AB356E6">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367E5A0B">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EA747C9">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2413980F">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45F81E4C">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5FB14C2C">
      <w:pPr>
        <w:pStyle w:val="79"/>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D99D753">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6215C2D">
      <w:pPr>
        <w:pStyle w:val="79"/>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1CE650A3">
      <w:pPr>
        <w:pStyle w:val="81"/>
        <w:widowControl/>
        <w:numPr>
          <w:ilvl w:val="0"/>
          <w:numId w:val="13"/>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37A1EC4C">
      <w:pPr>
        <w:pStyle w:val="81"/>
        <w:widowControl/>
        <w:numPr>
          <w:ilvl w:val="0"/>
          <w:numId w:val="13"/>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326427F9">
      <w:pPr>
        <w:pStyle w:val="79"/>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10A0A811">
      <w:pPr>
        <w:pStyle w:val="79"/>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421ACD8E">
      <w:pPr>
        <w:snapToGrid w:val="0"/>
        <w:ind w:firstLine="442" w:firstLineChars="200"/>
        <w:rPr>
          <w:rFonts w:ascii="宋体" w:hAnsi="宋体"/>
          <w:b/>
          <w:bCs/>
          <w:color w:val="auto"/>
          <w:sz w:val="22"/>
          <w:highlight w:val="none"/>
        </w:rPr>
      </w:pPr>
    </w:p>
    <w:p w14:paraId="7322100F">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16045FF6">
      <w:pPr>
        <w:pStyle w:val="71"/>
        <w:rPr>
          <w:color w:val="auto"/>
          <w:highlight w:val="none"/>
        </w:rPr>
      </w:pPr>
    </w:p>
    <w:p w14:paraId="30C87159">
      <w:pPr>
        <w:pStyle w:val="31"/>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5D451866">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2A468C46">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6DE35E2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5C779CC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52A459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26FF240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5FD4C6D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2B128B4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8B8F690">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0796FEF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3FCEA3C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BC6E03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12CDEF3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ACF98A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4C72C8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D7ED50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1EE6DED8">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A0FD1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1056045E">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E0C2EA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2AC102B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4BFB26B0">
      <w:pPr>
        <w:snapToGrid w:val="0"/>
        <w:spacing w:line="360" w:lineRule="auto"/>
        <w:rPr>
          <w:rFonts w:ascii="宋体" w:hAnsi="宋体"/>
          <w:color w:val="auto"/>
          <w:sz w:val="21"/>
          <w:szCs w:val="21"/>
          <w:highlight w:val="none"/>
        </w:rPr>
      </w:pPr>
    </w:p>
    <w:p w14:paraId="3896C8B5">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388E63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33F4DBD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4D790729">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7CDBAE0">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6C62A8DE">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48821493">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4048DC0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34933FC2">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7870506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4595E721">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AF6CC5-2862-4F20-92A2-F331C20AED0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2" w:fontKey="{A9F1739A-FC86-4958-A3A2-2BB6F1C0382D}"/>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embedRegular r:id="rId3" w:fontKey="{98FAD72C-C445-4F2C-9AC4-1AF3A569BFCF}"/>
  </w:font>
  <w:font w:name="仿宋">
    <w:panose1 w:val="02010609060101010101"/>
    <w:charset w:val="86"/>
    <w:family w:val="modern"/>
    <w:pitch w:val="default"/>
    <w:sig w:usb0="800002BF" w:usb1="38CF7CFA" w:usb2="00000016" w:usb3="00000000" w:csb0="00040001" w:csb1="00000000"/>
    <w:embedRegular r:id="rId4" w:fontKey="{531A91D2-0BFC-447E-9B60-46EEEF550687}"/>
  </w:font>
  <w:font w:name="华文中宋">
    <w:panose1 w:val="02010600040101010101"/>
    <w:charset w:val="86"/>
    <w:family w:val="auto"/>
    <w:pitch w:val="default"/>
    <w:sig w:usb0="00000287" w:usb1="080F0000" w:usb2="00000000" w:usb3="00000000" w:csb0="0004009F" w:csb1="DFD70000"/>
    <w:embedRegular r:id="rId5" w:fontKey="{FFDEAFB2-F407-41E5-801B-6DE99890BBCE}"/>
  </w:font>
  <w:font w:name="Century Gothic">
    <w:panose1 w:val="020B0502020202020204"/>
    <w:charset w:val="00"/>
    <w:family w:val="swiss"/>
    <w:pitch w:val="default"/>
    <w:sig w:usb0="00000287" w:usb1="00000000" w:usb2="00000000" w:usb3="00000000" w:csb0="2000009F" w:csb1="DFD70000"/>
    <w:embedRegular r:id="rId6" w:fontKey="{31574840-1758-48D4-B84B-83567C6D1C5E}"/>
  </w:font>
  <w:font w:name="方正小标宋简体">
    <w:panose1 w:val="02000000000000000000"/>
    <w:charset w:val="86"/>
    <w:family w:val="script"/>
    <w:pitch w:val="default"/>
    <w:sig w:usb0="00000001" w:usb1="08000000" w:usb2="00000000" w:usb3="00000000" w:csb0="00040000" w:csb1="00000000"/>
    <w:embedRegular r:id="rId7" w:fontKey="{7D5A2ECA-3BC9-4A6A-93D1-D959D0A250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F7DD">
    <w:pPr>
      <w:pStyle w:val="3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F853">
    <w:pPr>
      <w:pStyle w:val="38"/>
      <w:tabs>
        <w:tab w:val="clear" w:pos="4153"/>
        <w:tab w:val="clear" w:pos="8306"/>
      </w:tabs>
    </w:pPr>
  </w:p>
  <w:p w14:paraId="6E49990C">
    <w:pPr>
      <w:pStyle w:val="38"/>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9305129">
                          <w:pPr>
                            <w:pStyle w:val="38"/>
                            <w:tabs>
                              <w:tab w:val="clear" w:pos="4153"/>
                              <w:tab w:val="clear" w:pos="8306"/>
                            </w:tabs>
                          </w:pPr>
                          <w:r>
                            <w:fldChar w:fldCharType="begin"/>
                          </w:r>
                          <w:r>
                            <w:instrText xml:space="preserve"> PAGE  \* MERGEFORMAT </w:instrText>
                          </w:r>
                          <w:r>
                            <w:fldChar w:fldCharType="separate"/>
                          </w:r>
                          <w:r>
                            <w:t>2</w:t>
                          </w:r>
                          <w:r>
                            <w:fldChar w:fldCharType="end"/>
                          </w:r>
                        </w:p>
                        <w:p w14:paraId="0F06CF27"/>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9305129">
                    <w:pPr>
                      <w:pStyle w:val="38"/>
                      <w:tabs>
                        <w:tab w:val="clear" w:pos="4153"/>
                        <w:tab w:val="clear" w:pos="8306"/>
                      </w:tabs>
                    </w:pPr>
                    <w:r>
                      <w:fldChar w:fldCharType="begin"/>
                    </w:r>
                    <w:r>
                      <w:instrText xml:space="preserve"> PAGE  \* MERGEFORMAT </w:instrText>
                    </w:r>
                    <w:r>
                      <w:fldChar w:fldCharType="separate"/>
                    </w:r>
                    <w:r>
                      <w:t>2</w:t>
                    </w:r>
                    <w:r>
                      <w:fldChar w:fldCharType="end"/>
                    </w:r>
                  </w:p>
                  <w:p w14:paraId="0F06CF27"/>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C952">
    <w:pPr>
      <w:pStyle w:val="38"/>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EA5B">
    <w:pPr>
      <w:pStyle w:val="38"/>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8D92">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F285F">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D8F285F">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D4B1">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EE719">
                          <w:pPr>
                            <w:pStyle w:val="10"/>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09EE719">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E3AC">
    <w:pPr>
      <w:pStyle w:val="38"/>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1C36">
    <w:pPr>
      <w:pStyle w:val="39"/>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30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CA78">
    <w:pPr>
      <w:pStyle w:val="11"/>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EDF4">
    <w:pPr>
      <w:pStyle w:val="11"/>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EA6F">
    <w:pPr>
      <w:pStyle w:val="39"/>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3">
    <w:nsid w:val="18491902"/>
    <w:multiLevelType w:val="singleLevel"/>
    <w:tmpl w:val="18491902"/>
    <w:lvl w:ilvl="0" w:tentative="0">
      <w:start w:val="1"/>
      <w:numFmt w:val="decimal"/>
      <w:suff w:val="nothing"/>
      <w:lvlText w:val="（%1）"/>
      <w:lvlJc w:val="left"/>
    </w:lvl>
  </w:abstractNum>
  <w:abstractNum w:abstractNumId="4">
    <w:nsid w:val="19DE2C87"/>
    <w:multiLevelType w:val="singleLevel"/>
    <w:tmpl w:val="19DE2C87"/>
    <w:lvl w:ilvl="0" w:tentative="0">
      <w:start w:val="1"/>
      <w:numFmt w:val="decimal"/>
      <w:suff w:val="nothing"/>
      <w:lvlText w:val="（%1）"/>
      <w:lvlJc w:val="left"/>
    </w:lvl>
  </w:abstractNum>
  <w:abstractNum w:abstractNumId="5">
    <w:nsid w:val="229734FF"/>
    <w:multiLevelType w:val="multilevel"/>
    <w:tmpl w:val="229734FF"/>
    <w:lvl w:ilvl="0" w:tentative="0">
      <w:start w:val="1"/>
      <w:numFmt w:val="decimal"/>
      <w:lvlText w:val="第%1条"/>
      <w:lvlJc w:val="left"/>
      <w:pPr>
        <w:ind w:left="0" w:firstLine="0"/>
      </w:pPr>
    </w:lvl>
    <w:lvl w:ilvl="1" w:tentative="0">
      <w:start w:val="1"/>
      <w:numFmt w:val="decimal"/>
      <w:pStyle w:val="91"/>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45F1F274"/>
    <w:multiLevelType w:val="singleLevel"/>
    <w:tmpl w:val="45F1F274"/>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A951B85"/>
    <w:multiLevelType w:val="singleLevel"/>
    <w:tmpl w:val="5A951B85"/>
    <w:lvl w:ilvl="0" w:tentative="0">
      <w:start w:val="2"/>
      <w:numFmt w:val="chineseCounting"/>
      <w:suff w:val="space"/>
      <w:lvlText w:val="第%1部分"/>
      <w:lvlJc w:val="left"/>
    </w:lvl>
  </w:abstractNum>
  <w:abstractNum w:abstractNumId="10">
    <w:nsid w:val="62687BB6"/>
    <w:multiLevelType w:val="multilevel"/>
    <w:tmpl w:val="62687BB6"/>
    <w:lvl w:ilvl="0" w:tentative="0">
      <w:start w:val="1"/>
      <w:numFmt w:val="decimal"/>
      <w:pStyle w:val="9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1">
    <w:nsid w:val="6DCB2FDC"/>
    <w:multiLevelType w:val="singleLevel"/>
    <w:tmpl w:val="6DCB2FDC"/>
    <w:lvl w:ilvl="0" w:tentative="0">
      <w:start w:val="5"/>
      <w:numFmt w:val="chineseCounting"/>
      <w:suff w:val="nothing"/>
      <w:lvlText w:val="%1、"/>
      <w:lvlJc w:val="left"/>
      <w:rPr>
        <w:rFonts w:hint="eastAsia"/>
      </w:rPr>
    </w:lvl>
  </w:abstractNum>
  <w:abstractNum w:abstractNumId="12">
    <w:nsid w:val="6E87019F"/>
    <w:multiLevelType w:val="multilevel"/>
    <w:tmpl w:val="6E87019F"/>
    <w:lvl w:ilvl="0" w:tentative="0">
      <w:start w:val="1"/>
      <w:numFmt w:val="chineseCountingThousand"/>
      <w:pStyle w:val="8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2"/>
  </w:num>
  <w:num w:numId="2">
    <w:abstractNumId w:val="5"/>
  </w:num>
  <w:num w:numId="3">
    <w:abstractNumId w:val="10"/>
  </w:num>
  <w:num w:numId="4">
    <w:abstractNumId w:val="11"/>
  </w:num>
  <w:num w:numId="5">
    <w:abstractNumId w:val="2"/>
  </w:num>
  <w:num w:numId="6">
    <w:abstractNumId w:val="9"/>
  </w:num>
  <w:num w:numId="7">
    <w:abstractNumId w:val="3"/>
  </w:num>
  <w:num w:numId="8">
    <w:abstractNumId w:val="4"/>
  </w:num>
  <w:num w:numId="9">
    <w:abstractNumId w:val="1"/>
  </w:num>
  <w:num w:numId="10">
    <w:abstractNumId w:val="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U0MTk2ZDcxYTc3ZDUxYWI2ZDEzMTIzOTY1ZGUifQ=="/>
  </w:docVars>
  <w:rsids>
    <w:rsidRoot w:val="00000000"/>
    <w:rsid w:val="0116312F"/>
    <w:rsid w:val="012F41F1"/>
    <w:rsid w:val="01A324E9"/>
    <w:rsid w:val="02370F95"/>
    <w:rsid w:val="02E62FD5"/>
    <w:rsid w:val="02FA094A"/>
    <w:rsid w:val="037353D1"/>
    <w:rsid w:val="04373B97"/>
    <w:rsid w:val="06212055"/>
    <w:rsid w:val="07195727"/>
    <w:rsid w:val="08920AB6"/>
    <w:rsid w:val="08CF1E16"/>
    <w:rsid w:val="094D16B8"/>
    <w:rsid w:val="097906FF"/>
    <w:rsid w:val="09A84B40"/>
    <w:rsid w:val="0A3E36F7"/>
    <w:rsid w:val="0A430D0D"/>
    <w:rsid w:val="0A7B2255"/>
    <w:rsid w:val="0B837613"/>
    <w:rsid w:val="0BA4241C"/>
    <w:rsid w:val="0BCB2D68"/>
    <w:rsid w:val="0C03266B"/>
    <w:rsid w:val="0C2C6669"/>
    <w:rsid w:val="0C56769A"/>
    <w:rsid w:val="0C7A68D5"/>
    <w:rsid w:val="0CD22534"/>
    <w:rsid w:val="0F32203F"/>
    <w:rsid w:val="0F981457"/>
    <w:rsid w:val="0FAA00FB"/>
    <w:rsid w:val="1053332C"/>
    <w:rsid w:val="10593038"/>
    <w:rsid w:val="10855BDB"/>
    <w:rsid w:val="10CD1330"/>
    <w:rsid w:val="110D4237"/>
    <w:rsid w:val="11C6025A"/>
    <w:rsid w:val="11FF19BD"/>
    <w:rsid w:val="120314AE"/>
    <w:rsid w:val="12846E00"/>
    <w:rsid w:val="129C545E"/>
    <w:rsid w:val="12AD31C8"/>
    <w:rsid w:val="12BB1CF3"/>
    <w:rsid w:val="13217712"/>
    <w:rsid w:val="13AA5A7A"/>
    <w:rsid w:val="1493494E"/>
    <w:rsid w:val="14B446A4"/>
    <w:rsid w:val="15051099"/>
    <w:rsid w:val="161517B0"/>
    <w:rsid w:val="161A2B5E"/>
    <w:rsid w:val="164F7412"/>
    <w:rsid w:val="1732013F"/>
    <w:rsid w:val="181329AB"/>
    <w:rsid w:val="181D494B"/>
    <w:rsid w:val="19453724"/>
    <w:rsid w:val="19B532D7"/>
    <w:rsid w:val="19FD4A34"/>
    <w:rsid w:val="1B5543FC"/>
    <w:rsid w:val="1C275D99"/>
    <w:rsid w:val="1CD35F20"/>
    <w:rsid w:val="1CE65C54"/>
    <w:rsid w:val="1D9C4889"/>
    <w:rsid w:val="1E9D56D7"/>
    <w:rsid w:val="1EDA17E8"/>
    <w:rsid w:val="1EDD4E34"/>
    <w:rsid w:val="1F7532BF"/>
    <w:rsid w:val="1FAE0C8A"/>
    <w:rsid w:val="20B94930"/>
    <w:rsid w:val="223968A6"/>
    <w:rsid w:val="22486A69"/>
    <w:rsid w:val="225D0766"/>
    <w:rsid w:val="24E37F11"/>
    <w:rsid w:val="25445C0D"/>
    <w:rsid w:val="26CB07CB"/>
    <w:rsid w:val="26F14FB2"/>
    <w:rsid w:val="27082014"/>
    <w:rsid w:val="27B150B0"/>
    <w:rsid w:val="28096C9A"/>
    <w:rsid w:val="298A7967"/>
    <w:rsid w:val="2A3B31DF"/>
    <w:rsid w:val="2A9F7DBE"/>
    <w:rsid w:val="2B6C37C8"/>
    <w:rsid w:val="2C002162"/>
    <w:rsid w:val="2C810180"/>
    <w:rsid w:val="2E075A2A"/>
    <w:rsid w:val="2E512AE2"/>
    <w:rsid w:val="2EA9088F"/>
    <w:rsid w:val="2F012479"/>
    <w:rsid w:val="2F2A2B97"/>
    <w:rsid w:val="31DB1DB3"/>
    <w:rsid w:val="32935BDC"/>
    <w:rsid w:val="33576A36"/>
    <w:rsid w:val="344078BE"/>
    <w:rsid w:val="34F30AB6"/>
    <w:rsid w:val="35887DC9"/>
    <w:rsid w:val="36260B13"/>
    <w:rsid w:val="36F97CFA"/>
    <w:rsid w:val="388D43D3"/>
    <w:rsid w:val="38C1637E"/>
    <w:rsid w:val="396401D4"/>
    <w:rsid w:val="3B286FE0"/>
    <w:rsid w:val="3B5F50F7"/>
    <w:rsid w:val="3B6F3B9D"/>
    <w:rsid w:val="3B9603ED"/>
    <w:rsid w:val="3BF44347"/>
    <w:rsid w:val="3C005D06"/>
    <w:rsid w:val="3D184A13"/>
    <w:rsid w:val="3D2832C7"/>
    <w:rsid w:val="3DEC2CAF"/>
    <w:rsid w:val="3F317475"/>
    <w:rsid w:val="3F6D757A"/>
    <w:rsid w:val="40D038D9"/>
    <w:rsid w:val="41190E1C"/>
    <w:rsid w:val="41263FC1"/>
    <w:rsid w:val="42417305"/>
    <w:rsid w:val="4248660C"/>
    <w:rsid w:val="43B65AD0"/>
    <w:rsid w:val="458A76EF"/>
    <w:rsid w:val="46401681"/>
    <w:rsid w:val="48541414"/>
    <w:rsid w:val="48AB008C"/>
    <w:rsid w:val="49F32E25"/>
    <w:rsid w:val="4A6F0787"/>
    <w:rsid w:val="4B521A81"/>
    <w:rsid w:val="4B736055"/>
    <w:rsid w:val="4D397FBC"/>
    <w:rsid w:val="4E573A0C"/>
    <w:rsid w:val="4ED84B4D"/>
    <w:rsid w:val="4EF00F70"/>
    <w:rsid w:val="4F552641"/>
    <w:rsid w:val="4F8E75F4"/>
    <w:rsid w:val="509B5BC8"/>
    <w:rsid w:val="52036385"/>
    <w:rsid w:val="52B96526"/>
    <w:rsid w:val="530A3743"/>
    <w:rsid w:val="538746A2"/>
    <w:rsid w:val="5396271E"/>
    <w:rsid w:val="53D54637"/>
    <w:rsid w:val="53F266B1"/>
    <w:rsid w:val="54A3019F"/>
    <w:rsid w:val="54E35FFA"/>
    <w:rsid w:val="54F71AA5"/>
    <w:rsid w:val="55463D47"/>
    <w:rsid w:val="55AD3B99"/>
    <w:rsid w:val="560B7DAF"/>
    <w:rsid w:val="56314CB4"/>
    <w:rsid w:val="5649247E"/>
    <w:rsid w:val="57BA2CEE"/>
    <w:rsid w:val="591946E0"/>
    <w:rsid w:val="5940666D"/>
    <w:rsid w:val="59F760A3"/>
    <w:rsid w:val="5A8262B5"/>
    <w:rsid w:val="5B266C40"/>
    <w:rsid w:val="5B3550D5"/>
    <w:rsid w:val="5B5639C9"/>
    <w:rsid w:val="5BC337FC"/>
    <w:rsid w:val="5C276900"/>
    <w:rsid w:val="5D025A17"/>
    <w:rsid w:val="5DB562BC"/>
    <w:rsid w:val="5EA54D2B"/>
    <w:rsid w:val="5EC92704"/>
    <w:rsid w:val="5FAD16DE"/>
    <w:rsid w:val="5FCD1D80"/>
    <w:rsid w:val="602D281F"/>
    <w:rsid w:val="60854409"/>
    <w:rsid w:val="60DB4671"/>
    <w:rsid w:val="613D7E03"/>
    <w:rsid w:val="63587FF5"/>
    <w:rsid w:val="635B1617"/>
    <w:rsid w:val="64052BF6"/>
    <w:rsid w:val="64E75692"/>
    <w:rsid w:val="65FA405D"/>
    <w:rsid w:val="6712276E"/>
    <w:rsid w:val="678371C8"/>
    <w:rsid w:val="67890C82"/>
    <w:rsid w:val="68E048D2"/>
    <w:rsid w:val="693E3CEF"/>
    <w:rsid w:val="694E1C94"/>
    <w:rsid w:val="6AAE4999"/>
    <w:rsid w:val="6ABF6769"/>
    <w:rsid w:val="6B600069"/>
    <w:rsid w:val="6C1839BC"/>
    <w:rsid w:val="6C7C01E6"/>
    <w:rsid w:val="6CD97FB6"/>
    <w:rsid w:val="6D042B59"/>
    <w:rsid w:val="6D224D47"/>
    <w:rsid w:val="6D3421F8"/>
    <w:rsid w:val="6DA84A94"/>
    <w:rsid w:val="6EB34837"/>
    <w:rsid w:val="6F944668"/>
    <w:rsid w:val="6FA7614A"/>
    <w:rsid w:val="6FFD3FBC"/>
    <w:rsid w:val="70431A32"/>
    <w:rsid w:val="70545BA6"/>
    <w:rsid w:val="708C17E3"/>
    <w:rsid w:val="71124FF3"/>
    <w:rsid w:val="711517D9"/>
    <w:rsid w:val="71854CFA"/>
    <w:rsid w:val="727E1CA6"/>
    <w:rsid w:val="72802C82"/>
    <w:rsid w:val="731A6C33"/>
    <w:rsid w:val="7483208A"/>
    <w:rsid w:val="75FA3CBE"/>
    <w:rsid w:val="766C10A8"/>
    <w:rsid w:val="76BA3D16"/>
    <w:rsid w:val="77626DFA"/>
    <w:rsid w:val="784936A5"/>
    <w:rsid w:val="7A3C5920"/>
    <w:rsid w:val="7BA07EF1"/>
    <w:rsid w:val="7C886774"/>
    <w:rsid w:val="7D300B34"/>
    <w:rsid w:val="7FCA63BF"/>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99"/>
    <w:pPr>
      <w:spacing w:after="120"/>
    </w:pPr>
  </w:style>
  <w:style w:type="paragraph" w:styleId="5">
    <w:name w:val="Body Text First Indent"/>
    <w:basedOn w:val="4"/>
    <w:next w:val="6"/>
    <w:qFormat/>
    <w:uiPriority w:val="0"/>
    <w:pPr>
      <w:spacing w:after="120"/>
      <w:ind w:firstLine="420" w:firstLineChars="100"/>
    </w:pPr>
    <w:rPr>
      <w:rFonts w:ascii="Times New Roman"/>
      <w:kern w:val="2"/>
      <w:sz w:val="21"/>
      <w:szCs w:val="22"/>
    </w:rPr>
  </w:style>
  <w:style w:type="paragraph" w:styleId="6">
    <w:name w:val="toc 6"/>
    <w:basedOn w:val="1"/>
    <w:next w:val="1"/>
    <w:qFormat/>
    <w:uiPriority w:val="0"/>
    <w:pPr>
      <w:ind w:left="1400"/>
    </w:pPr>
    <w:rPr>
      <w:rFonts w:ascii="Calibri"/>
      <w:sz w:val="18"/>
      <w:szCs w:val="18"/>
    </w:rPr>
  </w:style>
  <w:style w:type="paragraph" w:styleId="7">
    <w:name w:val="Block Text"/>
    <w:basedOn w:val="1"/>
    <w:qFormat/>
    <w:uiPriority w:val="0"/>
    <w:pPr>
      <w:spacing w:before="156" w:beforeLines="50" w:after="156" w:afterLines="50"/>
      <w:ind w:left="426" w:right="-11" w:hanging="426" w:hangingChars="203"/>
    </w:pPr>
    <w:rPr>
      <w:rFonts w:eastAsia="楷体_GB2312"/>
    </w:rPr>
  </w:style>
  <w:style w:type="paragraph" w:styleId="8">
    <w:name w:val="Plain Text"/>
    <w:basedOn w:val="1"/>
    <w:next w:val="9"/>
    <w:qFormat/>
    <w:uiPriority w:val="0"/>
    <w:rPr>
      <w:rFonts w:ascii="宋体" w:hAnsi="Courier New"/>
      <w:szCs w:val="20"/>
    </w:rPr>
  </w:style>
  <w:style w:type="paragraph" w:styleId="9">
    <w:name w:val="index 7"/>
    <w:basedOn w:val="1"/>
    <w:next w:val="1"/>
    <w:qFormat/>
    <w:uiPriority w:val="0"/>
    <w:pPr>
      <w:autoSpaceDE/>
      <w:autoSpaceDN/>
      <w:adjustRightInd/>
      <w:ind w:left="1200" w:leftChars="1200"/>
    </w:pPr>
    <w:rPr>
      <w:color w:val="auto"/>
      <w:kern w:val="2"/>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leftChars="200"/>
    </w:pPr>
    <w:rPr>
      <w:szCs w:val="20"/>
    </w:rPr>
  </w:style>
  <w:style w:type="paragraph" w:styleId="1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14">
    <w:name w:val="Body Text First Indent 2"/>
    <w:basedOn w:val="1"/>
    <w:next w:val="1"/>
    <w:unhideWhenUsed/>
    <w:qFormat/>
    <w:uiPriority w:val="99"/>
    <w:pPr>
      <w:ind w:firstLine="420" w:firstLineChars="200"/>
    </w:pPr>
  </w:style>
  <w:style w:type="paragraph" w:customStyle="1" w:styleId="17">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8">
    <w:name w:val="标题 11"/>
    <w:basedOn w:val="1"/>
    <w:qFormat/>
    <w:uiPriority w:val="0"/>
    <w:pPr>
      <w:keepNext/>
      <w:jc w:val="left"/>
      <w:outlineLvl w:val="0"/>
    </w:pPr>
    <w:rPr>
      <w:rFonts w:ascii="Calibri" w:hAnsi="Calibri"/>
      <w:b/>
      <w:sz w:val="28"/>
    </w:rPr>
  </w:style>
  <w:style w:type="paragraph" w:customStyle="1" w:styleId="19">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20">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21">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22">
    <w:name w:val="默认段落字体1"/>
    <w:link w:val="1"/>
    <w:qFormat/>
    <w:uiPriority w:val="0"/>
  </w:style>
  <w:style w:type="table" w:customStyle="1" w:styleId="23">
    <w:name w:val="普通表格1"/>
    <w:qFormat/>
    <w:uiPriority w:val="0"/>
  </w:style>
  <w:style w:type="paragraph" w:customStyle="1" w:styleId="24">
    <w:name w:val="正文首行缩进1"/>
    <w:basedOn w:val="25"/>
    <w:qFormat/>
    <w:uiPriority w:val="0"/>
    <w:pPr>
      <w:spacing w:after="120"/>
      <w:ind w:firstLine="420" w:firstLineChars="100"/>
    </w:pPr>
    <w:rPr>
      <w:rFonts w:ascii="Calibri" w:hAnsi="Calibri"/>
      <w:sz w:val="21"/>
      <w:szCs w:val="22"/>
    </w:rPr>
  </w:style>
  <w:style w:type="paragraph" w:customStyle="1" w:styleId="25">
    <w:name w:val="正文文本1"/>
    <w:basedOn w:val="1"/>
    <w:qFormat/>
    <w:uiPriority w:val="0"/>
    <w:rPr>
      <w:rFonts w:ascii="Arial" w:hAnsi="Arial"/>
      <w:bCs/>
      <w:sz w:val="24"/>
    </w:rPr>
  </w:style>
  <w:style w:type="paragraph" w:customStyle="1" w:styleId="26">
    <w:name w:val="目录 61"/>
    <w:basedOn w:val="1"/>
    <w:qFormat/>
    <w:uiPriority w:val="0"/>
    <w:pPr>
      <w:ind w:left="1400"/>
    </w:pPr>
    <w:rPr>
      <w:rFonts w:ascii="Calibri"/>
      <w:sz w:val="18"/>
      <w:szCs w:val="18"/>
    </w:rPr>
  </w:style>
  <w:style w:type="paragraph" w:customStyle="1" w:styleId="27">
    <w:name w:val="正文缩进1"/>
    <w:basedOn w:val="1"/>
    <w:link w:val="28"/>
    <w:qFormat/>
    <w:uiPriority w:val="0"/>
    <w:pPr>
      <w:ind w:firstLine="420" w:firstLineChars="200"/>
    </w:pPr>
  </w:style>
  <w:style w:type="character" w:customStyle="1" w:styleId="28">
    <w:name w:val="正文缩进 字符"/>
    <w:link w:val="27"/>
    <w:qFormat/>
    <w:uiPriority w:val="0"/>
    <w:rPr>
      <w:kern w:val="2"/>
      <w:sz w:val="21"/>
      <w:szCs w:val="24"/>
    </w:rPr>
  </w:style>
  <w:style w:type="paragraph" w:customStyle="1" w:styleId="29">
    <w:name w:val="批注文字1"/>
    <w:basedOn w:val="1"/>
    <w:qFormat/>
    <w:uiPriority w:val="0"/>
    <w:pPr>
      <w:jc w:val="left"/>
    </w:pPr>
  </w:style>
  <w:style w:type="paragraph" w:customStyle="1" w:styleId="30">
    <w:name w:val="正文文本缩进1"/>
    <w:basedOn w:val="1"/>
    <w:qFormat/>
    <w:uiPriority w:val="0"/>
    <w:pPr>
      <w:spacing w:after="120"/>
      <w:ind w:left="420" w:leftChars="200"/>
    </w:pPr>
  </w:style>
  <w:style w:type="paragraph" w:customStyle="1" w:styleId="31">
    <w:name w:val="文本块1"/>
    <w:basedOn w:val="1"/>
    <w:qFormat/>
    <w:uiPriority w:val="0"/>
    <w:pPr>
      <w:spacing w:before="156" w:after="156"/>
      <w:ind w:left="426" w:right="-11" w:hanging="426" w:hangingChars="203"/>
    </w:pPr>
    <w:rPr>
      <w:rFonts w:eastAsia="楷体_GB2312"/>
    </w:rPr>
  </w:style>
  <w:style w:type="paragraph" w:customStyle="1" w:styleId="32">
    <w:name w:val="纯文本11"/>
    <w:basedOn w:val="1"/>
    <w:qFormat/>
    <w:uiPriority w:val="0"/>
    <w:rPr>
      <w:rFonts w:ascii="宋体" w:hAnsi="Courier New"/>
      <w:szCs w:val="20"/>
    </w:rPr>
  </w:style>
  <w:style w:type="paragraph" w:customStyle="1" w:styleId="33">
    <w:name w:val="目录 21"/>
    <w:basedOn w:val="1"/>
    <w:qFormat/>
    <w:uiPriority w:val="0"/>
    <w:pPr>
      <w:ind w:left="420" w:leftChars="200"/>
    </w:pPr>
    <w:rPr>
      <w:szCs w:val="20"/>
    </w:rPr>
  </w:style>
  <w:style w:type="paragraph" w:customStyle="1" w:styleId="34">
    <w:name w:val="日期1"/>
    <w:basedOn w:val="1"/>
    <w:qFormat/>
    <w:uiPriority w:val="0"/>
    <w:pPr>
      <w:ind w:left="100" w:leftChars="2500"/>
    </w:pPr>
    <w:rPr>
      <w:color w:val="000000"/>
      <w:sz w:val="24"/>
    </w:rPr>
  </w:style>
  <w:style w:type="paragraph" w:customStyle="1" w:styleId="35">
    <w:name w:val="正文文本缩进 21"/>
    <w:basedOn w:val="1"/>
    <w:qFormat/>
    <w:uiPriority w:val="0"/>
    <w:pPr>
      <w:widowControl/>
      <w:spacing w:line="480" w:lineRule="atLeast"/>
      <w:ind w:firstLine="480"/>
    </w:pPr>
    <w:rPr>
      <w:rFonts w:ascii="宋体"/>
      <w:kern w:val="0"/>
      <w:sz w:val="24"/>
      <w:szCs w:val="20"/>
    </w:rPr>
  </w:style>
  <w:style w:type="paragraph" w:customStyle="1" w:styleId="36">
    <w:name w:val="批注框文本1"/>
    <w:basedOn w:val="1"/>
    <w:link w:val="37"/>
    <w:qFormat/>
    <w:uiPriority w:val="0"/>
    <w:rPr>
      <w:sz w:val="18"/>
      <w:szCs w:val="18"/>
    </w:rPr>
  </w:style>
  <w:style w:type="character" w:customStyle="1" w:styleId="37">
    <w:name w:val="批注框文本 字符"/>
    <w:basedOn w:val="22"/>
    <w:link w:val="36"/>
    <w:qFormat/>
    <w:uiPriority w:val="0"/>
    <w:rPr>
      <w:kern w:val="2"/>
      <w:sz w:val="18"/>
      <w:szCs w:val="18"/>
    </w:rPr>
  </w:style>
  <w:style w:type="paragraph" w:customStyle="1" w:styleId="38">
    <w:name w:val="页脚1"/>
    <w:basedOn w:val="1"/>
    <w:qFormat/>
    <w:uiPriority w:val="0"/>
    <w:pPr>
      <w:tabs>
        <w:tab w:val="center" w:pos="4153"/>
        <w:tab w:val="right" w:pos="8306"/>
      </w:tabs>
      <w:snapToGrid w:val="0"/>
      <w:jc w:val="left"/>
    </w:pPr>
    <w:rPr>
      <w:sz w:val="18"/>
      <w:szCs w:val="18"/>
    </w:rPr>
  </w:style>
  <w:style w:type="paragraph" w:customStyle="1" w:styleId="3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0">
    <w:name w:val="目录 11"/>
    <w:basedOn w:val="1"/>
    <w:qFormat/>
    <w:uiPriority w:val="0"/>
    <w:rPr>
      <w:szCs w:val="20"/>
    </w:rPr>
  </w:style>
  <w:style w:type="paragraph" w:customStyle="1" w:styleId="41">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42">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3">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44">
    <w:name w:val="正文首行缩进 211"/>
    <w:basedOn w:val="30"/>
    <w:qFormat/>
    <w:uiPriority w:val="0"/>
    <w:pPr>
      <w:tabs>
        <w:tab w:val="left" w:pos="720"/>
      </w:tabs>
      <w:ind w:firstLine="420" w:firstLineChars="200"/>
    </w:pPr>
    <w:rPr>
      <w:rFonts w:ascii="宋体"/>
      <w:szCs w:val="20"/>
    </w:rPr>
  </w:style>
  <w:style w:type="paragraph" w:customStyle="1" w:styleId="45">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6">
    <w:name w:val="网格型1"/>
    <w:basedOn w:val="23"/>
    <w:qFormat/>
    <w:uiPriority w:val="0"/>
    <w:pPr>
      <w:widowControl w:val="0"/>
      <w:jc w:val="both"/>
    </w:pPr>
  </w:style>
  <w:style w:type="character" w:customStyle="1" w:styleId="47">
    <w:name w:val="要点1"/>
    <w:basedOn w:val="22"/>
    <w:link w:val="1"/>
    <w:qFormat/>
    <w:uiPriority w:val="0"/>
    <w:rPr>
      <w:b/>
      <w:bCs/>
    </w:rPr>
  </w:style>
  <w:style w:type="character" w:customStyle="1" w:styleId="48">
    <w:name w:val="页码1"/>
    <w:basedOn w:val="22"/>
    <w:link w:val="1"/>
    <w:qFormat/>
    <w:uiPriority w:val="0"/>
  </w:style>
  <w:style w:type="character" w:customStyle="1" w:styleId="49">
    <w:name w:val="已访问的超链接1"/>
    <w:basedOn w:val="22"/>
    <w:link w:val="1"/>
    <w:qFormat/>
    <w:uiPriority w:val="0"/>
    <w:rPr>
      <w:color w:val="4A4A4A"/>
      <w:u w:val="none"/>
    </w:rPr>
  </w:style>
  <w:style w:type="character" w:customStyle="1" w:styleId="50">
    <w:name w:val="强调1"/>
    <w:basedOn w:val="22"/>
    <w:link w:val="1"/>
    <w:qFormat/>
    <w:uiPriority w:val="0"/>
  </w:style>
  <w:style w:type="character" w:customStyle="1" w:styleId="51">
    <w:name w:val="HTML 定义1"/>
    <w:basedOn w:val="22"/>
    <w:link w:val="1"/>
    <w:qFormat/>
    <w:uiPriority w:val="0"/>
  </w:style>
  <w:style w:type="character" w:customStyle="1" w:styleId="52">
    <w:name w:val="HTML 打字机1"/>
    <w:basedOn w:val="22"/>
    <w:link w:val="1"/>
    <w:qFormat/>
    <w:uiPriority w:val="0"/>
    <w:rPr>
      <w:rFonts w:ascii="monospace" w:hAnsi="monospace" w:eastAsia="monospace"/>
      <w:sz w:val="20"/>
    </w:rPr>
  </w:style>
  <w:style w:type="character" w:customStyle="1" w:styleId="53">
    <w:name w:val="HTML 缩写1"/>
    <w:basedOn w:val="22"/>
    <w:link w:val="1"/>
    <w:qFormat/>
    <w:uiPriority w:val="0"/>
  </w:style>
  <w:style w:type="character" w:customStyle="1" w:styleId="54">
    <w:name w:val="HTML 变量1"/>
    <w:basedOn w:val="22"/>
    <w:link w:val="1"/>
    <w:qFormat/>
    <w:uiPriority w:val="0"/>
  </w:style>
  <w:style w:type="character" w:customStyle="1" w:styleId="55">
    <w:name w:val="超链接1"/>
    <w:basedOn w:val="22"/>
    <w:link w:val="1"/>
    <w:qFormat/>
    <w:uiPriority w:val="0"/>
    <w:rPr>
      <w:color w:val="0000FF"/>
      <w:u w:val="single"/>
    </w:rPr>
  </w:style>
  <w:style w:type="character" w:customStyle="1" w:styleId="56">
    <w:name w:val="HTML 代码1"/>
    <w:basedOn w:val="22"/>
    <w:link w:val="1"/>
    <w:qFormat/>
    <w:uiPriority w:val="0"/>
    <w:rPr>
      <w:rFonts w:ascii="monospace" w:hAnsi="monospace" w:eastAsia="monospace"/>
      <w:sz w:val="20"/>
    </w:rPr>
  </w:style>
  <w:style w:type="character" w:customStyle="1" w:styleId="57">
    <w:name w:val="HTML 引文1"/>
    <w:basedOn w:val="22"/>
    <w:link w:val="1"/>
    <w:qFormat/>
    <w:uiPriority w:val="0"/>
  </w:style>
  <w:style w:type="character" w:customStyle="1" w:styleId="58">
    <w:name w:val="HTML 键盘1"/>
    <w:basedOn w:val="22"/>
    <w:link w:val="1"/>
    <w:qFormat/>
    <w:uiPriority w:val="0"/>
    <w:rPr>
      <w:rFonts w:ascii="monospace" w:hAnsi="monospace" w:eastAsia="monospace"/>
      <w:sz w:val="20"/>
    </w:rPr>
  </w:style>
  <w:style w:type="character" w:customStyle="1" w:styleId="59">
    <w:name w:val="HTML 样本1"/>
    <w:basedOn w:val="22"/>
    <w:link w:val="1"/>
    <w:qFormat/>
    <w:uiPriority w:val="0"/>
    <w:rPr>
      <w:rFonts w:ascii="monospace" w:hAnsi="monospace" w:eastAsia="monospace"/>
    </w:rPr>
  </w:style>
  <w:style w:type="paragraph" w:customStyle="1" w:styleId="60">
    <w:name w:val="Fließtext"/>
    <w:basedOn w:val="1"/>
    <w:qFormat/>
    <w:uiPriority w:val="0"/>
    <w:pPr>
      <w:overflowPunct w:val="0"/>
      <w:autoSpaceDE w:val="0"/>
      <w:autoSpaceDN w:val="0"/>
    </w:pPr>
    <w:rPr>
      <w:kern w:val="28"/>
      <w:szCs w:val="20"/>
    </w:rPr>
  </w:style>
  <w:style w:type="paragraph" w:customStyle="1" w:styleId="61">
    <w:name w:val="BodyText1I"/>
    <w:basedOn w:val="62"/>
    <w:qFormat/>
    <w:uiPriority w:val="0"/>
    <w:pPr>
      <w:ind w:firstLine="420" w:firstLineChars="100"/>
    </w:pPr>
  </w:style>
  <w:style w:type="paragraph" w:customStyle="1" w:styleId="62">
    <w:name w:val="BodyText"/>
    <w:basedOn w:val="1"/>
    <w:qFormat/>
    <w:uiPriority w:val="0"/>
    <w:pPr>
      <w:spacing w:after="120"/>
    </w:pPr>
  </w:style>
  <w:style w:type="paragraph" w:customStyle="1" w:styleId="63">
    <w:name w:val="表内文字"/>
    <w:basedOn w:val="1"/>
    <w:qFormat/>
    <w:uiPriority w:val="0"/>
    <w:pPr>
      <w:spacing w:line="500" w:lineRule="atLeast"/>
      <w:jc w:val="center"/>
    </w:pPr>
    <w:rPr>
      <w:rFonts w:ascii="Arial" w:hAnsi="Arial" w:eastAsia="楷体_GB2312"/>
      <w:sz w:val="28"/>
    </w:rPr>
  </w:style>
  <w:style w:type="paragraph" w:customStyle="1" w:styleId="64">
    <w:name w:val="BodyText1I2"/>
    <w:basedOn w:val="65"/>
    <w:qFormat/>
    <w:uiPriority w:val="0"/>
    <w:pPr>
      <w:ind w:firstLine="420" w:firstLineChars="200"/>
    </w:pPr>
  </w:style>
  <w:style w:type="paragraph" w:customStyle="1" w:styleId="65">
    <w:name w:val="BodyTextIndent"/>
    <w:basedOn w:val="1"/>
    <w:qFormat/>
    <w:uiPriority w:val="0"/>
    <w:pPr>
      <w:spacing w:after="120"/>
      <w:ind w:left="420" w:leftChars="200"/>
    </w:pPr>
    <w:rPr>
      <w:color w:val="000000"/>
    </w:rPr>
  </w:style>
  <w:style w:type="character" w:customStyle="1" w:styleId="66">
    <w:name w:val="font11"/>
    <w:basedOn w:val="22"/>
    <w:link w:val="1"/>
    <w:qFormat/>
    <w:uiPriority w:val="0"/>
    <w:rPr>
      <w:rFonts w:ascii="Calibri" w:hAnsi="Calibri"/>
      <w:color w:val="000000"/>
      <w:sz w:val="21"/>
      <w:szCs w:val="21"/>
      <w:u w:val="none"/>
    </w:rPr>
  </w:style>
  <w:style w:type="character" w:customStyle="1" w:styleId="67">
    <w:name w:val="font21"/>
    <w:basedOn w:val="22"/>
    <w:link w:val="1"/>
    <w:qFormat/>
    <w:uiPriority w:val="0"/>
    <w:rPr>
      <w:rFonts w:ascii="Calibri" w:hAnsi="Calibri"/>
      <w:color w:val="000000"/>
      <w:sz w:val="22"/>
      <w:szCs w:val="22"/>
      <w:u w:val="none"/>
    </w:rPr>
  </w:style>
  <w:style w:type="character" w:customStyle="1" w:styleId="68">
    <w:name w:val="font01"/>
    <w:basedOn w:val="22"/>
    <w:link w:val="1"/>
    <w:qFormat/>
    <w:uiPriority w:val="0"/>
    <w:rPr>
      <w:rFonts w:hint="eastAsia" w:ascii="宋体" w:hAnsi="宋体" w:eastAsia="宋体"/>
      <w:color w:val="000000"/>
      <w:sz w:val="21"/>
      <w:szCs w:val="21"/>
      <w:u w:val="none"/>
    </w:rPr>
  </w:style>
  <w:style w:type="character" w:customStyle="1" w:styleId="69">
    <w:name w:val="font41"/>
    <w:basedOn w:val="22"/>
    <w:link w:val="1"/>
    <w:qFormat/>
    <w:uiPriority w:val="0"/>
    <w:rPr>
      <w:rFonts w:hint="eastAsia" w:ascii="宋体" w:hAnsi="宋体" w:eastAsia="宋体"/>
      <w:color w:val="000000"/>
      <w:sz w:val="22"/>
      <w:szCs w:val="22"/>
      <w:u w:val="none"/>
    </w:rPr>
  </w:style>
  <w:style w:type="paragraph" w:customStyle="1" w:styleId="70">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71">
    <w:name w:val="表格文字"/>
    <w:basedOn w:val="8"/>
    <w:next w:val="4"/>
    <w:qFormat/>
    <w:uiPriority w:val="0"/>
    <w:pPr>
      <w:spacing w:line="420" w:lineRule="atLeast"/>
      <w:jc w:val="left"/>
    </w:pPr>
    <w:rPr>
      <w:rFonts w:ascii="Times New Roman" w:hAnsi="Times New Roman"/>
      <w:kern w:val="0"/>
      <w:szCs w:val="24"/>
    </w:rPr>
  </w:style>
  <w:style w:type="paragraph" w:customStyle="1" w:styleId="72">
    <w:name w:val="zw1"/>
    <w:basedOn w:val="1"/>
    <w:qFormat/>
    <w:uiPriority w:val="0"/>
    <w:pPr>
      <w:spacing w:line="360" w:lineRule="auto"/>
      <w:ind w:firstLine="560" w:firstLineChars="200"/>
    </w:pPr>
    <w:rPr>
      <w:sz w:val="28"/>
      <w:szCs w:val="20"/>
    </w:rPr>
  </w:style>
  <w:style w:type="paragraph" w:customStyle="1" w:styleId="73">
    <w:name w:val="列出段落1"/>
    <w:basedOn w:val="74"/>
    <w:qFormat/>
    <w:uiPriority w:val="0"/>
    <w:pPr>
      <w:ind w:firstLine="420" w:firstLineChars="200"/>
    </w:pPr>
  </w:style>
  <w:style w:type="paragraph" w:customStyle="1" w:styleId="74">
    <w:name w:val="正文 New"/>
    <w:next w:val="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缩进2"/>
    <w:basedOn w:val="1"/>
    <w:qFormat/>
    <w:uiPriority w:val="0"/>
    <w:pPr>
      <w:spacing w:line="500" w:lineRule="exact"/>
      <w:ind w:firstLine="567"/>
    </w:pPr>
    <w:rPr>
      <w:sz w:val="24"/>
      <w:szCs w:val="20"/>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78">
    <w:name w:val="正文首行缩进 21"/>
    <w:basedOn w:val="1"/>
    <w:qFormat/>
    <w:uiPriority w:val="0"/>
    <w:pPr>
      <w:spacing w:after="120"/>
      <w:ind w:left="420" w:leftChars="200" w:firstLine="420"/>
    </w:pPr>
    <w:rPr>
      <w:color w:val="000000"/>
      <w:sz w:val="21"/>
      <w:szCs w:val="21"/>
    </w:rPr>
  </w:style>
  <w:style w:type="paragraph" w:customStyle="1" w:styleId="79">
    <w:name w:val="纯文本1"/>
    <w:qFormat/>
    <w:uiPriority w:val="0"/>
    <w:rPr>
      <w:rFonts w:hint="eastAsia" w:ascii="宋体" w:hAnsi="Courier New" w:eastAsia="宋体" w:cs="Times New Roman"/>
      <w:kern w:val="2"/>
      <w:sz w:val="21"/>
      <w:lang w:val="en-US" w:eastAsia="zh-CN" w:bidi="ar-SA"/>
    </w:rPr>
  </w:style>
  <w:style w:type="paragraph" w:customStyle="1" w:styleId="80">
    <w:name w:val="Table Paragraph"/>
    <w:basedOn w:val="1"/>
    <w:qFormat/>
    <w:uiPriority w:val="0"/>
    <w:rPr>
      <w:rFonts w:ascii="宋体" w:hAnsi="宋体"/>
      <w:lang w:val="zh-CN" w:bidi="zh-CN"/>
    </w:rPr>
  </w:style>
  <w:style w:type="paragraph" w:customStyle="1" w:styleId="8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内文正文"/>
    <w:basedOn w:val="32"/>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83">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84">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85">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86">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7">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协议书标题2"/>
    <w:basedOn w:val="19"/>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89">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90">
    <w:name w:val="TOC 标题2"/>
    <w:basedOn w:val="18"/>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91">
    <w:name w:val="通用标题3"/>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92">
    <w:name w:val="专用标题2"/>
    <w:basedOn w:val="19"/>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93">
    <w:name w:val="附件标题"/>
    <w:basedOn w:val="19"/>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94">
    <w:name w:val="NormalCharacter"/>
    <w:link w:val="1"/>
    <w:semiHidden/>
    <w:qFormat/>
    <w:uiPriority w:val="0"/>
    <w:rPr>
      <w:kern w:val="2"/>
      <w:sz w:val="21"/>
      <w:szCs w:val="24"/>
      <w:lang w:val="en-US" w:eastAsia="zh-CN" w:bidi="ar-SA"/>
    </w:rPr>
  </w:style>
  <w:style w:type="character" w:customStyle="1" w:styleId="95">
    <w:name w:val="font61"/>
    <w:basedOn w:val="16"/>
    <w:qFormat/>
    <w:uiPriority w:val="0"/>
    <w:rPr>
      <w:rFonts w:hint="eastAsia" w:ascii="宋体" w:hAnsi="宋体" w:eastAsia="宋体" w:cs="宋体"/>
      <w:color w:val="000000"/>
      <w:sz w:val="24"/>
      <w:szCs w:val="24"/>
      <w:u w:val="none"/>
    </w:rPr>
  </w:style>
  <w:style w:type="character" w:customStyle="1" w:styleId="96">
    <w:name w:val="font31"/>
    <w:basedOn w:val="16"/>
    <w:qFormat/>
    <w:uiPriority w:val="0"/>
    <w:rPr>
      <w:rFonts w:hint="default" w:ascii="仿宋_GB2312" w:eastAsia="仿宋_GB2312" w:cs="仿宋_GB2312"/>
      <w:color w:val="000000"/>
      <w:sz w:val="20"/>
      <w:szCs w:val="20"/>
      <w:u w:val="none"/>
    </w:rPr>
  </w:style>
  <w:style w:type="paragraph" w:customStyle="1" w:styleId="9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98">
    <w:name w:val="font71"/>
    <w:basedOn w:val="16"/>
    <w:qFormat/>
    <w:uiPriority w:val="0"/>
    <w:rPr>
      <w:rFonts w:hint="eastAsia" w:ascii="宋体" w:hAnsi="宋体" w:eastAsia="宋体" w:cs="宋体"/>
      <w:color w:val="000000"/>
      <w:sz w:val="24"/>
      <w:szCs w:val="24"/>
      <w:u w:val="none"/>
    </w:rPr>
  </w:style>
  <w:style w:type="character" w:customStyle="1" w:styleId="99">
    <w:name w:val="font51"/>
    <w:basedOn w:val="16"/>
    <w:qFormat/>
    <w:uiPriority w:val="0"/>
    <w:rPr>
      <w:rFonts w:hint="eastAsia" w:ascii="宋体" w:hAnsi="宋体" w:eastAsia="宋体" w:cs="宋体"/>
      <w:color w:val="000000"/>
      <w:sz w:val="20"/>
      <w:szCs w:val="20"/>
      <w:u w:val="none"/>
    </w:rPr>
  </w:style>
  <w:style w:type="character" w:customStyle="1" w:styleId="100">
    <w:name w:val="font9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4178</Words>
  <Characters>4655</Characters>
  <Lines>0</Lines>
  <Paragraphs>0</Paragraphs>
  <TotalTime>4</TotalTime>
  <ScaleCrop>false</ScaleCrop>
  <LinksUpToDate>false</LinksUpToDate>
  <CharactersWithSpaces>4721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吴哈哈</cp:lastModifiedBy>
  <cp:lastPrinted>2025-01-03T08:13:00Z</cp:lastPrinted>
  <dcterms:modified xsi:type="dcterms:W3CDTF">2025-01-09T01:19:04Z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E8B91971324248179EFBEAFCFB78A28B_13</vt:lpwstr>
  </property>
  <property fmtid="{D5CDD505-2E9C-101B-9397-08002B2CF9AE}" pid="4" name="KSOTemplateDocerSaveRecord">
    <vt:lpwstr>eyJoZGlkIjoiNDc2Y2Y1ZWM4MTg0YzhmNWM2MWMxNTI3OTFlNzM0ZmQiLCJ1c2VySWQiOiI1MjY3ODMxNTIifQ==</vt:lpwstr>
  </property>
</Properties>
</file>