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6567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tcPr>
          <w:p w14:paraId="64953DA1">
            <w:pPr>
              <w:tabs>
                <w:tab w:val="left" w:pos="6477"/>
              </w:tabs>
              <w:wordWrap w:val="0"/>
              <w:spacing w:line="360" w:lineRule="auto"/>
              <w:jc w:val="center"/>
              <w:rPr>
                <w:rFonts w:hint="eastAsia" w:ascii="宋体" w:hAnsi="宋体" w:cs="宋体"/>
                <w:b/>
                <w:sz w:val="36"/>
                <w:highlight w:val="none"/>
              </w:rPr>
            </w:pPr>
          </w:p>
          <w:p w14:paraId="4C6A3C0E">
            <w:pPr>
              <w:wordWrap w:val="0"/>
              <w:jc w:val="center"/>
              <w:rPr>
                <w:rFonts w:hint="eastAsia" w:ascii="宋体" w:hAnsi="宋体" w:cs="宋体"/>
                <w:sz w:val="84"/>
                <w:szCs w:val="84"/>
                <w:highlight w:val="none"/>
              </w:rPr>
            </w:pPr>
            <w:r>
              <w:rPr>
                <w:rFonts w:hint="eastAsia" w:ascii="宋体" w:hAnsi="宋体" w:cs="宋体"/>
                <w:sz w:val="84"/>
                <w:szCs w:val="84"/>
                <w:highlight w:val="none"/>
              </w:rPr>
              <w:t>平  阳  县</w:t>
            </w:r>
          </w:p>
          <w:p w14:paraId="228EB483">
            <w:pPr>
              <w:wordWrap w:val="0"/>
              <w:jc w:val="center"/>
              <w:rPr>
                <w:rFonts w:hint="eastAsia" w:ascii="宋体" w:hAnsi="宋体" w:cs="宋体"/>
                <w:sz w:val="84"/>
                <w:szCs w:val="84"/>
                <w:highlight w:val="none"/>
              </w:rPr>
            </w:pPr>
            <w:r>
              <w:rPr>
                <w:rFonts w:hint="eastAsia" w:ascii="宋体" w:hAnsi="宋体" w:cs="宋体"/>
                <w:sz w:val="84"/>
                <w:szCs w:val="84"/>
                <w:highlight w:val="none"/>
              </w:rPr>
              <w:t>国有企业采购采购文件</w:t>
            </w:r>
          </w:p>
          <w:p w14:paraId="57AFCDBF">
            <w:pPr>
              <w:wordWrap w:val="0"/>
              <w:ind w:left="1148" w:firstLine="1968" w:firstLineChars="700"/>
              <w:rPr>
                <w:rFonts w:hint="eastAsia" w:ascii="宋体" w:hAnsi="宋体" w:cs="宋体"/>
                <w:b/>
                <w:bCs/>
                <w:sz w:val="28"/>
                <w:highlight w:val="none"/>
              </w:rPr>
            </w:pPr>
            <w:r>
              <w:rPr>
                <w:rFonts w:hint="eastAsia" w:ascii="宋体" w:hAnsi="宋体" w:cs="宋体"/>
                <w:b/>
                <w:bCs/>
                <w:sz w:val="28"/>
                <w:highlight w:val="none"/>
              </w:rPr>
              <w:t>（线上电子招投标）</w:t>
            </w:r>
          </w:p>
          <w:p w14:paraId="0E74EF28">
            <w:pPr>
              <w:pStyle w:val="2"/>
              <w:ind w:firstLine="281"/>
              <w:rPr>
                <w:rFonts w:hint="eastAsia" w:ascii="宋体" w:hAnsi="宋体" w:cs="宋体"/>
                <w:b/>
                <w:bCs w:val="0"/>
                <w:sz w:val="28"/>
                <w:highlight w:val="none"/>
              </w:rPr>
            </w:pPr>
          </w:p>
          <w:p w14:paraId="3707920C">
            <w:pPr>
              <w:pStyle w:val="20"/>
              <w:rPr>
                <w:rFonts w:hint="eastAsia" w:ascii="宋体" w:hAnsi="宋体" w:cs="宋体"/>
                <w:b/>
                <w:bCs/>
                <w:sz w:val="28"/>
                <w:highlight w:val="none"/>
              </w:rPr>
            </w:pPr>
          </w:p>
          <w:p w14:paraId="387A98E6">
            <w:pPr>
              <w:rPr>
                <w:rFonts w:hint="eastAsia" w:ascii="宋体" w:hAnsi="宋体" w:cs="宋体"/>
                <w:b/>
                <w:bCs/>
                <w:sz w:val="28"/>
                <w:highlight w:val="none"/>
              </w:rPr>
            </w:pPr>
          </w:p>
          <w:p w14:paraId="52486E6B">
            <w:pPr>
              <w:pStyle w:val="2"/>
              <w:ind w:firstLine="210"/>
              <w:rPr>
                <w:rFonts w:hint="eastAsia" w:ascii="宋体" w:hAnsi="宋体" w:cs="宋体"/>
                <w:highlight w:val="none"/>
              </w:rPr>
            </w:pPr>
          </w:p>
          <w:p w14:paraId="3FC0E7EC">
            <w:pPr>
              <w:rPr>
                <w:rFonts w:hint="eastAsia" w:ascii="宋体" w:hAnsi="宋体" w:cs="宋体"/>
                <w:highlight w:val="none"/>
              </w:rPr>
            </w:pPr>
          </w:p>
          <w:tbl>
            <w:tblPr>
              <w:tblStyle w:val="28"/>
              <w:tblW w:w="0" w:type="auto"/>
              <w:jc w:val="center"/>
              <w:tblLayout w:type="fixed"/>
              <w:tblCellMar>
                <w:top w:w="0" w:type="dxa"/>
                <w:left w:w="108" w:type="dxa"/>
                <w:bottom w:w="0" w:type="dxa"/>
                <w:right w:w="108" w:type="dxa"/>
              </w:tblCellMar>
            </w:tblPr>
            <w:tblGrid>
              <w:gridCol w:w="2304"/>
              <w:gridCol w:w="4590"/>
            </w:tblGrid>
            <w:tr w14:paraId="01C54052">
              <w:tblPrEx>
                <w:tblCellMar>
                  <w:top w:w="0" w:type="dxa"/>
                  <w:left w:w="108" w:type="dxa"/>
                  <w:bottom w:w="0" w:type="dxa"/>
                  <w:right w:w="108" w:type="dxa"/>
                </w:tblCellMar>
              </w:tblPrEx>
              <w:trPr>
                <w:jc w:val="center"/>
              </w:trPr>
              <w:tc>
                <w:tcPr>
                  <w:tcW w:w="2304" w:type="dxa"/>
                </w:tcPr>
                <w:p w14:paraId="668E1589">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项目名称：</w:t>
                  </w:r>
                </w:p>
              </w:tc>
              <w:tc>
                <w:tcPr>
                  <w:tcW w:w="4590" w:type="dxa"/>
                </w:tcPr>
                <w:p w14:paraId="73DD0993">
                  <w:pPr>
                    <w:spacing w:line="360" w:lineRule="auto"/>
                    <w:jc w:val="left"/>
                    <w:rPr>
                      <w:rFonts w:hint="eastAsia" w:ascii="宋体" w:hAnsi="宋体" w:eastAsia="宋体" w:cs="宋体"/>
                      <w:b/>
                      <w:bCs/>
                      <w:sz w:val="30"/>
                      <w:szCs w:val="30"/>
                      <w:highlight w:val="none"/>
                      <w:lang w:eastAsia="zh-CN"/>
                    </w:rPr>
                  </w:pPr>
                  <w:r>
                    <w:rPr>
                      <w:rFonts w:hint="eastAsia" w:ascii="宋体" w:hAnsi="宋体" w:cs="宋体"/>
                      <w:b/>
                      <w:sz w:val="28"/>
                      <w:szCs w:val="28"/>
                      <w:highlight w:val="none"/>
                      <w:lang w:eastAsia="zh-CN"/>
                    </w:rPr>
                    <w:t>平阳县环南雁荡山生态环境导向的开发（EOD）项目咨询服务采购</w:t>
                  </w:r>
                </w:p>
              </w:tc>
            </w:tr>
            <w:tr w14:paraId="3C04F242">
              <w:tblPrEx>
                <w:tblCellMar>
                  <w:top w:w="0" w:type="dxa"/>
                  <w:left w:w="108" w:type="dxa"/>
                  <w:bottom w:w="0" w:type="dxa"/>
                  <w:right w:w="108" w:type="dxa"/>
                </w:tblCellMar>
              </w:tblPrEx>
              <w:trPr>
                <w:jc w:val="center"/>
              </w:trPr>
              <w:tc>
                <w:tcPr>
                  <w:tcW w:w="2304" w:type="dxa"/>
                </w:tcPr>
                <w:p w14:paraId="07413D45">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采购编号：</w:t>
                  </w:r>
                </w:p>
              </w:tc>
              <w:tc>
                <w:tcPr>
                  <w:tcW w:w="4590" w:type="dxa"/>
                </w:tcPr>
                <w:p w14:paraId="6CD82B60">
                  <w:pPr>
                    <w:spacing w:line="360" w:lineRule="auto"/>
                    <w:jc w:val="left"/>
                    <w:rPr>
                      <w:rFonts w:hint="eastAsia" w:ascii="宋体" w:hAnsi="宋体" w:eastAsia="宋体" w:cs="宋体"/>
                      <w:b/>
                      <w:bCs/>
                      <w:sz w:val="30"/>
                      <w:szCs w:val="30"/>
                      <w:highlight w:val="none"/>
                      <w:lang w:eastAsia="zh-CN"/>
                    </w:rPr>
                  </w:pPr>
                  <w:r>
                    <w:rPr>
                      <w:rFonts w:hint="eastAsia" w:ascii="宋体" w:hAnsi="宋体" w:cs="宋体"/>
                      <w:b/>
                      <w:sz w:val="30"/>
                      <w:szCs w:val="30"/>
                      <w:highlight w:val="none"/>
                      <w:lang w:eastAsia="zh-CN"/>
                    </w:rPr>
                    <w:t>PYCG241230112</w:t>
                  </w:r>
                </w:p>
              </w:tc>
            </w:tr>
            <w:tr w14:paraId="3D44AD41">
              <w:tblPrEx>
                <w:tblCellMar>
                  <w:top w:w="0" w:type="dxa"/>
                  <w:left w:w="108" w:type="dxa"/>
                  <w:bottom w:w="0" w:type="dxa"/>
                  <w:right w:w="108" w:type="dxa"/>
                </w:tblCellMar>
              </w:tblPrEx>
              <w:trPr>
                <w:jc w:val="center"/>
              </w:trPr>
              <w:tc>
                <w:tcPr>
                  <w:tcW w:w="2304" w:type="dxa"/>
                </w:tcPr>
                <w:p w14:paraId="24CEAA5D">
                  <w:pPr>
                    <w:spacing w:line="360" w:lineRule="auto"/>
                    <w:jc w:val="distribute"/>
                    <w:rPr>
                      <w:rFonts w:hint="eastAsia" w:ascii="宋体" w:hAnsi="宋体" w:cs="宋体"/>
                      <w:b/>
                      <w:bCs/>
                      <w:sz w:val="30"/>
                      <w:szCs w:val="30"/>
                      <w:highlight w:val="none"/>
                    </w:rPr>
                  </w:pPr>
                </w:p>
              </w:tc>
              <w:tc>
                <w:tcPr>
                  <w:tcW w:w="4590" w:type="dxa"/>
                </w:tcPr>
                <w:p w14:paraId="276A8A34">
                  <w:pPr>
                    <w:spacing w:line="360" w:lineRule="auto"/>
                    <w:jc w:val="left"/>
                    <w:rPr>
                      <w:rFonts w:hint="eastAsia" w:ascii="宋体" w:hAnsi="宋体" w:cs="宋体"/>
                      <w:b/>
                      <w:bCs/>
                      <w:sz w:val="30"/>
                      <w:szCs w:val="30"/>
                      <w:highlight w:val="none"/>
                    </w:rPr>
                  </w:pPr>
                </w:p>
              </w:tc>
            </w:tr>
            <w:tr w14:paraId="728DB04F">
              <w:tblPrEx>
                <w:tblCellMar>
                  <w:top w:w="0" w:type="dxa"/>
                  <w:left w:w="108" w:type="dxa"/>
                  <w:bottom w:w="0" w:type="dxa"/>
                  <w:right w:w="108" w:type="dxa"/>
                </w:tblCellMar>
              </w:tblPrEx>
              <w:trPr>
                <w:jc w:val="center"/>
              </w:trPr>
              <w:tc>
                <w:tcPr>
                  <w:tcW w:w="2304" w:type="dxa"/>
                </w:tcPr>
                <w:p w14:paraId="0EB77194">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采购人：</w:t>
                  </w:r>
                </w:p>
              </w:tc>
              <w:tc>
                <w:tcPr>
                  <w:tcW w:w="4590" w:type="dxa"/>
                </w:tcPr>
                <w:p w14:paraId="2E8D01E0">
                  <w:pPr>
                    <w:spacing w:line="360" w:lineRule="auto"/>
                    <w:jc w:val="left"/>
                    <w:rPr>
                      <w:rFonts w:hint="eastAsia" w:ascii="宋体" w:hAnsi="宋体" w:cs="宋体"/>
                      <w:b/>
                      <w:bCs/>
                      <w:sz w:val="30"/>
                      <w:szCs w:val="30"/>
                      <w:highlight w:val="none"/>
                    </w:rPr>
                  </w:pPr>
                  <w:r>
                    <w:rPr>
                      <w:rFonts w:hint="eastAsia" w:ascii="宋体" w:hAnsi="宋体" w:cs="宋体"/>
                      <w:b/>
                      <w:sz w:val="30"/>
                      <w:szCs w:val="30"/>
                      <w:highlight w:val="none"/>
                    </w:rPr>
                    <w:t>平阳县兴阳控股集团有限公司</w:t>
                  </w:r>
                </w:p>
              </w:tc>
            </w:tr>
            <w:tr w14:paraId="549D0BDD">
              <w:tblPrEx>
                <w:tblCellMar>
                  <w:top w:w="0" w:type="dxa"/>
                  <w:left w:w="108" w:type="dxa"/>
                  <w:bottom w:w="0" w:type="dxa"/>
                  <w:right w:w="108" w:type="dxa"/>
                </w:tblCellMar>
              </w:tblPrEx>
              <w:trPr>
                <w:jc w:val="center"/>
              </w:trPr>
              <w:tc>
                <w:tcPr>
                  <w:tcW w:w="2304" w:type="dxa"/>
                </w:tcPr>
                <w:p w14:paraId="40B1C0E8">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联系人：</w:t>
                  </w:r>
                </w:p>
              </w:tc>
              <w:tc>
                <w:tcPr>
                  <w:tcW w:w="4590" w:type="dxa"/>
                </w:tcPr>
                <w:p w14:paraId="7E426802">
                  <w:pPr>
                    <w:spacing w:line="360" w:lineRule="auto"/>
                    <w:jc w:val="left"/>
                    <w:rPr>
                      <w:rFonts w:hint="eastAsia" w:ascii="宋体" w:hAnsi="宋体" w:cs="宋体"/>
                      <w:b/>
                      <w:bCs/>
                      <w:sz w:val="30"/>
                      <w:szCs w:val="30"/>
                      <w:highlight w:val="none"/>
                    </w:rPr>
                  </w:pPr>
                  <w:r>
                    <w:rPr>
                      <w:rFonts w:hint="eastAsia" w:ascii="宋体" w:hAnsi="宋体" w:cs="宋体"/>
                      <w:b/>
                      <w:sz w:val="30"/>
                      <w:szCs w:val="30"/>
                      <w:highlight w:val="none"/>
                    </w:rPr>
                    <w:t>黄先生</w:t>
                  </w:r>
                </w:p>
              </w:tc>
            </w:tr>
            <w:tr w14:paraId="6B3D7F7E">
              <w:tblPrEx>
                <w:tblCellMar>
                  <w:top w:w="0" w:type="dxa"/>
                  <w:left w:w="108" w:type="dxa"/>
                  <w:bottom w:w="0" w:type="dxa"/>
                  <w:right w:w="108" w:type="dxa"/>
                </w:tblCellMar>
              </w:tblPrEx>
              <w:trPr>
                <w:jc w:val="center"/>
              </w:trPr>
              <w:tc>
                <w:tcPr>
                  <w:tcW w:w="2304" w:type="dxa"/>
                </w:tcPr>
                <w:p w14:paraId="27DCEFEF">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联系电话：</w:t>
                  </w:r>
                </w:p>
              </w:tc>
              <w:tc>
                <w:tcPr>
                  <w:tcW w:w="4590" w:type="dxa"/>
                </w:tcPr>
                <w:p w14:paraId="61ED64B6">
                  <w:pPr>
                    <w:spacing w:line="360" w:lineRule="auto"/>
                    <w:jc w:val="left"/>
                    <w:rPr>
                      <w:rFonts w:hint="eastAsia" w:ascii="宋体" w:hAnsi="宋体" w:cs="宋体"/>
                      <w:b/>
                      <w:bCs/>
                      <w:sz w:val="30"/>
                      <w:szCs w:val="30"/>
                      <w:highlight w:val="none"/>
                    </w:rPr>
                  </w:pPr>
                  <w:r>
                    <w:rPr>
                      <w:rFonts w:hint="eastAsia" w:ascii="宋体" w:hAnsi="宋体" w:cs="宋体"/>
                      <w:b/>
                      <w:sz w:val="30"/>
                      <w:szCs w:val="30"/>
                      <w:highlight w:val="none"/>
                    </w:rPr>
                    <w:t>0577-63168033</w:t>
                  </w:r>
                </w:p>
              </w:tc>
            </w:tr>
            <w:tr w14:paraId="7BCF269C">
              <w:tblPrEx>
                <w:tblCellMar>
                  <w:top w:w="0" w:type="dxa"/>
                  <w:left w:w="108" w:type="dxa"/>
                  <w:bottom w:w="0" w:type="dxa"/>
                  <w:right w:w="108" w:type="dxa"/>
                </w:tblCellMar>
              </w:tblPrEx>
              <w:trPr>
                <w:jc w:val="center"/>
              </w:trPr>
              <w:tc>
                <w:tcPr>
                  <w:tcW w:w="2304" w:type="dxa"/>
                </w:tcPr>
                <w:p w14:paraId="3150FBC3">
                  <w:pPr>
                    <w:spacing w:line="360" w:lineRule="auto"/>
                    <w:jc w:val="distribute"/>
                    <w:rPr>
                      <w:rFonts w:hint="eastAsia" w:ascii="宋体" w:hAnsi="宋体" w:cs="宋体"/>
                      <w:b/>
                      <w:bCs/>
                      <w:sz w:val="30"/>
                      <w:szCs w:val="30"/>
                      <w:highlight w:val="none"/>
                    </w:rPr>
                  </w:pPr>
                </w:p>
              </w:tc>
              <w:tc>
                <w:tcPr>
                  <w:tcW w:w="4590" w:type="dxa"/>
                </w:tcPr>
                <w:p w14:paraId="0AD72C67">
                  <w:pPr>
                    <w:spacing w:line="360" w:lineRule="auto"/>
                    <w:jc w:val="left"/>
                    <w:rPr>
                      <w:rFonts w:hint="eastAsia" w:ascii="宋体" w:hAnsi="宋体" w:cs="宋体"/>
                      <w:b/>
                      <w:bCs/>
                      <w:sz w:val="30"/>
                      <w:szCs w:val="30"/>
                      <w:highlight w:val="none"/>
                    </w:rPr>
                  </w:pPr>
                </w:p>
              </w:tc>
            </w:tr>
            <w:tr w14:paraId="17D1E2D5">
              <w:tblPrEx>
                <w:tblCellMar>
                  <w:top w:w="0" w:type="dxa"/>
                  <w:left w:w="108" w:type="dxa"/>
                  <w:bottom w:w="0" w:type="dxa"/>
                  <w:right w:w="108" w:type="dxa"/>
                </w:tblCellMar>
              </w:tblPrEx>
              <w:trPr>
                <w:jc w:val="center"/>
              </w:trPr>
              <w:tc>
                <w:tcPr>
                  <w:tcW w:w="2304" w:type="dxa"/>
                </w:tcPr>
                <w:p w14:paraId="55091B8B">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采购代理机构：</w:t>
                  </w:r>
                </w:p>
              </w:tc>
              <w:tc>
                <w:tcPr>
                  <w:tcW w:w="4590" w:type="dxa"/>
                </w:tcPr>
                <w:p w14:paraId="59727A7D">
                  <w:pPr>
                    <w:spacing w:line="360" w:lineRule="auto"/>
                    <w:jc w:val="left"/>
                    <w:rPr>
                      <w:rFonts w:hint="eastAsia" w:ascii="宋体" w:hAnsi="宋体" w:cs="宋体"/>
                      <w:b/>
                      <w:bCs/>
                      <w:sz w:val="30"/>
                      <w:szCs w:val="30"/>
                      <w:highlight w:val="none"/>
                    </w:rPr>
                  </w:pPr>
                  <w:r>
                    <w:rPr>
                      <w:rFonts w:hint="eastAsia" w:ascii="宋体" w:hAnsi="宋体" w:cs="宋体"/>
                      <w:b/>
                      <w:sz w:val="30"/>
                      <w:highlight w:val="none"/>
                    </w:rPr>
                    <w:t>新征程（杭州）招标代理有限公司</w:t>
                  </w:r>
                </w:p>
              </w:tc>
            </w:tr>
            <w:tr w14:paraId="211A43E4">
              <w:tblPrEx>
                <w:tblCellMar>
                  <w:top w:w="0" w:type="dxa"/>
                  <w:left w:w="108" w:type="dxa"/>
                  <w:bottom w:w="0" w:type="dxa"/>
                  <w:right w:w="108" w:type="dxa"/>
                </w:tblCellMar>
              </w:tblPrEx>
              <w:trPr>
                <w:trHeight w:val="90" w:hRule="atLeast"/>
                <w:jc w:val="center"/>
              </w:trPr>
              <w:tc>
                <w:tcPr>
                  <w:tcW w:w="2304" w:type="dxa"/>
                </w:tcPr>
                <w:p w14:paraId="69F7BB8D">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联系人：</w:t>
                  </w:r>
                </w:p>
              </w:tc>
              <w:tc>
                <w:tcPr>
                  <w:tcW w:w="4590" w:type="dxa"/>
                </w:tcPr>
                <w:p w14:paraId="5FE2F693">
                  <w:pPr>
                    <w:spacing w:line="360" w:lineRule="auto"/>
                    <w:jc w:val="left"/>
                    <w:rPr>
                      <w:rFonts w:hint="eastAsia" w:ascii="宋体" w:hAnsi="宋体" w:cs="宋体"/>
                      <w:b/>
                      <w:bCs/>
                      <w:sz w:val="30"/>
                      <w:szCs w:val="30"/>
                      <w:highlight w:val="none"/>
                    </w:rPr>
                  </w:pPr>
                  <w:r>
                    <w:rPr>
                      <w:rFonts w:hint="eastAsia" w:ascii="宋体" w:hAnsi="宋体" w:cs="宋体"/>
                      <w:b/>
                      <w:sz w:val="30"/>
                      <w:szCs w:val="30"/>
                      <w:highlight w:val="none"/>
                    </w:rPr>
                    <w:t>李先生</w:t>
                  </w:r>
                </w:p>
              </w:tc>
            </w:tr>
            <w:tr w14:paraId="51AE5462">
              <w:tblPrEx>
                <w:tblCellMar>
                  <w:top w:w="0" w:type="dxa"/>
                  <w:left w:w="108" w:type="dxa"/>
                  <w:bottom w:w="0" w:type="dxa"/>
                  <w:right w:w="108" w:type="dxa"/>
                </w:tblCellMar>
              </w:tblPrEx>
              <w:trPr>
                <w:jc w:val="center"/>
              </w:trPr>
              <w:tc>
                <w:tcPr>
                  <w:tcW w:w="2304" w:type="dxa"/>
                </w:tcPr>
                <w:p w14:paraId="07AB372E">
                  <w:pPr>
                    <w:spacing w:line="360" w:lineRule="auto"/>
                    <w:jc w:val="distribute"/>
                    <w:rPr>
                      <w:rFonts w:hint="eastAsia" w:ascii="宋体" w:hAnsi="宋体" w:cs="宋体"/>
                      <w:b/>
                      <w:bCs/>
                      <w:sz w:val="30"/>
                      <w:szCs w:val="30"/>
                      <w:highlight w:val="none"/>
                    </w:rPr>
                  </w:pPr>
                  <w:r>
                    <w:rPr>
                      <w:rFonts w:hint="eastAsia" w:ascii="宋体" w:hAnsi="宋体" w:cs="宋体"/>
                      <w:b/>
                      <w:bCs/>
                      <w:sz w:val="30"/>
                      <w:szCs w:val="30"/>
                      <w:highlight w:val="none"/>
                    </w:rPr>
                    <w:t>联系电话：</w:t>
                  </w:r>
                </w:p>
              </w:tc>
              <w:tc>
                <w:tcPr>
                  <w:tcW w:w="4590" w:type="dxa"/>
                </w:tcPr>
                <w:p w14:paraId="4E709FC6">
                  <w:pPr>
                    <w:widowControl/>
                    <w:wordWrap w:val="0"/>
                    <w:snapToGrid w:val="0"/>
                    <w:spacing w:line="360" w:lineRule="auto"/>
                    <w:jc w:val="left"/>
                    <w:rPr>
                      <w:rFonts w:hint="eastAsia" w:ascii="宋体" w:hAnsi="宋体" w:cs="宋体"/>
                      <w:b/>
                      <w:bCs/>
                      <w:sz w:val="30"/>
                      <w:szCs w:val="30"/>
                      <w:highlight w:val="none"/>
                    </w:rPr>
                  </w:pPr>
                  <w:r>
                    <w:rPr>
                      <w:rFonts w:hint="eastAsia" w:ascii="宋体" w:hAnsi="宋体" w:cs="宋体"/>
                      <w:b/>
                      <w:sz w:val="30"/>
                      <w:szCs w:val="30"/>
                      <w:highlight w:val="none"/>
                    </w:rPr>
                    <w:t>13029688868</w:t>
                  </w:r>
                </w:p>
              </w:tc>
            </w:tr>
            <w:tr w14:paraId="0C023D9B">
              <w:tblPrEx>
                <w:tblCellMar>
                  <w:top w:w="0" w:type="dxa"/>
                  <w:left w:w="108" w:type="dxa"/>
                  <w:bottom w:w="0" w:type="dxa"/>
                  <w:right w:w="108" w:type="dxa"/>
                </w:tblCellMar>
              </w:tblPrEx>
              <w:trPr>
                <w:jc w:val="center"/>
              </w:trPr>
              <w:tc>
                <w:tcPr>
                  <w:tcW w:w="6894" w:type="dxa"/>
                  <w:gridSpan w:val="2"/>
                </w:tcPr>
                <w:p w14:paraId="27E80B32">
                  <w:pPr>
                    <w:spacing w:line="360" w:lineRule="auto"/>
                    <w:jc w:val="center"/>
                    <w:rPr>
                      <w:rFonts w:hint="eastAsia" w:ascii="宋体" w:hAnsi="宋体" w:cs="宋体"/>
                      <w:sz w:val="30"/>
                      <w:szCs w:val="30"/>
                      <w:highlight w:val="none"/>
                    </w:rPr>
                  </w:pPr>
                  <w:r>
                    <w:rPr>
                      <w:rFonts w:hint="eastAsia" w:ascii="宋体" w:hAnsi="宋体" w:cs="宋体"/>
                      <w:b/>
                      <w:bCs/>
                      <w:sz w:val="30"/>
                      <w:szCs w:val="30"/>
                      <w:highlight w:val="none"/>
                    </w:rPr>
                    <w:t>二○二四年十二月</w:t>
                  </w:r>
                </w:p>
              </w:tc>
            </w:tr>
          </w:tbl>
          <w:p w14:paraId="4D021EE0">
            <w:pPr>
              <w:wordWrap w:val="0"/>
              <w:spacing w:line="360" w:lineRule="auto"/>
              <w:jc w:val="center"/>
              <w:rPr>
                <w:rFonts w:hint="eastAsia" w:ascii="宋体" w:hAnsi="宋体" w:cs="宋体"/>
                <w:b/>
                <w:sz w:val="84"/>
                <w:highlight w:val="none"/>
              </w:rPr>
            </w:pPr>
          </w:p>
        </w:tc>
      </w:tr>
    </w:tbl>
    <w:p w14:paraId="43C6286D">
      <w:pPr>
        <w:wordWrap w:val="0"/>
        <w:spacing w:line="360" w:lineRule="auto"/>
        <w:rPr>
          <w:rFonts w:hint="eastAsia" w:ascii="宋体" w:hAnsi="宋体" w:cs="宋体"/>
          <w:highlight w:val="none"/>
        </w:rPr>
        <w:sectPr>
          <w:pgSz w:w="11906" w:h="16838"/>
          <w:pgMar w:top="1440" w:right="1622" w:bottom="1440" w:left="1287" w:header="851" w:footer="992" w:gutter="0"/>
          <w:pgNumType w:start="0"/>
          <w:cols w:space="720" w:num="1"/>
          <w:docGrid w:linePitch="312" w:charSpace="0"/>
        </w:sectPr>
      </w:pPr>
    </w:p>
    <w:p w14:paraId="10E18B6E">
      <w:pPr>
        <w:widowControl/>
        <w:tabs>
          <w:tab w:val="left" w:pos="2019"/>
        </w:tabs>
        <w:wordWrap w:val="0"/>
        <w:spacing w:line="360" w:lineRule="auto"/>
        <w:jc w:val="center"/>
        <w:rPr>
          <w:rFonts w:hint="eastAsia" w:ascii="宋体" w:hAnsi="宋体" w:cs="宋体"/>
          <w:b/>
          <w:bCs/>
          <w:kern w:val="0"/>
          <w:sz w:val="28"/>
          <w:szCs w:val="28"/>
          <w:highlight w:val="none"/>
        </w:rPr>
      </w:pPr>
      <w:bookmarkStart w:id="0" w:name="OLE_LINK3"/>
      <w:bookmarkStart w:id="1" w:name="OLE_LINK1"/>
      <w:bookmarkStart w:id="2" w:name="OLE_LINK2"/>
      <w:r>
        <w:rPr>
          <w:rFonts w:hint="eastAsia" w:ascii="宋体" w:hAnsi="宋体" w:cs="宋体"/>
          <w:b/>
          <w:bCs/>
          <w:kern w:val="0"/>
          <w:sz w:val="28"/>
          <w:szCs w:val="28"/>
          <w:highlight w:val="none"/>
        </w:rPr>
        <w:br w:type="page"/>
      </w:r>
      <w:r>
        <w:rPr>
          <w:rFonts w:hint="eastAsia" w:ascii="宋体" w:hAnsi="宋体" w:cs="宋体"/>
          <w:b/>
          <w:bCs/>
          <w:kern w:val="0"/>
          <w:sz w:val="28"/>
          <w:szCs w:val="28"/>
          <w:highlight w:val="none"/>
        </w:rPr>
        <w:t>新征程（杭州）招标代理有限公司关于</w:t>
      </w:r>
      <w:r>
        <w:rPr>
          <w:rFonts w:hint="eastAsia" w:ascii="宋体" w:hAnsi="宋体" w:cs="宋体"/>
          <w:b/>
          <w:bCs/>
          <w:kern w:val="0"/>
          <w:sz w:val="28"/>
          <w:szCs w:val="28"/>
          <w:highlight w:val="none"/>
          <w:lang w:eastAsia="zh-CN"/>
        </w:rPr>
        <w:t>平阳县环南雁荡山生态环境导向的开发（EOD）项目咨询服务采购</w:t>
      </w:r>
      <w:r>
        <w:rPr>
          <w:rFonts w:hint="eastAsia" w:ascii="宋体" w:hAnsi="宋体" w:cs="宋体"/>
          <w:b/>
          <w:bCs/>
          <w:kern w:val="0"/>
          <w:sz w:val="28"/>
          <w:szCs w:val="28"/>
          <w:highlight w:val="none"/>
        </w:rPr>
        <w:t>的公开招标公告</w:t>
      </w:r>
    </w:p>
    <w:p w14:paraId="37AEA3A6">
      <w:pPr>
        <w:tabs>
          <w:tab w:val="left" w:pos="0"/>
        </w:tabs>
        <w:wordWrap w:val="0"/>
        <w:spacing w:line="360" w:lineRule="auto"/>
        <w:ind w:left="2" w:firstLine="2"/>
        <w:jc w:val="center"/>
        <w:rPr>
          <w:rFonts w:hint="eastAsia" w:ascii="宋体" w:hAnsi="宋体" w:cs="宋体"/>
          <w:sz w:val="20"/>
          <w:szCs w:val="22"/>
          <w:highlight w:val="none"/>
        </w:rPr>
      </w:pPr>
      <w:r>
        <w:rPr>
          <w:rFonts w:hint="eastAsia" w:ascii="宋体" w:hAnsi="宋体" w:cs="宋体"/>
          <w:b/>
          <w:bCs/>
          <w:sz w:val="28"/>
          <w:szCs w:val="28"/>
          <w:highlight w:val="none"/>
        </w:rPr>
        <w:t>（线上电子招投标）</w:t>
      </w:r>
    </w:p>
    <w:p w14:paraId="41C8E2FC">
      <w:pPr>
        <w:widowControl/>
        <w:tabs>
          <w:tab w:val="left" w:pos="2019"/>
        </w:tabs>
        <w:wordWrap w:val="0"/>
        <w:spacing w:line="360" w:lineRule="auto"/>
        <w:ind w:left="2778" w:leftChars="1" w:hanging="2776" w:hangingChars="1152"/>
        <w:jc w:val="center"/>
        <w:rPr>
          <w:rFonts w:hint="eastAsia" w:ascii="宋体" w:hAnsi="宋体" w:cs="宋体"/>
          <w:b/>
          <w:sz w:val="24"/>
          <w:highlight w:val="none"/>
        </w:rPr>
      </w:pPr>
      <w:r>
        <w:rPr>
          <w:rFonts w:hint="eastAsia" w:ascii="宋体" w:hAnsi="宋体" w:cs="宋体"/>
          <w:b/>
          <w:sz w:val="24"/>
          <w:highlight w:val="none"/>
        </w:rPr>
        <w:t>公告日期：</w:t>
      </w:r>
      <w:r>
        <w:rPr>
          <w:rFonts w:hint="eastAsia" w:ascii="宋体" w:hAnsi="宋体" w:cs="宋体"/>
          <w:b/>
          <w:sz w:val="24"/>
          <w:highlight w:val="none"/>
        </w:rPr>
        <w:t>20</w:t>
      </w:r>
      <w:r>
        <w:rPr>
          <w:rFonts w:hint="eastAsia" w:ascii="宋体" w:hAnsi="宋体" w:cs="宋体"/>
          <w:b/>
          <w:sz w:val="24"/>
          <w:highlight w:val="none"/>
          <w:lang w:val="en-US" w:eastAsia="zh-CN"/>
        </w:rPr>
        <w:t>24</w:t>
      </w:r>
      <w:r>
        <w:rPr>
          <w:rFonts w:hint="eastAsia" w:ascii="宋体" w:hAnsi="宋体" w:cs="宋体"/>
          <w:b/>
          <w:sz w:val="24"/>
          <w:highlight w:val="none"/>
        </w:rPr>
        <w:t>年</w:t>
      </w:r>
      <w:r>
        <w:rPr>
          <w:rFonts w:hint="eastAsia" w:ascii="宋体" w:hAnsi="宋体" w:cs="宋体"/>
          <w:b/>
          <w:sz w:val="24"/>
          <w:highlight w:val="none"/>
          <w:lang w:val="en-US" w:eastAsia="zh-CN"/>
        </w:rPr>
        <w:t>12</w:t>
      </w:r>
      <w:r>
        <w:rPr>
          <w:rFonts w:hint="eastAsia" w:ascii="宋体" w:hAnsi="宋体" w:cs="宋体"/>
          <w:b/>
          <w:sz w:val="24"/>
          <w:highlight w:val="none"/>
        </w:rPr>
        <w:t>月</w:t>
      </w:r>
      <w:r>
        <w:rPr>
          <w:rFonts w:hint="eastAsia" w:ascii="宋体" w:hAnsi="宋体" w:cs="宋体"/>
          <w:b/>
          <w:sz w:val="24"/>
          <w:highlight w:val="none"/>
          <w:lang w:val="en-US" w:eastAsia="zh-CN"/>
        </w:rPr>
        <w:t>30</w:t>
      </w:r>
      <w:r>
        <w:rPr>
          <w:rFonts w:hint="eastAsia" w:ascii="宋体" w:hAnsi="宋体" w:cs="宋体"/>
          <w:b/>
          <w:sz w:val="24"/>
          <w:highlight w:val="none"/>
        </w:rPr>
        <w:t>日</w:t>
      </w:r>
    </w:p>
    <w:p w14:paraId="52B8A28E">
      <w:pPr>
        <w:pStyle w:val="24"/>
        <w:wordWrap w:val="0"/>
        <w:spacing w:before="0" w:beforeAutospacing="0" w:after="0" w:afterAutospacing="0" w:line="360" w:lineRule="auto"/>
        <w:jc w:val="both"/>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项目概况</w:t>
      </w:r>
    </w:p>
    <w:p w14:paraId="10410698">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lang w:eastAsia="zh-CN"/>
        </w:rPr>
        <w:t>平阳县环南雁荡山生态环境导向的开发（EOD）项目咨询服务采购</w:t>
      </w:r>
      <w:r>
        <w:rPr>
          <w:rFonts w:hint="eastAsia" w:ascii="宋体" w:hAnsi="宋体" w:cs="宋体"/>
          <w:color w:val="auto"/>
          <w:sz w:val="22"/>
          <w:szCs w:val="22"/>
          <w:highlight w:val="none"/>
          <w:shd w:val="clear" w:color="auto" w:fill="FFFFFF"/>
        </w:rPr>
        <w:t>招标项目的潜在投标供应商登录乐采云平台https://www.lecaiyun.com/在线申请获取采购文件（进入“项目采购”应用，在获取采购文件菜单中选择项目，申请获取采购文件）获取采购文件，并于2025年</w:t>
      </w:r>
      <w:r>
        <w:rPr>
          <w:rFonts w:hint="eastAsia" w:ascii="宋体" w:hAnsi="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21</w:t>
      </w:r>
      <w:r>
        <w:rPr>
          <w:rFonts w:hint="eastAsia" w:ascii="宋体" w:hAnsi="宋体" w:cs="宋体"/>
          <w:color w:val="auto"/>
          <w:sz w:val="22"/>
          <w:szCs w:val="22"/>
          <w:highlight w:val="none"/>
          <w:shd w:val="clear" w:color="auto" w:fill="FFFFFF"/>
        </w:rPr>
        <w:t>日09:30（北京时间）前递交投标文件。</w:t>
      </w:r>
      <w:bookmarkStart w:id="137" w:name="_GoBack"/>
      <w:bookmarkEnd w:id="137"/>
    </w:p>
    <w:p w14:paraId="29A6A300">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 xml:space="preserve">一、项目基本情况  </w:t>
      </w:r>
    </w:p>
    <w:p w14:paraId="78C81029">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项目编号：</w:t>
      </w:r>
      <w:r>
        <w:rPr>
          <w:rFonts w:hint="eastAsia" w:ascii="宋体" w:hAnsi="宋体" w:cs="宋体"/>
          <w:color w:val="auto"/>
          <w:sz w:val="22"/>
          <w:szCs w:val="22"/>
          <w:highlight w:val="none"/>
          <w:lang w:eastAsia="zh-CN"/>
        </w:rPr>
        <w:t>PYCG241230112</w:t>
      </w:r>
      <w:r>
        <w:rPr>
          <w:rFonts w:hint="eastAsia" w:ascii="宋体" w:hAnsi="宋体" w:cs="宋体"/>
          <w:color w:val="auto"/>
          <w:sz w:val="22"/>
          <w:szCs w:val="22"/>
          <w:highlight w:val="none"/>
        </w:rPr>
        <w:t xml:space="preserve">   </w:t>
      </w:r>
    </w:p>
    <w:p w14:paraId="2E20FAF1">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项目名称：</w:t>
      </w:r>
      <w:r>
        <w:rPr>
          <w:rFonts w:hint="eastAsia" w:ascii="宋体" w:hAnsi="宋体" w:cs="宋体"/>
          <w:color w:val="auto"/>
          <w:sz w:val="22"/>
          <w:szCs w:val="22"/>
          <w:highlight w:val="none"/>
          <w:shd w:val="clear" w:color="auto" w:fill="FFFFFF"/>
          <w:lang w:eastAsia="zh-CN"/>
        </w:rPr>
        <w:t>平阳县环南雁荡山生态环境导向的开发（EOD）项目咨询服务采购</w:t>
      </w:r>
    </w:p>
    <w:p w14:paraId="4247C7BE">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eastAsia="zh-CN"/>
        </w:rPr>
        <w:t>5250000</w:t>
      </w:r>
    </w:p>
    <w:p w14:paraId="56C695D8">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最高限价（元）：</w:t>
      </w:r>
      <w:r>
        <w:rPr>
          <w:rFonts w:hint="eastAsia" w:ascii="宋体" w:hAnsi="宋体" w:cs="宋体"/>
          <w:color w:val="auto"/>
          <w:sz w:val="22"/>
          <w:szCs w:val="22"/>
          <w:highlight w:val="none"/>
          <w:lang w:eastAsia="zh-CN"/>
        </w:rPr>
        <w:t>5250000</w:t>
      </w:r>
    </w:p>
    <w:p w14:paraId="1BC76618">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采购需求：</w:t>
      </w:r>
    </w:p>
    <w:p w14:paraId="4BA47338">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sz w:val="22"/>
          <w:szCs w:val="22"/>
          <w:highlight w:val="none"/>
        </w:rPr>
        <w:t>本</w:t>
      </w:r>
      <w:r>
        <w:rPr>
          <w:rFonts w:hint="eastAsia" w:ascii="宋体" w:hAnsi="宋体" w:cs="宋体"/>
          <w:color w:val="auto"/>
          <w:sz w:val="22"/>
          <w:szCs w:val="22"/>
          <w:highlight w:val="none"/>
          <w:shd w:val="clear" w:color="auto" w:fill="FFFFFF"/>
        </w:rPr>
        <w:t>项目</w:t>
      </w:r>
      <w:r>
        <w:rPr>
          <w:rFonts w:hint="eastAsia" w:ascii="宋体" w:hAnsi="宋体" w:cs="宋体"/>
          <w:sz w:val="22"/>
          <w:szCs w:val="22"/>
          <w:highlight w:val="none"/>
        </w:rPr>
        <w:t>需要咨询服务机构提供 EOD项目实施方案并协助评审优化，包括项目区主要生态环境问题、项目生态环境治理内容、关联产业建设内容、项目实施方式与计划、投资规模估算、项目资金平衡分析等，编制实施方案及</w:t>
      </w:r>
      <w:r>
        <w:rPr>
          <w:rFonts w:hint="eastAsia" w:ascii="宋体" w:hAnsi="宋体" w:cs="宋体"/>
          <w:bCs/>
          <w:color w:val="auto"/>
          <w:sz w:val="22"/>
          <w:szCs w:val="22"/>
          <w:highlight w:val="none"/>
        </w:rPr>
        <w:t>可行性研究报告，</w:t>
      </w:r>
      <w:r>
        <w:rPr>
          <w:rFonts w:hint="eastAsia" w:ascii="宋体" w:hAnsi="宋体" w:cs="宋体"/>
          <w:sz w:val="22"/>
          <w:szCs w:val="22"/>
          <w:highlight w:val="none"/>
        </w:rPr>
        <w:t>并配合项目实施方案优化直至通过</w:t>
      </w:r>
      <w:r>
        <w:rPr>
          <w:rFonts w:hint="eastAsia" w:ascii="宋体" w:hAnsi="宋体" w:cs="宋体"/>
          <w:color w:val="auto"/>
          <w:sz w:val="22"/>
          <w:szCs w:val="22"/>
          <w:highlight w:val="none"/>
          <w:shd w:val="clear" w:color="auto" w:fill="FFFFFF"/>
        </w:rPr>
        <w:t>浙江省生态环境厅或生态环境部金融支持项目库</w:t>
      </w:r>
      <w:r>
        <w:rPr>
          <w:rFonts w:hint="eastAsia" w:ascii="宋体" w:hAnsi="宋体" w:cs="宋体"/>
          <w:sz w:val="22"/>
          <w:szCs w:val="22"/>
          <w:highlight w:val="none"/>
        </w:rPr>
        <w:t>专家评审</w:t>
      </w:r>
      <w:r>
        <w:rPr>
          <w:rFonts w:hint="eastAsia" w:ascii="宋体" w:hAnsi="宋体" w:cs="宋体"/>
          <w:color w:val="auto"/>
          <w:sz w:val="22"/>
          <w:szCs w:val="22"/>
          <w:highlight w:val="none"/>
          <w:shd w:val="clear" w:color="auto" w:fill="FFFFFF"/>
        </w:rPr>
        <w:t>。</w:t>
      </w:r>
    </w:p>
    <w:p w14:paraId="35A26F9D">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 xml:space="preserve">备注： </w:t>
      </w:r>
    </w:p>
    <w:p w14:paraId="33A0B260">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合同履约期限：合同签订生效之日起至服务期结束。</w:t>
      </w:r>
    </w:p>
    <w:p w14:paraId="36E7ECA2">
      <w:pPr>
        <w:pStyle w:val="24"/>
        <w:wordWrap w:val="0"/>
        <w:spacing w:before="0" w:beforeAutospacing="0" w:after="0" w:afterAutospacing="0" w:line="360" w:lineRule="auto"/>
        <w:ind w:firstLine="440"/>
        <w:rPr>
          <w:rFonts w:hint="eastAsia"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本项目是否接受联合体投标：接受，联合体成员最多不超过3家。</w:t>
      </w:r>
    </w:p>
    <w:p w14:paraId="7A6DE1EF">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二、申请人的资格要求</w:t>
      </w:r>
    </w:p>
    <w:p w14:paraId="64817AEB">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满足《平阳县县属国有企业采购管理办法（试行）》第十四条规定；未被“信用中国”（www.creditchina.gov.cn)、中国政府采购网（www.ccgp.gov.cn）列入失信被执行人、重大税收违法案件当事人名单、政府采购严重违法失信行为记录名单。</w:t>
      </w:r>
    </w:p>
    <w:p w14:paraId="56557531">
      <w:pPr>
        <w:wordWrap w:val="0"/>
        <w:spacing w:line="360" w:lineRule="auto"/>
        <w:ind w:firstLine="220" w:firstLineChars="100"/>
        <w:rPr>
          <w:rFonts w:hint="eastAsia" w:ascii="宋体" w:hAnsi="宋体" w:cs="宋体"/>
          <w:sz w:val="22"/>
          <w:szCs w:val="22"/>
          <w:highlight w:val="none"/>
        </w:rPr>
      </w:pPr>
      <w:r>
        <w:rPr>
          <w:rFonts w:hint="eastAsia" w:ascii="宋体" w:hAnsi="宋体" w:cs="宋体"/>
          <w:sz w:val="22"/>
          <w:szCs w:val="22"/>
          <w:highlight w:val="none"/>
        </w:rPr>
        <w:t> 2.落实政府采购政策需满足的资格要求：无</w:t>
      </w:r>
    </w:p>
    <w:p w14:paraId="277DC141">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3.特定资格要求：/。</w:t>
      </w:r>
    </w:p>
    <w:p w14:paraId="1E6B9609">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三、获取采购文件</w:t>
      </w:r>
    </w:p>
    <w:p w14:paraId="20678C52">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时间：公告发布之日起至投标截止时间止，每天上午00:00至12:00，下午12:00至23:59（北京时间，线上获取法定节假日均可，线下获取文件法定节假日除外）</w:t>
      </w:r>
    </w:p>
    <w:p w14:paraId="3F7EF058">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地点（网址）：乐采云平台（https://www.lecaiyun.com/）；</w:t>
      </w:r>
    </w:p>
    <w:p w14:paraId="03D72F8C">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7147BD96">
      <w:pPr>
        <w:pStyle w:val="24"/>
        <w:wordWrap w:val="0"/>
        <w:spacing w:before="0" w:beforeAutospacing="0" w:after="0" w:afterAutospacing="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售价（元）：500元，开标时收取。</w:t>
      </w:r>
    </w:p>
    <w:p w14:paraId="245128DE">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四、提交投标文件截止时间、开标时间和地点</w:t>
      </w:r>
    </w:p>
    <w:p w14:paraId="58998824">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提交投标文件截止时间：</w:t>
      </w:r>
      <w:r>
        <w:rPr>
          <w:rFonts w:hint="eastAsia" w:ascii="宋体" w:hAnsi="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21</w:t>
      </w:r>
      <w:r>
        <w:rPr>
          <w:rFonts w:hint="eastAsia" w:ascii="宋体" w:hAnsi="宋体" w:cs="宋体"/>
          <w:color w:val="auto"/>
          <w:sz w:val="22"/>
          <w:szCs w:val="22"/>
          <w:highlight w:val="none"/>
          <w:shd w:val="clear" w:color="auto" w:fill="FFFFFF"/>
        </w:rPr>
        <w:t>日09:30</w:t>
      </w:r>
      <w:r>
        <w:rPr>
          <w:rFonts w:hint="eastAsia" w:ascii="宋体" w:hAnsi="宋体" w:cs="宋体"/>
          <w:color w:val="auto"/>
          <w:sz w:val="22"/>
          <w:szCs w:val="22"/>
          <w:highlight w:val="none"/>
          <w:shd w:val="clear" w:color="auto" w:fill="FFFFFF"/>
        </w:rPr>
        <w:t>（北京时间）</w:t>
      </w:r>
    </w:p>
    <w:p w14:paraId="1508AF76">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 xml:space="preserve">投标地点（网址）：乐采云平台在线投标 </w:t>
      </w:r>
    </w:p>
    <w:p w14:paraId="0940084E">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开标时间：</w:t>
      </w:r>
      <w:r>
        <w:rPr>
          <w:rFonts w:hint="eastAsia" w:ascii="宋体" w:hAnsi="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21</w:t>
      </w:r>
      <w:r>
        <w:rPr>
          <w:rFonts w:hint="eastAsia" w:ascii="宋体" w:hAnsi="宋体" w:cs="宋体"/>
          <w:color w:val="auto"/>
          <w:sz w:val="22"/>
          <w:szCs w:val="22"/>
          <w:highlight w:val="none"/>
          <w:shd w:val="clear" w:color="auto" w:fill="FFFFFF"/>
        </w:rPr>
        <w:t>日09:30</w:t>
      </w:r>
      <w:r>
        <w:rPr>
          <w:rFonts w:hint="eastAsia" w:ascii="宋体" w:hAnsi="宋体" w:cs="宋体"/>
          <w:color w:val="auto"/>
          <w:sz w:val="22"/>
          <w:szCs w:val="22"/>
          <w:highlight w:val="none"/>
          <w:shd w:val="clear" w:color="auto" w:fill="FFFFFF"/>
        </w:rPr>
        <w:t>（北京时间）</w:t>
      </w:r>
    </w:p>
    <w:p w14:paraId="788B41EB">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开标地点（网址）：乐采云平台在线投标</w:t>
      </w:r>
    </w:p>
    <w:p w14:paraId="116CCD4F">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五、公告期限:自本公告发布之日起5个工作日</w:t>
      </w:r>
    </w:p>
    <w:p w14:paraId="160D09C6">
      <w:pPr>
        <w:pStyle w:val="24"/>
        <w:wordWrap w:val="0"/>
        <w:spacing w:before="0" w:beforeAutospacing="0" w:after="0" w:afterAutospacing="0" w:line="360" w:lineRule="auto"/>
        <w:rPr>
          <w:rFonts w:hint="eastAsia" w:ascii="宋体" w:hAnsi="宋体" w:cs="宋体"/>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六、投标保证金</w:t>
      </w:r>
      <w:r>
        <w:rPr>
          <w:rFonts w:hint="eastAsia" w:ascii="宋体" w:hAnsi="宋体" w:cs="宋体"/>
          <w:color w:val="auto"/>
          <w:sz w:val="22"/>
          <w:szCs w:val="22"/>
          <w:highlight w:val="none"/>
          <w:shd w:val="clear" w:color="auto" w:fill="FFFFFF"/>
        </w:rPr>
        <w:t>：</w:t>
      </w:r>
    </w:p>
    <w:p w14:paraId="0D3C9BA4">
      <w:pPr>
        <w:pStyle w:val="24"/>
        <w:wordWrap w:val="0"/>
        <w:spacing w:before="0" w:beforeAutospacing="0" w:after="0" w:afterAutospacing="0" w:line="360" w:lineRule="auto"/>
        <w:ind w:firstLine="442" w:firstLineChars="200"/>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本项目无需递交投标保证金。</w:t>
      </w:r>
    </w:p>
    <w:p w14:paraId="692BAA95">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七、其他补充事宜</w:t>
      </w:r>
    </w:p>
    <w:p w14:paraId="4B3C0552">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58A509E8">
      <w:pPr>
        <w:wordWrap w:val="0"/>
        <w:spacing w:line="360" w:lineRule="auto"/>
        <w:ind w:firstLine="442" w:firstLineChars="200"/>
        <w:rPr>
          <w:rFonts w:hint="eastAsia" w:ascii="宋体" w:hAnsi="宋体" w:cs="宋体"/>
          <w:b/>
          <w:bCs/>
          <w:sz w:val="22"/>
          <w:szCs w:val="22"/>
          <w:highlight w:val="none"/>
        </w:rPr>
      </w:pPr>
      <w:r>
        <w:rPr>
          <w:rFonts w:hint="eastAsia" w:ascii="宋体" w:hAnsi="宋体" w:cs="宋体"/>
          <w:b/>
          <w:bCs/>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4E79F16E">
      <w:pPr>
        <w:pStyle w:val="24"/>
        <w:wordWrap w:val="0"/>
        <w:spacing w:before="0" w:beforeAutospacing="0" w:after="0" w:afterAutospacing="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3.其他事项：1）本项目通过“乐采云平台（https://www.lecaiyun.com/）”实行在线投标响应（电子投标），供应商应先安装“乐采云电子投标客户端”，并按照本采购文件和“乐采云平台”的要求，通过“乐采云电子投标客户端”编制并加密投标文件。供应商未按规定加密的投标文件，“乐采云平台”将予以拒收。 “乐采云电子投标客户端”请自行前往“乐采云官网（https://www.lecaiyun.com/）-投标客户端”进行下载；电子投标具体操作流程详见“乐采云官网-操作手册”；通过“乐采云平台”参与在线投标时如遇平台技术问题详询95763。 2）为确保网上操作合法、有效和安全，投标供应商应当在投标截止时间前完成在“乐采云平台”的身份认证，确保在电子投标过程中能够对相关数据电文进行加密和使用电子签章。使用“乐采云电子投标客户端”需要提前申领CA数字证书，申领流程请自行前往“乐采云-操作手册-注册与系统管理-CA管理”进行查阅；（供应商应在开标前完成CA数字证书办理。 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或邮件形式）在投标截止时间前递交“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347BB9EF">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八、对本次采购提出询问、质疑、投诉，请按以下方式联系：</w:t>
      </w:r>
    </w:p>
    <w:bookmarkEnd w:id="0"/>
    <w:bookmarkEnd w:id="1"/>
    <w:bookmarkEnd w:id="2"/>
    <w:p w14:paraId="0998E37D">
      <w:pPr>
        <w:widowControl/>
        <w:wordWrap w:val="0"/>
        <w:snapToGrid w:val="0"/>
        <w:spacing w:line="360" w:lineRule="auto"/>
        <w:ind w:firstLine="431" w:firstLineChars="196"/>
        <w:jc w:val="left"/>
        <w:rPr>
          <w:rFonts w:hint="eastAsia" w:ascii="宋体" w:hAnsi="宋体" w:cs="宋体"/>
          <w:kern w:val="0"/>
          <w:sz w:val="22"/>
          <w:szCs w:val="22"/>
          <w:highlight w:val="none"/>
        </w:rPr>
      </w:pPr>
      <w:r>
        <w:rPr>
          <w:rFonts w:hint="eastAsia" w:ascii="宋体" w:hAnsi="宋体" w:cs="宋体"/>
          <w:kern w:val="0"/>
          <w:sz w:val="22"/>
          <w:szCs w:val="22"/>
          <w:highlight w:val="none"/>
        </w:rPr>
        <w:t>1、采购人：平阳县兴阳控股集团有限公司</w:t>
      </w:r>
    </w:p>
    <w:p w14:paraId="495BE7D5">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采购人地址：平阳县昆阳镇公园路5号</w:t>
      </w:r>
    </w:p>
    <w:p w14:paraId="65D9C3C6">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联 系 人：黄先生</w:t>
      </w:r>
    </w:p>
    <w:p w14:paraId="6E386442">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联系电话：0577-63168033</w:t>
      </w:r>
    </w:p>
    <w:p w14:paraId="046B364F">
      <w:pPr>
        <w:widowControl/>
        <w:numPr>
          <w:ilvl w:val="0"/>
          <w:numId w:val="1"/>
        </w:numPr>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采购代理机构名称：新征程（杭州）招标代理有限公司</w:t>
      </w:r>
    </w:p>
    <w:p w14:paraId="200F31C5">
      <w:pPr>
        <w:widowControl/>
        <w:wordWrap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地址：浙江省温州市平阳县昆阳镇汉森世家1栋1单元902室</w:t>
      </w:r>
    </w:p>
    <w:p w14:paraId="01F50778">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联系人</w:t>
      </w:r>
      <w:bookmarkStart w:id="3" w:name="B38_联系人"/>
      <w:bookmarkEnd w:id="3"/>
      <w:r>
        <w:rPr>
          <w:rFonts w:hint="eastAsia" w:ascii="宋体" w:hAnsi="宋体" w:cs="宋体"/>
          <w:kern w:val="0"/>
          <w:sz w:val="22"/>
          <w:szCs w:val="22"/>
          <w:highlight w:val="none"/>
        </w:rPr>
        <w:t>：李先生</w:t>
      </w:r>
    </w:p>
    <w:p w14:paraId="302C4336">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联系电话：13029688868</w:t>
      </w:r>
    </w:p>
    <w:p w14:paraId="2D1B4670">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3、同级采购监督管理部门名称：平阳县兴阳控股集团有限公司纪检监察室</w:t>
      </w:r>
    </w:p>
    <w:p w14:paraId="0A69FCAD">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联系人：章先生</w:t>
      </w:r>
    </w:p>
    <w:p w14:paraId="1F0F1EFD">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监督投诉电话：0577-63168022</w:t>
      </w:r>
    </w:p>
    <w:p w14:paraId="222494D9">
      <w:pPr>
        <w:widowControl/>
        <w:wordWrap w:val="0"/>
        <w:snapToGrid w:val="0"/>
        <w:spacing w:line="360" w:lineRule="auto"/>
        <w:ind w:left="430" w:leftChars="205"/>
        <w:jc w:val="left"/>
        <w:rPr>
          <w:rFonts w:hint="eastAsia" w:ascii="宋体" w:hAnsi="宋体" w:cs="宋体"/>
          <w:kern w:val="0"/>
          <w:sz w:val="22"/>
          <w:szCs w:val="22"/>
          <w:highlight w:val="none"/>
        </w:rPr>
      </w:pPr>
      <w:r>
        <w:rPr>
          <w:rFonts w:hint="eastAsia" w:ascii="宋体" w:hAnsi="宋体" w:cs="宋体"/>
          <w:kern w:val="0"/>
          <w:sz w:val="22"/>
          <w:szCs w:val="22"/>
          <w:highlight w:val="none"/>
        </w:rPr>
        <w:t>地 址：平阳县昆阳镇公园路5号</w:t>
      </w:r>
    </w:p>
    <w:p w14:paraId="706F0080">
      <w:pPr>
        <w:widowControl/>
        <w:wordWrap w:val="0"/>
        <w:snapToGrid w:val="0"/>
        <w:spacing w:line="360" w:lineRule="auto"/>
        <w:ind w:left="430" w:leftChars="205"/>
        <w:jc w:val="center"/>
        <w:rPr>
          <w:rFonts w:hint="eastAsia" w:ascii="宋体" w:hAnsi="宋体" w:cs="宋体"/>
          <w:b/>
          <w:bCs/>
          <w:sz w:val="36"/>
          <w:szCs w:val="36"/>
          <w:highlight w:val="none"/>
        </w:rPr>
      </w:pPr>
      <w:r>
        <w:rPr>
          <w:rFonts w:hint="eastAsia" w:ascii="宋体" w:hAnsi="宋体" w:cs="宋体"/>
          <w:kern w:val="0"/>
          <w:sz w:val="22"/>
          <w:szCs w:val="22"/>
          <w:highlight w:val="none"/>
        </w:rPr>
        <w:br w:type="page"/>
      </w:r>
      <w:r>
        <w:rPr>
          <w:rFonts w:hint="eastAsia" w:ascii="宋体" w:hAnsi="宋体" w:cs="宋体"/>
          <w:b/>
          <w:bCs/>
          <w:sz w:val="36"/>
          <w:szCs w:val="36"/>
          <w:highlight w:val="none"/>
        </w:rPr>
        <w:t>投 标 通 知 (邀 请) 书</w:t>
      </w:r>
    </w:p>
    <w:p w14:paraId="6D732D20">
      <w:pPr>
        <w:wordWrap w:val="0"/>
        <w:adjustRightInd w:val="0"/>
        <w:snapToGrid w:val="0"/>
        <w:spacing w:line="360" w:lineRule="auto"/>
        <w:ind w:firstLine="440" w:firstLineChars="200"/>
        <w:rPr>
          <w:rFonts w:hint="eastAsia" w:ascii="宋体" w:hAnsi="宋体" w:cs="宋体"/>
          <w:kern w:val="0"/>
          <w:sz w:val="22"/>
          <w:szCs w:val="22"/>
          <w:highlight w:val="none"/>
        </w:rPr>
      </w:pPr>
      <w:r>
        <w:rPr>
          <w:rFonts w:hint="eastAsia" w:ascii="宋体" w:hAnsi="宋体" w:cs="宋体"/>
          <w:kern w:val="0"/>
          <w:sz w:val="22"/>
          <w:szCs w:val="22"/>
          <w:highlight w:val="none"/>
        </w:rPr>
        <w:t>新征程（杭州）招标代理有限公司对</w:t>
      </w:r>
      <w:r>
        <w:rPr>
          <w:rFonts w:hint="eastAsia" w:ascii="宋体" w:hAnsi="宋体" w:cs="宋体"/>
          <w:kern w:val="0"/>
          <w:sz w:val="22"/>
          <w:szCs w:val="22"/>
          <w:highlight w:val="none"/>
          <w:lang w:eastAsia="zh-CN"/>
        </w:rPr>
        <w:t>平阳县环南雁荡山生态环境导向的开发（EOD）项目咨询服务采购</w:t>
      </w:r>
      <w:r>
        <w:rPr>
          <w:rFonts w:hint="eastAsia" w:ascii="宋体" w:hAnsi="宋体" w:cs="宋体"/>
          <w:kern w:val="0"/>
          <w:sz w:val="22"/>
          <w:szCs w:val="22"/>
          <w:highlight w:val="none"/>
        </w:rPr>
        <w:t>进行公开招标，特通知贵公司（企业）前来投标。并请按采购文件的要求认真准备好投标文件，按时前来投标。</w:t>
      </w:r>
    </w:p>
    <w:tbl>
      <w:tblPr>
        <w:tblStyle w:val="28"/>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4D581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69723ED">
            <w:pPr>
              <w:wordWrap w:val="0"/>
              <w:spacing w:line="360" w:lineRule="auto"/>
              <w:jc w:val="center"/>
              <w:rPr>
                <w:rFonts w:hint="eastAsia" w:ascii="宋体" w:hAnsi="宋体" w:cs="宋体"/>
                <w:b/>
                <w:bCs/>
                <w:sz w:val="22"/>
                <w:szCs w:val="22"/>
                <w:highlight w:val="none"/>
              </w:rPr>
            </w:pPr>
            <w:r>
              <w:rPr>
                <w:rFonts w:hint="eastAsia" w:ascii="宋体" w:hAnsi="宋体" w:cs="宋体"/>
                <w:b/>
                <w:bCs/>
                <w:sz w:val="22"/>
                <w:szCs w:val="22"/>
                <w:highlight w:val="none"/>
              </w:rPr>
              <w:t>序号</w:t>
            </w:r>
          </w:p>
        </w:tc>
        <w:tc>
          <w:tcPr>
            <w:tcW w:w="1553" w:type="dxa"/>
            <w:vAlign w:val="center"/>
          </w:tcPr>
          <w:p w14:paraId="1F4A2C51">
            <w:pPr>
              <w:wordWrap w:val="0"/>
              <w:spacing w:line="360" w:lineRule="auto"/>
              <w:jc w:val="center"/>
              <w:rPr>
                <w:rFonts w:hint="eastAsia" w:ascii="宋体" w:hAnsi="宋体" w:cs="宋体"/>
                <w:b/>
                <w:bCs/>
                <w:sz w:val="22"/>
                <w:szCs w:val="22"/>
                <w:highlight w:val="none"/>
              </w:rPr>
            </w:pPr>
            <w:r>
              <w:rPr>
                <w:rFonts w:hint="eastAsia" w:ascii="宋体" w:hAnsi="宋体" w:cs="宋体"/>
                <w:b/>
                <w:bCs/>
                <w:sz w:val="22"/>
                <w:szCs w:val="22"/>
                <w:highlight w:val="none"/>
              </w:rPr>
              <w:t>内容</w:t>
            </w:r>
          </w:p>
        </w:tc>
        <w:tc>
          <w:tcPr>
            <w:tcW w:w="7469" w:type="dxa"/>
            <w:vAlign w:val="center"/>
          </w:tcPr>
          <w:p w14:paraId="7B92E495">
            <w:pPr>
              <w:wordWrap w:val="0"/>
              <w:spacing w:line="360" w:lineRule="auto"/>
              <w:jc w:val="center"/>
              <w:rPr>
                <w:rFonts w:hint="eastAsia" w:ascii="宋体" w:hAnsi="宋体" w:cs="宋体"/>
                <w:b/>
                <w:bCs/>
                <w:sz w:val="22"/>
                <w:szCs w:val="22"/>
                <w:highlight w:val="none"/>
              </w:rPr>
            </w:pPr>
            <w:r>
              <w:rPr>
                <w:rFonts w:hint="eastAsia" w:ascii="宋体" w:hAnsi="宋体" w:cs="宋体"/>
                <w:b/>
                <w:bCs/>
                <w:sz w:val="22"/>
                <w:szCs w:val="22"/>
                <w:highlight w:val="none"/>
              </w:rPr>
              <w:t>说明与要求</w:t>
            </w:r>
          </w:p>
        </w:tc>
      </w:tr>
      <w:tr w14:paraId="5C0B2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8134D97">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79481B5">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项目名称</w:t>
            </w:r>
          </w:p>
        </w:tc>
        <w:tc>
          <w:tcPr>
            <w:tcW w:w="7469" w:type="dxa"/>
            <w:vAlign w:val="center"/>
          </w:tcPr>
          <w:p w14:paraId="0740CD28">
            <w:pPr>
              <w:wordWrap w:val="0"/>
              <w:spacing w:line="360" w:lineRule="auto"/>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平阳县环南雁荡山生态环境导向的开发（EOD）项目咨询服务采购</w:t>
            </w:r>
          </w:p>
        </w:tc>
      </w:tr>
      <w:tr w14:paraId="02F55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2EB23FF">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01D0B306">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项目编号</w:t>
            </w:r>
          </w:p>
        </w:tc>
        <w:tc>
          <w:tcPr>
            <w:tcW w:w="7469" w:type="dxa"/>
            <w:vAlign w:val="center"/>
          </w:tcPr>
          <w:p w14:paraId="3E70A84C">
            <w:pPr>
              <w:wordWrap w:val="0"/>
              <w:spacing w:line="360" w:lineRule="auto"/>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eastAsia="zh-CN"/>
              </w:rPr>
              <w:t>PYCG241230112</w:t>
            </w:r>
          </w:p>
        </w:tc>
      </w:tr>
      <w:tr w14:paraId="0C815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84500A2">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A360BDD">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资金来源</w:t>
            </w:r>
          </w:p>
        </w:tc>
        <w:tc>
          <w:tcPr>
            <w:tcW w:w="7469" w:type="dxa"/>
            <w:vAlign w:val="center"/>
          </w:tcPr>
          <w:p w14:paraId="7671F2ED">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自筹</w:t>
            </w:r>
          </w:p>
        </w:tc>
      </w:tr>
      <w:tr w14:paraId="5A15D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A3B0B45">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62C439D">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采购预算</w:t>
            </w:r>
          </w:p>
          <w:p w14:paraId="0B2AA6F2">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（最高限价）</w:t>
            </w:r>
          </w:p>
        </w:tc>
        <w:tc>
          <w:tcPr>
            <w:tcW w:w="7469" w:type="dxa"/>
            <w:vAlign w:val="center"/>
          </w:tcPr>
          <w:p w14:paraId="7E533B45">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具体见招标公告</w:t>
            </w:r>
          </w:p>
        </w:tc>
      </w:tr>
      <w:tr w14:paraId="5ABFA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1EB053A">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00344B0E">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采购方式</w:t>
            </w:r>
          </w:p>
        </w:tc>
        <w:tc>
          <w:tcPr>
            <w:tcW w:w="7469" w:type="dxa"/>
            <w:vAlign w:val="center"/>
          </w:tcPr>
          <w:p w14:paraId="71300869">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公开招标</w:t>
            </w:r>
          </w:p>
        </w:tc>
      </w:tr>
      <w:tr w14:paraId="6C68D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5F99FEB">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5478B411">
            <w:pPr>
              <w:wordWrap w:val="0"/>
              <w:adjustRightIn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采购人</w:t>
            </w:r>
          </w:p>
        </w:tc>
        <w:tc>
          <w:tcPr>
            <w:tcW w:w="7469" w:type="dxa"/>
            <w:vAlign w:val="center"/>
          </w:tcPr>
          <w:p w14:paraId="35A0C4C5">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采购人：平阳县兴阳控股集团有限公司</w:t>
            </w:r>
          </w:p>
          <w:p w14:paraId="73A9962D">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采购人地址：</w:t>
            </w:r>
            <w:r>
              <w:rPr>
                <w:rFonts w:hint="eastAsia" w:ascii="宋体" w:hAnsi="宋体" w:cs="宋体"/>
                <w:kern w:val="0"/>
                <w:sz w:val="22"/>
                <w:szCs w:val="22"/>
                <w:highlight w:val="none"/>
              </w:rPr>
              <w:t>平阳县昆阳镇公园路5号</w:t>
            </w:r>
          </w:p>
          <w:p w14:paraId="4BF329AB">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联 系 人： 黄先生</w:t>
            </w:r>
          </w:p>
          <w:p w14:paraId="4A925F8F">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联系电话：0577-63168033</w:t>
            </w:r>
          </w:p>
        </w:tc>
      </w:tr>
      <w:tr w14:paraId="2D0B7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C9A0927">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0C5DC81B">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采购代理机构</w:t>
            </w:r>
          </w:p>
        </w:tc>
        <w:tc>
          <w:tcPr>
            <w:tcW w:w="7469" w:type="dxa"/>
            <w:vAlign w:val="center"/>
          </w:tcPr>
          <w:p w14:paraId="04D26A5C">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代理机构名称：新征程（杭州）招标代理有限公司</w:t>
            </w:r>
          </w:p>
          <w:p w14:paraId="174707E4">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地址：</w:t>
            </w:r>
            <w:r>
              <w:rPr>
                <w:rFonts w:hint="eastAsia" w:ascii="宋体" w:hAnsi="宋体" w:cs="宋体"/>
                <w:kern w:val="0"/>
                <w:sz w:val="22"/>
                <w:szCs w:val="22"/>
                <w:highlight w:val="none"/>
              </w:rPr>
              <w:t>浙江省温州市平阳县昆阳镇汉森世家1栋1单元902室</w:t>
            </w:r>
          </w:p>
          <w:p w14:paraId="1B067FB6">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联 系 人：</w:t>
            </w:r>
            <w:r>
              <w:rPr>
                <w:rFonts w:hint="eastAsia" w:ascii="宋体" w:hAnsi="宋体" w:cs="宋体"/>
                <w:kern w:val="0"/>
                <w:sz w:val="22"/>
                <w:szCs w:val="22"/>
                <w:highlight w:val="none"/>
              </w:rPr>
              <w:t>李先生</w:t>
            </w:r>
          </w:p>
          <w:p w14:paraId="635E2056">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联系电话：13029688868</w:t>
            </w:r>
          </w:p>
        </w:tc>
      </w:tr>
      <w:tr w14:paraId="23C51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CFDE6C1">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38A34B6">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评标办法</w:t>
            </w:r>
          </w:p>
        </w:tc>
        <w:tc>
          <w:tcPr>
            <w:tcW w:w="7469" w:type="dxa"/>
            <w:vAlign w:val="center"/>
          </w:tcPr>
          <w:p w14:paraId="0814DF3F">
            <w:pPr>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综合评分法</w:t>
            </w:r>
          </w:p>
        </w:tc>
      </w:tr>
      <w:tr w14:paraId="19827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C44DAD0">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588B3407">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招标内容</w:t>
            </w:r>
          </w:p>
        </w:tc>
        <w:tc>
          <w:tcPr>
            <w:tcW w:w="7469" w:type="dxa"/>
            <w:vAlign w:val="center"/>
          </w:tcPr>
          <w:p w14:paraId="6F57E1E8">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具体内容见采购文件</w:t>
            </w:r>
          </w:p>
        </w:tc>
      </w:tr>
      <w:tr w14:paraId="14331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DA8AF7D">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0B611F30">
            <w:pPr>
              <w:wordWrap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p>
          <w:p w14:paraId="27F62092">
            <w:pPr>
              <w:wordWrap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资格要求</w:t>
            </w:r>
          </w:p>
        </w:tc>
        <w:tc>
          <w:tcPr>
            <w:tcW w:w="7469" w:type="dxa"/>
            <w:vAlign w:val="center"/>
          </w:tcPr>
          <w:p w14:paraId="284C5A5B">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详见招标公告</w:t>
            </w:r>
          </w:p>
        </w:tc>
      </w:tr>
      <w:tr w14:paraId="29EB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7D21F4E">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3079894">
            <w:pPr>
              <w:wordWrap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469" w:type="dxa"/>
            <w:vAlign w:val="center"/>
          </w:tcPr>
          <w:p w14:paraId="757523CE">
            <w:pPr>
              <w:wordWrap w:val="0"/>
              <w:spacing w:line="36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eq \o\ac(□,</w:instrText>
            </w:r>
            <w:r>
              <w:rPr>
                <w:rFonts w:hint="eastAsia" w:ascii="宋体" w:hAnsi="宋体" w:cs="宋体"/>
                <w:b/>
                <w:bCs/>
                <w:color w:val="auto"/>
                <w:position w:val="2"/>
                <w:sz w:val="15"/>
                <w:szCs w:val="22"/>
                <w:highlight w:val="none"/>
              </w:rPr>
              <w:instrText xml:space="preserve">√</w:instrText>
            </w:r>
            <w:r>
              <w:rPr>
                <w:rFonts w:hint="eastAsia" w:ascii="宋体" w:hAnsi="宋体" w:cs="宋体"/>
                <w:b/>
                <w:bCs/>
                <w:color w:val="auto"/>
                <w:sz w:val="22"/>
                <w:szCs w:val="22"/>
                <w:highlight w:val="none"/>
              </w:rPr>
              <w:instrText xml:space="preserve">)</w:instrTex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shd w:val="clear" w:color="auto" w:fill="FFFFFF"/>
              </w:rPr>
              <w:t>接受，联合体成员最多不超过3家</w:t>
            </w:r>
          </w:p>
        </w:tc>
      </w:tr>
      <w:tr w14:paraId="63110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A727736">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4543646">
            <w:pPr>
              <w:wordWrap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469" w:type="dxa"/>
            <w:vAlign w:val="center"/>
          </w:tcPr>
          <w:p w14:paraId="4DB2E53C">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tc>
      </w:tr>
      <w:tr w14:paraId="6C91C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F098C73">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4C5DE28E">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是否允许递交备选投标方案</w:t>
            </w:r>
          </w:p>
        </w:tc>
        <w:tc>
          <w:tcPr>
            <w:tcW w:w="7469" w:type="dxa"/>
            <w:vAlign w:val="center"/>
          </w:tcPr>
          <w:p w14:paraId="48C94611">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2"/>
                <w:sz w:val="22"/>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不允许</w:t>
            </w:r>
          </w:p>
        </w:tc>
      </w:tr>
      <w:tr w14:paraId="2F618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F156AEE">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63B40998">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投标货币</w:t>
            </w:r>
          </w:p>
        </w:tc>
        <w:tc>
          <w:tcPr>
            <w:tcW w:w="7469" w:type="dxa"/>
            <w:vAlign w:val="center"/>
          </w:tcPr>
          <w:p w14:paraId="0CE103F5">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人民币</w:t>
            </w:r>
          </w:p>
        </w:tc>
      </w:tr>
      <w:tr w14:paraId="77183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C324C06">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409B72CC">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投标语言</w:t>
            </w:r>
          </w:p>
        </w:tc>
        <w:tc>
          <w:tcPr>
            <w:tcW w:w="7469" w:type="dxa"/>
            <w:vAlign w:val="center"/>
          </w:tcPr>
          <w:p w14:paraId="268FD62D">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中文</w:t>
            </w:r>
          </w:p>
        </w:tc>
      </w:tr>
      <w:tr w14:paraId="29032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7D82D56">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B5031F5">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投标文件的组成</w:t>
            </w:r>
          </w:p>
        </w:tc>
        <w:tc>
          <w:tcPr>
            <w:tcW w:w="7469" w:type="dxa"/>
            <w:vAlign w:val="center"/>
          </w:tcPr>
          <w:p w14:paraId="0E994545">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完整的《投标文件》由“资格文件”、“报价文件”和“商务技术文件”三个部分组成。</w:t>
            </w:r>
          </w:p>
        </w:tc>
      </w:tr>
      <w:tr w14:paraId="600CB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8780754">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FBE0E5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投标文件的编制</w:t>
            </w:r>
          </w:p>
        </w:tc>
        <w:tc>
          <w:tcPr>
            <w:tcW w:w="7469" w:type="dxa"/>
            <w:vAlign w:val="center"/>
          </w:tcPr>
          <w:p w14:paraId="2937E303">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1.供应商应先安装“乐采云电子投标客户端”，并按照本采购文件和“乐采云平台”的要求，通过“乐采云电子投标客户端”编制并加密投标文件。</w:t>
            </w:r>
          </w:p>
        </w:tc>
      </w:tr>
      <w:tr w14:paraId="5414C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3AE7FAD">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864F959">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签字或盖章要求</w:t>
            </w:r>
          </w:p>
        </w:tc>
        <w:tc>
          <w:tcPr>
            <w:tcW w:w="7469" w:type="dxa"/>
            <w:vAlign w:val="center"/>
          </w:tcPr>
          <w:p w14:paraId="14BE9B95">
            <w:pPr>
              <w:wordWrap w:val="0"/>
              <w:snapToGrid w:val="0"/>
              <w:spacing w:line="360" w:lineRule="auto"/>
              <w:rPr>
                <w:rFonts w:hint="eastAsia" w:ascii="宋体" w:hAnsi="宋体" w:cs="宋体"/>
                <w:sz w:val="22"/>
                <w:szCs w:val="22"/>
                <w:highlight w:val="none"/>
              </w:rPr>
            </w:pPr>
            <w:r>
              <w:rPr>
                <w:rFonts w:hint="eastAsia" w:ascii="宋体" w:hAnsi="宋体" w:cs="宋体"/>
                <w:b/>
                <w:sz w:val="22"/>
                <w:szCs w:val="22"/>
                <w:highlight w:val="none"/>
                <w:lang w:bidi="ar"/>
              </w:rPr>
              <w:t>电子签章。</w:t>
            </w:r>
            <w:r>
              <w:rPr>
                <w:rFonts w:hint="eastAsia" w:ascii="宋体" w:hAnsi="宋体" w:cs="宋体"/>
                <w:sz w:val="22"/>
                <w:szCs w:val="22"/>
                <w:highlight w:val="none"/>
              </w:rPr>
              <w:t>采购文件所指的加盖单位公章为电子签章。</w:t>
            </w:r>
          </w:p>
          <w:p w14:paraId="6F636B35">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投标文件须按采购文件格式要求，由供应商加盖单位公章和法定代表人或其授权代表印章（或签字）。</w:t>
            </w:r>
          </w:p>
        </w:tc>
      </w:tr>
      <w:tr w14:paraId="2F8D2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C0CBB95">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4F850C42">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投标文件的形式</w:t>
            </w:r>
          </w:p>
        </w:tc>
        <w:tc>
          <w:tcPr>
            <w:tcW w:w="7469" w:type="dxa"/>
            <w:vAlign w:val="center"/>
          </w:tcPr>
          <w:p w14:paraId="3E34249B">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电子投标文件（包括“电子加密投标文件”和“备份投标文件”，在投标文件编制完成后同时生成）；</w:t>
            </w:r>
          </w:p>
          <w:p w14:paraId="716D25F9">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（1）“电子加密投标文件”是指通过“政采云电子交易客户端”完成投标文件编制后生成并加密的数据电文形式的投标文件。</w:t>
            </w:r>
          </w:p>
          <w:p w14:paraId="0356AF3B">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（2）“备份投标文件”是指与“电子加密投标文件”同时生成的数据电文形式的电子文件（备份标书），</w:t>
            </w:r>
            <w:r>
              <w:rPr>
                <w:rFonts w:hint="eastAsia" w:ascii="宋体" w:hAnsi="宋体" w:cs="宋体"/>
                <w:b/>
                <w:bCs/>
                <w:sz w:val="22"/>
                <w:szCs w:val="22"/>
                <w:highlight w:val="none"/>
              </w:rPr>
              <w:t>其他方式编制的备份投标文件视为无效备份投标文件。</w:t>
            </w:r>
          </w:p>
        </w:tc>
      </w:tr>
      <w:tr w14:paraId="291FE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45C7E55">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7B6763E8">
            <w:pPr>
              <w:wordWrap w:val="0"/>
              <w:adjustRightIn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投标文件份数</w:t>
            </w:r>
          </w:p>
        </w:tc>
        <w:tc>
          <w:tcPr>
            <w:tcW w:w="7469" w:type="dxa"/>
            <w:vAlign w:val="center"/>
          </w:tcPr>
          <w:p w14:paraId="4870C41A">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（1）“电子加密投标文件”：在线上传递交、一份。（2）“备份投标文件”：密封包装后（邮寄形式投标截止时间前递交、一份（邮寄地址：浙江省温州市平阳县昆阳镇汉森世家1栋1单元902室 李先生收 13029688868））或者发至邮箱250785507@qq.com</w:t>
            </w:r>
            <w:r>
              <w:rPr>
                <w:rFonts w:hint="eastAsia" w:ascii="宋体" w:hAnsi="宋体" w:cs="宋体"/>
                <w:b/>
                <w:bCs/>
                <w:sz w:val="22"/>
                <w:szCs w:val="22"/>
                <w:highlight w:val="none"/>
              </w:rPr>
              <w:t>（压缩包打包加密，密码由供应商自行保管）</w:t>
            </w:r>
            <w:r>
              <w:rPr>
                <w:rFonts w:hint="eastAsia" w:ascii="宋体" w:hAnsi="宋体" w:cs="宋体"/>
                <w:sz w:val="22"/>
                <w:szCs w:val="22"/>
                <w:highlight w:val="none"/>
              </w:rPr>
              <w:t>。</w:t>
            </w:r>
          </w:p>
        </w:tc>
      </w:tr>
      <w:tr w14:paraId="66C19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7ED9E67">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01E2A020">
            <w:pPr>
              <w:wordWrap w:val="0"/>
              <w:adjustRightIn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投标文件的上传和递交</w:t>
            </w:r>
          </w:p>
        </w:tc>
        <w:tc>
          <w:tcPr>
            <w:tcW w:w="7469" w:type="dxa"/>
            <w:vAlign w:val="center"/>
          </w:tcPr>
          <w:p w14:paraId="6E25A2C5">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（1）“电子加密投标文件”的上传、递交：</w:t>
            </w:r>
          </w:p>
          <w:p w14:paraId="34E253C9">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a.投标供应商应在投标截止时间前将“电子加密投标文件”成功上传递交至“乐采云平台”，否则投标无效。</w:t>
            </w:r>
          </w:p>
          <w:p w14:paraId="69B505EE">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b.“电子加密投标文件”成功上传递交后，供应商可自行打印投标文件接收回执。</w:t>
            </w:r>
          </w:p>
          <w:p w14:paraId="60B17957">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（2）“备份投标文件”的密封包装、递交：</w:t>
            </w:r>
          </w:p>
          <w:p w14:paraId="1388DE71">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a.投标供应商在“乐采云平台”完成“电子加密投标文件”的上传递交后，还可以（邮寄形式）在投标截止时间前递交以介质（U盘）存储的 “备份投标文件”（一份）或以电子邮件方式递交；</w:t>
            </w:r>
          </w:p>
          <w:p w14:paraId="04CA54BE">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121BFA2">
            <w:pPr>
              <w:pStyle w:val="19"/>
              <w:tabs>
                <w:tab w:val="right" w:leader="dot" w:pos="9118"/>
              </w:tabs>
              <w:wordWrap w:val="0"/>
              <w:adjustRightInd w:val="0"/>
              <w:spacing w:line="360" w:lineRule="auto"/>
              <w:rPr>
                <w:rFonts w:hint="eastAsia" w:ascii="宋体" w:hAnsi="宋体" w:cs="宋体"/>
                <w:sz w:val="22"/>
                <w:szCs w:val="22"/>
                <w:highlight w:val="none"/>
              </w:rPr>
            </w:pPr>
            <w:r>
              <w:rPr>
                <w:rFonts w:hint="eastAsia" w:ascii="宋体" w:hAnsi="宋体" w:cs="宋体"/>
                <w:sz w:val="22"/>
                <w:szCs w:val="22"/>
                <w:highlight w:val="none"/>
              </w:rPr>
              <w:t>c.通过“乐采云平台”成功上传递交的“电子加密投标文件”已按时解密的，“备份投标文件”自动失效。投标截止时间前，投标供应商仅递交了“备份投标文件”而未将“电子加密投标文件”成功上传至“乐采云平台”的，投标无效。</w:t>
            </w:r>
          </w:p>
        </w:tc>
      </w:tr>
      <w:tr w14:paraId="31899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BA62F4A">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170F710">
            <w:pPr>
              <w:wordWrap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电子加密投标文件的解密和异常情况处理</w:t>
            </w:r>
          </w:p>
        </w:tc>
        <w:tc>
          <w:tcPr>
            <w:tcW w:w="7469" w:type="dxa"/>
            <w:vAlign w:val="center"/>
          </w:tcPr>
          <w:p w14:paraId="05C2D7BD">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1EDB269C">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5864E3F2">
            <w:pPr>
              <w:wordWrap w:val="0"/>
              <w:adjustRightIn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6E3F7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6F41817">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5D4CDB35">
            <w:pPr>
              <w:wordWrap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469" w:type="dxa"/>
            <w:vAlign w:val="center"/>
          </w:tcPr>
          <w:p w14:paraId="68826A93">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提交投标文件截止日起90天内</w:t>
            </w:r>
          </w:p>
        </w:tc>
      </w:tr>
      <w:tr w14:paraId="52AA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51C01AB">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6E78AAC0">
            <w:pPr>
              <w:wordWrap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投标演示</w:t>
            </w:r>
          </w:p>
        </w:tc>
        <w:tc>
          <w:tcPr>
            <w:tcW w:w="7469" w:type="dxa"/>
            <w:vAlign w:val="center"/>
          </w:tcPr>
          <w:p w14:paraId="263B7958">
            <w:pPr>
              <w:wordWrap w:val="0"/>
              <w:adjustRightInd w:val="0"/>
              <w:spacing w:line="36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tc>
      </w:tr>
      <w:tr w14:paraId="18C86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15AC6C7">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12886BD4">
            <w:pPr>
              <w:wordWrap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469" w:type="dxa"/>
            <w:vAlign w:val="center"/>
          </w:tcPr>
          <w:p w14:paraId="169D6BF3">
            <w:pPr>
              <w:wordWrap w:val="0"/>
              <w:adjustRightInd w:val="0"/>
              <w:spacing w:line="360" w:lineRule="auto"/>
              <w:rPr>
                <w:rFonts w:hint="eastAsia" w:ascii="宋体" w:hAnsi="宋体" w:cs="宋体"/>
                <w:color w:val="auto"/>
                <w:sz w:val="22"/>
                <w:szCs w:val="22"/>
                <w:highlight w:val="none"/>
              </w:rPr>
            </w:pP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b w:val="0"/>
                <w:color w:val="auto"/>
                <w:sz w:val="22"/>
                <w:szCs w:val="22"/>
                <w:highlight w:val="none"/>
                <w:lang w:val="en-US" w:eastAsia="zh-CN"/>
              </w:rPr>
              <w:t>不</w:t>
            </w:r>
            <w:r>
              <w:rPr>
                <w:rFonts w:hint="eastAsia" w:ascii="宋体" w:hAnsi="宋体" w:cs="宋体"/>
                <w:color w:val="auto"/>
                <w:sz w:val="22"/>
                <w:szCs w:val="22"/>
                <w:highlight w:val="none"/>
              </w:rPr>
              <w:t>需要</w:t>
            </w:r>
          </w:p>
        </w:tc>
      </w:tr>
      <w:tr w14:paraId="3F2D8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C0E66A2">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F84316D">
            <w:pPr>
              <w:wordWrap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469" w:type="dxa"/>
            <w:vAlign w:val="center"/>
          </w:tcPr>
          <w:p w14:paraId="7D68F936">
            <w:pPr>
              <w:pStyle w:val="4"/>
              <w:wordWrap w:val="0"/>
              <w:spacing w:line="360" w:lineRule="auto"/>
              <w:rPr>
                <w:rFonts w:hint="eastAsia" w:ascii="宋体" w:hAnsi="宋体" w:cs="宋体"/>
                <w:color w:val="auto"/>
                <w:sz w:val="22"/>
                <w:szCs w:val="22"/>
                <w:highlight w:val="none"/>
              </w:rPr>
            </w:pPr>
            <w:bookmarkStart w:id="4" w:name="_Toc11510"/>
            <w:bookmarkStart w:id="5" w:name="_Toc26701"/>
            <w:bookmarkStart w:id="6" w:name="_Toc25684"/>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b w:val="0"/>
                <w:color w:val="auto"/>
                <w:sz w:val="22"/>
                <w:szCs w:val="22"/>
                <w:highlight w:val="none"/>
              </w:rPr>
              <w:t>不需要</w:t>
            </w:r>
            <w:bookmarkEnd w:id="4"/>
            <w:bookmarkEnd w:id="5"/>
            <w:bookmarkEnd w:id="6"/>
          </w:p>
        </w:tc>
      </w:tr>
      <w:tr w14:paraId="187D0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15DA796">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10F310F1">
            <w:pPr>
              <w:wordWrap w:val="0"/>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质疑受理联系方式</w:t>
            </w:r>
          </w:p>
        </w:tc>
        <w:tc>
          <w:tcPr>
            <w:tcW w:w="7469" w:type="dxa"/>
            <w:vAlign w:val="center"/>
          </w:tcPr>
          <w:p w14:paraId="57DDB328">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代理机构名称：新征程（杭州）招标代理有限公司</w:t>
            </w:r>
          </w:p>
          <w:p w14:paraId="6F2EFBEA">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机构地址：</w:t>
            </w:r>
            <w:r>
              <w:rPr>
                <w:rFonts w:hint="eastAsia" w:ascii="宋体" w:hAnsi="宋体" w:cs="宋体"/>
                <w:kern w:val="0"/>
                <w:sz w:val="22"/>
                <w:szCs w:val="22"/>
                <w:highlight w:val="none"/>
              </w:rPr>
              <w:t>浙江省温州市平阳县昆阳镇汉森世家1栋1单元902室</w:t>
            </w:r>
          </w:p>
          <w:p w14:paraId="78833FE8">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联 系 人：李先生</w:t>
            </w:r>
          </w:p>
          <w:p w14:paraId="5E37A9E1">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联系电话：13029688868</w:t>
            </w:r>
          </w:p>
        </w:tc>
      </w:tr>
      <w:tr w14:paraId="5B924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081B59C">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5B20D166">
            <w:pPr>
              <w:wordWrap w:val="0"/>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投诉</w:t>
            </w:r>
          </w:p>
        </w:tc>
        <w:tc>
          <w:tcPr>
            <w:tcW w:w="7469" w:type="dxa"/>
            <w:vAlign w:val="center"/>
          </w:tcPr>
          <w:p w14:paraId="150E2AF2">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5E90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5C16B35">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83A8C46">
            <w:pPr>
              <w:wordWrap w:val="0"/>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投诉受理联系方式</w:t>
            </w:r>
          </w:p>
        </w:tc>
        <w:tc>
          <w:tcPr>
            <w:tcW w:w="7469" w:type="dxa"/>
            <w:vAlign w:val="center"/>
          </w:tcPr>
          <w:p w14:paraId="39241FDD">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同级采购监督管理部门名称：平阳县兴阳控股集团有限公司纪检监察室</w:t>
            </w:r>
          </w:p>
          <w:p w14:paraId="39E7313C">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联系人：章先生</w:t>
            </w:r>
          </w:p>
          <w:p w14:paraId="75589D5D">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监督投诉电话：0577-63168022</w:t>
            </w:r>
          </w:p>
          <w:p w14:paraId="6399FF6E">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地 址：平阳县昆阳镇公园路5号</w:t>
            </w:r>
          </w:p>
        </w:tc>
      </w:tr>
      <w:tr w14:paraId="77B57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7F946FC">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1251BDF">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投标截止时间</w:t>
            </w:r>
          </w:p>
        </w:tc>
        <w:tc>
          <w:tcPr>
            <w:tcW w:w="7469" w:type="dxa"/>
            <w:vAlign w:val="center"/>
          </w:tcPr>
          <w:p w14:paraId="77AB0A42">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shd w:val="clear" w:color="auto" w:fill="FFFFFF"/>
              </w:rPr>
              <w:t>2025年</w:t>
            </w:r>
            <w:r>
              <w:rPr>
                <w:rFonts w:hint="eastAsia" w:ascii="宋体" w:hAnsi="宋体" w:cs="宋体"/>
                <w:sz w:val="22"/>
                <w:szCs w:val="22"/>
                <w:highlight w:val="none"/>
                <w:shd w:val="clear" w:color="auto" w:fill="FFFFFF"/>
                <w:lang w:val="en-US" w:eastAsia="zh-CN"/>
              </w:rPr>
              <w:t>1</w:t>
            </w:r>
            <w:r>
              <w:rPr>
                <w:rFonts w:hint="eastAsia" w:ascii="宋体" w:hAnsi="宋体" w:cs="宋体"/>
                <w:sz w:val="22"/>
                <w:szCs w:val="22"/>
                <w:highlight w:val="none"/>
                <w:shd w:val="clear" w:color="auto" w:fill="FFFFFF"/>
              </w:rPr>
              <w:t>月</w:t>
            </w:r>
            <w:r>
              <w:rPr>
                <w:rFonts w:hint="eastAsia" w:ascii="宋体" w:hAnsi="宋体" w:cs="宋体"/>
                <w:sz w:val="22"/>
                <w:szCs w:val="22"/>
                <w:highlight w:val="none"/>
                <w:shd w:val="clear" w:color="auto" w:fill="FFFFFF"/>
                <w:lang w:val="en-US" w:eastAsia="zh-CN"/>
              </w:rPr>
              <w:t>21</w:t>
            </w:r>
            <w:r>
              <w:rPr>
                <w:rFonts w:hint="eastAsia" w:ascii="宋体" w:hAnsi="宋体" w:cs="宋体"/>
                <w:sz w:val="22"/>
                <w:szCs w:val="22"/>
                <w:highlight w:val="none"/>
                <w:shd w:val="clear" w:color="auto" w:fill="FFFFFF"/>
              </w:rPr>
              <w:t>日09:30</w:t>
            </w:r>
            <w:r>
              <w:rPr>
                <w:rFonts w:hint="eastAsia" w:ascii="宋体" w:hAnsi="宋体" w:cs="宋体"/>
                <w:sz w:val="22"/>
                <w:szCs w:val="22"/>
                <w:highlight w:val="none"/>
              </w:rPr>
              <w:t>截止(北京时间)。</w:t>
            </w:r>
          </w:p>
        </w:tc>
      </w:tr>
      <w:tr w14:paraId="5CAFF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7402330">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429294B8">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开标时间</w:t>
            </w:r>
          </w:p>
          <w:p w14:paraId="0C603E19">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评审地点</w:t>
            </w:r>
          </w:p>
        </w:tc>
        <w:tc>
          <w:tcPr>
            <w:tcW w:w="7469" w:type="dxa"/>
            <w:vAlign w:val="center"/>
          </w:tcPr>
          <w:p w14:paraId="633B0418">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开标时间：</w:t>
            </w:r>
            <w:r>
              <w:rPr>
                <w:rFonts w:hint="eastAsia" w:ascii="宋体" w:hAnsi="宋体" w:cs="宋体"/>
                <w:sz w:val="22"/>
                <w:szCs w:val="22"/>
                <w:highlight w:val="none"/>
                <w:shd w:val="clear" w:color="auto" w:fill="FFFFFF"/>
              </w:rPr>
              <w:t>2025年</w:t>
            </w:r>
            <w:r>
              <w:rPr>
                <w:rFonts w:hint="eastAsia" w:ascii="宋体" w:hAnsi="宋体" w:cs="宋体"/>
                <w:sz w:val="22"/>
                <w:szCs w:val="22"/>
                <w:highlight w:val="none"/>
                <w:shd w:val="clear" w:color="auto" w:fill="FFFFFF"/>
                <w:lang w:val="en-US" w:eastAsia="zh-CN"/>
              </w:rPr>
              <w:t>1</w:t>
            </w:r>
            <w:r>
              <w:rPr>
                <w:rFonts w:hint="eastAsia" w:ascii="宋体" w:hAnsi="宋体" w:cs="宋体"/>
                <w:sz w:val="22"/>
                <w:szCs w:val="22"/>
                <w:highlight w:val="none"/>
                <w:shd w:val="clear" w:color="auto" w:fill="FFFFFF"/>
              </w:rPr>
              <w:t>月</w:t>
            </w:r>
            <w:r>
              <w:rPr>
                <w:rFonts w:hint="eastAsia" w:ascii="宋体" w:hAnsi="宋体" w:cs="宋体"/>
                <w:sz w:val="22"/>
                <w:szCs w:val="22"/>
                <w:highlight w:val="none"/>
                <w:shd w:val="clear" w:color="auto" w:fill="FFFFFF"/>
                <w:lang w:val="en-US" w:eastAsia="zh-CN"/>
              </w:rPr>
              <w:t>21</w:t>
            </w:r>
            <w:r>
              <w:rPr>
                <w:rFonts w:hint="eastAsia" w:ascii="宋体" w:hAnsi="宋体" w:cs="宋体"/>
                <w:sz w:val="22"/>
                <w:szCs w:val="22"/>
                <w:highlight w:val="none"/>
                <w:shd w:val="clear" w:color="auto" w:fill="FFFFFF"/>
              </w:rPr>
              <w:t>日09:30</w:t>
            </w:r>
            <w:r>
              <w:rPr>
                <w:rFonts w:hint="eastAsia" w:ascii="宋体" w:hAnsi="宋体" w:cs="宋体"/>
                <w:sz w:val="22"/>
                <w:szCs w:val="22"/>
                <w:highlight w:val="none"/>
              </w:rPr>
              <w:t xml:space="preserve"> </w:t>
            </w:r>
            <w:r>
              <w:rPr>
                <w:rFonts w:hint="eastAsia" w:ascii="宋体" w:hAnsi="宋体" w:cs="宋体"/>
                <w:sz w:val="22"/>
                <w:szCs w:val="22"/>
                <w:highlight w:val="none"/>
              </w:rPr>
              <w:t>(北京时间)</w:t>
            </w:r>
          </w:p>
          <w:p w14:paraId="6A1903B4">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开标地点：平阳县公共资源交易中心三楼评标室（平阳县鳌江镇火车站大道和谐家园三楼）。</w:t>
            </w:r>
          </w:p>
        </w:tc>
      </w:tr>
      <w:tr w14:paraId="0668B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6490D9E">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1B9C5346">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评审委员会的</w:t>
            </w:r>
          </w:p>
          <w:p w14:paraId="573354FB">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组建</w:t>
            </w:r>
          </w:p>
        </w:tc>
        <w:tc>
          <w:tcPr>
            <w:tcW w:w="7469" w:type="dxa"/>
            <w:vAlign w:val="center"/>
          </w:tcPr>
          <w:p w14:paraId="675015FF">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评标委员会构成：采购人依法组建，成员人数应当为5人及以上单数，其中评审专家不得少于成员总数的三分之二；评审专家确定方式：按相关规定从专家库中抽取。</w:t>
            </w:r>
          </w:p>
        </w:tc>
      </w:tr>
      <w:tr w14:paraId="2B280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A72FB38">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81C9BB7">
            <w:pPr>
              <w:wordWrap w:val="0"/>
              <w:adjustRightIn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政府采购</w:t>
            </w:r>
          </w:p>
          <w:p w14:paraId="6C8E856F">
            <w:pPr>
              <w:wordWrap w:val="0"/>
              <w:adjustRightIn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扶持政策</w:t>
            </w:r>
          </w:p>
        </w:tc>
        <w:tc>
          <w:tcPr>
            <w:tcW w:w="7469" w:type="dxa"/>
            <w:vAlign w:val="center"/>
          </w:tcPr>
          <w:p w14:paraId="32A1D7E1">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本项目对符合财政扶持政策的中小企业（小型、微型）、监狱企业、残疾人福利性单位给予价格优惠扶持：</w:t>
            </w:r>
          </w:p>
          <w:p w14:paraId="05E3A397">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（1）价格优惠：</w:t>
            </w:r>
            <w:r>
              <w:rPr>
                <w:rFonts w:hint="eastAsia" w:ascii="宋体" w:hAnsi="宋体" w:cs="宋体"/>
                <w:kern w:val="0"/>
                <w:sz w:val="22"/>
                <w:szCs w:val="22"/>
                <w:highlight w:val="none"/>
                <w:u w:val="single"/>
              </w:rPr>
              <w:t>6%</w:t>
            </w:r>
            <w:r>
              <w:rPr>
                <w:rFonts w:hint="eastAsia" w:ascii="宋体" w:hAnsi="宋体" w:cs="宋体"/>
                <w:kern w:val="0"/>
                <w:sz w:val="22"/>
                <w:szCs w:val="22"/>
                <w:highlight w:val="none"/>
              </w:rPr>
              <w:t>。</w:t>
            </w:r>
          </w:p>
          <w:p w14:paraId="09078AF6">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（2）项目属性：服务类</w:t>
            </w:r>
          </w:p>
          <w:p w14:paraId="016AAE34">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（3）中小企业划分标准所属行业：根据《中小企业划型标准规定》执行（工信部联企业〔2011〕300号）</w:t>
            </w:r>
          </w:p>
          <w:p w14:paraId="74A9A228">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（4）所属行业：</w:t>
            </w:r>
            <w:r>
              <w:rPr>
                <w:rFonts w:hint="eastAsia" w:ascii="宋体" w:hAnsi="宋体" w:cs="宋体"/>
                <w:b/>
                <w:bCs/>
                <w:kern w:val="0"/>
                <w:sz w:val="22"/>
                <w:szCs w:val="22"/>
                <w:highlight w:val="none"/>
                <w:u w:val="single"/>
              </w:rPr>
              <w:t>其他未列明行业</w:t>
            </w:r>
          </w:p>
          <w:p w14:paraId="2ABECB40">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2. 满足财政部 工业和信息化部关于印发《政府采购促进中小企业发展管理办法》（财库﹝2020﹞46 号）的规定的中小企业可享受优惠扶持。</w:t>
            </w:r>
          </w:p>
          <w:p w14:paraId="748818DC">
            <w:p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3.满足关于政府采购支持监狱企业发展有关问题的通知（财库〔2014﹞68号）的规定的供应商可享受优惠扶持。</w:t>
            </w:r>
          </w:p>
          <w:p w14:paraId="242E9C1F">
            <w:pPr>
              <w:wordWrap w:val="0"/>
              <w:spacing w:line="360" w:lineRule="auto"/>
              <w:rPr>
                <w:rFonts w:hint="eastAsia" w:ascii="宋体" w:hAnsi="宋体" w:cs="宋体"/>
                <w:sz w:val="22"/>
                <w:szCs w:val="22"/>
                <w:highlight w:val="none"/>
              </w:rPr>
            </w:pPr>
            <w:r>
              <w:rPr>
                <w:rFonts w:hint="eastAsia" w:ascii="宋体" w:hAnsi="宋体" w:cs="宋体"/>
                <w:kern w:val="0"/>
                <w:sz w:val="22"/>
                <w:szCs w:val="22"/>
                <w:highlight w:val="none"/>
              </w:rPr>
              <w:t>4.满足关于促进残疾人就业政府采购政策的通知（财库〔2017﹞141号）的规定的供应商可享受优惠扶持。</w:t>
            </w:r>
          </w:p>
        </w:tc>
      </w:tr>
      <w:tr w14:paraId="2EB5C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AF40531">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E780616">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供应商信用查询</w:t>
            </w:r>
          </w:p>
        </w:tc>
        <w:tc>
          <w:tcPr>
            <w:tcW w:w="7469" w:type="dxa"/>
            <w:vAlign w:val="center"/>
          </w:tcPr>
          <w:p w14:paraId="7904BA9B">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1、投标供应商信用信息查询的查询渠道：“信用中国”(</w:t>
            </w:r>
            <w:r>
              <w:rPr>
                <w:highlight w:val="none"/>
              </w:rPr>
              <w:fldChar w:fldCharType="begin"/>
            </w:r>
            <w:r>
              <w:rPr>
                <w:highlight w:val="none"/>
              </w:rPr>
              <w:instrText xml:space="preserve">HYPERLINK "http://www.creditchina.gov.cn"</w:instrText>
            </w:r>
            <w:r>
              <w:rPr>
                <w:rFonts w:ascii="Times New Roman" w:hAnsi="Times New Roman" w:cs="Times New Roman"/>
                <w:sz w:val="21"/>
                <w:szCs w:val="24"/>
                <w:highlight w:val="none"/>
              </w:rPr>
              <w:fldChar w:fldCharType="separate"/>
            </w:r>
            <w:r>
              <w:rPr>
                <w:rFonts w:hint="eastAsia" w:ascii="宋体" w:hAnsi="宋体" w:cs="宋体"/>
                <w:sz w:val="22"/>
                <w:szCs w:val="22"/>
                <w:highlight w:val="none"/>
              </w:rPr>
              <w:t>www.creditchina.gov.cn</w:t>
            </w:r>
            <w:r>
              <w:rPr>
                <w:rFonts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20C525B7">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2、投标供应商信用信息查询截止时点：至本项目投标截止时间前均可。</w:t>
            </w:r>
          </w:p>
          <w:p w14:paraId="46449C45">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3、投标供应商信用信息查询记录和证据留存的具体方式：网页截图打印；</w:t>
            </w:r>
          </w:p>
          <w:p w14:paraId="512BE526">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59973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EA04270">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5218AB2">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合同备案</w:t>
            </w:r>
          </w:p>
        </w:tc>
        <w:tc>
          <w:tcPr>
            <w:tcW w:w="7469" w:type="dxa"/>
            <w:vAlign w:val="center"/>
          </w:tcPr>
          <w:p w14:paraId="62D2977E">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1、中标供应商须在中标通知书发出之日起30日内与采购人签订合同。</w:t>
            </w:r>
          </w:p>
          <w:p w14:paraId="440AABE4">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2、中标供应商与采购人签订合同后，2日历天内将合同扫描件电子版发给新征程（杭州）招标代理有限公司：邮箱：</w:t>
            </w:r>
            <w:r>
              <w:rPr>
                <w:rStyle w:val="39"/>
                <w:rFonts w:hint="eastAsia" w:ascii="宋体" w:hAnsi="宋体" w:cs="宋体"/>
                <w:color w:val="auto"/>
                <w:sz w:val="22"/>
                <w:szCs w:val="22"/>
                <w:highlight w:val="none"/>
              </w:rPr>
              <w:t>250785507@qq.com</w:t>
            </w:r>
            <w:r>
              <w:rPr>
                <w:rFonts w:hint="eastAsia" w:ascii="宋体" w:hAnsi="宋体" w:cs="宋体"/>
                <w:sz w:val="22"/>
                <w:szCs w:val="22"/>
                <w:highlight w:val="none"/>
              </w:rPr>
              <w:t>；</w:t>
            </w:r>
          </w:p>
          <w:p w14:paraId="687131FA">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3、本项目国企采购合同按规定在浙江政府采购网（</w:t>
            </w:r>
            <w:r>
              <w:rPr>
                <w:highlight w:val="none"/>
              </w:rPr>
              <w:fldChar w:fldCharType="begin"/>
            </w:r>
            <w:r>
              <w:rPr>
                <w:highlight w:val="none"/>
              </w:rPr>
              <w:instrText xml:space="preserve"> HYPERLINK "http://www.zjzfcg.gov.cn" </w:instrText>
            </w:r>
            <w:r>
              <w:rPr>
                <w:highlight w:val="none"/>
              </w:rPr>
              <w:fldChar w:fldCharType="separate"/>
            </w:r>
            <w:r>
              <w:rPr>
                <w:rFonts w:hint="eastAsia" w:ascii="宋体" w:hAnsi="宋体" w:cs="宋体"/>
                <w:sz w:val="22"/>
                <w:szCs w:val="22"/>
                <w:highlight w:val="none"/>
              </w:rPr>
              <w:t>http://www.zjzfcg.gov.cn</w:t>
            </w:r>
            <w:r>
              <w:rPr>
                <w:rFonts w:hint="eastAsia" w:ascii="宋体" w:hAnsi="宋体" w:cs="宋体"/>
                <w:sz w:val="22"/>
                <w:szCs w:val="22"/>
                <w:highlight w:val="none"/>
              </w:rPr>
              <w:fldChar w:fldCharType="end"/>
            </w:r>
            <w:r>
              <w:rPr>
                <w:rFonts w:hint="eastAsia" w:ascii="宋体" w:hAnsi="宋体" w:cs="宋体"/>
                <w:sz w:val="22"/>
                <w:szCs w:val="22"/>
                <w:highlight w:val="none"/>
              </w:rPr>
              <w:t>）予以公告。</w:t>
            </w:r>
          </w:p>
        </w:tc>
      </w:tr>
      <w:tr w14:paraId="51D17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81CCE41">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24215CAC">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合同履约管理</w:t>
            </w:r>
          </w:p>
        </w:tc>
        <w:tc>
          <w:tcPr>
            <w:tcW w:w="7469" w:type="dxa"/>
            <w:vAlign w:val="center"/>
          </w:tcPr>
          <w:p w14:paraId="2EECE9C8">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30040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C2CD172">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0E6BE3C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免则声明</w:t>
            </w:r>
          </w:p>
        </w:tc>
        <w:tc>
          <w:tcPr>
            <w:tcW w:w="7469" w:type="dxa"/>
            <w:vAlign w:val="center"/>
          </w:tcPr>
          <w:p w14:paraId="5C0CEE6D">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7723B5D8">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BC1E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6C1B7F1">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70BA731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解释权</w:t>
            </w:r>
          </w:p>
        </w:tc>
        <w:tc>
          <w:tcPr>
            <w:tcW w:w="7469" w:type="dxa"/>
            <w:vAlign w:val="center"/>
          </w:tcPr>
          <w:p w14:paraId="3BDD16D6">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3490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94D4940">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34FFEA8D">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特别说明</w:t>
            </w:r>
          </w:p>
        </w:tc>
        <w:tc>
          <w:tcPr>
            <w:tcW w:w="7469" w:type="dxa"/>
            <w:vAlign w:val="center"/>
          </w:tcPr>
          <w:p w14:paraId="58D5F5F1">
            <w:pPr>
              <w:wordWrap w:val="0"/>
              <w:snapToGrid w:val="0"/>
              <w:spacing w:line="360" w:lineRule="auto"/>
              <w:rPr>
                <w:rFonts w:hint="eastAsia" w:ascii="宋体" w:hAnsi="宋体" w:cs="宋体"/>
                <w:sz w:val="22"/>
                <w:szCs w:val="22"/>
                <w:highlight w:val="none"/>
              </w:rPr>
            </w:pPr>
            <w:r>
              <w:rPr>
                <w:rFonts w:hint="eastAsia" w:ascii="宋体" w:hAnsi="宋体" w:cs="宋体"/>
                <w:b/>
                <w:bCs/>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r w14:paraId="42F27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47BC2D3">
            <w:pPr>
              <w:widowControl/>
              <w:numPr>
                <w:ilvl w:val="0"/>
                <w:numId w:val="2"/>
              </w:numPr>
              <w:tabs>
                <w:tab w:val="left" w:pos="420"/>
                <w:tab w:val="clear" w:pos="0"/>
              </w:tabs>
              <w:spacing w:line="360" w:lineRule="auto"/>
              <w:ind w:left="720" w:leftChars="0" w:hanging="720" w:firstLineChars="0"/>
              <w:jc w:val="center"/>
              <w:rPr>
                <w:rFonts w:hint="eastAsia" w:ascii="宋体" w:hAnsi="宋体" w:cs="宋体"/>
                <w:sz w:val="22"/>
                <w:szCs w:val="22"/>
                <w:highlight w:val="none"/>
              </w:rPr>
            </w:pPr>
          </w:p>
        </w:tc>
        <w:tc>
          <w:tcPr>
            <w:tcW w:w="1553" w:type="dxa"/>
            <w:vAlign w:val="center"/>
          </w:tcPr>
          <w:p w14:paraId="5AEDE9A6">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联合体投标特别说</w:t>
            </w:r>
          </w:p>
        </w:tc>
        <w:tc>
          <w:tcPr>
            <w:tcW w:w="7469" w:type="dxa"/>
            <w:vAlign w:val="center"/>
          </w:tcPr>
          <w:p w14:paraId="74296CB4">
            <w:pPr>
              <w:wordWrap w:val="0"/>
              <w:snapToGrid w:val="0"/>
              <w:spacing w:line="360" w:lineRule="auto"/>
              <w:rPr>
                <w:rFonts w:hint="eastAsia" w:ascii="宋体" w:hAnsi="宋体" w:cs="宋体"/>
                <w:b/>
                <w:bCs/>
                <w:sz w:val="22"/>
                <w:szCs w:val="22"/>
                <w:highlight w:val="none"/>
              </w:rPr>
            </w:pPr>
            <w:r>
              <w:rPr>
                <w:rFonts w:hint="eastAsia" w:ascii="宋体" w:hAnsi="宋体" w:cs="宋体"/>
                <w:b/>
                <w:bCs/>
                <w:color w:val="FF0000"/>
                <w:sz w:val="22"/>
                <w:szCs w:val="22"/>
                <w:highlight w:val="none"/>
              </w:rPr>
              <w:t>联合体投标的仅需牵头人盖电子章，在投标时同时上传联合体协议书（联合体成员均须盖章），其他成员只需盖章后扫描上传即可，如对联合体投标有操作上的疑问，可联系采购代理机构。</w:t>
            </w:r>
          </w:p>
        </w:tc>
      </w:tr>
    </w:tbl>
    <w:p w14:paraId="064773A0">
      <w:pPr>
        <w:pStyle w:val="3"/>
        <w:wordWrap w:val="0"/>
        <w:spacing w:line="360" w:lineRule="auto"/>
        <w:rPr>
          <w:rFonts w:hint="eastAsia" w:ascii="宋体" w:hAnsi="宋体" w:cs="宋体"/>
          <w:highlight w:val="none"/>
        </w:rPr>
        <w:sectPr>
          <w:footerReference r:id="rId3" w:type="default"/>
          <w:pgSz w:w="11906" w:h="16838"/>
          <w:pgMar w:top="1440" w:right="1080" w:bottom="1440" w:left="1080" w:header="851" w:footer="992" w:gutter="0"/>
          <w:pgNumType w:start="1"/>
          <w:cols w:space="720" w:num="1"/>
          <w:docGrid w:linePitch="312" w:charSpace="0"/>
        </w:sectPr>
      </w:pPr>
    </w:p>
    <w:p w14:paraId="3936FC97">
      <w:pPr>
        <w:wordWrap w:val="0"/>
        <w:autoSpaceDE w:val="0"/>
        <w:autoSpaceDN w:val="0"/>
        <w:spacing w:line="360" w:lineRule="auto"/>
        <w:jc w:val="center"/>
        <w:textAlignment w:val="bottom"/>
        <w:rPr>
          <w:rFonts w:hint="eastAsia" w:ascii="宋体" w:hAnsi="宋体" w:cs="宋体"/>
          <w:sz w:val="28"/>
          <w:highlight w:val="none"/>
        </w:rPr>
      </w:pPr>
      <w:r>
        <w:rPr>
          <w:rFonts w:hint="eastAsia" w:ascii="宋体" w:hAnsi="宋体" w:cs="宋体"/>
          <w:sz w:val="36"/>
          <w:highlight w:val="none"/>
        </w:rPr>
        <w:t>采购文件目录</w:t>
      </w:r>
    </w:p>
    <w:p w14:paraId="0D84FE88">
      <w:pPr>
        <w:spacing w:line="480" w:lineRule="auto"/>
        <w:jc w:val="center"/>
        <w:rPr>
          <w:rFonts w:hint="eastAsia" w:ascii="宋体" w:hAnsi="宋体" w:cs="宋体"/>
          <w:sz w:val="24"/>
          <w:highlight w:val="none"/>
        </w:rPr>
      </w:pPr>
    </w:p>
    <w:p w14:paraId="42255A6F">
      <w:pPr>
        <w:pStyle w:val="19"/>
        <w:tabs>
          <w:tab w:val="right" w:leader="dot" w:pos="8997"/>
        </w:tabs>
        <w:spacing w:line="480" w:lineRule="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"1-2" \h \u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"_Toc15431" </w:instrText>
      </w:r>
      <w:r>
        <w:rPr>
          <w:highlight w:val="none"/>
        </w:rPr>
        <w:fldChar w:fldCharType="separate"/>
      </w:r>
      <w:r>
        <w:rPr>
          <w:rFonts w:hint="eastAsia" w:ascii="宋体" w:hAnsi="宋体" w:cs="宋体"/>
          <w:sz w:val="24"/>
          <w:szCs w:val="24"/>
          <w:highlight w:val="none"/>
          <w:lang w:val="zh-CN"/>
        </w:rPr>
        <w:t>第一部分 项目简介</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_Toc15431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E0B228D">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"_Toc15020" </w:instrText>
      </w:r>
      <w:r>
        <w:rPr>
          <w:highlight w:val="none"/>
        </w:rPr>
        <w:fldChar w:fldCharType="separate"/>
      </w:r>
      <w:r>
        <w:rPr>
          <w:rFonts w:hint="eastAsia" w:ascii="宋体" w:hAnsi="宋体" w:cs="宋体"/>
          <w:sz w:val="24"/>
          <w:szCs w:val="24"/>
          <w:highlight w:val="none"/>
        </w:rPr>
        <w:t>第二部分 采购内容及技术要求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_Toc15020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C3946F9">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"_Toc15258" </w:instrText>
      </w:r>
      <w:r>
        <w:rPr>
          <w:highlight w:val="none"/>
        </w:rPr>
        <w:fldChar w:fldCharType="separate"/>
      </w:r>
      <w:r>
        <w:rPr>
          <w:rFonts w:hint="eastAsia" w:ascii="宋体" w:hAnsi="宋体" w:cs="宋体"/>
          <w:sz w:val="24"/>
          <w:szCs w:val="24"/>
          <w:highlight w:val="none"/>
          <w:lang w:val="zh-CN"/>
        </w:rPr>
        <w:t>第三部分</w:t>
      </w:r>
      <w:r>
        <w:rPr>
          <w:rFonts w:hint="eastAsia" w:ascii="宋体" w:hAnsi="宋体" w:cs="宋体"/>
          <w:sz w:val="24"/>
          <w:szCs w:val="24"/>
          <w:highlight w:val="none"/>
        </w:rPr>
        <w:t xml:space="preserve"> </w:t>
      </w:r>
      <w:r>
        <w:rPr>
          <w:rFonts w:hint="eastAsia" w:ascii="宋体" w:hAnsi="宋体" w:cs="宋体"/>
          <w:sz w:val="24"/>
          <w:szCs w:val="24"/>
          <w:highlight w:val="none"/>
          <w:lang w:val="zh-CN"/>
        </w:rPr>
        <w:t>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_Toc15258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C64B0CC">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"_Toc19221" </w:instrText>
      </w:r>
      <w:r>
        <w:rPr>
          <w:highlight w:val="none"/>
        </w:rPr>
        <w:fldChar w:fldCharType="separate"/>
      </w:r>
      <w:r>
        <w:rPr>
          <w:rFonts w:hint="eastAsia" w:ascii="宋体" w:hAnsi="宋体" w:cs="宋体"/>
          <w:sz w:val="24"/>
          <w:szCs w:val="24"/>
          <w:highlight w:val="none"/>
        </w:rPr>
        <w:t>一、说明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_Toc19221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DDF6323">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"_Toc22107" </w:instrText>
      </w:r>
      <w:r>
        <w:rPr>
          <w:highlight w:val="none"/>
        </w:rPr>
        <w:fldChar w:fldCharType="separate"/>
      </w:r>
      <w:r>
        <w:rPr>
          <w:rFonts w:hint="eastAsia" w:ascii="宋体" w:hAnsi="宋体" w:cs="宋体"/>
          <w:sz w:val="24"/>
          <w:szCs w:val="24"/>
          <w:highlight w:val="none"/>
        </w:rPr>
        <w:t>二、供应商资格要求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_Toc22107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DEB3E88">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"_Toc10391" </w:instrText>
      </w:r>
      <w:r>
        <w:rPr>
          <w:highlight w:val="none"/>
        </w:rPr>
        <w:fldChar w:fldCharType="separate"/>
      </w:r>
      <w:r>
        <w:rPr>
          <w:rFonts w:hint="eastAsia" w:ascii="宋体" w:hAnsi="宋体" w:cs="宋体"/>
          <w:sz w:val="24"/>
          <w:szCs w:val="24"/>
          <w:highlight w:val="none"/>
        </w:rPr>
        <w:t>三、采购文件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_Toc10391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4CADB52">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"_Toc12846" </w:instrText>
      </w:r>
      <w:r>
        <w:rPr>
          <w:highlight w:val="none"/>
        </w:rPr>
        <w:fldChar w:fldCharType="separate"/>
      </w:r>
      <w:r>
        <w:rPr>
          <w:rFonts w:hint="eastAsia" w:ascii="宋体" w:hAnsi="宋体" w:cs="宋体"/>
          <w:sz w:val="24"/>
          <w:szCs w:val="24"/>
          <w:highlight w:val="none"/>
        </w:rPr>
        <w:t>四、投标文件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_Toc12846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54CB2A1">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"_Toc16183" </w:instrText>
      </w:r>
      <w:r>
        <w:rPr>
          <w:highlight w:val="none"/>
        </w:rPr>
        <w:fldChar w:fldCharType="separate"/>
      </w:r>
      <w:r>
        <w:rPr>
          <w:rFonts w:hint="eastAsia" w:ascii="宋体" w:hAnsi="宋体" w:cs="宋体"/>
          <w:bCs/>
          <w:sz w:val="24"/>
          <w:szCs w:val="24"/>
          <w:highlight w:val="none"/>
        </w:rPr>
        <w:t>五、投标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_Toc16183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A6D9C29">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"_Toc23198" </w:instrText>
      </w:r>
      <w:r>
        <w:rPr>
          <w:highlight w:val="none"/>
        </w:rPr>
        <w:fldChar w:fldCharType="separate"/>
      </w:r>
      <w:r>
        <w:rPr>
          <w:rFonts w:hint="eastAsia" w:ascii="宋体" w:hAnsi="宋体" w:cs="宋体"/>
          <w:sz w:val="24"/>
          <w:szCs w:val="24"/>
          <w:highlight w:val="none"/>
        </w:rPr>
        <w:t>六、开标和评标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_Toc23198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A0CAA49">
      <w:pPr>
        <w:pStyle w:val="22"/>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"_Toc16659" </w:instrText>
      </w:r>
      <w:r>
        <w:rPr>
          <w:highlight w:val="none"/>
        </w:rPr>
        <w:fldChar w:fldCharType="separate"/>
      </w:r>
      <w:r>
        <w:rPr>
          <w:rFonts w:hint="eastAsia" w:ascii="宋体" w:hAnsi="宋体" w:cs="宋体"/>
          <w:sz w:val="24"/>
          <w:szCs w:val="24"/>
          <w:highlight w:val="none"/>
        </w:rPr>
        <w:t>七、授予合同</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_Toc16659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2ED80BF">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"_Toc8999" </w:instrText>
      </w:r>
      <w:r>
        <w:rPr>
          <w:highlight w:val="none"/>
        </w:rPr>
        <w:fldChar w:fldCharType="separate"/>
      </w:r>
      <w:r>
        <w:rPr>
          <w:rFonts w:hint="eastAsia" w:ascii="宋体" w:hAnsi="宋体" w:cs="宋体"/>
          <w:sz w:val="24"/>
          <w:szCs w:val="24"/>
          <w:highlight w:val="none"/>
        </w:rPr>
        <w:t>第四部分 采购政策功能相关说明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_Toc8999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C70EB24">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"_Toc7442" </w:instrText>
      </w:r>
      <w:r>
        <w:rPr>
          <w:highlight w:val="none"/>
        </w:rPr>
        <w:fldChar w:fldCharType="separate"/>
      </w:r>
      <w:r>
        <w:rPr>
          <w:rFonts w:hint="eastAsia" w:ascii="宋体" w:hAnsi="宋体" w:cs="宋体"/>
          <w:sz w:val="24"/>
          <w:szCs w:val="24"/>
          <w:highlight w:val="none"/>
        </w:rPr>
        <w:t>第五部分 合同格式（仅供参考）</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_Toc7442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2F9900E">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"_Toc1378" </w:instrText>
      </w:r>
      <w:r>
        <w:rPr>
          <w:highlight w:val="none"/>
        </w:rPr>
        <w:fldChar w:fldCharType="separate"/>
      </w:r>
      <w:r>
        <w:rPr>
          <w:rFonts w:hint="eastAsia" w:ascii="宋体" w:hAnsi="宋体" w:cs="宋体"/>
          <w:sz w:val="24"/>
          <w:szCs w:val="24"/>
          <w:highlight w:val="none"/>
        </w:rPr>
        <w:t>第六部分 附件—投标文件格式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_Toc1378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B1849F8">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"_Toc19137" </w:instrText>
      </w:r>
      <w:r>
        <w:rPr>
          <w:highlight w:val="none"/>
        </w:rPr>
        <w:fldChar w:fldCharType="separate"/>
      </w:r>
      <w:r>
        <w:rPr>
          <w:rFonts w:hint="eastAsia" w:ascii="宋体" w:hAnsi="宋体" w:cs="宋体"/>
          <w:bCs/>
          <w:sz w:val="24"/>
          <w:szCs w:val="24"/>
          <w:highlight w:val="none"/>
        </w:rPr>
        <w:t>第七部分 评标办法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_Toc19137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DDA839C">
      <w:pPr>
        <w:pStyle w:val="19"/>
        <w:tabs>
          <w:tab w:val="right" w:leader="dot" w:pos="8997"/>
        </w:tabs>
        <w:spacing w:line="480" w:lineRule="auto"/>
        <w:rPr>
          <w:rFonts w:hint="eastAsia" w:ascii="宋体" w:hAnsi="宋体" w:cs="宋体"/>
          <w:sz w:val="24"/>
          <w:szCs w:val="24"/>
          <w:highlight w:val="none"/>
        </w:rPr>
      </w:pPr>
      <w:r>
        <w:rPr>
          <w:highlight w:val="none"/>
        </w:rPr>
        <w:fldChar w:fldCharType="begin"/>
      </w:r>
      <w:r>
        <w:rPr>
          <w:highlight w:val="none"/>
        </w:rPr>
        <w:instrText xml:space="preserve"> HYPERLINK \l "_Toc23666" </w:instrText>
      </w:r>
      <w:r>
        <w:rPr>
          <w:highlight w:val="none"/>
        </w:rPr>
        <w:fldChar w:fldCharType="separate"/>
      </w:r>
      <w:r>
        <w:rPr>
          <w:rFonts w:hint="eastAsia" w:ascii="宋体" w:hAnsi="宋体" w:cs="宋体"/>
          <w:bCs/>
          <w:sz w:val="24"/>
          <w:szCs w:val="24"/>
          <w:highlight w:val="none"/>
        </w:rPr>
        <w:t>国企采购活动现场确认声明书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_Toc23666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2F7F3AE">
      <w:pPr>
        <w:pStyle w:val="12"/>
        <w:wordWrap w:val="0"/>
        <w:spacing w:before="0" w:beforeLines="0" w:after="0" w:afterLines="0" w:line="480" w:lineRule="auto"/>
        <w:ind w:left="0" w:firstLine="0" w:firstLineChars="0"/>
        <w:rPr>
          <w:rFonts w:hint="eastAsia" w:ascii="宋体" w:hAnsi="宋体" w:eastAsia="宋体" w:cs="宋体"/>
          <w:highlight w:val="none"/>
        </w:rPr>
      </w:pPr>
      <w:r>
        <w:rPr>
          <w:rFonts w:hint="eastAsia" w:ascii="宋体" w:hAnsi="宋体" w:eastAsia="宋体" w:cs="宋体"/>
          <w:sz w:val="24"/>
          <w:highlight w:val="none"/>
        </w:rPr>
        <w:fldChar w:fldCharType="end"/>
      </w:r>
    </w:p>
    <w:p w14:paraId="3D4C255D">
      <w:pPr>
        <w:pStyle w:val="12"/>
        <w:wordWrap w:val="0"/>
        <w:spacing w:before="0" w:beforeLines="0" w:after="0" w:afterLines="0" w:line="360" w:lineRule="auto"/>
        <w:ind w:left="0" w:firstLine="0" w:firstLineChars="0"/>
        <w:rPr>
          <w:rFonts w:hint="eastAsia" w:ascii="宋体" w:hAnsi="宋体" w:eastAsia="宋体" w:cs="宋体"/>
          <w:highlight w:val="none"/>
        </w:rPr>
      </w:pPr>
    </w:p>
    <w:p w14:paraId="2D4241BE">
      <w:pPr>
        <w:pStyle w:val="12"/>
        <w:wordWrap w:val="0"/>
        <w:spacing w:before="0" w:beforeLines="0" w:after="0" w:afterLines="0" w:line="360" w:lineRule="auto"/>
        <w:ind w:left="0" w:firstLine="0" w:firstLineChars="0"/>
        <w:rPr>
          <w:rFonts w:hint="eastAsia" w:ascii="宋体" w:hAnsi="宋体" w:eastAsia="宋体" w:cs="宋体"/>
          <w:highlight w:val="none"/>
        </w:rPr>
      </w:pPr>
    </w:p>
    <w:p w14:paraId="61E0F182">
      <w:pPr>
        <w:pStyle w:val="12"/>
        <w:wordWrap w:val="0"/>
        <w:spacing w:before="0" w:beforeLines="0" w:after="0" w:afterLines="0" w:line="360" w:lineRule="auto"/>
        <w:ind w:left="0" w:firstLine="0" w:firstLineChars="0"/>
        <w:rPr>
          <w:rFonts w:hint="eastAsia" w:ascii="宋体" w:hAnsi="宋体" w:eastAsia="宋体" w:cs="宋体"/>
          <w:highlight w:val="none"/>
        </w:rPr>
      </w:pPr>
    </w:p>
    <w:p w14:paraId="0D9E001D">
      <w:pPr>
        <w:wordWrap w:val="0"/>
        <w:autoSpaceDE w:val="0"/>
        <w:autoSpaceDN w:val="0"/>
        <w:adjustRightInd w:val="0"/>
        <w:snapToGrid w:val="0"/>
        <w:spacing w:line="360" w:lineRule="auto"/>
        <w:jc w:val="center"/>
        <w:textAlignment w:val="bottom"/>
        <w:outlineLvl w:val="0"/>
        <w:rPr>
          <w:rFonts w:hint="eastAsia" w:ascii="宋体" w:hAnsi="宋体" w:cs="宋体"/>
          <w:b/>
          <w:sz w:val="36"/>
          <w:highlight w:val="none"/>
          <w:lang w:val="zh-CN"/>
        </w:rPr>
      </w:pPr>
      <w:bookmarkStart w:id="7" w:name="_Toc15431"/>
      <w:r>
        <w:rPr>
          <w:rFonts w:hint="eastAsia" w:ascii="宋体" w:hAnsi="宋体" w:cs="宋体"/>
          <w:b/>
          <w:sz w:val="36"/>
          <w:highlight w:val="none"/>
          <w:lang w:val="zh-CN"/>
        </w:rPr>
        <w:br w:type="page"/>
      </w:r>
      <w:r>
        <w:rPr>
          <w:rFonts w:hint="eastAsia" w:ascii="宋体" w:hAnsi="宋体" w:cs="宋体"/>
          <w:b/>
          <w:sz w:val="36"/>
          <w:highlight w:val="none"/>
          <w:lang w:val="zh-CN"/>
        </w:rPr>
        <w:t>第一部分 项目简介</w:t>
      </w:r>
      <w:bookmarkEnd w:id="7"/>
    </w:p>
    <w:p w14:paraId="017723FE">
      <w:pPr>
        <w:pStyle w:val="21"/>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23157"/>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2AC7760">
      <w:pPr>
        <w:wordWrap w:val="0"/>
        <w:spacing w:line="360" w:lineRule="auto"/>
        <w:ind w:firstLine="420" w:firstLineChars="200"/>
        <w:rPr>
          <w:rFonts w:hint="eastAsia" w:ascii="宋体" w:hAnsi="宋体" w:cs="宋体"/>
          <w:highlight w:val="none"/>
        </w:rPr>
      </w:pPr>
      <w:r>
        <w:rPr>
          <w:rFonts w:hint="eastAsia" w:ascii="宋体" w:hAnsi="宋体" w:cs="宋体"/>
          <w:highlight w:val="none"/>
        </w:rPr>
        <w:t>新征程（杭州）招标代理有限公司受平阳县兴阳控股集团有限公司委托，以公开招标方式采购</w:t>
      </w:r>
      <w:r>
        <w:rPr>
          <w:rFonts w:hint="eastAsia" w:ascii="宋体" w:hAnsi="宋体" w:cs="宋体"/>
          <w:highlight w:val="none"/>
          <w:lang w:eastAsia="zh-CN"/>
        </w:rPr>
        <w:t>平阳县环南雁荡山生态环境导向的开发（EOD）项目咨询服务采购</w:t>
      </w:r>
      <w:r>
        <w:rPr>
          <w:rFonts w:hint="eastAsia" w:ascii="宋体" w:hAnsi="宋体" w:cs="宋体"/>
          <w:highlight w:val="none"/>
        </w:rPr>
        <w:t>，本次招标资金已经落实。</w:t>
      </w:r>
    </w:p>
    <w:p w14:paraId="3D6C8F3E">
      <w:pPr>
        <w:wordWrap w:val="0"/>
        <w:spacing w:line="360" w:lineRule="auto"/>
        <w:ind w:firstLine="420" w:firstLineChars="200"/>
        <w:rPr>
          <w:rFonts w:hint="eastAsia" w:ascii="宋体" w:hAnsi="宋体" w:cs="宋体"/>
          <w:highlight w:val="none"/>
        </w:rPr>
      </w:pPr>
      <w:r>
        <w:rPr>
          <w:rFonts w:hint="eastAsia" w:ascii="宋体" w:hAnsi="宋体" w:cs="宋体"/>
          <w:highlight w:val="none"/>
        </w:rPr>
        <w:t>我们热情欢迎有关公司（企业）前来进行投标。</w:t>
      </w:r>
    </w:p>
    <w:bookmarkEnd w:id="11"/>
    <w:p w14:paraId="08C01C03">
      <w:pPr>
        <w:wordWrap w:val="0"/>
        <w:autoSpaceDE w:val="0"/>
        <w:autoSpaceDN w:val="0"/>
        <w:adjustRightInd w:val="0"/>
        <w:snapToGrid w:val="0"/>
        <w:spacing w:line="360" w:lineRule="auto"/>
        <w:jc w:val="center"/>
        <w:textAlignment w:val="bottom"/>
        <w:rPr>
          <w:rFonts w:hint="eastAsia" w:ascii="宋体" w:hAnsi="宋体" w:cs="宋体"/>
          <w:b/>
          <w:sz w:val="36"/>
          <w:highlight w:val="none"/>
        </w:rPr>
      </w:pPr>
    </w:p>
    <w:p w14:paraId="4CFF5470">
      <w:pPr>
        <w:wordWrap w:val="0"/>
        <w:autoSpaceDE w:val="0"/>
        <w:autoSpaceDN w:val="0"/>
        <w:adjustRightInd w:val="0"/>
        <w:snapToGrid w:val="0"/>
        <w:spacing w:line="360" w:lineRule="auto"/>
        <w:jc w:val="center"/>
        <w:textAlignment w:val="bottom"/>
        <w:outlineLvl w:val="0"/>
        <w:rPr>
          <w:rFonts w:hint="eastAsia" w:ascii="宋体" w:hAnsi="宋体" w:cs="宋体"/>
          <w:b/>
          <w:sz w:val="36"/>
          <w:highlight w:val="none"/>
        </w:rPr>
      </w:pPr>
      <w:bookmarkStart w:id="12" w:name="_Toc15020"/>
      <w:r>
        <w:rPr>
          <w:rFonts w:hint="eastAsia" w:ascii="宋体" w:hAnsi="宋体" w:cs="宋体"/>
          <w:b/>
          <w:sz w:val="36"/>
          <w:highlight w:val="none"/>
        </w:rPr>
        <w:t>第二部分 采购内容及技术要求</w:t>
      </w:r>
      <w:bookmarkEnd w:id="12"/>
      <w:bookmarkStart w:id="13" w:name="_Toc142902564"/>
    </w:p>
    <w:bookmarkEnd w:id="13"/>
    <w:p w14:paraId="7A57331C">
      <w:pPr>
        <w:wordWrap w:val="0"/>
        <w:spacing w:line="360" w:lineRule="auto"/>
        <w:outlineLvl w:val="1"/>
        <w:rPr>
          <w:rFonts w:hint="eastAsia" w:ascii="宋体" w:hAnsi="宋体" w:cs="宋体"/>
          <w:b/>
          <w:bCs/>
          <w:sz w:val="22"/>
          <w:szCs w:val="22"/>
          <w:highlight w:val="none"/>
        </w:rPr>
      </w:pPr>
      <w:bookmarkStart w:id="14" w:name="_Toc23686"/>
      <w:r>
        <w:rPr>
          <w:rFonts w:hint="eastAsia" w:ascii="宋体" w:hAnsi="宋体" w:cs="宋体"/>
          <w:b/>
          <w:bCs/>
          <w:sz w:val="22"/>
          <w:szCs w:val="22"/>
          <w:highlight w:val="none"/>
        </w:rPr>
        <w:t>一、采购目标及主要工作内容</w:t>
      </w:r>
      <w:bookmarkEnd w:id="14"/>
    </w:p>
    <w:p w14:paraId="7E50C4FC">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1.需实现的功能或者目标：</w:t>
      </w:r>
    </w:p>
    <w:p w14:paraId="7BA1F5A6">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本项目需要咨询服务机构提供 EOD项目实施方案并协助评审优化，包括项目区主要生态环境问题、项目生态环境治理内容、关联产业建设内容、项目实施方式与计划、投资规模估算、项目资金平衡分析等，编制实施方案及</w:t>
      </w:r>
      <w:r>
        <w:rPr>
          <w:rFonts w:hint="eastAsia" w:ascii="宋体" w:hAnsi="宋体" w:cs="宋体"/>
          <w:bCs/>
          <w:sz w:val="22"/>
          <w:szCs w:val="22"/>
          <w:highlight w:val="none"/>
        </w:rPr>
        <w:t>可行性研究报告，</w:t>
      </w:r>
      <w:r>
        <w:rPr>
          <w:rFonts w:hint="eastAsia" w:ascii="宋体" w:hAnsi="宋体" w:cs="宋体"/>
          <w:sz w:val="22"/>
          <w:szCs w:val="22"/>
          <w:highlight w:val="none"/>
        </w:rPr>
        <w:t>并优化、修改项目实施方案直至通过浙</w:t>
      </w:r>
      <w:r>
        <w:rPr>
          <w:rFonts w:hint="eastAsia" w:ascii="宋体" w:hAnsi="宋体"/>
          <w:bCs/>
          <w:sz w:val="22"/>
          <w:szCs w:val="22"/>
          <w:highlight w:val="none"/>
        </w:rPr>
        <w:t>江省生态环境厅或国家生态环境部环保金融支持项目库</w:t>
      </w:r>
      <w:r>
        <w:rPr>
          <w:rFonts w:hint="eastAsia" w:ascii="宋体" w:hAnsi="宋体" w:cs="宋体"/>
          <w:bCs/>
          <w:sz w:val="22"/>
          <w:szCs w:val="22"/>
          <w:highlight w:val="none"/>
        </w:rPr>
        <w:t>的</w:t>
      </w:r>
      <w:r>
        <w:rPr>
          <w:rFonts w:hint="eastAsia" w:ascii="宋体" w:hAnsi="宋体" w:cs="宋体"/>
          <w:sz w:val="22"/>
          <w:szCs w:val="22"/>
          <w:highlight w:val="none"/>
        </w:rPr>
        <w:t>专家评审。</w:t>
      </w:r>
    </w:p>
    <w:p w14:paraId="0F59D61F">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2.主要工作内容：</w:t>
      </w:r>
    </w:p>
    <w:p w14:paraId="04781DA3">
      <w:pPr>
        <w:pStyle w:val="74"/>
        <w:wordWrap w:val="0"/>
        <w:spacing w:after="0" w:line="360" w:lineRule="auto"/>
        <w:ind w:firstLine="0"/>
        <w:rPr>
          <w:rFonts w:hint="eastAsia" w:ascii="宋体" w:hAnsi="宋体"/>
          <w:bCs/>
          <w:color w:val="auto"/>
          <w:sz w:val="22"/>
          <w:szCs w:val="22"/>
          <w:highlight w:val="none"/>
        </w:rPr>
      </w:pPr>
      <w:r>
        <w:rPr>
          <w:rFonts w:hint="eastAsia" w:ascii="宋体" w:hAnsi="宋体"/>
          <w:sz w:val="22"/>
          <w:szCs w:val="22"/>
          <w:highlight w:val="none"/>
        </w:rPr>
        <w:t>（1）编制平阳县环南雁荡山</w:t>
      </w:r>
      <w:r>
        <w:rPr>
          <w:rFonts w:hint="eastAsia" w:ascii="宋体" w:hAnsi="宋体"/>
          <w:color w:val="auto"/>
          <w:sz w:val="22"/>
          <w:szCs w:val="22"/>
          <w:highlight w:val="none"/>
        </w:rPr>
        <w:t>生态环境导向的开发（EOD）项目</w:t>
      </w:r>
      <w:r>
        <w:rPr>
          <w:rFonts w:hint="eastAsia" w:ascii="宋体" w:hAnsi="宋体"/>
          <w:bCs/>
          <w:color w:val="auto"/>
          <w:sz w:val="22"/>
          <w:szCs w:val="22"/>
          <w:highlight w:val="none"/>
        </w:rPr>
        <w:t>实施方案。</w:t>
      </w:r>
    </w:p>
    <w:p w14:paraId="0F159670">
      <w:pPr>
        <w:pStyle w:val="74"/>
        <w:wordWrap w:val="0"/>
        <w:spacing w:after="0" w:line="360" w:lineRule="auto"/>
        <w:ind w:firstLine="0"/>
        <w:rPr>
          <w:rFonts w:hint="eastAsia" w:ascii="宋体" w:hAnsi="宋体"/>
          <w:bCs/>
          <w:color w:val="auto"/>
          <w:sz w:val="22"/>
          <w:szCs w:val="22"/>
          <w:highlight w:val="none"/>
        </w:rPr>
      </w:pPr>
      <w:r>
        <w:rPr>
          <w:rFonts w:hint="eastAsia" w:ascii="宋体" w:hAnsi="宋体"/>
          <w:color w:val="auto"/>
          <w:sz w:val="22"/>
          <w:szCs w:val="22"/>
          <w:highlight w:val="none"/>
        </w:rPr>
        <w:t>（2）</w:t>
      </w:r>
      <w:r>
        <w:rPr>
          <w:rFonts w:hint="eastAsia" w:ascii="宋体" w:hAnsi="宋体"/>
          <w:bCs/>
          <w:color w:val="auto"/>
          <w:sz w:val="22"/>
          <w:szCs w:val="22"/>
          <w:highlight w:val="none"/>
        </w:rPr>
        <w:t>编制</w:t>
      </w:r>
      <w:r>
        <w:rPr>
          <w:rFonts w:hint="eastAsia" w:ascii="宋体" w:hAnsi="宋体"/>
          <w:color w:val="auto"/>
          <w:sz w:val="22"/>
          <w:szCs w:val="22"/>
          <w:highlight w:val="none"/>
        </w:rPr>
        <w:t>平阳县环南雁荡山生态环境导向的开发（EOD）项目</w:t>
      </w:r>
      <w:r>
        <w:rPr>
          <w:rFonts w:hint="eastAsia" w:ascii="宋体" w:hAnsi="宋体"/>
          <w:bCs/>
          <w:color w:val="auto"/>
          <w:sz w:val="22"/>
          <w:szCs w:val="22"/>
          <w:highlight w:val="none"/>
        </w:rPr>
        <w:t>可行性研究报告。</w:t>
      </w:r>
    </w:p>
    <w:p w14:paraId="4A38FE36">
      <w:pPr>
        <w:pStyle w:val="74"/>
        <w:wordWrap w:val="0"/>
        <w:spacing w:after="0" w:line="360" w:lineRule="auto"/>
        <w:ind w:left="0" w:leftChars="0" w:firstLine="420" w:firstLineChars="191"/>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bCs/>
          <w:color w:val="auto"/>
          <w:sz w:val="22"/>
          <w:szCs w:val="22"/>
          <w:highlight w:val="none"/>
        </w:rPr>
        <w:t>配合</w:t>
      </w:r>
      <w:r>
        <w:rPr>
          <w:rFonts w:hint="eastAsia" w:ascii="宋体" w:hAnsi="宋体"/>
          <w:color w:val="auto"/>
          <w:sz w:val="22"/>
          <w:szCs w:val="22"/>
          <w:highlight w:val="none"/>
        </w:rPr>
        <w:t>平阳县环南雁荡山生态环境导向的开发EOD）项目</w:t>
      </w:r>
      <w:r>
        <w:rPr>
          <w:rFonts w:hint="eastAsia" w:ascii="宋体" w:hAnsi="宋体"/>
          <w:bCs/>
          <w:color w:val="auto"/>
          <w:sz w:val="22"/>
          <w:szCs w:val="22"/>
          <w:highlight w:val="none"/>
        </w:rPr>
        <w:t>实施方案通过浙江省生态环境厅或国家生态环境部环保金融支持项目库的专家评审</w:t>
      </w:r>
      <w:r>
        <w:rPr>
          <w:rFonts w:hint="eastAsia" w:ascii="宋体" w:hAnsi="宋体"/>
          <w:color w:val="auto"/>
          <w:sz w:val="22"/>
          <w:szCs w:val="22"/>
          <w:highlight w:val="none"/>
        </w:rPr>
        <w:t>。</w:t>
      </w:r>
    </w:p>
    <w:p w14:paraId="67724FF2">
      <w:pPr>
        <w:wordWrap w:val="0"/>
        <w:adjustRightInd w:val="0"/>
        <w:spacing w:line="360" w:lineRule="auto"/>
        <w:outlineLvl w:val="1"/>
        <w:rPr>
          <w:rFonts w:hint="eastAsia" w:ascii="宋体" w:hAnsi="宋体" w:cs="宋体"/>
          <w:b/>
          <w:bCs/>
          <w:color w:val="auto"/>
          <w:sz w:val="22"/>
          <w:szCs w:val="22"/>
          <w:highlight w:val="none"/>
        </w:rPr>
      </w:pPr>
      <w:bookmarkStart w:id="15" w:name="_Toc16344"/>
      <w:r>
        <w:rPr>
          <w:rFonts w:hint="eastAsia" w:ascii="宋体" w:hAnsi="宋体" w:cs="宋体"/>
          <w:b/>
          <w:bCs/>
          <w:color w:val="auto"/>
          <w:sz w:val="22"/>
          <w:szCs w:val="22"/>
          <w:highlight w:val="none"/>
        </w:rPr>
        <w:t>二、采购要求</w:t>
      </w:r>
      <w:bookmarkEnd w:id="15"/>
    </w:p>
    <w:p w14:paraId="2771D95F">
      <w:pPr>
        <w:wordWrap w:val="0"/>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质量：合法、合规的开展服务，咨询成果符合国家及地方政策规范和标准。</w:t>
      </w:r>
    </w:p>
    <w:p w14:paraId="2FF83B2D">
      <w:pPr>
        <w:wordWrap w:val="0"/>
        <w:spacing w:line="360" w:lineRule="auto"/>
        <w:ind w:firstLine="442" w:firstLineChars="200"/>
        <w:rPr>
          <w:rFonts w:hint="default" w:ascii="宋体" w:hAnsi="宋体" w:eastAsia="宋体" w:cs="宋体"/>
          <w:b/>
          <w:bCs w:val="0"/>
          <w:color w:val="auto"/>
          <w:sz w:val="22"/>
          <w:szCs w:val="22"/>
          <w:highlight w:val="none"/>
          <w:u w:val="single"/>
          <w:lang w:val="en-US" w:eastAsia="zh-CN"/>
        </w:rPr>
      </w:pPr>
      <w:r>
        <w:rPr>
          <w:rFonts w:hint="eastAsia" w:ascii="宋体" w:hAnsi="宋体" w:cs="宋体"/>
          <w:b/>
          <w:bCs w:val="0"/>
          <w:color w:val="auto"/>
          <w:sz w:val="22"/>
          <w:szCs w:val="22"/>
          <w:highlight w:val="none"/>
          <w:u w:val="single"/>
          <w:lang w:val="en-US" w:eastAsia="zh-CN"/>
        </w:rPr>
        <w:t>2、▲采购最高限价：本项目最高限价5250000元，其中实施方案部分费用最高限价</w:t>
      </w:r>
      <w:r>
        <w:rPr>
          <w:rFonts w:hint="eastAsia" w:ascii="宋体" w:hAnsi="宋体" w:cs="宋体"/>
          <w:b/>
          <w:color w:val="auto"/>
          <w:sz w:val="22"/>
          <w:szCs w:val="22"/>
          <w:highlight w:val="none"/>
          <w:u w:val="single"/>
          <w:lang w:val="en-US" w:eastAsia="zh-CN"/>
        </w:rPr>
        <w:t>4520000</w:t>
      </w:r>
      <w:r>
        <w:rPr>
          <w:rFonts w:hint="eastAsia" w:ascii="宋体" w:hAnsi="宋体" w:cs="宋体"/>
          <w:b/>
          <w:bCs w:val="0"/>
          <w:color w:val="auto"/>
          <w:sz w:val="22"/>
          <w:szCs w:val="22"/>
          <w:highlight w:val="none"/>
          <w:u w:val="single"/>
          <w:lang w:val="en-US" w:eastAsia="zh-CN"/>
        </w:rPr>
        <w:t>元，可行性研究报告部分费用最高限价730000元。</w:t>
      </w:r>
    </w:p>
    <w:p w14:paraId="55ACDEE9">
      <w:pPr>
        <w:wordWrap w:val="0"/>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技术规格要求：</w:t>
      </w:r>
    </w:p>
    <w:p w14:paraId="63F082D5">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按《生态环境导向的开发（EOD)项目实施导则（试行）》（环办科财〔2023〕22号）开展以下工作：</w:t>
      </w:r>
    </w:p>
    <w:p w14:paraId="1CD81EB1">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识别项目区域突出生态环境问题，开展现状调查与成因分析。结合生态环境保护重点任务和成因分析结果，选择对实现生态环境保护目标支撑作用大、实施必要性强、工作基础好、生态环境效益显著的公益性生态环境治理内容。</w:t>
      </w:r>
    </w:p>
    <w:p w14:paraId="2A1E22B3">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（2）识别项目区域发展空间大、市场预期好、项目收益佳、反哺能力强的优势产业。分析生态环境治理对优势产业的价值提升作用，将价值提升空间较大的优势产业确定为关联产业。</w:t>
      </w:r>
    </w:p>
    <w:p w14:paraId="612601EB">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（3）梳理生态环境问题和关联产业。项目用地、经营权益、预期收益等应能够依法依规归属于同一个市场主体，项目投资建设与运维经营等可由该主体统筹推进、一体化实施。</w:t>
      </w:r>
    </w:p>
    <w:p w14:paraId="0A248CDC">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4）开展项目资金平衡分析，明确项目建设内容及运营方案，估算项目投资、运营费用、营业收入等，分析项目现金流入和流出情况，评价项目的财务盈利能力、债务清偿能力、财务持续能力等。根据分析结果对项目边界与内容进行优化调整，确保不依靠政府资金投入即可实现项目资金自平衡。</w:t>
      </w:r>
    </w:p>
    <w:p w14:paraId="373C8A65">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5）根据前期谋划确定的项目边界和内容，按照《生态环境导向的开发（EOD）项目实施方案编制指南》编制实施方案初稿，配合组织主体获取潜在或意向市场主体和金融机构等对项目的响应情况，根据反馈情况，优化项目实施方案。</w:t>
      </w:r>
    </w:p>
    <w:p w14:paraId="2896208E">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（6）完成编制平阳县环南雁荡山生态环境导向的开发（EOD）项目实施方案；</w:t>
      </w:r>
    </w:p>
    <w:p w14:paraId="226BB597">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（7）完成编制平阳县环南雁荡山生态环境导向的开发（EOD）项目可行性研究报告</w:t>
      </w:r>
    </w:p>
    <w:p w14:paraId="192218B5">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（8）按照浙江省或国家生态环保金融支持项目库标准，提供包括但不限于完整的EOD实施方案，配合完成浙江省生态环境厅或国家生态环境部环保金融支持项目评审，为EOD项目入库提供技术支持。</w:t>
      </w:r>
    </w:p>
    <w:p w14:paraId="4C1A89BB">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（9）在采购人对接金融机构过程中，根据金融机构需要进一步修改项目实施方案及可行性研究报告。</w:t>
      </w:r>
    </w:p>
    <w:p w14:paraId="3122AAB1">
      <w:pPr>
        <w:widowControl/>
        <w:wordWrap w:val="0"/>
        <w:spacing w:line="360" w:lineRule="auto"/>
        <w:outlineLvl w:val="1"/>
        <w:rPr>
          <w:rFonts w:hint="eastAsia" w:ascii="宋体" w:hAnsi="宋体" w:cs="宋体"/>
          <w:sz w:val="22"/>
          <w:szCs w:val="22"/>
          <w:highlight w:val="none"/>
        </w:rPr>
      </w:pPr>
      <w:bookmarkStart w:id="16" w:name="_Toc12439"/>
      <w:r>
        <w:rPr>
          <w:rFonts w:hint="eastAsia" w:ascii="宋体" w:hAnsi="宋体" w:cs="宋体"/>
          <w:b/>
          <w:bCs/>
          <w:sz w:val="22"/>
          <w:szCs w:val="22"/>
          <w:highlight w:val="none"/>
        </w:rPr>
        <w:t>三、服务标准、期限、效率等要求</w:t>
      </w:r>
      <w:bookmarkEnd w:id="16"/>
    </w:p>
    <w:p w14:paraId="19FB2763">
      <w:pPr>
        <w:pStyle w:val="76"/>
        <w:wordWrap w:val="0"/>
        <w:spacing w:line="360" w:lineRule="auto"/>
        <w:ind w:firstLine="440"/>
        <w:rPr>
          <w:rFonts w:hint="eastAsia" w:ascii="宋体" w:hAnsi="宋体" w:cs="宋体"/>
          <w:sz w:val="22"/>
          <w:szCs w:val="22"/>
          <w:highlight w:val="none"/>
        </w:rPr>
      </w:pPr>
      <w:r>
        <w:rPr>
          <w:rFonts w:hint="eastAsia" w:ascii="宋体" w:hAnsi="宋体" w:cs="宋体"/>
          <w:sz w:val="22"/>
          <w:szCs w:val="22"/>
          <w:highlight w:val="none"/>
        </w:rPr>
        <w:t>1.服务标准</w:t>
      </w:r>
    </w:p>
    <w:p w14:paraId="5322C7B2">
      <w:pPr>
        <w:pStyle w:val="76"/>
        <w:wordWrap w:val="0"/>
        <w:spacing w:line="360" w:lineRule="auto"/>
        <w:ind w:firstLine="440"/>
        <w:rPr>
          <w:rFonts w:hint="eastAsia" w:ascii="宋体" w:hAnsi="宋体" w:cs="宋体"/>
          <w:color w:val="000000"/>
          <w:sz w:val="22"/>
          <w:szCs w:val="22"/>
          <w:highlight w:val="none"/>
        </w:rPr>
      </w:pPr>
      <w:r>
        <w:rPr>
          <w:rFonts w:hint="eastAsia" w:ascii="宋体" w:hAnsi="宋体" w:cs="宋体"/>
          <w:color w:val="000000"/>
          <w:sz w:val="22"/>
          <w:szCs w:val="22"/>
          <w:highlight w:val="none"/>
        </w:rPr>
        <w:t>（1）服务要求</w:t>
      </w:r>
    </w:p>
    <w:p w14:paraId="7853E37C">
      <w:pPr>
        <w:pStyle w:val="76"/>
        <w:wordWrap w:val="0"/>
        <w:spacing w:line="360" w:lineRule="auto"/>
        <w:ind w:firstLine="440"/>
        <w:rPr>
          <w:rFonts w:hint="eastAsia" w:ascii="宋体" w:hAnsi="宋体" w:cs="宋体"/>
          <w:sz w:val="22"/>
          <w:szCs w:val="22"/>
          <w:highlight w:val="none"/>
        </w:rPr>
      </w:pPr>
      <w:r>
        <w:rPr>
          <w:rFonts w:hint="eastAsia" w:ascii="宋体" w:hAnsi="宋体" w:cs="宋体"/>
          <w:color w:val="000000"/>
          <w:sz w:val="22"/>
          <w:szCs w:val="22"/>
          <w:highlight w:val="none"/>
        </w:rPr>
        <w:t>编制《</w:t>
      </w:r>
      <w:r>
        <w:rPr>
          <w:rFonts w:hint="eastAsia" w:ascii="宋体" w:hAnsi="宋体" w:cs="宋体"/>
          <w:sz w:val="22"/>
          <w:szCs w:val="22"/>
          <w:highlight w:val="none"/>
        </w:rPr>
        <w:t>平阳县环南雁荡山生态环境导向的开发（EOD）项目</w:t>
      </w:r>
      <w:r>
        <w:rPr>
          <w:rFonts w:hint="eastAsia" w:ascii="宋体" w:hAnsi="宋体" w:cs="宋体"/>
          <w:color w:val="000000"/>
          <w:sz w:val="22"/>
          <w:szCs w:val="22"/>
          <w:highlight w:val="none"/>
        </w:rPr>
        <w:t>实施方案》、《</w:t>
      </w:r>
      <w:r>
        <w:rPr>
          <w:rFonts w:hint="eastAsia" w:ascii="宋体" w:hAnsi="宋体" w:cs="宋体"/>
          <w:sz w:val="22"/>
          <w:szCs w:val="22"/>
          <w:highlight w:val="none"/>
        </w:rPr>
        <w:t>平阳县环南雁荡山生态环境导向的开发（EOD）项目</w:t>
      </w:r>
      <w:r>
        <w:rPr>
          <w:rFonts w:hint="eastAsia" w:ascii="宋体" w:hAnsi="宋体" w:cs="宋体"/>
          <w:bCs/>
          <w:sz w:val="22"/>
          <w:szCs w:val="22"/>
          <w:highlight w:val="none"/>
        </w:rPr>
        <w:t>可行性研究报告</w:t>
      </w:r>
      <w:r>
        <w:rPr>
          <w:rFonts w:hint="eastAsia" w:ascii="宋体" w:hAnsi="宋体" w:cs="宋体"/>
          <w:color w:val="000000"/>
          <w:sz w:val="22"/>
          <w:szCs w:val="22"/>
          <w:highlight w:val="none"/>
        </w:rPr>
        <w:t>》</w:t>
      </w:r>
      <w:r>
        <w:rPr>
          <w:rFonts w:hint="eastAsia" w:ascii="宋体" w:hAnsi="宋体" w:cs="宋体"/>
          <w:sz w:val="22"/>
          <w:szCs w:val="22"/>
          <w:highlight w:val="none"/>
        </w:rPr>
        <w:t>及其附件材料，并配合甲方完成实施方案的评审和优化调整，配合完成EOD项目申报，为EOD项目入选浙江省或国家生态环保金融支持项目库入库提供技术支持。</w:t>
      </w:r>
    </w:p>
    <w:p w14:paraId="454AF47F">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（2）成果要求</w:t>
      </w:r>
    </w:p>
    <w:p w14:paraId="67928E11">
      <w:pPr>
        <w:pStyle w:val="76"/>
        <w:wordWrap w:val="0"/>
        <w:spacing w:line="360" w:lineRule="auto"/>
        <w:ind w:firstLine="440"/>
        <w:rPr>
          <w:rFonts w:hint="eastAsia" w:ascii="宋体" w:hAnsi="宋体" w:cs="宋体"/>
          <w:color w:val="000000"/>
          <w:sz w:val="22"/>
          <w:szCs w:val="22"/>
          <w:highlight w:val="none"/>
        </w:rPr>
      </w:pPr>
      <w:bookmarkStart w:id="17" w:name="_Hlk180483689"/>
      <w:r>
        <w:rPr>
          <w:rFonts w:hint="eastAsia" w:ascii="宋体" w:hAnsi="宋体" w:cs="宋体"/>
          <w:color w:val="000000"/>
          <w:sz w:val="22"/>
          <w:szCs w:val="22"/>
          <w:highlight w:val="none"/>
        </w:rPr>
        <w:t>《</w:t>
      </w:r>
      <w:r>
        <w:rPr>
          <w:rFonts w:hint="eastAsia" w:ascii="宋体" w:hAnsi="宋体" w:cs="宋体"/>
          <w:sz w:val="22"/>
          <w:szCs w:val="22"/>
          <w:highlight w:val="none"/>
        </w:rPr>
        <w:t>平阳县环南雁荡山生态环境导向的开发（EOD）项目</w:t>
      </w:r>
      <w:r>
        <w:rPr>
          <w:rFonts w:hint="eastAsia" w:ascii="宋体" w:hAnsi="宋体" w:cs="宋体"/>
          <w:color w:val="000000"/>
          <w:sz w:val="22"/>
          <w:szCs w:val="22"/>
          <w:highlight w:val="none"/>
        </w:rPr>
        <w:t>实施方案》</w:t>
      </w:r>
      <w:bookmarkEnd w:id="17"/>
      <w:r>
        <w:rPr>
          <w:rFonts w:hint="eastAsia" w:ascii="宋体" w:hAnsi="宋体" w:cs="宋体"/>
          <w:color w:val="000000"/>
          <w:sz w:val="22"/>
          <w:szCs w:val="22"/>
          <w:highlight w:val="none"/>
        </w:rPr>
        <w:t>、《</w:t>
      </w:r>
      <w:r>
        <w:rPr>
          <w:rFonts w:hint="eastAsia" w:ascii="宋体" w:hAnsi="宋体" w:cs="宋体"/>
          <w:sz w:val="22"/>
          <w:szCs w:val="22"/>
          <w:highlight w:val="none"/>
        </w:rPr>
        <w:t>平阳县环南雁荡山生态环境导向的开发（EOD）项目</w:t>
      </w:r>
      <w:r>
        <w:rPr>
          <w:rFonts w:hint="eastAsia" w:ascii="宋体" w:hAnsi="宋体" w:cs="宋体"/>
          <w:bCs/>
          <w:sz w:val="22"/>
          <w:szCs w:val="22"/>
          <w:highlight w:val="none"/>
        </w:rPr>
        <w:t>可行性研究报告</w:t>
      </w:r>
      <w:r>
        <w:rPr>
          <w:rFonts w:hint="eastAsia" w:ascii="宋体" w:hAnsi="宋体" w:cs="宋体"/>
          <w:color w:val="000000"/>
          <w:sz w:val="22"/>
          <w:szCs w:val="22"/>
          <w:highlight w:val="none"/>
        </w:rPr>
        <w:t>》及相关附件材料电子版 (Word 和PDF 格式) 1 份。</w:t>
      </w:r>
    </w:p>
    <w:p w14:paraId="7C610B86">
      <w:pPr>
        <w:pStyle w:val="76"/>
        <w:numPr>
          <w:ilvl w:val="0"/>
          <w:numId w:val="3"/>
        </w:numPr>
        <w:wordWrap w:val="0"/>
        <w:spacing w:line="360" w:lineRule="auto"/>
        <w:ind w:firstLine="440"/>
        <w:rPr>
          <w:rFonts w:hint="eastAsia" w:ascii="宋体" w:hAnsi="宋体" w:cs="宋体"/>
          <w:color w:val="000000"/>
          <w:sz w:val="22"/>
          <w:szCs w:val="22"/>
          <w:highlight w:val="none"/>
        </w:rPr>
      </w:pPr>
      <w:r>
        <w:rPr>
          <w:rFonts w:hint="eastAsia" w:ascii="宋体" w:hAnsi="宋体" w:cs="宋体"/>
          <w:color w:val="000000"/>
          <w:sz w:val="22"/>
          <w:szCs w:val="22"/>
          <w:highlight w:val="none"/>
        </w:rPr>
        <w:t>服务人员要求</w:t>
      </w:r>
    </w:p>
    <w:p w14:paraId="3203FC5B">
      <w:pPr>
        <w:pStyle w:val="76"/>
        <w:wordWrap w:val="0"/>
        <w:spacing w:line="360" w:lineRule="auto"/>
        <w:ind w:firstLine="442"/>
        <w:rPr>
          <w:rFonts w:hint="eastAsia" w:ascii="宋体" w:hAnsi="宋体" w:cs="宋体"/>
          <w:b/>
          <w:bCs/>
          <w:color w:val="000000"/>
          <w:sz w:val="22"/>
          <w:szCs w:val="22"/>
          <w:highlight w:val="none"/>
          <w:u w:val="single"/>
        </w:rPr>
      </w:pPr>
      <w:r>
        <w:rPr>
          <w:rFonts w:hint="eastAsia" w:ascii="宋体" w:hAnsi="宋体" w:cs="宋体"/>
          <w:b/>
          <w:bCs/>
          <w:color w:val="000000"/>
          <w:sz w:val="22"/>
          <w:szCs w:val="22"/>
          <w:highlight w:val="none"/>
          <w:u w:val="single"/>
        </w:rPr>
        <w:t>▲供应商针对本项目，须委派项目负责人1人（</w:t>
      </w:r>
      <w:r>
        <w:rPr>
          <w:rFonts w:hint="eastAsia" w:ascii="宋体" w:hAnsi="宋体" w:cs="宋体"/>
          <w:b/>
          <w:bCs/>
          <w:color w:val="000000"/>
          <w:sz w:val="22"/>
          <w:szCs w:val="22"/>
          <w:highlight w:val="none"/>
          <w:u w:val="single"/>
          <w:lang w:val="en-US" w:eastAsia="zh-CN"/>
        </w:rPr>
        <w:t>如联合体投标，则</w:t>
      </w:r>
      <w:r>
        <w:rPr>
          <w:rFonts w:hint="eastAsia" w:ascii="宋体" w:hAnsi="宋体" w:cs="宋体"/>
          <w:b/>
          <w:bCs/>
          <w:color w:val="000000"/>
          <w:sz w:val="22"/>
          <w:szCs w:val="22"/>
          <w:highlight w:val="none"/>
          <w:u w:val="single"/>
        </w:rPr>
        <w:t>由牵头人委派），项目组团队若干，根据项目需求自行配备。</w:t>
      </w:r>
    </w:p>
    <w:p w14:paraId="5DF4FF75">
      <w:pPr>
        <w:pStyle w:val="76"/>
        <w:numPr>
          <w:ilvl w:val="0"/>
          <w:numId w:val="3"/>
        </w:numPr>
        <w:wordWrap w:val="0"/>
        <w:spacing w:line="360" w:lineRule="auto"/>
        <w:ind w:firstLine="440"/>
        <w:rPr>
          <w:rFonts w:hint="eastAsia" w:ascii="宋体" w:hAnsi="宋体" w:cs="宋体"/>
          <w:color w:val="000000"/>
          <w:sz w:val="22"/>
          <w:szCs w:val="22"/>
          <w:highlight w:val="none"/>
        </w:rPr>
      </w:pPr>
      <w:r>
        <w:rPr>
          <w:rFonts w:hint="eastAsia" w:ascii="宋体" w:hAnsi="宋体" w:cs="宋体"/>
          <w:color w:val="000000"/>
          <w:sz w:val="22"/>
          <w:szCs w:val="22"/>
          <w:highlight w:val="none"/>
        </w:rPr>
        <w:t>服务期限</w:t>
      </w:r>
    </w:p>
    <w:p w14:paraId="5DBC393C">
      <w:pPr>
        <w:wordWrap w:val="0"/>
        <w:spacing w:line="360" w:lineRule="auto"/>
        <w:ind w:firstLine="420" w:firstLineChars="200"/>
        <w:jc w:val="left"/>
        <w:rPr>
          <w:rFonts w:hint="eastAsia" w:ascii="宋体" w:hAnsi="宋体" w:cs="宋体"/>
          <w:color w:val="000000"/>
          <w:sz w:val="22"/>
          <w:szCs w:val="22"/>
          <w:highlight w:val="none"/>
        </w:rPr>
      </w:pPr>
      <w:r>
        <w:rPr>
          <w:rFonts w:hint="eastAsia" w:ascii="宋体" w:hAnsi="宋体"/>
          <w:szCs w:val="21"/>
          <w:highlight w:val="none"/>
        </w:rPr>
        <w:t>自合同签订日期起至项目完成止。</w:t>
      </w:r>
    </w:p>
    <w:p w14:paraId="18EC9E8C">
      <w:pPr>
        <w:widowControl/>
        <w:wordWrap w:val="0"/>
        <w:spacing w:line="360" w:lineRule="auto"/>
        <w:outlineLvl w:val="1"/>
        <w:rPr>
          <w:rFonts w:hint="eastAsia" w:ascii="宋体" w:hAnsi="宋体" w:cs="宋体"/>
          <w:b/>
          <w:bCs/>
          <w:sz w:val="22"/>
          <w:szCs w:val="22"/>
          <w:highlight w:val="none"/>
        </w:rPr>
      </w:pPr>
      <w:bookmarkStart w:id="18" w:name="_Toc29484"/>
      <w:r>
        <w:rPr>
          <w:rFonts w:hint="eastAsia" w:ascii="宋体" w:hAnsi="宋体" w:cs="宋体"/>
          <w:b/>
          <w:bCs/>
          <w:sz w:val="22"/>
          <w:szCs w:val="22"/>
          <w:highlight w:val="none"/>
        </w:rPr>
        <w:t>四、验收标准</w:t>
      </w:r>
      <w:bookmarkEnd w:id="18"/>
    </w:p>
    <w:p w14:paraId="488B1BFA">
      <w:pPr>
        <w:wordWrap w:val="0"/>
        <w:spacing w:line="360" w:lineRule="auto"/>
        <w:ind w:firstLine="440" w:firstLineChars="200"/>
        <w:rPr>
          <w:rFonts w:hint="eastAsia" w:ascii="宋体" w:hAnsi="宋体" w:cs="宋体"/>
          <w:sz w:val="22"/>
          <w:szCs w:val="22"/>
          <w:highlight w:val="none"/>
        </w:rPr>
      </w:pPr>
      <w:r>
        <w:rPr>
          <w:rFonts w:hint="eastAsia" w:ascii="宋体" w:hAnsi="宋体" w:cs="宋体"/>
          <w:color w:val="000000"/>
          <w:sz w:val="22"/>
          <w:szCs w:val="22"/>
          <w:highlight w:val="none"/>
        </w:rPr>
        <w:t>（1）</w:t>
      </w:r>
      <w:r>
        <w:rPr>
          <w:rFonts w:hint="eastAsia" w:ascii="宋体" w:hAnsi="宋体" w:cs="宋体"/>
          <w:sz w:val="22"/>
          <w:szCs w:val="22"/>
          <w:highlight w:val="none"/>
        </w:rPr>
        <w:t>编制完成《平阳县环南雁荡山生态环境导向的开发（EOD）项目实施方案》并通过浙江省或国家生态环境部专家评审，为项目入选浙江省或国家生态环保金融支持项目库提供技术支持。</w:t>
      </w:r>
    </w:p>
    <w:p w14:paraId="1BBD2BBA">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（2）编制完成《平阳县环南雁荡山生态环境导向的开发（EOD）项目可行性研究报告》并优化、修改，直至项目批复完成。</w:t>
      </w:r>
    </w:p>
    <w:p w14:paraId="4343333F">
      <w:pPr>
        <w:widowControl/>
        <w:wordWrap w:val="0"/>
        <w:spacing w:line="360" w:lineRule="auto"/>
        <w:outlineLvl w:val="1"/>
        <w:rPr>
          <w:rFonts w:hint="eastAsia" w:ascii="宋体" w:hAnsi="宋体" w:cs="宋体"/>
          <w:b/>
          <w:bCs/>
          <w:sz w:val="22"/>
          <w:szCs w:val="22"/>
          <w:highlight w:val="none"/>
        </w:rPr>
      </w:pPr>
      <w:bookmarkStart w:id="19" w:name="_Toc32293"/>
      <w:r>
        <w:rPr>
          <w:rFonts w:hint="eastAsia" w:ascii="宋体" w:hAnsi="宋体" w:cs="宋体"/>
          <w:b/>
          <w:bCs/>
          <w:sz w:val="22"/>
          <w:szCs w:val="22"/>
          <w:highlight w:val="none"/>
        </w:rPr>
        <w:t>五、履约方式</w:t>
      </w:r>
      <w:bookmarkEnd w:id="19"/>
    </w:p>
    <w:p w14:paraId="0411C5F7">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1、调研方式包括电子或纸质资料收集、现场调研、座谈走访；</w:t>
      </w:r>
    </w:p>
    <w:p w14:paraId="38E4528C">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2、项目进度安排如下</w:t>
      </w:r>
      <w:r>
        <w:rPr>
          <w:rFonts w:hint="eastAsia" w:ascii="宋体" w:hAnsi="宋体" w:cs="宋体"/>
          <w:color w:val="auto"/>
          <w:sz w:val="22"/>
          <w:szCs w:val="22"/>
          <w:highlight w:val="none"/>
        </w:rPr>
        <w:t>：</w:t>
      </w:r>
    </w:p>
    <w:p w14:paraId="2A3F9915">
      <w:pPr>
        <w:pStyle w:val="27"/>
        <w:wordWrap w:val="0"/>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按照相关主管单位组织评审时间要求，中标人向招标人提交《平阳县环南雁荡山生态环境导向的开发（EOD）项目实施方案》及相关材料，并按照评审意见优化完成最终上报稿。</w:t>
      </w:r>
    </w:p>
    <w:p w14:paraId="64E07466">
      <w:pPr>
        <w:widowControl/>
        <w:wordWrap w:val="0"/>
        <w:spacing w:line="360" w:lineRule="auto"/>
        <w:outlineLvl w:val="1"/>
        <w:rPr>
          <w:rFonts w:hint="eastAsia" w:ascii="宋体" w:hAnsi="宋体" w:cs="宋体"/>
          <w:b/>
          <w:bCs/>
          <w:color w:val="auto"/>
          <w:sz w:val="22"/>
          <w:szCs w:val="22"/>
          <w:highlight w:val="none"/>
        </w:rPr>
      </w:pPr>
      <w:bookmarkStart w:id="20" w:name="_Toc29057"/>
      <w:r>
        <w:rPr>
          <w:rFonts w:hint="eastAsia" w:ascii="宋体" w:hAnsi="宋体" w:cs="宋体"/>
          <w:b/>
          <w:bCs/>
          <w:color w:val="auto"/>
          <w:sz w:val="22"/>
          <w:szCs w:val="22"/>
          <w:highlight w:val="none"/>
        </w:rPr>
        <w:t>六、支付方式</w:t>
      </w:r>
      <w:bookmarkEnd w:id="20"/>
    </w:p>
    <w:p w14:paraId="1E9D84B3">
      <w:pPr>
        <w:pStyle w:val="27"/>
        <w:wordWrap w:val="0"/>
        <w:spacing w:line="360" w:lineRule="auto"/>
        <w:ind w:left="0" w:leftChars="0" w:firstLineChars="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1、实施方案部分费用支付方式：</w:t>
      </w:r>
    </w:p>
    <w:p w14:paraId="3DDFCB29">
      <w:pPr>
        <w:pStyle w:val="27"/>
        <w:wordWrap w:val="0"/>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合同签订后7个工作日内采购人支付</w:t>
      </w:r>
      <w:r>
        <w:rPr>
          <w:rFonts w:hint="eastAsia" w:ascii="宋体" w:hAnsi="宋体" w:cs="宋体"/>
          <w:b/>
          <w:bCs/>
          <w:color w:val="auto"/>
          <w:sz w:val="22"/>
          <w:szCs w:val="22"/>
          <w:highlight w:val="none"/>
          <w:lang w:val="en-US" w:eastAsia="zh-CN"/>
        </w:rPr>
        <w:t>实施方案部分费用</w:t>
      </w:r>
      <w:r>
        <w:rPr>
          <w:rFonts w:hint="eastAsia" w:ascii="宋体" w:hAnsi="宋体" w:cs="宋体"/>
          <w:color w:val="auto"/>
          <w:sz w:val="22"/>
          <w:szCs w:val="22"/>
          <w:highlight w:val="none"/>
        </w:rPr>
        <w:t>合同金额的30%预付款；</w:t>
      </w:r>
    </w:p>
    <w:p w14:paraId="0E981F73">
      <w:pPr>
        <w:pStyle w:val="27"/>
        <w:wordWrap w:val="0"/>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项目实施方案提交且项目纳入浙江省或国家生态环保金融支持项目库后7个工作日内支付</w:t>
      </w:r>
      <w:r>
        <w:rPr>
          <w:rFonts w:hint="eastAsia" w:ascii="宋体" w:hAnsi="宋体" w:cs="宋体"/>
          <w:b/>
          <w:bCs/>
          <w:color w:val="auto"/>
          <w:sz w:val="22"/>
          <w:szCs w:val="22"/>
          <w:highlight w:val="none"/>
          <w:lang w:val="en-US" w:eastAsia="zh-CN"/>
        </w:rPr>
        <w:t>实施方案部分费用</w:t>
      </w:r>
      <w:r>
        <w:rPr>
          <w:rFonts w:hint="eastAsia" w:ascii="宋体" w:hAnsi="宋体" w:cs="宋体"/>
          <w:color w:val="auto"/>
          <w:sz w:val="22"/>
          <w:szCs w:val="22"/>
          <w:highlight w:val="none"/>
        </w:rPr>
        <w:t>合同金额的60%。</w:t>
      </w:r>
    </w:p>
    <w:p w14:paraId="63F84829">
      <w:pPr>
        <w:pStyle w:val="27"/>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项目获得生态环保金融支持后7个工作日内，</w:t>
      </w:r>
      <w:r>
        <w:rPr>
          <w:rFonts w:hint="eastAsia" w:ascii="宋体" w:hAnsi="宋体" w:cs="宋体"/>
          <w:b/>
          <w:bCs/>
          <w:color w:val="auto"/>
          <w:sz w:val="22"/>
          <w:szCs w:val="22"/>
          <w:highlight w:val="none"/>
          <w:lang w:val="en-US" w:eastAsia="zh-CN"/>
        </w:rPr>
        <w:t>实施方案部分费用</w:t>
      </w:r>
      <w:r>
        <w:rPr>
          <w:rFonts w:hint="eastAsia" w:ascii="宋体" w:hAnsi="宋体" w:cs="宋体"/>
          <w:color w:val="auto"/>
          <w:sz w:val="22"/>
          <w:szCs w:val="22"/>
          <w:highlight w:val="none"/>
        </w:rPr>
        <w:t>尾款一次性付清，即合同金额的10%。</w:t>
      </w:r>
    </w:p>
    <w:p w14:paraId="7FDD5822">
      <w:pPr>
        <w:pStyle w:val="27"/>
        <w:spacing w:line="360" w:lineRule="auto"/>
        <w:ind w:left="0" w:leftChars="0" w:firstLineChars="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2、可行性研究报告部分费用支付方式：</w:t>
      </w:r>
    </w:p>
    <w:p w14:paraId="36EB3DAE">
      <w:pPr>
        <w:pStyle w:val="27"/>
        <w:spacing w:line="360" w:lineRule="auto"/>
        <w:ind w:left="0" w:leftChars="0" w:firstLineChars="0"/>
        <w:jc w:val="both"/>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合同签订后7个工作日内采购人支付</w:t>
      </w:r>
      <w:r>
        <w:rPr>
          <w:rFonts w:hint="eastAsia" w:ascii="宋体" w:hAnsi="宋体" w:cs="宋体"/>
          <w:b/>
          <w:bCs/>
          <w:color w:val="auto"/>
          <w:sz w:val="22"/>
          <w:szCs w:val="22"/>
          <w:highlight w:val="none"/>
          <w:lang w:val="en-US" w:eastAsia="zh-CN"/>
        </w:rPr>
        <w:t>可行性研究报告部分费用</w:t>
      </w:r>
      <w:r>
        <w:rPr>
          <w:rFonts w:hint="eastAsia" w:ascii="宋体" w:hAnsi="宋体" w:cs="宋体"/>
          <w:color w:val="auto"/>
          <w:sz w:val="22"/>
          <w:szCs w:val="22"/>
          <w:highlight w:val="none"/>
        </w:rPr>
        <w:t>合同金额的30%预付款；</w:t>
      </w:r>
    </w:p>
    <w:p w14:paraId="4CE8398F">
      <w:pPr>
        <w:pStyle w:val="27"/>
        <w:spacing w:line="360" w:lineRule="auto"/>
        <w:ind w:left="0" w:leftChars="0" w:firstLineChars="0"/>
        <w:jc w:val="both"/>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待可行性研究报告成果文件获得批复后，</w:t>
      </w:r>
      <w:r>
        <w:rPr>
          <w:rFonts w:hint="eastAsia" w:ascii="宋体" w:hAnsi="宋体" w:cs="宋体"/>
          <w:b/>
          <w:bCs/>
          <w:color w:val="auto"/>
          <w:sz w:val="22"/>
          <w:szCs w:val="22"/>
          <w:highlight w:val="none"/>
          <w:lang w:val="en-US" w:eastAsia="zh-CN"/>
        </w:rPr>
        <w:t>可行性研究报告部分费用</w:t>
      </w:r>
      <w:r>
        <w:rPr>
          <w:rFonts w:hint="eastAsia" w:ascii="宋体" w:hAnsi="宋体" w:cs="宋体"/>
          <w:color w:val="auto"/>
          <w:sz w:val="22"/>
          <w:szCs w:val="22"/>
          <w:highlight w:val="none"/>
          <w:lang w:val="en-US" w:eastAsia="zh-CN"/>
        </w:rPr>
        <w:t>尾款一次性付清。</w:t>
      </w:r>
    </w:p>
    <w:p w14:paraId="46F5326C">
      <w:pPr>
        <w:pStyle w:val="27"/>
        <w:spacing w:line="360" w:lineRule="auto"/>
        <w:ind w:left="0" w:leftChars="0" w:firstLineChars="0"/>
        <w:jc w:val="center"/>
        <w:rPr>
          <w:rFonts w:hint="eastAsia" w:ascii="宋体" w:hAnsi="宋体" w:cs="宋体"/>
          <w:b/>
          <w:sz w:val="36"/>
          <w:highlight w:val="none"/>
          <w:lang w:val="zh-CN"/>
        </w:rPr>
      </w:pPr>
      <w:r>
        <w:rPr>
          <w:rFonts w:hint="eastAsia" w:ascii="宋体" w:hAnsi="宋体" w:cs="宋体"/>
          <w:sz w:val="22"/>
          <w:szCs w:val="22"/>
          <w:highlight w:val="none"/>
        </w:rPr>
        <w:br w:type="page"/>
      </w:r>
      <w:bookmarkStart w:id="21" w:name="_Toc15258"/>
      <w:r>
        <w:rPr>
          <w:rFonts w:hint="eastAsia" w:ascii="宋体" w:hAnsi="宋体" w:cs="宋体"/>
          <w:b/>
          <w:sz w:val="36"/>
          <w:highlight w:val="none"/>
          <w:lang w:val="zh-CN"/>
        </w:rPr>
        <w:t>第三部分</w:t>
      </w:r>
      <w:r>
        <w:rPr>
          <w:rFonts w:hint="eastAsia" w:ascii="宋体" w:hAnsi="宋体" w:cs="宋体"/>
          <w:b/>
          <w:sz w:val="36"/>
          <w:highlight w:val="none"/>
        </w:rPr>
        <w:t xml:space="preserve"> </w:t>
      </w:r>
      <w:r>
        <w:rPr>
          <w:rFonts w:hint="eastAsia" w:ascii="宋体" w:hAnsi="宋体" w:cs="宋体"/>
          <w:b/>
          <w:sz w:val="36"/>
          <w:highlight w:val="none"/>
          <w:lang w:val="zh-CN"/>
        </w:rPr>
        <w:t>供应商须知</w:t>
      </w:r>
      <w:bookmarkEnd w:id="21"/>
    </w:p>
    <w:p w14:paraId="479C37CB">
      <w:pPr>
        <w:wordWrap w:val="0"/>
        <w:autoSpaceDE w:val="0"/>
        <w:autoSpaceDN w:val="0"/>
        <w:adjustRightInd w:val="0"/>
        <w:snapToGrid w:val="0"/>
        <w:spacing w:line="360" w:lineRule="auto"/>
        <w:textAlignment w:val="bottom"/>
        <w:outlineLvl w:val="1"/>
        <w:rPr>
          <w:rFonts w:hint="eastAsia" w:ascii="宋体" w:hAnsi="宋体" w:cs="宋体"/>
          <w:sz w:val="22"/>
          <w:szCs w:val="22"/>
          <w:highlight w:val="none"/>
        </w:rPr>
      </w:pPr>
      <w:bookmarkStart w:id="22" w:name="_Toc19221"/>
      <w:r>
        <w:rPr>
          <w:rFonts w:hint="eastAsia" w:ascii="宋体" w:hAnsi="宋体" w:cs="宋体"/>
          <w:sz w:val="22"/>
          <w:szCs w:val="22"/>
          <w:highlight w:val="none"/>
        </w:rPr>
        <w:t>一、说明</w:t>
      </w:r>
      <w:bookmarkEnd w:id="22"/>
    </w:p>
    <w:p w14:paraId="4F15496D">
      <w:pPr>
        <w:widowControl/>
        <w:wordWrap w:val="0"/>
        <w:snapToGrid w:val="0"/>
        <w:spacing w:line="360" w:lineRule="auto"/>
        <w:ind w:firstLine="431" w:firstLineChars="196"/>
        <w:jc w:val="left"/>
        <w:rPr>
          <w:rFonts w:hint="eastAsia" w:ascii="宋体" w:hAnsi="宋体" w:cs="宋体"/>
          <w:sz w:val="22"/>
          <w:szCs w:val="22"/>
          <w:highlight w:val="none"/>
        </w:rPr>
      </w:pPr>
      <w:r>
        <w:rPr>
          <w:rFonts w:hint="eastAsia" w:ascii="宋体" w:hAnsi="宋体" w:cs="宋体"/>
          <w:sz w:val="22"/>
          <w:szCs w:val="22"/>
          <w:highlight w:val="none"/>
        </w:rPr>
        <w:t>1、无论投标过程中的作法和结果如何，供应商自行承担投标活动中所发生的全部费用。</w:t>
      </w:r>
    </w:p>
    <w:p w14:paraId="7EAEBCE6">
      <w:pPr>
        <w:wordWrap w:val="0"/>
        <w:autoSpaceDE w:val="0"/>
        <w:autoSpaceDN w:val="0"/>
        <w:adjustRightInd w:val="0"/>
        <w:snapToGrid w:val="0"/>
        <w:spacing w:line="360" w:lineRule="auto"/>
        <w:ind w:firstLine="431" w:firstLineChars="196"/>
        <w:jc w:val="left"/>
        <w:textAlignment w:val="bottom"/>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b/>
          <w:sz w:val="22"/>
          <w:szCs w:val="22"/>
          <w:highlight w:val="none"/>
          <w:u w:val="single"/>
        </w:rPr>
        <w:t>供应商必须投全部标的物，否则按无效投标处理。</w:t>
      </w:r>
    </w:p>
    <w:p w14:paraId="1091CFC0">
      <w:pPr>
        <w:wordWrap w:val="0"/>
        <w:autoSpaceDE w:val="0"/>
        <w:autoSpaceDN w:val="0"/>
        <w:adjustRightInd w:val="0"/>
        <w:snapToGrid w:val="0"/>
        <w:spacing w:line="360" w:lineRule="auto"/>
        <w:ind w:firstLine="446" w:firstLineChars="203"/>
        <w:textAlignment w:val="bottom"/>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44DBA688">
      <w:pPr>
        <w:wordWrap w:val="0"/>
        <w:autoSpaceDE w:val="0"/>
        <w:autoSpaceDN w:val="0"/>
        <w:adjustRightInd w:val="0"/>
        <w:snapToGrid w:val="0"/>
        <w:spacing w:line="360" w:lineRule="auto"/>
        <w:ind w:firstLine="420" w:firstLineChars="190"/>
        <w:textAlignment w:val="bottom"/>
        <w:rPr>
          <w:rFonts w:hint="eastAsia" w:ascii="宋体" w:hAnsi="宋体" w:cs="宋体"/>
          <w:b/>
          <w:sz w:val="22"/>
          <w:szCs w:val="22"/>
          <w:highlight w:val="none"/>
        </w:rPr>
      </w:pPr>
      <w:r>
        <w:rPr>
          <w:rFonts w:hint="eastAsia" w:ascii="宋体" w:hAnsi="宋体" w:cs="宋体"/>
          <w:b/>
          <w:sz w:val="22"/>
          <w:szCs w:val="22"/>
          <w:highlight w:val="none"/>
        </w:rPr>
        <w:t>4、</w:t>
      </w:r>
      <w:r>
        <w:rPr>
          <w:rFonts w:hint="eastAsia" w:ascii="宋体" w:hAnsi="宋体" w:cs="宋体"/>
          <w:b/>
          <w:sz w:val="22"/>
          <w:szCs w:val="22"/>
          <w:highlight w:val="none"/>
          <w:u w:val="single"/>
        </w:rPr>
        <w:t>本项目总价报价</w:t>
      </w:r>
      <w:r>
        <w:rPr>
          <w:rFonts w:hint="eastAsia" w:ascii="宋体" w:hAnsi="宋体" w:cs="宋体"/>
          <w:b/>
          <w:sz w:val="22"/>
          <w:szCs w:val="22"/>
          <w:highlight w:val="none"/>
        </w:rPr>
        <w:t>。供应商须自行现场勘察，以求得准确的报价依据。供应商须自行考虑投标报价的风险。</w:t>
      </w:r>
    </w:p>
    <w:p w14:paraId="39908892">
      <w:pPr>
        <w:pStyle w:val="6"/>
        <w:wordWrap w:val="0"/>
        <w:adjustRightInd w:val="0"/>
        <w:snapToGrid w:val="0"/>
        <w:spacing w:line="360" w:lineRule="auto"/>
        <w:ind w:firstLine="442"/>
        <w:rPr>
          <w:rFonts w:hint="eastAsia" w:ascii="宋体" w:hAnsi="宋体" w:cs="宋体"/>
          <w:b/>
          <w:sz w:val="22"/>
          <w:szCs w:val="22"/>
          <w:highlight w:val="none"/>
        </w:rPr>
      </w:pPr>
      <w:r>
        <w:rPr>
          <w:rFonts w:hint="eastAsia" w:ascii="宋体" w:hAnsi="宋体" w:cs="宋体"/>
          <w:b/>
          <w:sz w:val="22"/>
          <w:szCs w:val="22"/>
          <w:highlight w:val="none"/>
        </w:rPr>
        <w:t>5</w:t>
      </w:r>
      <w:r>
        <w:rPr>
          <w:rFonts w:hint="eastAsia" w:ascii="宋体" w:hAnsi="宋体" w:cs="宋体"/>
          <w:b/>
          <w:sz w:val="22"/>
          <w:szCs w:val="22"/>
          <w:highlight w:val="none"/>
          <w:lang w:val="zh-CN"/>
        </w:rPr>
        <w:t>、</w:t>
      </w:r>
      <w:r>
        <w:rPr>
          <w:rFonts w:hint="eastAsia" w:ascii="宋体" w:hAnsi="宋体" w:cs="宋体"/>
          <w:b/>
          <w:sz w:val="22"/>
          <w:szCs w:val="22"/>
          <w:highlight w:val="none"/>
          <w:u w:val="single"/>
        </w:rPr>
        <w:t>供应商企业不是独立法人的，按浙财采监[2013]24号文件执行。</w:t>
      </w:r>
    </w:p>
    <w:p w14:paraId="78D428B8">
      <w:pPr>
        <w:wordWrap w:val="0"/>
        <w:snapToGrid w:val="0"/>
        <w:spacing w:line="360" w:lineRule="auto"/>
        <w:ind w:firstLine="420" w:firstLineChars="190"/>
        <w:rPr>
          <w:rFonts w:hint="eastAsia" w:ascii="宋体" w:hAnsi="宋体" w:cs="宋体"/>
          <w:sz w:val="22"/>
          <w:szCs w:val="22"/>
          <w:highlight w:val="none"/>
        </w:rPr>
      </w:pPr>
      <w:r>
        <w:rPr>
          <w:rFonts w:hint="eastAsia" w:ascii="宋体" w:hAnsi="宋体" w:cs="宋体"/>
          <w:b/>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7E2B1952">
      <w:pPr>
        <w:pStyle w:val="6"/>
        <w:wordWrap w:val="0"/>
        <w:adjustRightInd w:val="0"/>
        <w:snapToGrid w:val="0"/>
        <w:spacing w:line="360" w:lineRule="auto"/>
        <w:ind w:firstLine="442"/>
        <w:rPr>
          <w:rFonts w:hint="eastAsia" w:ascii="宋体" w:hAnsi="宋体" w:cs="宋体"/>
          <w:b/>
          <w:sz w:val="22"/>
          <w:szCs w:val="22"/>
          <w:highlight w:val="none"/>
        </w:rPr>
      </w:pPr>
      <w:r>
        <w:rPr>
          <w:rFonts w:hint="eastAsia" w:ascii="宋体" w:hAnsi="宋体" w:cs="宋体"/>
          <w:b/>
          <w:sz w:val="22"/>
          <w:szCs w:val="22"/>
          <w:highlight w:val="none"/>
        </w:rPr>
        <w:t>▲6、本次采购最高限价为</w:t>
      </w:r>
      <w:r>
        <w:rPr>
          <w:rFonts w:hint="eastAsia" w:ascii="宋体" w:hAnsi="宋体" w:cs="宋体"/>
          <w:b/>
          <w:sz w:val="22"/>
          <w:szCs w:val="22"/>
          <w:highlight w:val="none"/>
          <w:u w:val="single"/>
          <w:lang w:eastAsia="zh-CN"/>
        </w:rPr>
        <w:t>5250000</w:t>
      </w:r>
      <w:r>
        <w:rPr>
          <w:rFonts w:hint="eastAsia" w:ascii="宋体" w:hAnsi="宋体" w:cs="宋体"/>
          <w:b/>
          <w:sz w:val="22"/>
          <w:szCs w:val="22"/>
          <w:highlight w:val="none"/>
          <w:u w:val="single"/>
        </w:rPr>
        <w:t>元</w:t>
      </w:r>
      <w:r>
        <w:rPr>
          <w:rFonts w:hint="eastAsia" w:ascii="宋体" w:hAnsi="宋体" w:cs="宋体"/>
          <w:b/>
          <w:sz w:val="22"/>
          <w:szCs w:val="22"/>
          <w:highlight w:val="none"/>
        </w:rPr>
        <w:t>；如果仅仅某个（些）供应商的报价超出采购最高限价的，则拒绝接受其报价，按无效报价处理。</w:t>
      </w:r>
    </w:p>
    <w:p w14:paraId="3A4521E3">
      <w:pPr>
        <w:widowControl/>
        <w:wordWrap w:val="0"/>
        <w:snapToGrid w:val="0"/>
        <w:spacing w:line="360" w:lineRule="auto"/>
        <w:ind w:firstLine="420" w:firstLineChars="190"/>
        <w:jc w:val="left"/>
        <w:rPr>
          <w:rFonts w:hint="eastAsia" w:ascii="宋体" w:hAnsi="宋体" w:cs="宋体"/>
          <w:b/>
          <w:sz w:val="22"/>
          <w:szCs w:val="22"/>
          <w:highlight w:val="none"/>
          <w:u w:val="single"/>
        </w:rPr>
      </w:pPr>
      <w:r>
        <w:rPr>
          <w:rFonts w:hint="eastAsia" w:ascii="宋体" w:hAnsi="宋体" w:cs="宋体"/>
          <w:b/>
          <w:sz w:val="22"/>
          <w:szCs w:val="22"/>
          <w:highlight w:val="none"/>
        </w:rPr>
        <w:t>7、本次招标采用资格后审，供应商只需在网上下载采购文件，不接受现场报名。</w:t>
      </w:r>
    </w:p>
    <w:p w14:paraId="0931CE0C">
      <w:pPr>
        <w:pStyle w:val="60"/>
        <w:wordWrap w:val="0"/>
        <w:spacing w:after="0" w:line="360" w:lineRule="auto"/>
        <w:ind w:left="0" w:leftChars="0" w:firstLine="442"/>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rPr>
        <w:t>8</w:t>
      </w:r>
      <w:r>
        <w:rPr>
          <w:rFonts w:hint="eastAsia" w:ascii="宋体" w:hAnsi="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56BA47E6">
      <w:pPr>
        <w:widowControl/>
        <w:wordWrap w:val="0"/>
        <w:snapToGrid w:val="0"/>
        <w:spacing w:line="360" w:lineRule="auto"/>
        <w:ind w:firstLine="420" w:firstLineChars="190"/>
        <w:jc w:val="left"/>
        <w:rPr>
          <w:rFonts w:hint="eastAsia" w:ascii="宋体" w:hAnsi="宋体" w:cs="宋体"/>
          <w:b/>
          <w:sz w:val="22"/>
          <w:szCs w:val="22"/>
          <w:highlight w:val="none"/>
        </w:rPr>
      </w:pPr>
      <w:r>
        <w:rPr>
          <w:rFonts w:hint="eastAsia" w:ascii="宋体" w:hAnsi="宋体" w:cs="宋体"/>
          <w:b/>
          <w:sz w:val="22"/>
          <w:szCs w:val="22"/>
          <w:highlight w:val="none"/>
        </w:rPr>
        <w:t>9</w:t>
      </w:r>
      <w:r>
        <w:rPr>
          <w:rFonts w:hint="eastAsia" w:ascii="宋体" w:hAnsi="宋体" w:cs="宋体"/>
          <w:b/>
          <w:sz w:val="22"/>
          <w:szCs w:val="22"/>
          <w:highlight w:val="none"/>
          <w:lang w:val="zh-CN"/>
        </w:rPr>
        <w:t>、投标供应商信用信息查询渠道及截止时点、信用信息查询记录和证据留存的具体方式、信用信息的使用规则等：</w:t>
      </w:r>
      <w:r>
        <w:rPr>
          <w:rFonts w:hint="eastAsia" w:ascii="宋体" w:hAnsi="宋体" w:cs="宋体"/>
          <w:b/>
          <w:sz w:val="22"/>
          <w:szCs w:val="22"/>
          <w:highlight w:val="none"/>
        </w:rPr>
        <w:t>l</w:t>
      </w:r>
    </w:p>
    <w:p w14:paraId="43651C78">
      <w:pPr>
        <w:widowControl/>
        <w:wordWrap w:val="0"/>
        <w:snapToGrid w:val="0"/>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lang w:val="zh-CN"/>
        </w:rPr>
        <w:t>投标供应商信用信息查询的查询渠道</w:t>
      </w:r>
      <w:r>
        <w:rPr>
          <w:rFonts w:hint="eastAsia" w:ascii="宋体" w:hAnsi="宋体" w:cs="宋体"/>
          <w:sz w:val="22"/>
          <w:szCs w:val="22"/>
          <w:highlight w:val="none"/>
        </w:rPr>
        <w:t>：“</w:t>
      </w:r>
      <w:r>
        <w:rPr>
          <w:rFonts w:hint="eastAsia" w:ascii="宋体" w:hAnsi="宋体" w:cs="宋体"/>
          <w:sz w:val="22"/>
          <w:szCs w:val="22"/>
          <w:highlight w:val="none"/>
          <w:lang w:val="zh-CN"/>
        </w:rPr>
        <w:t>信用中国</w:t>
      </w:r>
      <w:r>
        <w:rPr>
          <w:rFonts w:hint="eastAsia" w:ascii="宋体" w:hAnsi="宋体" w:cs="宋体"/>
          <w:sz w:val="22"/>
          <w:szCs w:val="22"/>
          <w:highlight w:val="none"/>
        </w:rPr>
        <w:t>”(</w:t>
      </w:r>
      <w:r>
        <w:rPr>
          <w:highlight w:val="none"/>
        </w:rPr>
        <w:fldChar w:fldCharType="begin"/>
      </w:r>
      <w:r>
        <w:rPr>
          <w:highlight w:val="none"/>
        </w:rPr>
        <w:instrText xml:space="preserve"> HYPERLINK "file:///D:\\平阳2019年\\平阳县卫生健康局平阳县基层医疗卫生机构财政补偿机制改革绩效考核信息系统\\www.creditchina.gov.cn"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w:t>
      </w:r>
      <w:r>
        <w:rPr>
          <w:rFonts w:hint="eastAsia" w:ascii="宋体" w:hAnsi="宋体" w:cs="宋体"/>
          <w:sz w:val="22"/>
          <w:szCs w:val="22"/>
          <w:highlight w:val="none"/>
          <w:lang w:val="zh-CN"/>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z w:val="22"/>
          <w:szCs w:val="22"/>
          <w:highlight w:val="none"/>
        </w:rPr>
        <w:t>http://www.ccgp.gov.cn/</w:t>
      </w:r>
      <w:r>
        <w:rPr>
          <w:rFonts w:hint="eastAsia" w:ascii="宋体" w:hAnsi="宋体" w:cs="宋体"/>
          <w:sz w:val="22"/>
          <w:szCs w:val="22"/>
          <w:highlight w:val="none"/>
        </w:rPr>
        <w:fldChar w:fldCharType="end"/>
      </w:r>
      <w:r>
        <w:rPr>
          <w:rFonts w:hint="eastAsia" w:ascii="宋体" w:hAnsi="宋体" w:cs="宋体"/>
          <w:sz w:val="22"/>
          <w:szCs w:val="22"/>
          <w:highlight w:val="none"/>
        </w:rPr>
        <w:t xml:space="preserve">）； </w:t>
      </w:r>
    </w:p>
    <w:p w14:paraId="1902003D">
      <w:pPr>
        <w:widowControl/>
        <w:wordWrap w:val="0"/>
        <w:snapToGrid w:val="0"/>
        <w:spacing w:line="360" w:lineRule="auto"/>
        <w:ind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2）投标供应商信用信息查询截止时点：本项目投标截止时间</w:t>
      </w:r>
      <w:r>
        <w:rPr>
          <w:rFonts w:hint="eastAsia" w:ascii="宋体" w:hAnsi="宋体" w:cs="宋体"/>
          <w:sz w:val="22"/>
          <w:szCs w:val="22"/>
          <w:highlight w:val="none"/>
        </w:rPr>
        <w:t>之前</w:t>
      </w:r>
      <w:r>
        <w:rPr>
          <w:rFonts w:hint="eastAsia" w:ascii="宋体" w:hAnsi="宋体" w:cs="宋体"/>
          <w:sz w:val="22"/>
          <w:szCs w:val="22"/>
          <w:highlight w:val="none"/>
          <w:lang w:val="zh-CN"/>
        </w:rPr>
        <w:t xml:space="preserve">； </w:t>
      </w:r>
    </w:p>
    <w:p w14:paraId="4BE101C6">
      <w:pPr>
        <w:widowControl/>
        <w:wordWrap w:val="0"/>
        <w:snapToGrid w:val="0"/>
        <w:spacing w:line="360" w:lineRule="auto"/>
        <w:ind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3）投标供应商信用信息查询记录和证据留存的具体方式：网页截图打印；</w:t>
      </w:r>
    </w:p>
    <w:p w14:paraId="120DF79A">
      <w:pPr>
        <w:widowControl/>
        <w:wordWrap w:val="0"/>
        <w:snapToGrid w:val="0"/>
        <w:spacing w:line="360" w:lineRule="auto"/>
        <w:ind w:firstLine="440" w:firstLineChars="200"/>
        <w:jc w:val="left"/>
        <w:rPr>
          <w:rFonts w:hint="eastAsia" w:ascii="宋体" w:hAnsi="宋体" w:cs="宋体"/>
          <w:b/>
          <w:sz w:val="22"/>
          <w:szCs w:val="22"/>
          <w:highlight w:val="none"/>
          <w:lang w:val="zh-CN"/>
        </w:rPr>
      </w:pPr>
      <w:r>
        <w:rPr>
          <w:rFonts w:hint="eastAsia" w:ascii="宋体" w:hAnsi="宋体" w:cs="宋体"/>
          <w:sz w:val="22"/>
          <w:szCs w:val="22"/>
          <w:highlight w:val="none"/>
        </w:rPr>
        <w:t>4）</w:t>
      </w:r>
      <w:r>
        <w:rPr>
          <w:rFonts w:hint="eastAsia" w:ascii="宋体" w:hAnsi="宋体" w:cs="宋体"/>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CE08D49">
      <w:pPr>
        <w:wordWrap w:val="0"/>
        <w:autoSpaceDE w:val="0"/>
        <w:autoSpaceDN w:val="0"/>
        <w:adjustRightInd w:val="0"/>
        <w:snapToGrid w:val="0"/>
        <w:spacing w:line="360" w:lineRule="auto"/>
        <w:ind w:firstLine="433" w:firstLineChars="196"/>
        <w:textAlignment w:val="bottom"/>
        <w:rPr>
          <w:rFonts w:hint="eastAsia" w:ascii="宋体" w:hAnsi="宋体" w:cs="宋体"/>
          <w:b/>
          <w:sz w:val="22"/>
          <w:highlight w:val="none"/>
          <w:u w:val="single"/>
        </w:rPr>
      </w:pPr>
      <w:r>
        <w:rPr>
          <w:rFonts w:hint="eastAsia" w:ascii="宋体" w:hAnsi="宋体" w:cs="宋体"/>
          <w:b/>
          <w:sz w:val="22"/>
          <w:szCs w:val="22"/>
          <w:highlight w:val="none"/>
        </w:rPr>
        <w:t>10、</w:t>
      </w:r>
      <w:r>
        <w:rPr>
          <w:rFonts w:hint="eastAsia" w:ascii="宋体" w:hAnsi="宋体" w:cs="宋体"/>
          <w:b/>
          <w:sz w:val="22"/>
          <w:highlight w:val="none"/>
          <w:u w:val="single"/>
        </w:rPr>
        <w:t>供应商进行电子投标应安装客户端软件，并按照采购文件和电子交易平台的要求编制并加密投标文件。供应商未按规定加密的投标文件，电子交易平台拒收并提示。</w:t>
      </w:r>
    </w:p>
    <w:p w14:paraId="0D990828">
      <w:pPr>
        <w:wordWrap w:val="0"/>
        <w:autoSpaceDE w:val="0"/>
        <w:autoSpaceDN w:val="0"/>
        <w:adjustRightInd w:val="0"/>
        <w:snapToGrid w:val="0"/>
        <w:spacing w:line="360" w:lineRule="auto"/>
        <w:ind w:firstLine="422" w:firstLineChars="191"/>
        <w:textAlignment w:val="bottom"/>
        <w:rPr>
          <w:rFonts w:hint="eastAsia" w:ascii="宋体" w:hAnsi="宋体" w:cs="宋体"/>
          <w:b/>
          <w:sz w:val="22"/>
          <w:szCs w:val="22"/>
          <w:highlight w:val="none"/>
        </w:rPr>
      </w:pPr>
      <w:r>
        <w:rPr>
          <w:rFonts w:hint="eastAsia" w:ascii="宋体" w:hAnsi="宋体" w:cs="宋体"/>
          <w:b/>
          <w:sz w:val="22"/>
          <w:szCs w:val="22"/>
          <w:highlight w:val="none"/>
        </w:rPr>
        <w:t>11、</w:t>
      </w:r>
      <w:r>
        <w:rPr>
          <w:rFonts w:hint="eastAsia" w:ascii="宋体" w:hAnsi="宋体" w:cs="宋体"/>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2DAA9D1">
      <w:pPr>
        <w:wordWrap w:val="0"/>
        <w:autoSpaceDE w:val="0"/>
        <w:autoSpaceDN w:val="0"/>
        <w:adjustRightInd w:val="0"/>
        <w:snapToGrid w:val="0"/>
        <w:spacing w:line="360" w:lineRule="auto"/>
        <w:ind w:firstLine="422" w:firstLineChars="191"/>
        <w:textAlignment w:val="bottom"/>
        <w:rPr>
          <w:rFonts w:hint="eastAsia" w:ascii="宋体" w:hAnsi="宋体" w:cs="宋体"/>
          <w:b/>
          <w:sz w:val="22"/>
          <w:szCs w:val="22"/>
          <w:highlight w:val="none"/>
        </w:rPr>
      </w:pPr>
      <w:r>
        <w:rPr>
          <w:rFonts w:hint="eastAsia" w:ascii="宋体" w:hAnsi="宋体" w:cs="宋体"/>
          <w:b/>
          <w:sz w:val="22"/>
          <w:szCs w:val="22"/>
          <w:highlight w:val="none"/>
        </w:rPr>
        <w:t>12、</w:t>
      </w:r>
      <w:r>
        <w:rPr>
          <w:rFonts w:hint="eastAsia" w:ascii="宋体" w:hAnsi="宋体" w:cs="宋体"/>
          <w:sz w:val="22"/>
          <w:szCs w:val="22"/>
          <w:highlight w:val="none"/>
        </w:rPr>
        <w:t>本项目采用在线投标响应方式，执行《浙江省财政厅关于印发浙江省政府采购项目电子交易管理暂行办法的通知》（浙财采监〔2019〕10 号）等相关规定</w:t>
      </w:r>
      <w:r>
        <w:rPr>
          <w:rFonts w:hint="eastAsia" w:ascii="宋体" w:hAnsi="宋体" w:cs="宋体"/>
          <w:b/>
          <w:sz w:val="22"/>
          <w:szCs w:val="22"/>
          <w:highlight w:val="none"/>
        </w:rPr>
        <w:t>。</w:t>
      </w:r>
    </w:p>
    <w:p w14:paraId="59B1951C">
      <w:pPr>
        <w:wordWrap w:val="0"/>
        <w:autoSpaceDE w:val="0"/>
        <w:autoSpaceDN w:val="0"/>
        <w:adjustRightInd w:val="0"/>
        <w:snapToGrid w:val="0"/>
        <w:spacing w:line="360" w:lineRule="auto"/>
        <w:ind w:firstLine="422" w:firstLineChars="191"/>
        <w:textAlignment w:val="bottom"/>
        <w:rPr>
          <w:rFonts w:hint="eastAsia" w:ascii="宋体" w:hAnsi="宋体" w:cs="宋体"/>
          <w:b/>
          <w:sz w:val="22"/>
          <w:szCs w:val="22"/>
          <w:highlight w:val="none"/>
        </w:rPr>
      </w:pPr>
      <w:r>
        <w:rPr>
          <w:rFonts w:hint="eastAsia" w:ascii="宋体" w:hAnsi="宋体" w:cs="宋体"/>
          <w:b/>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0CB23961">
      <w:pPr>
        <w:wordWrap w:val="0"/>
        <w:autoSpaceDE w:val="0"/>
        <w:autoSpaceDN w:val="0"/>
        <w:adjustRightInd w:val="0"/>
        <w:snapToGrid w:val="0"/>
        <w:spacing w:line="360" w:lineRule="auto"/>
        <w:ind w:firstLine="433" w:firstLineChars="196"/>
        <w:textAlignment w:val="bottom"/>
        <w:rPr>
          <w:rFonts w:hint="eastAsia" w:ascii="宋体" w:hAnsi="宋体" w:cs="宋体"/>
          <w:b/>
          <w:sz w:val="22"/>
          <w:szCs w:val="22"/>
          <w:highlight w:val="none"/>
          <w:u w:val="single"/>
        </w:rPr>
      </w:pPr>
      <w:r>
        <w:rPr>
          <w:rFonts w:hint="eastAsia" w:ascii="宋体" w:hAnsi="宋体" w:cs="宋体"/>
          <w:b/>
          <w:sz w:val="22"/>
          <w:szCs w:val="22"/>
          <w:highlight w:val="none"/>
          <w:u w:val="single"/>
        </w:rPr>
        <w:t>14、为保证供应商顺利投标，供应商须在投标截止日前自行登录浙江省政府采购网，查看是否有补充更正公告文件。如供应商未按补充更正公告文件进行投标的，责任自负。</w:t>
      </w:r>
    </w:p>
    <w:p w14:paraId="2C4FE86D">
      <w:pPr>
        <w:wordWrap w:val="0"/>
        <w:autoSpaceDE w:val="0"/>
        <w:autoSpaceDN w:val="0"/>
        <w:adjustRightInd w:val="0"/>
        <w:snapToGrid w:val="0"/>
        <w:spacing w:line="360" w:lineRule="auto"/>
        <w:textAlignment w:val="bottom"/>
        <w:outlineLvl w:val="1"/>
        <w:rPr>
          <w:rFonts w:hint="eastAsia" w:ascii="宋体" w:hAnsi="宋体" w:cs="宋体"/>
          <w:sz w:val="22"/>
          <w:szCs w:val="22"/>
          <w:highlight w:val="none"/>
        </w:rPr>
      </w:pPr>
      <w:bookmarkStart w:id="23" w:name="_Toc22107"/>
      <w:r>
        <w:rPr>
          <w:rFonts w:hint="eastAsia" w:ascii="宋体" w:hAnsi="宋体" w:cs="宋体"/>
          <w:sz w:val="22"/>
          <w:szCs w:val="22"/>
          <w:highlight w:val="none"/>
        </w:rPr>
        <w:t>二、供应商资格要求</w:t>
      </w:r>
      <w:bookmarkEnd w:id="23"/>
    </w:p>
    <w:p w14:paraId="10945B31">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按招标公告要求</w:t>
      </w:r>
    </w:p>
    <w:p w14:paraId="267B261E">
      <w:pPr>
        <w:wordWrap w:val="0"/>
        <w:autoSpaceDE w:val="0"/>
        <w:autoSpaceDN w:val="0"/>
        <w:adjustRightInd w:val="0"/>
        <w:snapToGrid w:val="0"/>
        <w:spacing w:line="360" w:lineRule="auto"/>
        <w:textAlignment w:val="bottom"/>
        <w:outlineLvl w:val="1"/>
        <w:rPr>
          <w:rFonts w:hint="eastAsia" w:ascii="宋体" w:hAnsi="宋体" w:cs="宋体"/>
          <w:sz w:val="22"/>
          <w:szCs w:val="22"/>
          <w:highlight w:val="none"/>
        </w:rPr>
      </w:pPr>
      <w:bookmarkStart w:id="24" w:name="_Toc10391"/>
      <w:r>
        <w:rPr>
          <w:rFonts w:hint="eastAsia" w:ascii="宋体" w:hAnsi="宋体" w:cs="宋体"/>
          <w:sz w:val="22"/>
          <w:szCs w:val="22"/>
          <w:highlight w:val="none"/>
        </w:rPr>
        <w:t>三、采购文件</w:t>
      </w:r>
      <w:bookmarkEnd w:id="24"/>
    </w:p>
    <w:p w14:paraId="5D721308">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1、采购文件</w:t>
      </w:r>
    </w:p>
    <w:p w14:paraId="7C50F457">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1.1采购文件的获取</w:t>
      </w:r>
    </w:p>
    <w:p w14:paraId="48BAB706">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供应商在浙江省政府采购网站直接下载本项目采购文件。</w:t>
      </w:r>
    </w:p>
    <w:p w14:paraId="3E0C401D">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1.2采购文件约束力</w:t>
      </w:r>
    </w:p>
    <w:p w14:paraId="770477B1">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供应商一旦获取了本采购文件并参加投标，即被认为接受了本采购文件中所有条款和规定。</w:t>
      </w:r>
    </w:p>
    <w:p w14:paraId="0170B55E">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1.3采购文件的组成</w:t>
      </w:r>
    </w:p>
    <w:p w14:paraId="5BEA988F">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采购文件由采购文件总目录所列内容及补充资料等组成。</w:t>
      </w:r>
    </w:p>
    <w:p w14:paraId="51EB95BE">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2、采购文件的澄清</w:t>
      </w:r>
    </w:p>
    <w:p w14:paraId="55DC7FA0">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供应商对采购文件如有疑点要求澄清，可用书面形式（包括信函、传真，下同）通知</w:t>
      </w:r>
      <w:r>
        <w:rPr>
          <w:rFonts w:hint="eastAsia" w:ascii="宋体" w:hAnsi="宋体" w:cs="宋体"/>
          <w:sz w:val="22"/>
          <w:szCs w:val="22"/>
          <w:highlight w:val="none"/>
          <w:u w:val="single"/>
        </w:rPr>
        <w:t>采购代理机构</w:t>
      </w:r>
      <w:r>
        <w:rPr>
          <w:rFonts w:hint="eastAsia" w:ascii="宋体" w:hAnsi="宋体" w:cs="宋体"/>
          <w:sz w:val="22"/>
          <w:szCs w:val="22"/>
          <w:highlight w:val="none"/>
        </w:rPr>
        <w:t>，但通知不得迟于规定的质疑时间前使采购代理机构收到，采购代理机构将采用用网上答疑形式予以答复。</w:t>
      </w:r>
    </w:p>
    <w:p w14:paraId="071902A8">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3、采购文件的修改</w:t>
      </w:r>
    </w:p>
    <w:p w14:paraId="65879F3A">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3.1 在投标截止时间前，采购人有权修改采购文件，并在网上发布更正公告。补充文件作为采购文件的补充和组成部分，对所有供应商均有约束力。</w:t>
      </w:r>
    </w:p>
    <w:p w14:paraId="1EF456C1">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3.2 为使供应商有足够的时间按采购文件要求修正投标文件，采购人可进行推迟投标截止时间和开标时间，并将此变更网上告知。</w:t>
      </w:r>
    </w:p>
    <w:p w14:paraId="1EB0E60F">
      <w:pPr>
        <w:wordWrap w:val="0"/>
        <w:autoSpaceDE w:val="0"/>
        <w:autoSpaceDN w:val="0"/>
        <w:adjustRightInd w:val="0"/>
        <w:snapToGrid w:val="0"/>
        <w:spacing w:line="360" w:lineRule="auto"/>
        <w:textAlignment w:val="bottom"/>
        <w:outlineLvl w:val="1"/>
        <w:rPr>
          <w:rFonts w:hint="eastAsia" w:ascii="宋体" w:hAnsi="宋体" w:cs="宋体"/>
          <w:sz w:val="22"/>
          <w:szCs w:val="22"/>
          <w:highlight w:val="none"/>
        </w:rPr>
      </w:pPr>
      <w:bookmarkStart w:id="25" w:name="_Toc12846"/>
      <w:r>
        <w:rPr>
          <w:rFonts w:hint="eastAsia" w:ascii="宋体" w:hAnsi="宋体" w:cs="宋体"/>
          <w:sz w:val="22"/>
          <w:szCs w:val="22"/>
          <w:highlight w:val="none"/>
        </w:rPr>
        <w:t>四、投标文件</w:t>
      </w:r>
      <w:bookmarkEnd w:id="25"/>
    </w:p>
    <w:p w14:paraId="03768CEB">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1、投标文件</w:t>
      </w:r>
    </w:p>
    <w:p w14:paraId="7608C113">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lang w:val="zh-CN"/>
        </w:rPr>
        <w:t>1.1</w:t>
      </w:r>
      <w:r>
        <w:rPr>
          <w:rFonts w:hint="eastAsia" w:ascii="宋体" w:hAnsi="宋体" w:cs="宋体"/>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48E3EE76">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lang w:val="zh-CN"/>
        </w:rPr>
        <w:t>1.2</w:t>
      </w:r>
      <w:r>
        <w:rPr>
          <w:rFonts w:hint="eastAsia" w:ascii="宋体" w:hAnsi="宋体" w:cs="宋体"/>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B4008BF">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129C6619">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 xml:space="preserve">2、投标文件的组成 </w:t>
      </w:r>
    </w:p>
    <w:p w14:paraId="15059757">
      <w:pPr>
        <w:wordWrap w:val="0"/>
        <w:autoSpaceDE w:val="0"/>
        <w:autoSpaceDN w:val="0"/>
        <w:adjustRightInd w:val="0"/>
        <w:snapToGrid w:val="0"/>
        <w:spacing w:line="360" w:lineRule="auto"/>
        <w:ind w:firstLine="431" w:firstLineChars="196"/>
        <w:textAlignment w:val="bottom"/>
        <w:rPr>
          <w:rFonts w:hint="eastAsia" w:ascii="宋体" w:hAnsi="宋体" w:cs="宋体"/>
          <w:sz w:val="22"/>
          <w:szCs w:val="22"/>
          <w:highlight w:val="none"/>
        </w:rPr>
      </w:pPr>
      <w:r>
        <w:rPr>
          <w:rFonts w:hint="eastAsia" w:ascii="宋体" w:hAnsi="宋体" w:cs="宋体"/>
          <w:sz w:val="22"/>
          <w:szCs w:val="22"/>
          <w:highlight w:val="none"/>
        </w:rPr>
        <w:t xml:space="preserve">2、投标文件的组成  </w:t>
      </w:r>
    </w:p>
    <w:p w14:paraId="128B984F">
      <w:pPr>
        <w:wordWrap w:val="0"/>
        <w:autoSpaceDE w:val="0"/>
        <w:autoSpaceDN w:val="0"/>
        <w:adjustRightInd w:val="0"/>
        <w:snapToGrid w:val="0"/>
        <w:spacing w:line="360" w:lineRule="auto"/>
        <w:ind w:firstLine="442" w:firstLineChars="200"/>
        <w:rPr>
          <w:rFonts w:hint="eastAsia" w:ascii="宋体" w:hAnsi="宋体" w:cs="宋体"/>
          <w:b/>
          <w:sz w:val="22"/>
          <w:szCs w:val="22"/>
          <w:highlight w:val="none"/>
          <w:lang w:val="zh-CN"/>
        </w:rPr>
      </w:pPr>
      <w:r>
        <w:rPr>
          <w:rFonts w:hint="eastAsia" w:ascii="宋体" w:hAnsi="宋体" w:cs="宋体"/>
          <w:b/>
          <w:sz w:val="22"/>
          <w:szCs w:val="22"/>
          <w:highlight w:val="none"/>
          <w:u w:val="single"/>
        </w:rPr>
        <w:t>投标文件应当包括以下主要内容：资格文件、报价文件、商务技术文件。资格文件、商务技术文件不得含报价，否则投标将被拒绝。</w:t>
      </w:r>
    </w:p>
    <w:tbl>
      <w:tblPr>
        <w:tblStyle w:val="28"/>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066"/>
        <w:gridCol w:w="6904"/>
        <w:gridCol w:w="987"/>
      </w:tblGrid>
      <w:tr w14:paraId="18BFF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vAlign w:val="center"/>
          </w:tcPr>
          <w:p w14:paraId="105ECEEA">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序号</w:t>
            </w:r>
          </w:p>
        </w:tc>
        <w:tc>
          <w:tcPr>
            <w:tcW w:w="7970" w:type="dxa"/>
            <w:gridSpan w:val="2"/>
            <w:tcBorders>
              <w:bottom w:val="single" w:color="auto" w:sz="6" w:space="0"/>
            </w:tcBorders>
            <w:vAlign w:val="center"/>
          </w:tcPr>
          <w:p w14:paraId="2034B409">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响应文件组成内容</w:t>
            </w:r>
          </w:p>
        </w:tc>
        <w:tc>
          <w:tcPr>
            <w:tcW w:w="987" w:type="dxa"/>
            <w:tcBorders>
              <w:bottom w:val="single" w:color="auto" w:sz="6" w:space="0"/>
            </w:tcBorders>
            <w:vAlign w:val="center"/>
          </w:tcPr>
          <w:p w14:paraId="20EB8C9F">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投标</w:t>
            </w:r>
          </w:p>
          <w:p w14:paraId="077E70F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格式</w:t>
            </w:r>
          </w:p>
        </w:tc>
      </w:tr>
      <w:tr w14:paraId="3C012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vAlign w:val="center"/>
          </w:tcPr>
          <w:p w14:paraId="172D32C3">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一、《资格文件》组成内容（须单页保存，逐页上传，格式见附件）（此项供应商必须提供，否则不能通过资格性审查的，责任自负）</w:t>
            </w:r>
          </w:p>
        </w:tc>
      </w:tr>
      <w:tr w14:paraId="03A2C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vAlign w:val="center"/>
          </w:tcPr>
          <w:p w14:paraId="138AD307">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w:t>
            </w:r>
          </w:p>
        </w:tc>
        <w:tc>
          <w:tcPr>
            <w:tcW w:w="7970" w:type="dxa"/>
            <w:gridSpan w:val="2"/>
            <w:tcBorders>
              <w:top w:val="single" w:color="auto" w:sz="6" w:space="0"/>
            </w:tcBorders>
            <w:vAlign w:val="center"/>
          </w:tcPr>
          <w:p w14:paraId="4FCE745B">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《资格文件》封面</w:t>
            </w:r>
          </w:p>
        </w:tc>
        <w:tc>
          <w:tcPr>
            <w:tcW w:w="987" w:type="dxa"/>
            <w:tcBorders>
              <w:top w:val="single" w:color="auto" w:sz="6" w:space="0"/>
            </w:tcBorders>
            <w:vAlign w:val="center"/>
          </w:tcPr>
          <w:p w14:paraId="3E52A578">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40B5C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vAlign w:val="center"/>
          </w:tcPr>
          <w:p w14:paraId="15DFEACB">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2</w:t>
            </w:r>
          </w:p>
        </w:tc>
        <w:tc>
          <w:tcPr>
            <w:tcW w:w="7970" w:type="dxa"/>
            <w:gridSpan w:val="2"/>
            <w:tcBorders>
              <w:top w:val="single" w:color="auto" w:sz="6" w:space="0"/>
            </w:tcBorders>
            <w:vAlign w:val="center"/>
          </w:tcPr>
          <w:p w14:paraId="4A3F2C76">
            <w:pPr>
              <w:wordWrap w:val="0"/>
              <w:spacing w:line="360" w:lineRule="auto"/>
              <w:jc w:val="left"/>
              <w:rPr>
                <w:rFonts w:hint="eastAsia" w:ascii="宋体" w:hAnsi="宋体" w:cs="宋体"/>
                <w:b/>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投标供应商资格审查声明函，格式见附件</w:t>
            </w:r>
            <w:r>
              <w:rPr>
                <w:rFonts w:hint="eastAsia" w:ascii="宋体" w:hAnsi="宋体" w:cs="宋体"/>
                <w:b/>
                <w:color w:val="FF0000"/>
                <w:sz w:val="22"/>
                <w:szCs w:val="22"/>
                <w:highlight w:val="none"/>
              </w:rPr>
              <w:t>（如为联合体投标，各方都须提供）</w:t>
            </w:r>
          </w:p>
        </w:tc>
        <w:tc>
          <w:tcPr>
            <w:tcW w:w="987" w:type="dxa"/>
            <w:tcBorders>
              <w:top w:val="single" w:color="auto" w:sz="6" w:space="0"/>
            </w:tcBorders>
            <w:vAlign w:val="center"/>
          </w:tcPr>
          <w:p w14:paraId="749985FA">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2BAEA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vAlign w:val="center"/>
          </w:tcPr>
          <w:p w14:paraId="180F6835">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3</w:t>
            </w:r>
          </w:p>
        </w:tc>
        <w:tc>
          <w:tcPr>
            <w:tcW w:w="7970" w:type="dxa"/>
            <w:gridSpan w:val="2"/>
            <w:vAlign w:val="center"/>
          </w:tcPr>
          <w:p w14:paraId="221D6E75">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具有独立承担民事责任能力的证明材料：</w:t>
            </w:r>
            <w:r>
              <w:rPr>
                <w:rFonts w:hint="eastAsia" w:ascii="宋体" w:hAnsi="宋体" w:cs="宋体"/>
                <w:b/>
                <w:sz w:val="22"/>
                <w:szCs w:val="22"/>
                <w:highlight w:val="none"/>
                <w:u w:val="single"/>
              </w:rPr>
              <w:t>企业法人营业执照</w:t>
            </w:r>
            <w:r>
              <w:rPr>
                <w:rFonts w:hint="eastAsia" w:ascii="宋体" w:hAnsi="宋体" w:cs="宋体"/>
                <w:sz w:val="22"/>
                <w:szCs w:val="22"/>
                <w:highlight w:val="none"/>
              </w:rPr>
              <w:t>（提供复制件加盖投标供应商公章）或供应商为依法允许经营的事业单位的，应提交事业单位法人证书（提供复制件加盖投标供应商公章）</w:t>
            </w:r>
          </w:p>
          <w:p w14:paraId="5E2330A1">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r>
              <w:rPr>
                <w:rFonts w:hint="eastAsia" w:ascii="宋体" w:hAnsi="宋体" w:cs="宋体"/>
                <w:b/>
                <w:color w:val="FF0000"/>
                <w:sz w:val="22"/>
                <w:szCs w:val="22"/>
                <w:highlight w:val="none"/>
              </w:rPr>
              <w:t>（如为联合体投标，各方都须提供）</w:t>
            </w:r>
          </w:p>
        </w:tc>
        <w:tc>
          <w:tcPr>
            <w:tcW w:w="987" w:type="dxa"/>
            <w:vAlign w:val="center"/>
          </w:tcPr>
          <w:p w14:paraId="070D7E3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无</w:t>
            </w:r>
          </w:p>
        </w:tc>
      </w:tr>
      <w:tr w14:paraId="49D05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666CA9DA">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4</w:t>
            </w:r>
          </w:p>
        </w:tc>
        <w:tc>
          <w:tcPr>
            <w:tcW w:w="7970" w:type="dxa"/>
            <w:gridSpan w:val="2"/>
            <w:vAlign w:val="center"/>
          </w:tcPr>
          <w:p w14:paraId="71BCF4F9">
            <w:pPr>
              <w:wordWrap w:val="0"/>
              <w:spacing w:line="360" w:lineRule="auto"/>
              <w:jc w:val="left"/>
              <w:rPr>
                <w:rFonts w:hint="eastAsia" w:ascii="宋体" w:hAnsi="宋体" w:cs="宋体"/>
                <w:b/>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供应商符合参与国企采购活动资格条件的声明函，格式见附件。</w:t>
            </w:r>
            <w:r>
              <w:rPr>
                <w:rFonts w:hint="eastAsia" w:ascii="宋体" w:hAnsi="宋体" w:cs="宋体"/>
                <w:b/>
                <w:color w:val="FF0000"/>
                <w:sz w:val="22"/>
                <w:szCs w:val="22"/>
                <w:highlight w:val="none"/>
              </w:rPr>
              <w:t>（如为联合体投标，各方都须提供）</w:t>
            </w:r>
          </w:p>
        </w:tc>
        <w:tc>
          <w:tcPr>
            <w:tcW w:w="987" w:type="dxa"/>
            <w:vAlign w:val="center"/>
          </w:tcPr>
          <w:p w14:paraId="790EDA0E">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3D3C1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58A5937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5</w:t>
            </w:r>
          </w:p>
        </w:tc>
        <w:tc>
          <w:tcPr>
            <w:tcW w:w="7970" w:type="dxa"/>
            <w:gridSpan w:val="2"/>
          </w:tcPr>
          <w:p w14:paraId="6316B2CA">
            <w:pPr>
              <w:wordWrap w:val="0"/>
              <w:autoSpaceDE w:val="0"/>
              <w:autoSpaceDN w:val="0"/>
              <w:adjustRightInd w:val="0"/>
              <w:snapToGrid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供应商法定代表人授权书（非法定代表人参加投标时须提供）；</w:t>
            </w:r>
          </w:p>
        </w:tc>
        <w:tc>
          <w:tcPr>
            <w:tcW w:w="987" w:type="dxa"/>
            <w:vAlign w:val="center"/>
          </w:tcPr>
          <w:p w14:paraId="78D5CD91">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5FF64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45B99D49">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6</w:t>
            </w:r>
          </w:p>
        </w:tc>
        <w:tc>
          <w:tcPr>
            <w:tcW w:w="7970" w:type="dxa"/>
            <w:gridSpan w:val="2"/>
          </w:tcPr>
          <w:p w14:paraId="7CD3DD78">
            <w:pPr>
              <w:wordWrap w:val="0"/>
              <w:autoSpaceDE w:val="0"/>
              <w:autoSpaceDN w:val="0"/>
              <w:adjustRightInd w:val="0"/>
              <w:snapToGrid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联合体协议书（如有）</w:t>
            </w:r>
            <w:r>
              <w:rPr>
                <w:rFonts w:hint="eastAsia" w:ascii="宋体" w:hAnsi="宋体" w:cs="宋体"/>
                <w:b/>
                <w:color w:val="FF0000"/>
                <w:sz w:val="22"/>
                <w:szCs w:val="22"/>
                <w:highlight w:val="none"/>
              </w:rPr>
              <w:t>（如为联合体投标，联合体成员盖章后上传，牵头人盖电子章）</w:t>
            </w:r>
          </w:p>
        </w:tc>
        <w:tc>
          <w:tcPr>
            <w:tcW w:w="987" w:type="dxa"/>
            <w:vAlign w:val="center"/>
          </w:tcPr>
          <w:p w14:paraId="66E450A2">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69E5D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vAlign w:val="center"/>
          </w:tcPr>
          <w:p w14:paraId="058567A5">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▲备注：1、上述资格2-4证明文件未提供或提供的资格证明材料不齐全的，资格审查作不通过处理，不得进入评审程序。</w:t>
            </w:r>
            <w:r>
              <w:rPr>
                <w:rFonts w:hint="eastAsia" w:ascii="宋体" w:hAnsi="宋体" w:cs="宋体"/>
                <w:b/>
                <w:bCs/>
                <w:color w:val="FF0000"/>
                <w:sz w:val="22"/>
                <w:szCs w:val="22"/>
                <w:highlight w:val="none"/>
              </w:rPr>
              <w:t>联合体投标的各方必须提供2-4材料。</w:t>
            </w:r>
          </w:p>
        </w:tc>
      </w:tr>
      <w:tr w14:paraId="059B98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vAlign w:val="center"/>
          </w:tcPr>
          <w:p w14:paraId="326FC9C0">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二、《商务技术文件》组成内容</w:t>
            </w:r>
          </w:p>
        </w:tc>
      </w:tr>
      <w:tr w14:paraId="28362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vAlign w:val="center"/>
          </w:tcPr>
          <w:p w14:paraId="3D345B7B">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w:t>
            </w:r>
          </w:p>
        </w:tc>
        <w:tc>
          <w:tcPr>
            <w:tcW w:w="7970" w:type="dxa"/>
            <w:gridSpan w:val="2"/>
            <w:tcBorders>
              <w:top w:val="single" w:color="auto" w:sz="6" w:space="0"/>
            </w:tcBorders>
            <w:vAlign w:val="center"/>
          </w:tcPr>
          <w:p w14:paraId="1CA64026">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《商务技术文件》封面</w:t>
            </w:r>
          </w:p>
        </w:tc>
        <w:tc>
          <w:tcPr>
            <w:tcW w:w="987" w:type="dxa"/>
            <w:tcBorders>
              <w:top w:val="single" w:color="auto" w:sz="6" w:space="0"/>
            </w:tcBorders>
            <w:vAlign w:val="center"/>
          </w:tcPr>
          <w:p w14:paraId="30F7A9B4">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5E824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403DE1F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2</w:t>
            </w:r>
          </w:p>
        </w:tc>
        <w:tc>
          <w:tcPr>
            <w:tcW w:w="7970" w:type="dxa"/>
            <w:gridSpan w:val="2"/>
            <w:vAlign w:val="center"/>
          </w:tcPr>
          <w:p w14:paraId="211231F9">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《商务技术文件》目录（自拟）</w:t>
            </w:r>
          </w:p>
        </w:tc>
        <w:tc>
          <w:tcPr>
            <w:tcW w:w="987" w:type="dxa"/>
            <w:vAlign w:val="center"/>
          </w:tcPr>
          <w:p w14:paraId="5213D94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无</w:t>
            </w:r>
          </w:p>
        </w:tc>
      </w:tr>
      <w:tr w14:paraId="27AEF0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467CF56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3</w:t>
            </w:r>
          </w:p>
        </w:tc>
        <w:tc>
          <w:tcPr>
            <w:tcW w:w="7970" w:type="dxa"/>
            <w:gridSpan w:val="2"/>
            <w:vAlign w:val="center"/>
          </w:tcPr>
          <w:p w14:paraId="42DECEC6">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供应商自评分指引表（自拟）</w:t>
            </w:r>
          </w:p>
        </w:tc>
        <w:tc>
          <w:tcPr>
            <w:tcW w:w="987" w:type="dxa"/>
            <w:vAlign w:val="center"/>
          </w:tcPr>
          <w:p w14:paraId="78AF6CC6">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无</w:t>
            </w:r>
          </w:p>
        </w:tc>
      </w:tr>
      <w:tr w14:paraId="462F9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7D58EC6B">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4</w:t>
            </w:r>
          </w:p>
        </w:tc>
        <w:tc>
          <w:tcPr>
            <w:tcW w:w="7970" w:type="dxa"/>
            <w:gridSpan w:val="2"/>
            <w:vAlign w:val="center"/>
          </w:tcPr>
          <w:p w14:paraId="5772C00D">
            <w:pPr>
              <w:wordWrap w:val="0"/>
              <w:spacing w:line="360" w:lineRule="auto"/>
              <w:jc w:val="left"/>
              <w:rPr>
                <w:rFonts w:hint="eastAsia" w:ascii="宋体" w:hAnsi="宋体" w:cs="宋体"/>
                <w:b/>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供应商参与采购活动投标资格声明</w:t>
            </w:r>
          </w:p>
        </w:tc>
        <w:tc>
          <w:tcPr>
            <w:tcW w:w="987" w:type="dxa"/>
            <w:vAlign w:val="center"/>
          </w:tcPr>
          <w:p w14:paraId="683EA43D">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46986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2B11EF63">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5</w:t>
            </w:r>
          </w:p>
        </w:tc>
        <w:tc>
          <w:tcPr>
            <w:tcW w:w="7970" w:type="dxa"/>
            <w:gridSpan w:val="2"/>
            <w:vAlign w:val="center"/>
          </w:tcPr>
          <w:p w14:paraId="6A197A7C">
            <w:pPr>
              <w:wordWrap w:val="0"/>
              <w:spacing w:line="360" w:lineRule="auto"/>
              <w:jc w:val="left"/>
              <w:rPr>
                <w:rFonts w:hint="eastAsia" w:ascii="宋体" w:hAnsi="宋体" w:cs="宋体"/>
                <w:b/>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投标函</w:t>
            </w:r>
          </w:p>
        </w:tc>
        <w:tc>
          <w:tcPr>
            <w:tcW w:w="987" w:type="dxa"/>
            <w:vAlign w:val="center"/>
          </w:tcPr>
          <w:p w14:paraId="6E7CD8DC">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08377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Align w:val="center"/>
          </w:tcPr>
          <w:p w14:paraId="6090F34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6</w:t>
            </w:r>
          </w:p>
        </w:tc>
        <w:tc>
          <w:tcPr>
            <w:tcW w:w="7970" w:type="dxa"/>
            <w:gridSpan w:val="2"/>
            <w:vAlign w:val="center"/>
          </w:tcPr>
          <w:p w14:paraId="33D158A9">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投标供应商情况声明（后附企业简介）</w:t>
            </w:r>
          </w:p>
        </w:tc>
        <w:tc>
          <w:tcPr>
            <w:tcW w:w="987" w:type="dxa"/>
            <w:vAlign w:val="center"/>
          </w:tcPr>
          <w:p w14:paraId="014326E3">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3AA64B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vAlign w:val="center"/>
          </w:tcPr>
          <w:p w14:paraId="53DB2E9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7</w:t>
            </w:r>
          </w:p>
        </w:tc>
        <w:tc>
          <w:tcPr>
            <w:tcW w:w="7970" w:type="dxa"/>
            <w:gridSpan w:val="2"/>
            <w:tcBorders>
              <w:bottom w:val="single" w:color="auto" w:sz="6" w:space="0"/>
            </w:tcBorders>
            <w:vAlign w:val="center"/>
          </w:tcPr>
          <w:p w14:paraId="1A96C5BD">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商务偏离表、技术偏离表</w:t>
            </w:r>
            <w:r>
              <w:rPr>
                <w:rFonts w:hint="eastAsia" w:ascii="宋体" w:hAnsi="宋体" w:cs="宋体"/>
                <w:b/>
                <w:sz w:val="22"/>
                <w:szCs w:val="22"/>
                <w:highlight w:val="none"/>
              </w:rPr>
              <w:t>(格式见附件也可自拟）</w:t>
            </w:r>
          </w:p>
        </w:tc>
        <w:tc>
          <w:tcPr>
            <w:tcW w:w="987" w:type="dxa"/>
            <w:tcBorders>
              <w:bottom w:val="single" w:color="auto" w:sz="6" w:space="0"/>
            </w:tcBorders>
            <w:vAlign w:val="center"/>
          </w:tcPr>
          <w:p w14:paraId="252C96EA">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4A38C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18B5D0AF">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8</w:t>
            </w:r>
          </w:p>
        </w:tc>
        <w:tc>
          <w:tcPr>
            <w:tcW w:w="7970" w:type="dxa"/>
            <w:gridSpan w:val="2"/>
            <w:tcBorders>
              <w:top w:val="single" w:color="auto" w:sz="6" w:space="0"/>
              <w:bottom w:val="single" w:color="auto" w:sz="6" w:space="0"/>
            </w:tcBorders>
            <w:vAlign w:val="center"/>
          </w:tcPr>
          <w:p w14:paraId="121396AE">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lang w:val="zh-CN"/>
              </w:rPr>
              <w:t>类似项目业绩证明</w:t>
            </w:r>
          </w:p>
        </w:tc>
        <w:tc>
          <w:tcPr>
            <w:tcW w:w="987" w:type="dxa"/>
            <w:tcBorders>
              <w:top w:val="single" w:color="auto" w:sz="6" w:space="0"/>
              <w:bottom w:val="single" w:color="auto" w:sz="6" w:space="0"/>
            </w:tcBorders>
            <w:vAlign w:val="center"/>
          </w:tcPr>
          <w:p w14:paraId="1488412B">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06D16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7FEAFA32">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9</w:t>
            </w:r>
          </w:p>
        </w:tc>
        <w:tc>
          <w:tcPr>
            <w:tcW w:w="7970" w:type="dxa"/>
            <w:gridSpan w:val="2"/>
            <w:tcBorders>
              <w:top w:val="single" w:color="auto" w:sz="6" w:space="0"/>
              <w:bottom w:val="single" w:color="auto" w:sz="6" w:space="0"/>
            </w:tcBorders>
            <w:vAlign w:val="center"/>
          </w:tcPr>
          <w:p w14:paraId="748D5981">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lang w:val="zh-CN"/>
              </w:rPr>
              <w:t>针对本项目拟派人员名单</w:t>
            </w:r>
          </w:p>
        </w:tc>
        <w:tc>
          <w:tcPr>
            <w:tcW w:w="987" w:type="dxa"/>
            <w:tcBorders>
              <w:top w:val="single" w:color="auto" w:sz="6" w:space="0"/>
              <w:bottom w:val="single" w:color="auto" w:sz="6" w:space="0"/>
            </w:tcBorders>
            <w:vAlign w:val="center"/>
          </w:tcPr>
          <w:p w14:paraId="6DAFA81D">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01F93E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29DAC003">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10</w:t>
            </w:r>
          </w:p>
        </w:tc>
        <w:tc>
          <w:tcPr>
            <w:tcW w:w="7970" w:type="dxa"/>
            <w:gridSpan w:val="2"/>
            <w:tcBorders>
              <w:top w:val="single" w:color="auto" w:sz="6" w:space="0"/>
              <w:bottom w:val="single" w:color="auto" w:sz="6" w:space="0"/>
            </w:tcBorders>
            <w:vAlign w:val="center"/>
          </w:tcPr>
          <w:p w14:paraId="4804FA6C">
            <w:pPr>
              <w:wordWrap w:val="0"/>
              <w:spacing w:line="360" w:lineRule="auto"/>
              <w:jc w:val="left"/>
              <w:rPr>
                <w:rFonts w:hint="eastAsia" w:ascii="宋体" w:hAnsi="宋体" w:cs="宋体"/>
                <w:b/>
                <w:sz w:val="22"/>
                <w:szCs w:val="22"/>
                <w:highlight w:val="none"/>
              </w:rPr>
            </w:pPr>
            <w:r>
              <w:rPr>
                <w:rFonts w:hint="eastAsia" w:ascii="宋体" w:hAnsi="宋体" w:cs="宋体"/>
                <w:sz w:val="22"/>
                <w:szCs w:val="22"/>
                <w:highlight w:val="none"/>
              </w:rPr>
              <w:t>项目组织实施方案</w:t>
            </w:r>
            <w:r>
              <w:rPr>
                <w:rFonts w:hint="eastAsia" w:ascii="宋体" w:hAnsi="宋体" w:cs="宋体"/>
                <w:b/>
                <w:sz w:val="22"/>
                <w:szCs w:val="22"/>
                <w:highlight w:val="none"/>
              </w:rPr>
              <w:t>(供应商根据评分细则自行自拟）</w:t>
            </w:r>
          </w:p>
        </w:tc>
        <w:tc>
          <w:tcPr>
            <w:tcW w:w="987" w:type="dxa"/>
            <w:tcBorders>
              <w:top w:val="single" w:color="auto" w:sz="6" w:space="0"/>
              <w:bottom w:val="single" w:color="auto" w:sz="6" w:space="0"/>
            </w:tcBorders>
            <w:vAlign w:val="center"/>
          </w:tcPr>
          <w:p w14:paraId="0207D815">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24FF51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51E90A2B">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11</w:t>
            </w:r>
          </w:p>
        </w:tc>
        <w:tc>
          <w:tcPr>
            <w:tcW w:w="7970" w:type="dxa"/>
            <w:gridSpan w:val="2"/>
            <w:tcBorders>
              <w:top w:val="single" w:color="auto" w:sz="6" w:space="0"/>
              <w:bottom w:val="single" w:color="auto" w:sz="6" w:space="0"/>
            </w:tcBorders>
            <w:vAlign w:val="center"/>
          </w:tcPr>
          <w:p w14:paraId="7437E9DB">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其他内容根据评分细则自拟</w:t>
            </w:r>
          </w:p>
        </w:tc>
        <w:tc>
          <w:tcPr>
            <w:tcW w:w="987" w:type="dxa"/>
            <w:tcBorders>
              <w:top w:val="single" w:color="auto" w:sz="6" w:space="0"/>
              <w:bottom w:val="single" w:color="auto" w:sz="6" w:space="0"/>
            </w:tcBorders>
            <w:vAlign w:val="center"/>
          </w:tcPr>
          <w:p w14:paraId="201371BE">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无</w:t>
            </w:r>
          </w:p>
        </w:tc>
      </w:tr>
      <w:tr w14:paraId="236178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71DA0C4D">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12</w:t>
            </w:r>
          </w:p>
        </w:tc>
        <w:tc>
          <w:tcPr>
            <w:tcW w:w="7970" w:type="dxa"/>
            <w:gridSpan w:val="2"/>
            <w:tcBorders>
              <w:top w:val="single" w:color="auto" w:sz="6" w:space="0"/>
              <w:bottom w:val="single" w:color="auto" w:sz="6" w:space="0"/>
            </w:tcBorders>
            <w:vAlign w:val="center"/>
          </w:tcPr>
          <w:p w14:paraId="5516E7D3">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质量服务承诺书</w:t>
            </w:r>
          </w:p>
        </w:tc>
        <w:tc>
          <w:tcPr>
            <w:tcW w:w="987" w:type="dxa"/>
            <w:tcBorders>
              <w:top w:val="single" w:color="auto" w:sz="6" w:space="0"/>
              <w:bottom w:val="single" w:color="auto" w:sz="6" w:space="0"/>
            </w:tcBorders>
            <w:vAlign w:val="center"/>
          </w:tcPr>
          <w:p w14:paraId="6AC85B3F">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63A99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6D5F30D4">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13</w:t>
            </w:r>
          </w:p>
        </w:tc>
        <w:tc>
          <w:tcPr>
            <w:tcW w:w="7970" w:type="dxa"/>
            <w:gridSpan w:val="2"/>
            <w:tcBorders>
              <w:top w:val="single" w:color="auto" w:sz="6" w:space="0"/>
              <w:bottom w:val="single" w:color="auto" w:sz="6" w:space="0"/>
            </w:tcBorders>
            <w:vAlign w:val="center"/>
          </w:tcPr>
          <w:p w14:paraId="77E126C1">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诚信投标承诺书</w:t>
            </w:r>
          </w:p>
        </w:tc>
        <w:tc>
          <w:tcPr>
            <w:tcW w:w="987" w:type="dxa"/>
            <w:tcBorders>
              <w:top w:val="single" w:color="auto" w:sz="6" w:space="0"/>
              <w:bottom w:val="single" w:color="auto" w:sz="6" w:space="0"/>
            </w:tcBorders>
            <w:vAlign w:val="center"/>
          </w:tcPr>
          <w:p w14:paraId="1398B021">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6EF21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7C564235">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14</w:t>
            </w:r>
          </w:p>
        </w:tc>
        <w:tc>
          <w:tcPr>
            <w:tcW w:w="7970" w:type="dxa"/>
            <w:gridSpan w:val="2"/>
            <w:tcBorders>
              <w:top w:val="single" w:color="auto" w:sz="6" w:space="0"/>
              <w:bottom w:val="single" w:color="auto" w:sz="6" w:space="0"/>
            </w:tcBorders>
            <w:vAlign w:val="center"/>
          </w:tcPr>
          <w:p w14:paraId="1436F580">
            <w:pPr>
              <w:wordWrap w:val="0"/>
              <w:spacing w:line="360" w:lineRule="auto"/>
              <w:jc w:val="left"/>
              <w:rPr>
                <w:rFonts w:hint="eastAsia" w:ascii="宋体" w:hAnsi="宋体" w:cs="宋体"/>
                <w:sz w:val="22"/>
                <w:szCs w:val="22"/>
                <w:highlight w:val="none"/>
              </w:rPr>
            </w:pPr>
            <w:r>
              <w:rPr>
                <w:rFonts w:hint="eastAsia" w:ascii="宋体" w:hAnsi="宋体" w:cs="宋体"/>
                <w:b/>
                <w:sz w:val="22"/>
                <w:szCs w:val="22"/>
                <w:highlight w:val="none"/>
              </w:rPr>
              <w:t>投标供应商认为有必要提供的其他与报价有关的材料或说明（如有）</w:t>
            </w:r>
          </w:p>
        </w:tc>
        <w:tc>
          <w:tcPr>
            <w:tcW w:w="987" w:type="dxa"/>
            <w:tcBorders>
              <w:top w:val="single" w:color="auto" w:sz="6" w:space="0"/>
              <w:bottom w:val="single" w:color="auto" w:sz="6" w:space="0"/>
            </w:tcBorders>
            <w:vAlign w:val="center"/>
          </w:tcPr>
          <w:p w14:paraId="1B74E7EC">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5683A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vAlign w:val="center"/>
          </w:tcPr>
          <w:p w14:paraId="58DAA1F2">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三、《报价文件》组成内容【依序编制】</w:t>
            </w:r>
          </w:p>
        </w:tc>
      </w:tr>
      <w:tr w14:paraId="143D5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13CE9907">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1</w:t>
            </w:r>
          </w:p>
        </w:tc>
        <w:tc>
          <w:tcPr>
            <w:tcW w:w="7970" w:type="dxa"/>
            <w:gridSpan w:val="2"/>
            <w:tcBorders>
              <w:top w:val="single" w:color="auto" w:sz="6" w:space="0"/>
              <w:bottom w:val="single" w:color="auto" w:sz="6" w:space="0"/>
            </w:tcBorders>
            <w:vAlign w:val="center"/>
          </w:tcPr>
          <w:p w14:paraId="77D1582A">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《报价文件》封面</w:t>
            </w:r>
          </w:p>
        </w:tc>
        <w:tc>
          <w:tcPr>
            <w:tcW w:w="987" w:type="dxa"/>
            <w:tcBorders>
              <w:top w:val="single" w:color="auto" w:sz="6" w:space="0"/>
              <w:bottom w:val="single" w:color="auto" w:sz="6" w:space="0"/>
            </w:tcBorders>
            <w:vAlign w:val="center"/>
          </w:tcPr>
          <w:p w14:paraId="35302D0F">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116B07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1153F538">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2</w:t>
            </w:r>
          </w:p>
        </w:tc>
        <w:tc>
          <w:tcPr>
            <w:tcW w:w="7970" w:type="dxa"/>
            <w:gridSpan w:val="2"/>
            <w:tcBorders>
              <w:top w:val="single" w:color="auto" w:sz="6" w:space="0"/>
              <w:bottom w:val="single" w:color="auto" w:sz="6" w:space="0"/>
            </w:tcBorders>
            <w:vAlign w:val="center"/>
          </w:tcPr>
          <w:p w14:paraId="5CF31047">
            <w:pPr>
              <w:wordWrap w:val="0"/>
              <w:spacing w:line="360" w:lineRule="auto"/>
              <w:jc w:val="left"/>
              <w:rPr>
                <w:rFonts w:hint="eastAsia" w:ascii="宋体" w:hAnsi="宋体" w:cs="宋体"/>
                <w:b/>
                <w:sz w:val="22"/>
                <w:szCs w:val="22"/>
                <w:highlight w:val="none"/>
              </w:rPr>
            </w:pPr>
            <w:r>
              <w:rPr>
                <w:rFonts w:hint="eastAsia" w:ascii="宋体" w:hAnsi="宋体" w:cs="宋体"/>
                <w:b/>
                <w:sz w:val="22"/>
                <w:szCs w:val="22"/>
                <w:highlight w:val="none"/>
              </w:rPr>
              <w:t>《报价文件》目录</w:t>
            </w:r>
            <w:r>
              <w:rPr>
                <w:rFonts w:hint="eastAsia" w:ascii="宋体" w:hAnsi="宋体" w:cs="宋体"/>
                <w:sz w:val="22"/>
                <w:szCs w:val="22"/>
                <w:highlight w:val="none"/>
              </w:rPr>
              <w:t>（格式自拟）</w:t>
            </w:r>
          </w:p>
        </w:tc>
        <w:tc>
          <w:tcPr>
            <w:tcW w:w="987" w:type="dxa"/>
            <w:tcBorders>
              <w:top w:val="single" w:color="auto" w:sz="6" w:space="0"/>
              <w:bottom w:val="single" w:color="auto" w:sz="6" w:space="0"/>
            </w:tcBorders>
            <w:vAlign w:val="center"/>
          </w:tcPr>
          <w:p w14:paraId="73C450B4">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无</w:t>
            </w:r>
          </w:p>
        </w:tc>
      </w:tr>
      <w:tr w14:paraId="7DE87E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521CC5F9">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3</w:t>
            </w:r>
          </w:p>
        </w:tc>
        <w:tc>
          <w:tcPr>
            <w:tcW w:w="7970" w:type="dxa"/>
            <w:gridSpan w:val="2"/>
            <w:tcBorders>
              <w:top w:val="single" w:color="auto" w:sz="6" w:space="0"/>
              <w:bottom w:val="single" w:color="auto" w:sz="6" w:space="0"/>
            </w:tcBorders>
            <w:vAlign w:val="center"/>
          </w:tcPr>
          <w:p w14:paraId="34E3D359">
            <w:pPr>
              <w:wordWrap w:val="0"/>
              <w:spacing w:line="360" w:lineRule="auto"/>
              <w:jc w:val="left"/>
              <w:rPr>
                <w:rFonts w:hint="eastAsia" w:ascii="宋体" w:hAnsi="宋体" w:cs="宋体"/>
                <w:b/>
                <w:sz w:val="22"/>
                <w:szCs w:val="22"/>
                <w:highlight w:val="none"/>
              </w:rPr>
            </w:pPr>
            <w:r>
              <w:rPr>
                <w:rFonts w:hint="eastAsia" w:ascii="宋体" w:hAnsi="宋体" w:cs="宋体"/>
                <w:sz w:val="22"/>
                <w:szCs w:val="22"/>
                <w:highlight w:val="none"/>
              </w:rPr>
              <w:t>▲</w:t>
            </w:r>
            <w:r>
              <w:rPr>
                <w:rFonts w:hint="eastAsia" w:ascii="宋体" w:hAnsi="宋体" w:cs="宋体"/>
                <w:b/>
                <w:sz w:val="22"/>
                <w:szCs w:val="22"/>
                <w:highlight w:val="none"/>
              </w:rPr>
              <w:t>开标一览表</w:t>
            </w:r>
          </w:p>
        </w:tc>
        <w:tc>
          <w:tcPr>
            <w:tcW w:w="987" w:type="dxa"/>
            <w:tcBorders>
              <w:top w:val="single" w:color="auto" w:sz="6" w:space="0"/>
              <w:bottom w:val="single" w:color="auto" w:sz="6" w:space="0"/>
            </w:tcBorders>
            <w:vAlign w:val="center"/>
          </w:tcPr>
          <w:p w14:paraId="232FDAC5">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20A46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11494E41">
            <w:pPr>
              <w:wordWrap w:val="0"/>
              <w:spacing w:line="360" w:lineRule="auto"/>
              <w:jc w:val="center"/>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4</w:t>
            </w:r>
          </w:p>
        </w:tc>
        <w:tc>
          <w:tcPr>
            <w:tcW w:w="7970" w:type="dxa"/>
            <w:gridSpan w:val="2"/>
            <w:tcBorders>
              <w:top w:val="single" w:color="auto" w:sz="6" w:space="0"/>
              <w:bottom w:val="single" w:color="auto" w:sz="6" w:space="0"/>
            </w:tcBorders>
            <w:vAlign w:val="center"/>
          </w:tcPr>
          <w:p w14:paraId="55B22329">
            <w:pPr>
              <w:wordWrap w:val="0"/>
              <w:spacing w:line="360" w:lineRule="auto"/>
              <w:jc w:val="left"/>
              <w:rPr>
                <w:rFonts w:hint="default" w:ascii="宋体" w:hAnsi="宋体" w:eastAsia="宋体" w:cs="宋体"/>
                <w:sz w:val="22"/>
                <w:szCs w:val="22"/>
                <w:highlight w:val="none"/>
                <w:lang w:val="en-US" w:eastAsia="zh-CN"/>
              </w:rPr>
            </w:pP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分项报价表</w:t>
            </w:r>
          </w:p>
        </w:tc>
        <w:tc>
          <w:tcPr>
            <w:tcW w:w="987" w:type="dxa"/>
            <w:tcBorders>
              <w:top w:val="single" w:color="auto" w:sz="6" w:space="0"/>
              <w:bottom w:val="single" w:color="auto" w:sz="6" w:space="0"/>
            </w:tcBorders>
            <w:vAlign w:val="center"/>
          </w:tcPr>
          <w:p w14:paraId="3D72F43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73A0E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vAlign w:val="center"/>
          </w:tcPr>
          <w:p w14:paraId="5B47D52C">
            <w:pPr>
              <w:wordWrap w:val="0"/>
              <w:spacing w:line="360" w:lineRule="auto"/>
              <w:jc w:val="center"/>
              <w:rPr>
                <w:rFonts w:hint="eastAsia" w:ascii="宋体" w:hAnsi="宋体" w:eastAsia="宋体" w:cs="宋体"/>
                <w:b/>
                <w:sz w:val="22"/>
                <w:szCs w:val="22"/>
                <w:highlight w:val="none"/>
                <w:lang w:eastAsia="zh-CN"/>
              </w:rPr>
            </w:pPr>
            <w:r>
              <w:rPr>
                <w:rFonts w:hint="eastAsia" w:ascii="宋体" w:hAnsi="宋体" w:cs="宋体"/>
                <w:b/>
                <w:sz w:val="22"/>
                <w:szCs w:val="22"/>
                <w:highlight w:val="none"/>
                <w:lang w:val="en-US" w:eastAsia="zh-CN"/>
              </w:rPr>
              <w:t>5</w:t>
            </w:r>
          </w:p>
        </w:tc>
        <w:tc>
          <w:tcPr>
            <w:tcW w:w="8957" w:type="dxa"/>
            <w:gridSpan w:val="3"/>
            <w:tcBorders>
              <w:top w:val="single" w:color="auto" w:sz="6" w:space="0"/>
              <w:bottom w:val="single" w:color="auto" w:sz="6" w:space="0"/>
            </w:tcBorders>
            <w:vAlign w:val="center"/>
          </w:tcPr>
          <w:p w14:paraId="6DC9D944">
            <w:pPr>
              <w:wordWrap w:val="0"/>
              <w:spacing w:line="360" w:lineRule="auto"/>
              <w:rPr>
                <w:rFonts w:hint="eastAsia" w:ascii="宋体" w:hAnsi="宋体" w:cs="宋体"/>
                <w:sz w:val="22"/>
                <w:szCs w:val="22"/>
                <w:highlight w:val="none"/>
              </w:rPr>
            </w:pPr>
            <w:r>
              <w:rPr>
                <w:rFonts w:hint="eastAsia" w:ascii="宋体" w:hAnsi="宋体" w:cs="宋体"/>
                <w:b/>
                <w:sz w:val="22"/>
                <w:szCs w:val="22"/>
                <w:highlight w:val="none"/>
              </w:rPr>
              <w:t>投标供应商符合采购文件规定的采购扶持政策的证明文件</w:t>
            </w:r>
            <w:r>
              <w:rPr>
                <w:rFonts w:hint="eastAsia" w:ascii="宋体" w:hAnsi="宋体" w:cs="宋体"/>
                <w:sz w:val="22"/>
                <w:szCs w:val="22"/>
                <w:highlight w:val="none"/>
              </w:rPr>
              <w:t>（如符合）</w:t>
            </w:r>
          </w:p>
        </w:tc>
      </w:tr>
      <w:tr w14:paraId="69CE9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vAlign w:val="center"/>
          </w:tcPr>
          <w:p w14:paraId="00056E25">
            <w:pPr>
              <w:wordWrap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lang w:val="en-US" w:eastAsia="zh-CN"/>
              </w:rPr>
              <w:t>5</w:t>
            </w:r>
            <w:r>
              <w:rPr>
                <w:rFonts w:hint="eastAsia" w:ascii="宋体" w:hAnsi="宋体" w:cs="宋体"/>
                <w:b/>
                <w:sz w:val="22"/>
                <w:szCs w:val="22"/>
                <w:highlight w:val="none"/>
              </w:rPr>
              <w:t>.1</w:t>
            </w:r>
          </w:p>
        </w:tc>
        <w:tc>
          <w:tcPr>
            <w:tcW w:w="1066" w:type="dxa"/>
            <w:vMerge w:val="restart"/>
            <w:tcBorders>
              <w:top w:val="single" w:color="auto" w:sz="6" w:space="0"/>
            </w:tcBorders>
            <w:vAlign w:val="center"/>
          </w:tcPr>
          <w:p w14:paraId="6B5F233B">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价格扶持政策材料</w:t>
            </w:r>
          </w:p>
        </w:tc>
        <w:tc>
          <w:tcPr>
            <w:tcW w:w="6904" w:type="dxa"/>
            <w:tcBorders>
              <w:top w:val="single" w:color="auto" w:sz="6" w:space="0"/>
              <w:bottom w:val="single" w:color="auto" w:sz="6" w:space="0"/>
            </w:tcBorders>
            <w:vAlign w:val="center"/>
          </w:tcPr>
          <w:p w14:paraId="3BD78B91">
            <w:pPr>
              <w:wordWrap w:val="0"/>
              <w:spacing w:line="360" w:lineRule="auto"/>
              <w:jc w:val="left"/>
              <w:rPr>
                <w:rFonts w:hint="eastAsia" w:ascii="宋体" w:hAnsi="宋体" w:cs="宋体"/>
                <w:sz w:val="22"/>
                <w:szCs w:val="22"/>
                <w:highlight w:val="none"/>
              </w:rPr>
            </w:pPr>
            <w:r>
              <w:rPr>
                <w:rFonts w:hint="eastAsia" w:ascii="宋体" w:hAnsi="宋体" w:cs="宋体"/>
                <w:b/>
                <w:sz w:val="22"/>
                <w:szCs w:val="22"/>
                <w:highlight w:val="none"/>
              </w:rPr>
              <w:t>（1）中小企业声明函</w:t>
            </w:r>
            <w:r>
              <w:rPr>
                <w:rFonts w:hint="eastAsia" w:ascii="宋体" w:hAnsi="宋体" w:cs="宋体"/>
                <w:sz w:val="22"/>
                <w:szCs w:val="22"/>
                <w:highlight w:val="none"/>
              </w:rPr>
              <w:t>（如是，请提供）</w:t>
            </w:r>
          </w:p>
        </w:tc>
        <w:tc>
          <w:tcPr>
            <w:tcW w:w="987" w:type="dxa"/>
            <w:tcBorders>
              <w:top w:val="single" w:color="auto" w:sz="6" w:space="0"/>
              <w:bottom w:val="single" w:color="auto" w:sz="6" w:space="0"/>
            </w:tcBorders>
            <w:vAlign w:val="center"/>
          </w:tcPr>
          <w:p w14:paraId="57120820">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1BB6F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vAlign w:val="center"/>
          </w:tcPr>
          <w:p w14:paraId="351B7422">
            <w:pPr>
              <w:wordWrap w:val="0"/>
              <w:spacing w:line="360" w:lineRule="auto"/>
              <w:jc w:val="center"/>
              <w:rPr>
                <w:rFonts w:hint="eastAsia" w:ascii="宋体" w:hAnsi="宋体" w:cs="宋体"/>
                <w:sz w:val="22"/>
                <w:szCs w:val="22"/>
                <w:highlight w:val="none"/>
              </w:rPr>
            </w:pPr>
          </w:p>
        </w:tc>
        <w:tc>
          <w:tcPr>
            <w:tcW w:w="1066" w:type="dxa"/>
            <w:vMerge w:val="continue"/>
            <w:vAlign w:val="center"/>
          </w:tcPr>
          <w:p w14:paraId="79431E5B">
            <w:pPr>
              <w:wordWrap w:val="0"/>
              <w:spacing w:line="360" w:lineRule="auto"/>
              <w:jc w:val="center"/>
              <w:rPr>
                <w:rFonts w:hint="eastAsia" w:ascii="宋体" w:hAnsi="宋体" w:cs="宋体"/>
                <w:sz w:val="22"/>
                <w:szCs w:val="22"/>
                <w:highlight w:val="none"/>
              </w:rPr>
            </w:pPr>
          </w:p>
        </w:tc>
        <w:tc>
          <w:tcPr>
            <w:tcW w:w="6904" w:type="dxa"/>
            <w:tcBorders>
              <w:top w:val="single" w:color="auto" w:sz="6" w:space="0"/>
              <w:bottom w:val="single" w:color="auto" w:sz="6" w:space="0"/>
            </w:tcBorders>
            <w:vAlign w:val="center"/>
          </w:tcPr>
          <w:p w14:paraId="1EF07961">
            <w:pPr>
              <w:wordWrap w:val="0"/>
              <w:spacing w:line="360" w:lineRule="auto"/>
              <w:jc w:val="left"/>
              <w:rPr>
                <w:rFonts w:hint="eastAsia" w:ascii="宋体" w:hAnsi="宋体" w:cs="宋体"/>
                <w:sz w:val="22"/>
                <w:szCs w:val="22"/>
                <w:highlight w:val="none"/>
              </w:rPr>
            </w:pPr>
            <w:r>
              <w:rPr>
                <w:rFonts w:hint="eastAsia" w:ascii="宋体" w:hAnsi="宋体" w:cs="宋体"/>
                <w:b/>
                <w:sz w:val="22"/>
                <w:szCs w:val="22"/>
                <w:highlight w:val="none"/>
              </w:rPr>
              <w:t>（2）残疾人福利性单位声明函</w:t>
            </w:r>
            <w:r>
              <w:rPr>
                <w:rFonts w:hint="eastAsia" w:ascii="宋体" w:hAnsi="宋体" w:cs="宋体"/>
                <w:sz w:val="22"/>
                <w:szCs w:val="22"/>
                <w:highlight w:val="none"/>
              </w:rPr>
              <w:t>（如是，请提供）</w:t>
            </w:r>
          </w:p>
        </w:tc>
        <w:tc>
          <w:tcPr>
            <w:tcW w:w="987" w:type="dxa"/>
            <w:tcBorders>
              <w:top w:val="single" w:color="auto" w:sz="6" w:space="0"/>
              <w:bottom w:val="single" w:color="auto" w:sz="6" w:space="0"/>
            </w:tcBorders>
            <w:vAlign w:val="center"/>
          </w:tcPr>
          <w:p w14:paraId="0A6D3C82">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有</w:t>
            </w:r>
          </w:p>
        </w:tc>
      </w:tr>
      <w:tr w14:paraId="4CA0A9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vAlign w:val="center"/>
          </w:tcPr>
          <w:p w14:paraId="556940D0">
            <w:pPr>
              <w:wordWrap w:val="0"/>
              <w:spacing w:line="360" w:lineRule="auto"/>
              <w:jc w:val="center"/>
              <w:rPr>
                <w:rFonts w:hint="eastAsia" w:ascii="宋体" w:hAnsi="宋体" w:cs="宋体"/>
                <w:sz w:val="22"/>
                <w:szCs w:val="22"/>
                <w:highlight w:val="none"/>
              </w:rPr>
            </w:pPr>
          </w:p>
        </w:tc>
        <w:tc>
          <w:tcPr>
            <w:tcW w:w="1066" w:type="dxa"/>
            <w:vMerge w:val="continue"/>
            <w:tcBorders>
              <w:bottom w:val="single" w:color="auto" w:sz="6" w:space="0"/>
            </w:tcBorders>
            <w:vAlign w:val="center"/>
          </w:tcPr>
          <w:p w14:paraId="41E8495F">
            <w:pPr>
              <w:wordWrap w:val="0"/>
              <w:spacing w:line="360" w:lineRule="auto"/>
              <w:jc w:val="center"/>
              <w:rPr>
                <w:rFonts w:hint="eastAsia" w:ascii="宋体" w:hAnsi="宋体" w:cs="宋体"/>
                <w:sz w:val="22"/>
                <w:szCs w:val="22"/>
                <w:highlight w:val="none"/>
              </w:rPr>
            </w:pPr>
          </w:p>
        </w:tc>
        <w:tc>
          <w:tcPr>
            <w:tcW w:w="6904" w:type="dxa"/>
            <w:tcBorders>
              <w:top w:val="single" w:color="auto" w:sz="6" w:space="0"/>
              <w:bottom w:val="single" w:color="auto" w:sz="6" w:space="0"/>
            </w:tcBorders>
            <w:vAlign w:val="center"/>
          </w:tcPr>
          <w:p w14:paraId="0753AB3D">
            <w:pPr>
              <w:wordWrap w:val="0"/>
              <w:spacing w:line="360" w:lineRule="auto"/>
              <w:jc w:val="left"/>
              <w:rPr>
                <w:rFonts w:hint="eastAsia" w:ascii="宋体" w:hAnsi="宋体" w:cs="宋体"/>
                <w:sz w:val="22"/>
                <w:szCs w:val="22"/>
                <w:highlight w:val="none"/>
              </w:rPr>
            </w:pPr>
            <w:r>
              <w:rPr>
                <w:rFonts w:hint="eastAsia" w:ascii="宋体" w:hAnsi="宋体" w:cs="宋体"/>
                <w:b/>
                <w:sz w:val="22"/>
                <w:szCs w:val="22"/>
                <w:highlight w:val="none"/>
              </w:rPr>
              <w:t>（3）相关部门出具的监狱企业证明文件</w:t>
            </w:r>
            <w:r>
              <w:rPr>
                <w:rFonts w:hint="eastAsia" w:ascii="宋体" w:hAnsi="宋体" w:cs="宋体"/>
                <w:sz w:val="22"/>
                <w:szCs w:val="22"/>
                <w:highlight w:val="none"/>
              </w:rPr>
              <w:t>（如是，提供复制件加盖投标供应商公章）</w:t>
            </w:r>
          </w:p>
        </w:tc>
        <w:tc>
          <w:tcPr>
            <w:tcW w:w="987" w:type="dxa"/>
            <w:tcBorders>
              <w:top w:val="single" w:color="auto" w:sz="6" w:space="0"/>
              <w:bottom w:val="single" w:color="auto" w:sz="6" w:space="0"/>
            </w:tcBorders>
            <w:vAlign w:val="center"/>
          </w:tcPr>
          <w:p w14:paraId="2FDD01F4">
            <w:pPr>
              <w:wordWrap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无</w:t>
            </w:r>
          </w:p>
        </w:tc>
      </w:tr>
      <w:tr w14:paraId="4489B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vAlign w:val="center"/>
          </w:tcPr>
          <w:p w14:paraId="4A8DFF58">
            <w:pPr>
              <w:wordWrap w:val="0"/>
              <w:spacing w:line="360" w:lineRule="auto"/>
              <w:jc w:val="center"/>
              <w:rPr>
                <w:rFonts w:hint="eastAsia" w:ascii="宋体" w:hAnsi="宋体" w:cs="宋体"/>
                <w:sz w:val="22"/>
                <w:szCs w:val="22"/>
                <w:highlight w:val="none"/>
              </w:rPr>
            </w:pPr>
            <w:r>
              <w:rPr>
                <w:rFonts w:hint="eastAsia" w:ascii="宋体" w:hAnsi="宋体" w:cs="宋体"/>
                <w:b/>
                <w:sz w:val="22"/>
                <w:szCs w:val="22"/>
                <w:highlight w:val="none"/>
              </w:rPr>
              <w:t>备注说明</w:t>
            </w:r>
          </w:p>
        </w:tc>
      </w:tr>
      <w:tr w14:paraId="40D85E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vAlign w:val="center"/>
          </w:tcPr>
          <w:p w14:paraId="71B4477D">
            <w:pPr>
              <w:wordWrap w:val="0"/>
              <w:spacing w:line="360" w:lineRule="auto"/>
              <w:rPr>
                <w:rFonts w:hint="eastAsia" w:ascii="宋体" w:hAnsi="宋体" w:cs="宋体"/>
                <w:b/>
                <w:sz w:val="22"/>
                <w:szCs w:val="22"/>
                <w:highlight w:val="none"/>
              </w:rPr>
            </w:pPr>
            <w:r>
              <w:rPr>
                <w:rFonts w:hint="eastAsia" w:ascii="宋体" w:hAnsi="宋体" w:cs="宋体"/>
                <w:b/>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C2774C8">
            <w:pPr>
              <w:wordWrap w:val="0"/>
              <w:spacing w:line="360" w:lineRule="auto"/>
              <w:rPr>
                <w:rFonts w:hint="eastAsia" w:ascii="宋体" w:hAnsi="宋体" w:cs="宋体"/>
                <w:b/>
                <w:sz w:val="22"/>
                <w:szCs w:val="22"/>
                <w:highlight w:val="none"/>
              </w:rPr>
            </w:pPr>
            <w:r>
              <w:rPr>
                <w:rFonts w:hint="eastAsia" w:ascii="宋体" w:hAnsi="宋体" w:cs="宋体"/>
                <w:b/>
                <w:sz w:val="22"/>
                <w:szCs w:val="22"/>
                <w:highlight w:val="none"/>
              </w:rPr>
              <w:t>（2）采购文件《响应文件格式》未提供格式的，请各投标供应商自行拟定格式，并加盖单位公章并由法定代表人或其授权代表签署（签字或盖章），否则视为未提供；</w:t>
            </w:r>
          </w:p>
          <w:p w14:paraId="00B7E591">
            <w:pPr>
              <w:wordWrap w:val="0"/>
              <w:spacing w:line="360" w:lineRule="auto"/>
              <w:rPr>
                <w:rFonts w:hint="eastAsia" w:ascii="宋体" w:hAnsi="宋体" w:cs="宋体"/>
                <w:b/>
                <w:sz w:val="22"/>
                <w:szCs w:val="22"/>
                <w:highlight w:val="none"/>
              </w:rPr>
            </w:pPr>
            <w:r>
              <w:rPr>
                <w:rFonts w:hint="eastAsia" w:ascii="宋体" w:hAnsi="宋体" w:cs="宋体"/>
                <w:b/>
                <w:sz w:val="22"/>
                <w:szCs w:val="22"/>
                <w:highlight w:val="none"/>
              </w:rPr>
              <w:t>（3）可以提供复制件的相关证明材料必须加盖投标供应商公章，否则视为未提供（例如：各类资格资质证书、业绩材料、许可材料、荣誉证书、产品注册登记材料、产品检测材料、验收材料等）；</w:t>
            </w:r>
          </w:p>
          <w:p w14:paraId="29EE950A">
            <w:pPr>
              <w:wordWrap w:val="0"/>
              <w:spacing w:line="360" w:lineRule="auto"/>
              <w:rPr>
                <w:rFonts w:hint="eastAsia" w:ascii="宋体" w:hAnsi="宋体" w:cs="宋体"/>
                <w:b/>
                <w:sz w:val="22"/>
                <w:szCs w:val="22"/>
                <w:highlight w:val="none"/>
              </w:rPr>
            </w:pPr>
            <w:r>
              <w:rPr>
                <w:rFonts w:hint="eastAsia" w:ascii="宋体" w:hAnsi="宋体" w:cs="宋体"/>
                <w:b/>
                <w:sz w:val="22"/>
                <w:szCs w:val="22"/>
                <w:highlight w:val="none"/>
              </w:rPr>
              <w:t>（4）以上内容中标注“</w:t>
            </w:r>
            <w:r>
              <w:rPr>
                <w:rFonts w:hint="eastAsia" w:ascii="宋体" w:hAnsi="宋体" w:cs="宋体"/>
                <w:sz w:val="22"/>
                <w:szCs w:val="22"/>
                <w:highlight w:val="none"/>
              </w:rPr>
              <w:t>▲</w:t>
            </w:r>
            <w:r>
              <w:rPr>
                <w:rFonts w:hint="eastAsia" w:ascii="宋体" w:hAnsi="宋体" w:cs="宋体"/>
                <w:b/>
                <w:sz w:val="22"/>
                <w:szCs w:val="22"/>
                <w:highlight w:val="none"/>
              </w:rPr>
              <w:t>”的内容为必须提供的内容，未提供的投标无效。</w:t>
            </w:r>
          </w:p>
        </w:tc>
      </w:tr>
    </w:tbl>
    <w:p w14:paraId="47A681C2">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rPr>
        <w:t>3. 投标文件编制</w:t>
      </w:r>
    </w:p>
    <w:p w14:paraId="59CCC019">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rPr>
        <w:t>3.1本项目通过“乐采云平台（www.zcygov.cn）”实行在线投标响应（电子投标）。供应商应通过“政采云电子交易客户端”，并按照本采购文件和“乐采云平台”的要求编制并加密投标文件。</w:t>
      </w:r>
    </w:p>
    <w:p w14:paraId="1EF26A02">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54D989EB">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rPr>
        <w:t>3.3《投标文件》内容不完整、编排混乱导致《投标文件》被误读、漏读或者查找不到相关内容的，是投标供应商的责任。</w:t>
      </w:r>
    </w:p>
    <w:p w14:paraId="388CE93E">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rPr>
        <w:t>3.4《投标文件》因字迹潦草或表达不清所引起的后果由投标供应商负责。</w:t>
      </w:r>
    </w:p>
    <w:p w14:paraId="10DCC672">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rPr>
      </w:pPr>
      <w:r>
        <w:rPr>
          <w:rFonts w:hint="eastAsia" w:ascii="宋体" w:hAnsi="宋体" w:cs="宋体"/>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00B5AB81">
      <w:pPr>
        <w:wordWrap w:val="0"/>
        <w:autoSpaceDE w:val="0"/>
        <w:autoSpaceDN w:val="0"/>
        <w:adjustRightInd w:val="0"/>
        <w:snapToGrid w:val="0"/>
        <w:spacing w:line="360" w:lineRule="auto"/>
        <w:textAlignment w:val="bottom"/>
        <w:rPr>
          <w:rFonts w:hint="eastAsia" w:ascii="宋体" w:hAnsi="宋体" w:cs="宋体"/>
          <w:sz w:val="22"/>
          <w:szCs w:val="22"/>
          <w:highlight w:val="none"/>
        </w:rPr>
      </w:pPr>
      <w:bookmarkStart w:id="26" w:name="_Toc132122115"/>
      <w:bookmarkStart w:id="27" w:name="_Toc132122412"/>
      <w:r>
        <w:rPr>
          <w:rFonts w:hint="eastAsia" w:ascii="宋体" w:hAnsi="宋体" w:cs="宋体"/>
          <w:sz w:val="22"/>
          <w:szCs w:val="22"/>
          <w:highlight w:val="none"/>
        </w:rPr>
        <w:t>4.投标报价</w:t>
      </w:r>
      <w:bookmarkEnd w:id="26"/>
      <w:bookmarkEnd w:id="27"/>
    </w:p>
    <w:p w14:paraId="54812E28">
      <w:pPr>
        <w:wordWrap w:val="0"/>
        <w:autoSpaceDE w:val="0"/>
        <w:autoSpaceDN w:val="0"/>
        <w:adjustRightInd w:val="0"/>
        <w:snapToGrid w:val="0"/>
        <w:spacing w:line="360" w:lineRule="auto"/>
        <w:ind w:firstLine="435" w:firstLineChars="198"/>
        <w:textAlignment w:val="bottom"/>
        <w:rPr>
          <w:rFonts w:hint="eastAsia" w:ascii="宋体" w:hAnsi="宋体" w:cs="宋体"/>
          <w:sz w:val="22"/>
          <w:szCs w:val="22"/>
          <w:highlight w:val="none"/>
        </w:rPr>
      </w:pPr>
      <w:r>
        <w:rPr>
          <w:rFonts w:hint="eastAsia" w:ascii="宋体" w:hAnsi="宋体" w:cs="宋体"/>
          <w:sz w:val="22"/>
          <w:szCs w:val="22"/>
          <w:highlight w:val="none"/>
        </w:rPr>
        <w:t>4.1、供应商应按采购文件中《开标一览表》填写报价。</w:t>
      </w:r>
      <w:r>
        <w:rPr>
          <w:rFonts w:hint="eastAsia" w:ascii="宋体" w:hAnsi="宋体" w:cs="宋体"/>
          <w:b/>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cs="宋体"/>
          <w:sz w:val="22"/>
          <w:szCs w:val="22"/>
          <w:highlight w:val="none"/>
        </w:rPr>
        <w:t>。</w:t>
      </w:r>
    </w:p>
    <w:p w14:paraId="7AD49A82">
      <w:pPr>
        <w:wordWrap w:val="0"/>
        <w:autoSpaceDE w:val="0"/>
        <w:autoSpaceDN w:val="0"/>
        <w:adjustRightInd w:val="0"/>
        <w:snapToGrid w:val="0"/>
        <w:spacing w:line="360" w:lineRule="auto"/>
        <w:ind w:firstLine="440" w:firstLineChars="200"/>
        <w:textAlignment w:val="bottom"/>
        <w:rPr>
          <w:rFonts w:hint="eastAsia" w:ascii="宋体" w:hAnsi="宋体" w:cs="宋体"/>
          <w:bCs/>
          <w:sz w:val="22"/>
          <w:szCs w:val="22"/>
          <w:highlight w:val="none"/>
        </w:rPr>
      </w:pPr>
      <w:r>
        <w:rPr>
          <w:rFonts w:hint="eastAsia" w:ascii="宋体" w:hAnsi="宋体" w:cs="宋体"/>
          <w:bCs/>
          <w:sz w:val="22"/>
          <w:szCs w:val="22"/>
          <w:highlight w:val="none"/>
        </w:rPr>
        <w:t>4.2、本次招标只允许有一个报价，有选择的报价将不予接受。</w:t>
      </w:r>
    </w:p>
    <w:p w14:paraId="49385AB2">
      <w:pPr>
        <w:wordWrap w:val="0"/>
        <w:autoSpaceDE w:val="0"/>
        <w:autoSpaceDN w:val="0"/>
        <w:adjustRightInd w:val="0"/>
        <w:snapToGrid w:val="0"/>
        <w:spacing w:line="360" w:lineRule="auto"/>
        <w:ind w:firstLine="440" w:firstLineChars="200"/>
        <w:textAlignment w:val="bottom"/>
        <w:rPr>
          <w:rFonts w:hint="eastAsia" w:ascii="宋体" w:hAnsi="宋体" w:cs="宋体"/>
          <w:sz w:val="22"/>
          <w:szCs w:val="22"/>
          <w:highlight w:val="none"/>
          <w:u w:val="single"/>
        </w:rPr>
      </w:pPr>
      <w:r>
        <w:rPr>
          <w:rFonts w:hint="eastAsia" w:ascii="宋体" w:hAnsi="宋体" w:cs="宋体"/>
          <w:sz w:val="22"/>
          <w:szCs w:val="22"/>
          <w:highlight w:val="none"/>
        </w:rPr>
        <w:t>4.3、</w:t>
      </w:r>
      <w:r>
        <w:rPr>
          <w:rFonts w:hint="eastAsia" w:ascii="宋体" w:hAnsi="宋体" w:cs="宋体"/>
          <w:sz w:val="22"/>
          <w:szCs w:val="22"/>
          <w:highlight w:val="none"/>
          <w:u w:val="single"/>
        </w:rPr>
        <w:t>供应商对在合同执行中，除采购文件规定的由中标供应商负责的工作范围以外需要甲方协调或提供便利的工作应当在投标文件中说明。</w:t>
      </w:r>
    </w:p>
    <w:p w14:paraId="11FC470B">
      <w:pPr>
        <w:wordWrap w:val="0"/>
        <w:autoSpaceDE w:val="0"/>
        <w:autoSpaceDN w:val="0"/>
        <w:adjustRightInd w:val="0"/>
        <w:snapToGrid w:val="0"/>
        <w:spacing w:line="360" w:lineRule="auto"/>
        <w:ind w:firstLine="431" w:firstLineChars="196"/>
        <w:rPr>
          <w:rFonts w:hint="eastAsia" w:ascii="宋体" w:hAnsi="宋体" w:cs="宋体"/>
          <w:sz w:val="22"/>
          <w:szCs w:val="22"/>
          <w:highlight w:val="none"/>
        </w:rPr>
      </w:pPr>
      <w:bookmarkStart w:id="28" w:name="_Toc132122117"/>
      <w:bookmarkStart w:id="29" w:name="_Toc132122414"/>
      <w:bookmarkStart w:id="30" w:name="_Toc132122118"/>
      <w:bookmarkStart w:id="31" w:name="_Toc132122415"/>
      <w:r>
        <w:rPr>
          <w:rFonts w:hint="eastAsia" w:ascii="宋体" w:hAnsi="宋体" w:cs="宋体"/>
          <w:sz w:val="22"/>
          <w:szCs w:val="22"/>
          <w:highlight w:val="none"/>
        </w:rPr>
        <w:t>5、投标文件的有效期</w:t>
      </w:r>
      <w:bookmarkEnd w:id="28"/>
      <w:bookmarkEnd w:id="29"/>
    </w:p>
    <w:p w14:paraId="163E2573">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5.1自开标日起90天内，投标文件应保持有效。有效期短于这个规定期限的投标将被拒绝。</w:t>
      </w:r>
    </w:p>
    <w:p w14:paraId="692F65F2">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5.2在特殊情况下，采购人可与供应商协商延长投标文件的有效期，这种要求和答复均应以书面形式进行。</w:t>
      </w:r>
    </w:p>
    <w:p w14:paraId="5A66E574">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5.3供应商可拒绝接受延期要求而不会导致处罚。同意延长有效期的供应商不能修改投标文件。</w:t>
      </w:r>
    </w:p>
    <w:bookmarkEnd w:id="30"/>
    <w:bookmarkEnd w:id="31"/>
    <w:p w14:paraId="387D8C9A">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6、投标文件的签章</w:t>
      </w:r>
    </w:p>
    <w:p w14:paraId="4387B448">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6.1《投标文件》的签章：</w:t>
      </w:r>
      <w:r>
        <w:rPr>
          <w:rFonts w:hint="eastAsia" w:hAnsi="宋体" w:cs="宋体"/>
          <w:b/>
          <w:sz w:val="22"/>
          <w:szCs w:val="22"/>
          <w:highlight w:val="none"/>
          <w:lang w:bidi="ar"/>
        </w:rPr>
        <w:t>电子签章。</w:t>
      </w:r>
      <w:r>
        <w:rPr>
          <w:rFonts w:hint="eastAsia" w:hAnsi="宋体" w:cs="宋体"/>
          <w:sz w:val="22"/>
          <w:szCs w:val="22"/>
          <w:highlight w:val="none"/>
        </w:rPr>
        <w:t>采购文件所指的加盖单位公章为电子签章。</w:t>
      </w:r>
    </w:p>
    <w:p w14:paraId="481BFACF">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6.2《投标文件》应由投标供应商法定代表人或其授权代表签字（或盖章），并时加盖投标供应商公章。</w:t>
      </w:r>
    </w:p>
    <w:p w14:paraId="7471AA11">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6.3电子签章操作指南详见采购公告附件《供应商项目采购-电子招投标操作指南》。</w:t>
      </w:r>
    </w:p>
    <w:p w14:paraId="47964A55">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7、投标文件的形式</w:t>
      </w:r>
    </w:p>
    <w:p w14:paraId="6BAE77F7">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7.1投标文件的形式：见投标通知(邀 请)书；</w:t>
      </w:r>
    </w:p>
    <w:p w14:paraId="1F3D3DD0">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7.2“电子加密投标文件”：“电子加密投标文件”是指通过“政采云电子交易客户端”完成投标文件编制后生成并加密的数据电文形式的投标文件。</w:t>
      </w:r>
    </w:p>
    <w:p w14:paraId="0B790A71">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7.3“备份投标文件”：“备份投标文件”是指与“电子加密投标文件”同时生成的数据电文形式的电子文件（备份标书），其他方式编制的“备份投标文件”视为无效的“备份投标文件”。</w:t>
      </w:r>
    </w:p>
    <w:p w14:paraId="3D92352B">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8、投标文件的份数</w:t>
      </w:r>
    </w:p>
    <w:p w14:paraId="2D0E7B3A">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8.1投标文件的份数：见投标通知(邀 请)书。</w:t>
      </w:r>
    </w:p>
    <w:p w14:paraId="1F9A3A49">
      <w:pPr>
        <w:wordWrap w:val="0"/>
        <w:snapToGrid w:val="0"/>
        <w:spacing w:line="360" w:lineRule="auto"/>
        <w:outlineLvl w:val="1"/>
        <w:rPr>
          <w:rFonts w:hint="eastAsia" w:ascii="宋体" w:hAnsi="宋体" w:cs="宋体"/>
          <w:bCs/>
          <w:sz w:val="22"/>
          <w:szCs w:val="22"/>
          <w:highlight w:val="none"/>
        </w:rPr>
      </w:pPr>
      <w:bookmarkStart w:id="32" w:name="_Toc16183"/>
      <w:r>
        <w:rPr>
          <w:rFonts w:hint="eastAsia" w:ascii="宋体" w:hAnsi="宋体" w:cs="宋体"/>
          <w:bCs/>
          <w:sz w:val="22"/>
          <w:szCs w:val="22"/>
          <w:highlight w:val="none"/>
        </w:rPr>
        <w:t>五、投标</w:t>
      </w:r>
      <w:bookmarkEnd w:id="32"/>
    </w:p>
    <w:p w14:paraId="7ABAD0AB">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1、投标文件的上传和递交</w:t>
      </w:r>
    </w:p>
    <w:p w14:paraId="6BE41B44">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1.1“投标文件”的上传、递交：见投标通知(邀 请)书。</w:t>
      </w:r>
    </w:p>
    <w:p w14:paraId="28F6F651">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2、“电子加密投标文件”解密和异常情况处理</w:t>
      </w:r>
    </w:p>
    <w:p w14:paraId="25544995">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2.1“电子加密投标文件”解密：见投标通知(邀 请)书。</w:t>
      </w:r>
    </w:p>
    <w:p w14:paraId="2D97AFE6">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3、投标文件的补充、修改或撤回</w:t>
      </w:r>
    </w:p>
    <w:p w14:paraId="2F43CB12">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56D23413">
      <w:pPr>
        <w:pStyle w:val="13"/>
        <w:wordWrap w:val="0"/>
        <w:adjustRightInd w:val="0"/>
        <w:snapToGrid w:val="0"/>
        <w:spacing w:line="360" w:lineRule="auto"/>
        <w:ind w:firstLine="442" w:firstLineChars="200"/>
        <w:rPr>
          <w:rFonts w:hint="eastAsia" w:hAnsi="宋体" w:cs="宋体"/>
          <w:b/>
          <w:sz w:val="22"/>
          <w:szCs w:val="22"/>
          <w:highlight w:val="none"/>
        </w:rPr>
      </w:pPr>
      <w:r>
        <w:rPr>
          <w:rFonts w:hint="eastAsia" w:hAnsi="宋体" w:cs="宋体"/>
          <w:b/>
          <w:sz w:val="22"/>
          <w:szCs w:val="22"/>
          <w:highlight w:val="none"/>
        </w:rPr>
        <w:t>3.2投标截止时间后，投标供应商不得撤回、修改《投标文件》。</w:t>
      </w:r>
    </w:p>
    <w:p w14:paraId="5924A221">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4、投标文件的备选方案</w:t>
      </w:r>
    </w:p>
    <w:p w14:paraId="6D6CB509">
      <w:pPr>
        <w:pStyle w:val="13"/>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4.1投标供应商不得递交任何的投标备选（替代）方案，否则其投标文件将作无效标处理。与“电子加密投标文件”同时生成的“备份投标文件”不是投标备选（替代）方案。</w:t>
      </w:r>
    </w:p>
    <w:p w14:paraId="7E6A0D6E">
      <w:pPr>
        <w:wordWrap w:val="0"/>
        <w:snapToGrid w:val="0"/>
        <w:spacing w:line="360" w:lineRule="auto"/>
        <w:outlineLvl w:val="1"/>
        <w:rPr>
          <w:rFonts w:hint="eastAsia" w:ascii="宋体" w:hAnsi="宋体" w:cs="宋体"/>
          <w:sz w:val="22"/>
          <w:szCs w:val="22"/>
          <w:highlight w:val="none"/>
        </w:rPr>
      </w:pPr>
      <w:bookmarkStart w:id="33" w:name="_Toc23198"/>
      <w:r>
        <w:rPr>
          <w:rFonts w:hint="eastAsia" w:ascii="宋体" w:hAnsi="宋体" w:cs="宋体"/>
          <w:sz w:val="22"/>
          <w:szCs w:val="22"/>
          <w:highlight w:val="none"/>
        </w:rPr>
        <w:t>六、开标和评标</w:t>
      </w:r>
      <w:bookmarkEnd w:id="33"/>
    </w:p>
    <w:p w14:paraId="45923C35">
      <w:pPr>
        <w:wordWrap w:val="0"/>
        <w:snapToGrid w:val="0"/>
        <w:spacing w:line="360" w:lineRule="auto"/>
        <w:ind w:firstLine="527"/>
        <w:rPr>
          <w:rFonts w:hint="eastAsia" w:ascii="宋体" w:hAnsi="宋体" w:cs="宋体"/>
          <w:b/>
          <w:sz w:val="22"/>
          <w:szCs w:val="22"/>
          <w:highlight w:val="none"/>
        </w:rPr>
      </w:pPr>
      <w:r>
        <w:rPr>
          <w:rFonts w:hint="eastAsia" w:ascii="宋体" w:hAnsi="宋体" w:cs="宋体"/>
          <w:b/>
          <w:sz w:val="22"/>
          <w:szCs w:val="22"/>
          <w:highlight w:val="none"/>
        </w:rPr>
        <w:t>一）开标</w:t>
      </w:r>
    </w:p>
    <w:p w14:paraId="161C91DA">
      <w:pPr>
        <w:wordWrap w:val="0"/>
        <w:snapToGrid w:val="0"/>
        <w:spacing w:line="360" w:lineRule="auto"/>
        <w:ind w:firstLine="527"/>
        <w:rPr>
          <w:rFonts w:hint="eastAsia" w:ascii="宋体" w:hAnsi="宋体" w:cs="宋体"/>
          <w:b/>
          <w:sz w:val="22"/>
          <w:szCs w:val="22"/>
          <w:highlight w:val="none"/>
        </w:rPr>
      </w:pPr>
      <w:r>
        <w:rPr>
          <w:rFonts w:hint="eastAsia" w:ascii="宋体" w:hAnsi="宋体" w:cs="宋体"/>
          <w:b/>
          <w:sz w:val="22"/>
          <w:szCs w:val="22"/>
          <w:highlight w:val="none"/>
        </w:rPr>
        <w:t>1、开标形式</w:t>
      </w:r>
    </w:p>
    <w:p w14:paraId="61140E71">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1.1 采购组织机构将按照采购文件规定的时间通过“乐采云平台”组织开标、开启投标文件，所有供应商均应当准时在线参加。</w:t>
      </w:r>
    </w:p>
    <w:p w14:paraId="597AF25F">
      <w:pPr>
        <w:wordWrap w:val="0"/>
        <w:snapToGrid w:val="0"/>
        <w:spacing w:line="360" w:lineRule="auto"/>
        <w:ind w:firstLine="527"/>
        <w:rPr>
          <w:rFonts w:hint="eastAsia" w:ascii="宋体" w:hAnsi="宋体" w:cs="宋体"/>
          <w:b/>
          <w:sz w:val="22"/>
          <w:szCs w:val="22"/>
          <w:highlight w:val="none"/>
        </w:rPr>
      </w:pPr>
      <w:r>
        <w:rPr>
          <w:rFonts w:hint="eastAsia" w:ascii="宋体" w:hAnsi="宋体" w:cs="宋体"/>
          <w:b/>
          <w:sz w:val="22"/>
          <w:szCs w:val="22"/>
          <w:highlight w:val="none"/>
        </w:rPr>
        <w:t>2、开标准备</w:t>
      </w:r>
    </w:p>
    <w:p w14:paraId="5CB100E0">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2.1开标的准备工作由采购组织机构负责落实；</w:t>
      </w:r>
    </w:p>
    <w:p w14:paraId="0D7B6D77">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2.2采购组织机构将按照采购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3232AC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3、开标流程（两阶段）</w:t>
      </w:r>
    </w:p>
    <w:p w14:paraId="072CBEC8">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3.1开标第一阶段</w:t>
      </w:r>
    </w:p>
    <w:p w14:paraId="5A9FB1C2">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3B7334AC">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（2）投标文件解密结束，发送各投标供应商组织签署《国企采购活动现场确认声明书》；</w:t>
      </w:r>
    </w:p>
    <w:p w14:paraId="4DB8721E">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（3）开启投标文件，进入资格审查；</w:t>
      </w:r>
    </w:p>
    <w:p w14:paraId="37FEB540">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（4）开启资格审查通过的投标供应商的商务技术文件进入符合性审查、商务技术评审；</w:t>
      </w:r>
    </w:p>
    <w:p w14:paraId="417C359C">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（5）第一阶段开标结束。</w:t>
      </w:r>
    </w:p>
    <w:p w14:paraId="552187F3">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2694CCC">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3.2开标大会第二阶段</w:t>
      </w:r>
    </w:p>
    <w:p w14:paraId="1CB3E795">
      <w:pPr>
        <w:numPr>
          <w:ilvl w:val="0"/>
          <w:numId w:val="4"/>
        </w:num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C7FED2">
      <w:pPr>
        <w:numPr>
          <w:ilvl w:val="0"/>
          <w:numId w:val="4"/>
        </w:num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开启符合性审查、商务技术评审有效投标供应商的《报价文件》。供应商签字确认（10分钟内未确认的视为无异议），由评标委员会对报价的合理性、准确性等进行审查核实。</w:t>
      </w:r>
    </w:p>
    <w:p w14:paraId="5F8797E7">
      <w:pPr>
        <w:numPr>
          <w:ilvl w:val="0"/>
          <w:numId w:val="4"/>
        </w:num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评审结束后，公布中标（成交）候选供应商名单，及采购人最终确定中标或成交供应商名单的时间和公告方式等。</w:t>
      </w:r>
    </w:p>
    <w:p w14:paraId="6FDB5C0C">
      <w:pPr>
        <w:wordWrap w:val="0"/>
        <w:snapToGrid w:val="0"/>
        <w:spacing w:line="360" w:lineRule="auto"/>
        <w:ind w:firstLine="527"/>
        <w:rPr>
          <w:rFonts w:hint="eastAsia" w:ascii="宋体" w:hAnsi="宋体" w:cs="宋体"/>
          <w:b/>
          <w:sz w:val="22"/>
          <w:szCs w:val="22"/>
          <w:highlight w:val="none"/>
        </w:rPr>
      </w:pPr>
      <w:r>
        <w:rPr>
          <w:rFonts w:hint="eastAsia" w:ascii="宋体" w:hAnsi="宋体" w:cs="宋体"/>
          <w:b/>
          <w:sz w:val="22"/>
          <w:szCs w:val="22"/>
          <w:highlight w:val="none"/>
        </w:rPr>
        <w:t>特别说明：如遇“乐采云平台”电子化开标或评审程序调整的，按调整后程序执行。</w:t>
      </w:r>
    </w:p>
    <w:p w14:paraId="4D671E1D">
      <w:pPr>
        <w:wordWrap w:val="0"/>
        <w:snapToGrid w:val="0"/>
        <w:spacing w:line="360" w:lineRule="auto"/>
        <w:ind w:firstLine="527"/>
        <w:rPr>
          <w:rFonts w:hint="eastAsia" w:ascii="宋体" w:hAnsi="宋体" w:cs="宋体"/>
          <w:b/>
          <w:sz w:val="22"/>
          <w:szCs w:val="22"/>
          <w:highlight w:val="none"/>
        </w:rPr>
      </w:pPr>
      <w:bookmarkStart w:id="34" w:name="_Toc33194393"/>
      <w:bookmarkStart w:id="35" w:name="_Toc24550037"/>
      <w:r>
        <w:rPr>
          <w:rFonts w:hint="eastAsia" w:ascii="宋体" w:hAnsi="宋体" w:cs="宋体"/>
          <w:b/>
          <w:sz w:val="22"/>
          <w:szCs w:val="22"/>
          <w:highlight w:val="none"/>
        </w:rPr>
        <w:t>4、投标供应商资格审查</w:t>
      </w:r>
      <w:bookmarkEnd w:id="34"/>
      <w:bookmarkEnd w:id="35"/>
    </w:p>
    <w:p w14:paraId="07FB0BCA">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4500024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2C64129E">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4.3单位负责人为同一人或者存在直接控股、管理关系的不同供应商参加同一合同项下的采购活动的，相关投标供应商均作资格无效处理。</w:t>
      </w:r>
    </w:p>
    <w:p w14:paraId="162B136A">
      <w:pPr>
        <w:wordWrap w:val="0"/>
        <w:snapToGrid w:val="0"/>
        <w:spacing w:line="360" w:lineRule="auto"/>
        <w:ind w:firstLine="527"/>
        <w:rPr>
          <w:rFonts w:hint="eastAsia" w:ascii="宋体" w:hAnsi="宋体" w:cs="宋体"/>
          <w:b/>
          <w:sz w:val="22"/>
          <w:szCs w:val="22"/>
          <w:highlight w:val="none"/>
        </w:rPr>
      </w:pPr>
      <w:r>
        <w:rPr>
          <w:rFonts w:hint="eastAsia" w:ascii="宋体" w:hAnsi="宋体" w:cs="宋体"/>
          <w:b/>
          <w:sz w:val="22"/>
          <w:szCs w:val="22"/>
          <w:highlight w:val="none"/>
        </w:rPr>
        <w:t>二）评标</w:t>
      </w:r>
    </w:p>
    <w:p w14:paraId="0D947F1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2.1评标由采购人依法组建的评标委员会负责，并独立履行下列职责：</w:t>
      </w:r>
    </w:p>
    <w:p w14:paraId="14DC1D9A">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1）审查投标文件是否符合采购文件要求，并作出评价；</w:t>
      </w:r>
    </w:p>
    <w:p w14:paraId="5B684FAC">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2）要求投标供应商对投标文件有关事项作出解释或者澄清；</w:t>
      </w:r>
    </w:p>
    <w:p w14:paraId="4BC55233">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3）根据采购人授权确定中标供应商；</w:t>
      </w:r>
    </w:p>
    <w:p w14:paraId="6BEF4AC3">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4）向采购代理机构或者有关部门报告非法干预评标工作的行为。</w:t>
      </w:r>
    </w:p>
    <w:p w14:paraId="56140BAE">
      <w:pPr>
        <w:wordWrap w:val="0"/>
        <w:snapToGrid w:val="0"/>
        <w:spacing w:line="360" w:lineRule="auto"/>
        <w:ind w:firstLine="431" w:firstLineChars="196"/>
        <w:rPr>
          <w:rFonts w:hint="eastAsia" w:ascii="宋体" w:hAnsi="宋体" w:cs="宋体"/>
          <w:sz w:val="22"/>
          <w:szCs w:val="22"/>
          <w:highlight w:val="none"/>
        </w:rPr>
      </w:pPr>
      <w:r>
        <w:rPr>
          <w:rFonts w:hint="eastAsia" w:ascii="宋体" w:hAnsi="宋体" w:cs="宋体"/>
          <w:sz w:val="22"/>
          <w:szCs w:val="22"/>
          <w:highlight w:val="none"/>
        </w:rPr>
        <w:t>2.2、评标应当遵循下列工作程序：</w:t>
      </w:r>
    </w:p>
    <w:p w14:paraId="5A110154">
      <w:pPr>
        <w:wordWrap w:val="0"/>
        <w:snapToGrid w:val="0"/>
        <w:spacing w:line="360" w:lineRule="auto"/>
        <w:rPr>
          <w:rFonts w:hint="eastAsia" w:ascii="宋体" w:hAnsi="宋体" w:cs="宋体"/>
          <w:b/>
          <w:sz w:val="22"/>
          <w:szCs w:val="22"/>
          <w:highlight w:val="none"/>
          <w:u w:val="single"/>
        </w:rPr>
      </w:pPr>
      <w:r>
        <w:rPr>
          <w:rFonts w:hint="eastAsia" w:ascii="宋体" w:hAnsi="宋体" w:cs="宋体"/>
          <w:sz w:val="22"/>
          <w:szCs w:val="22"/>
          <w:highlight w:val="none"/>
        </w:rPr>
        <w:t xml:space="preserve">    1）投标文件初审。初审分为资格性检查和符合性检查。</w:t>
      </w:r>
    </w:p>
    <w:p w14:paraId="596CDBAA">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 xml:space="preserve">    （1)资格性检查。依据法律法规和采购文件的规定，对投标文件中的投标供应商资格文件、投标保证金等进行审查，以确定投标供应商是否具备投标资格。</w:t>
      </w:r>
    </w:p>
    <w:p w14:paraId="4033F508">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 xml:space="preserve">   （2)符合性检查。依据采购文件的规定，从投标文件的有效性、完整性和对采购文件的响应程度进行审查，以确定是否对采购文件的实质性要求作出响应。</w:t>
      </w:r>
    </w:p>
    <w:p w14:paraId="244BF971">
      <w:pPr>
        <w:wordWrap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11AD2D1C">
      <w:pPr>
        <w:wordWrap w:val="0"/>
        <w:snapToGrid w:val="0"/>
        <w:spacing w:line="360" w:lineRule="auto"/>
        <w:ind w:firstLine="450"/>
        <w:rPr>
          <w:rFonts w:hint="eastAsia" w:ascii="宋体" w:hAnsi="宋体" w:cs="宋体"/>
          <w:sz w:val="22"/>
          <w:szCs w:val="22"/>
          <w:highlight w:val="none"/>
        </w:rPr>
      </w:pPr>
      <w:r>
        <w:rPr>
          <w:rFonts w:hint="eastAsia" w:ascii="宋体" w:hAnsi="宋体" w:cs="宋体"/>
          <w:sz w:val="22"/>
          <w:szCs w:val="22"/>
          <w:highlight w:val="none"/>
        </w:rPr>
        <w:t>3）比较与评价。按采购文件中规定的评标方法和标准，对资格性检查和符合性检查合格的投标文件进行综合评估，综合比较与评价。</w:t>
      </w:r>
    </w:p>
    <w:p w14:paraId="3BA84278">
      <w:pPr>
        <w:pStyle w:val="13"/>
        <w:wordWrap w:val="0"/>
        <w:adjustRightInd w:val="0"/>
        <w:snapToGrid w:val="0"/>
        <w:spacing w:line="360" w:lineRule="auto"/>
        <w:ind w:firstLine="440" w:firstLineChars="200"/>
        <w:rPr>
          <w:rFonts w:hint="eastAsia" w:hAnsi="宋体" w:cs="宋体"/>
          <w:b/>
          <w:sz w:val="22"/>
          <w:szCs w:val="22"/>
          <w:highlight w:val="none"/>
          <w:u w:val="single"/>
        </w:rPr>
      </w:pPr>
      <w:r>
        <w:rPr>
          <w:rFonts w:hint="eastAsia" w:hAnsi="宋体" w:cs="宋体"/>
          <w:sz w:val="22"/>
          <w:szCs w:val="22"/>
          <w:highlight w:val="none"/>
        </w:rPr>
        <w:t>2.4、</w:t>
      </w:r>
      <w:r>
        <w:rPr>
          <w:rFonts w:hint="eastAsia" w:hAnsi="宋体" w:cs="宋体"/>
          <w:b/>
          <w:sz w:val="22"/>
          <w:szCs w:val="22"/>
          <w:highlight w:val="none"/>
          <w:u w:val="single"/>
        </w:rPr>
        <w:t>评标委员会发现投标文件有下列情形之一的属于重大偏差(评标委员会按少数服从多数原则认定),按照无效投标处理：</w:t>
      </w:r>
    </w:p>
    <w:p w14:paraId="410AD162">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1）未按采购文件要求编制或字迹模糊、辨认不清的投标文件；</w:t>
      </w:r>
    </w:p>
    <w:p w14:paraId="570F63A2">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2）投标文件存在一个或一个以上备选（替代）投标方案的；仅提交“备份投标文件”的；</w:t>
      </w:r>
    </w:p>
    <w:p w14:paraId="046E1F30">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3）没有按采购文件格式要求加盖有效公章、无法定代表人（或授权代表）签字或印章（具体格式见采购文件附件—投标文件格式）；</w:t>
      </w:r>
    </w:p>
    <w:p w14:paraId="0FAF260B">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4）投标文件未有效授权，法定代表人授权委托书等填写不完整或有涂改的；</w:t>
      </w:r>
    </w:p>
    <w:p w14:paraId="4D5330EA">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5）供应商商务技术投标文件中出现投标报价；</w:t>
      </w:r>
    </w:p>
    <w:p w14:paraId="0B884E56">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6）文件组成内容不齐全，本采购文件规定必须提供而未提供的（属于资格审查范围的除外）；明显不符合要求的投标文件；</w:t>
      </w:r>
    </w:p>
    <w:p w14:paraId="0731FE1B">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7）付款方式、服务期出现负偏差的；</w:t>
      </w:r>
    </w:p>
    <w:p w14:paraId="23EE0284">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8）投标文件附有采购人不能接受的条款；</w:t>
      </w:r>
    </w:p>
    <w:p w14:paraId="7CE337F9">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9）不符合采购文件中规定的实质性要求的投标文件，是否为偏离实质性要求由评标委员会认定。</w:t>
      </w:r>
    </w:p>
    <w:p w14:paraId="33E74A3D">
      <w:pPr>
        <w:pStyle w:val="13"/>
        <w:wordWrap w:val="0"/>
        <w:adjustRightInd w:val="0"/>
        <w:snapToGrid w:val="0"/>
        <w:spacing w:line="360" w:lineRule="auto"/>
        <w:ind w:firstLine="431" w:firstLineChars="196"/>
        <w:rPr>
          <w:rFonts w:hint="eastAsia" w:hAnsi="宋体" w:cs="宋体"/>
          <w:highlight w:val="none"/>
        </w:rPr>
      </w:pPr>
      <w:r>
        <w:rPr>
          <w:rFonts w:hint="eastAsia" w:hAnsi="宋体" w:cs="宋体"/>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B17C686">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11）有下列情形之一的，视为投标供应商串通投标，其投标无效：</w:t>
      </w:r>
    </w:p>
    <w:p w14:paraId="6A27DDA4">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　　（一）不同投标供应商的投标文件由同一单位或者个人编制；</w:t>
      </w:r>
    </w:p>
    <w:p w14:paraId="166ECA0D">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　　（二）不同投标供应商委托同一单位或者个人办理投标事宜；</w:t>
      </w:r>
    </w:p>
    <w:p w14:paraId="334A16A9">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　　（三）不同投标供应商的投标文件载明的项目管理成员或者联系人员为同一人；</w:t>
      </w:r>
    </w:p>
    <w:p w14:paraId="3C54253D">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　　（四）不同投标供应商的投标文件异常一致或者投标报价呈规律性差异；</w:t>
      </w:r>
    </w:p>
    <w:p w14:paraId="032578D2">
      <w:pPr>
        <w:pStyle w:val="13"/>
        <w:wordWrap w:val="0"/>
        <w:adjustRightInd w:val="0"/>
        <w:snapToGrid w:val="0"/>
        <w:spacing w:line="360" w:lineRule="auto"/>
        <w:ind w:firstLine="431" w:firstLineChars="196"/>
        <w:rPr>
          <w:rFonts w:hint="eastAsia" w:hAnsi="宋体" w:cs="宋体"/>
          <w:sz w:val="22"/>
          <w:szCs w:val="22"/>
          <w:highlight w:val="none"/>
        </w:rPr>
      </w:pPr>
      <w:r>
        <w:rPr>
          <w:rFonts w:hint="eastAsia" w:hAnsi="宋体" w:cs="宋体"/>
          <w:sz w:val="22"/>
          <w:szCs w:val="22"/>
          <w:highlight w:val="none"/>
        </w:rPr>
        <w:t>　　（五）不同投标供应商的投标文件相互混装；　　</w:t>
      </w:r>
    </w:p>
    <w:p w14:paraId="4F98B3BB">
      <w:pPr>
        <w:pStyle w:val="13"/>
        <w:wordWrap w:val="0"/>
        <w:adjustRightInd w:val="0"/>
        <w:snapToGrid w:val="0"/>
        <w:spacing w:line="360" w:lineRule="auto"/>
        <w:ind w:firstLine="431" w:firstLineChars="196"/>
        <w:rPr>
          <w:rFonts w:hint="eastAsia" w:hAnsi="宋体" w:cs="宋体"/>
          <w:sz w:val="22"/>
          <w:szCs w:val="22"/>
          <w:highlight w:val="none"/>
          <w:u w:val="single"/>
        </w:rPr>
      </w:pPr>
      <w:r>
        <w:rPr>
          <w:rFonts w:hint="eastAsia" w:hAnsi="宋体" w:cs="宋体"/>
          <w:sz w:val="22"/>
          <w:szCs w:val="22"/>
          <w:highlight w:val="none"/>
        </w:rPr>
        <w:t>12）其他经评标委员会认定的未能在实质上响应的或违反国家有关规定的投标文件。</w:t>
      </w:r>
    </w:p>
    <w:p w14:paraId="3033E38E">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2.5、实质上没有响应采购文件要求的投标将被拒绝。供应商不得通过修正或撤消不合要求的偏离从而使其投标成为实质上响应的投标。</w:t>
      </w:r>
    </w:p>
    <w:p w14:paraId="51AD882A">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2.6、评标委员会对投标文件的判定，只依据投标内容本身，不依靠开标后的任何外来证明。</w:t>
      </w:r>
    </w:p>
    <w:p w14:paraId="094D9B56">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2.7、评标委员会在评标中，不得改变采购文件中规定的评标标准、方法和中标条件。</w:t>
      </w:r>
    </w:p>
    <w:p w14:paraId="014CF130">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3.投标文件的澄清</w:t>
      </w:r>
    </w:p>
    <w:p w14:paraId="7FCD61BA">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3.1对于投标文件中含义不明确、同类问题表述不一致或者有明显文字和计算错误的内容，评标委员会将以书面形式（或通过“乐采云平台”在线询标）的形式要求投标供应商在规定的时间内作出必要的澄清、说明或者补正，投标供应商澄清、说明或补正时间为30分钟。</w:t>
      </w:r>
    </w:p>
    <w:p w14:paraId="052B0B9E">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3.2投标供应商的澄清、说明或者补正应当采用书面（或通过“乐采云平台”在线答复）形式提交，并加盖公章，或者由法定代表人或其授权的代表签字。投标供应商的澄清、说明或者补正不得超出投标文件的范围或者改变投标文件的实质性内容。</w:t>
      </w:r>
    </w:p>
    <w:p w14:paraId="5F6972C1">
      <w:pPr>
        <w:wordWrap w:val="0"/>
        <w:adjustRightInd w:val="0"/>
        <w:snapToGrid w:val="0"/>
        <w:spacing w:line="360" w:lineRule="auto"/>
        <w:ind w:firstLine="442" w:firstLineChars="200"/>
        <w:rPr>
          <w:rFonts w:hint="eastAsia" w:ascii="宋体" w:hAnsi="宋体" w:cs="宋体"/>
          <w:b/>
          <w:sz w:val="22"/>
          <w:szCs w:val="22"/>
          <w:highlight w:val="none"/>
        </w:rPr>
      </w:pPr>
      <w:r>
        <w:rPr>
          <w:rFonts w:hint="eastAsia" w:ascii="宋体" w:hAnsi="宋体" w:cs="宋体"/>
          <w:b/>
          <w:sz w:val="22"/>
          <w:szCs w:val="22"/>
          <w:highlight w:val="none"/>
        </w:rPr>
        <w:t>4、在采购中，出现下列情形之一的，应予废标：</w:t>
      </w:r>
    </w:p>
    <w:p w14:paraId="6B644574">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(1)截止时间及评审期间，出现有效供应商不足三家的，作流（废）标处理，并重新组织招标。    (2)出现影响采购公正的违法、违规行为的；</w:t>
      </w:r>
    </w:p>
    <w:p w14:paraId="00C97033">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(3)报价均超过预算，不能支付的；</w:t>
      </w:r>
    </w:p>
    <w:p w14:paraId="4AE20E26">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(4)因重大变故，采购任务取消的。</w:t>
      </w:r>
    </w:p>
    <w:p w14:paraId="5D45956E">
      <w:pPr>
        <w:wordWrap w:val="0"/>
        <w:adjustRightInd w:val="0"/>
        <w:snapToGrid w:val="0"/>
        <w:spacing w:line="360" w:lineRule="auto"/>
        <w:ind w:firstLine="442" w:firstLineChars="200"/>
        <w:rPr>
          <w:rFonts w:hint="eastAsia" w:ascii="宋体" w:hAnsi="宋体" w:cs="宋体"/>
          <w:b/>
          <w:sz w:val="22"/>
          <w:szCs w:val="22"/>
          <w:highlight w:val="none"/>
        </w:rPr>
      </w:pPr>
      <w:r>
        <w:rPr>
          <w:rFonts w:hint="eastAsia" w:ascii="宋体" w:hAnsi="宋体" w:cs="宋体"/>
          <w:b/>
          <w:sz w:val="22"/>
          <w:szCs w:val="22"/>
          <w:highlight w:val="none"/>
        </w:rPr>
        <w:t>5、可中止电子交易活动的情形</w:t>
      </w:r>
    </w:p>
    <w:p w14:paraId="51828928">
      <w:pPr>
        <w:wordWrap w:val="0"/>
        <w:adjustRightInd w:val="0"/>
        <w:snapToGrid w:val="0"/>
        <w:spacing w:line="360" w:lineRule="auto"/>
        <w:ind w:firstLine="442" w:firstLineChars="200"/>
        <w:rPr>
          <w:rFonts w:hint="eastAsia" w:ascii="宋体" w:hAnsi="宋体" w:cs="宋体"/>
          <w:b/>
          <w:sz w:val="22"/>
          <w:szCs w:val="22"/>
          <w:highlight w:val="none"/>
        </w:rPr>
      </w:pPr>
      <w:r>
        <w:rPr>
          <w:rFonts w:hint="eastAsia" w:ascii="宋体" w:hAnsi="宋体" w:cs="宋体"/>
          <w:b/>
          <w:sz w:val="22"/>
          <w:szCs w:val="22"/>
          <w:highlight w:val="none"/>
        </w:rPr>
        <w:t>采购过程中出现以下情形，导致电子交易平台无法正常运行，或者无法保证电子交易的公平、公正和安全时，采购组织机构可中止电子交易活动：</w:t>
      </w:r>
    </w:p>
    <w:p w14:paraId="17D4A876">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1）电子交易平台发生故障而无法登录访问的；</w:t>
      </w:r>
    </w:p>
    <w:p w14:paraId="544F840B">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2）电子交易平台应用或数据库出现错误，不能进行正常操作的；</w:t>
      </w:r>
    </w:p>
    <w:p w14:paraId="09897749">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3）电子交易平台发现严重安全漏洞，有潜在泄密危险的；</w:t>
      </w:r>
    </w:p>
    <w:p w14:paraId="79B1E476">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4）病毒发作导致不能进行正常操作的；</w:t>
      </w:r>
    </w:p>
    <w:p w14:paraId="389684DE">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5）其他无法保证电子交易的公平、公正和安全的情况。</w:t>
      </w:r>
    </w:p>
    <w:p w14:paraId="01741830">
      <w:pPr>
        <w:wordWrap w:val="0"/>
        <w:adjustRightInd w:val="0"/>
        <w:snapToGrid w:val="0"/>
        <w:spacing w:line="360" w:lineRule="auto"/>
        <w:ind w:firstLine="442" w:firstLineChars="200"/>
        <w:rPr>
          <w:rFonts w:hint="eastAsia" w:ascii="宋体" w:hAnsi="宋体" w:cs="宋体"/>
          <w:b/>
          <w:sz w:val="22"/>
          <w:szCs w:val="22"/>
          <w:highlight w:val="none"/>
        </w:rPr>
      </w:pPr>
      <w:r>
        <w:rPr>
          <w:rFonts w:hint="eastAsia" w:ascii="宋体" w:hAnsi="宋体" w:cs="宋体"/>
          <w:b/>
          <w:sz w:val="22"/>
          <w:szCs w:val="22"/>
          <w:highlight w:val="none"/>
        </w:rPr>
        <w:t>出现前款规定情形，不影响采购公平、公正性的，采购组织机构可以待上述情形消除后继续组织电子交易活动；影响或可能影响采购公平、公正性的，应当重新采购。</w:t>
      </w:r>
    </w:p>
    <w:p w14:paraId="5DD08D40">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6、评标原则</w:t>
      </w:r>
    </w:p>
    <w:p w14:paraId="24C7C9B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评标委员会按照采购文件的要求和条件对投标文件进行资格、商务和技术评估，综合比较与评价。</w:t>
      </w:r>
    </w:p>
    <w:p w14:paraId="1F921AEB">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评标办法具体见本采购文件第七部分。</w:t>
      </w:r>
    </w:p>
    <w:p w14:paraId="431F6E01">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7、评标过程中遇到特殊情况，由评标委员会遵循公开、公正原则，采取投票方式按照少数服从多数原则决定。</w:t>
      </w:r>
    </w:p>
    <w:p w14:paraId="27CC04E4">
      <w:pPr>
        <w:wordWrap w:val="0"/>
        <w:snapToGrid w:val="0"/>
        <w:spacing w:line="360" w:lineRule="auto"/>
        <w:ind w:firstLine="527"/>
        <w:outlineLvl w:val="1"/>
        <w:rPr>
          <w:rFonts w:hint="eastAsia" w:ascii="宋体" w:hAnsi="宋体" w:cs="宋体"/>
          <w:sz w:val="22"/>
          <w:szCs w:val="22"/>
          <w:highlight w:val="none"/>
        </w:rPr>
      </w:pPr>
      <w:bookmarkStart w:id="36" w:name="_Toc16659"/>
      <w:r>
        <w:rPr>
          <w:rFonts w:hint="eastAsia" w:ascii="宋体" w:hAnsi="宋体" w:cs="宋体"/>
          <w:sz w:val="22"/>
          <w:szCs w:val="22"/>
          <w:highlight w:val="none"/>
        </w:rPr>
        <w:t>七、授予合同</w:t>
      </w:r>
      <w:bookmarkEnd w:id="36"/>
    </w:p>
    <w:p w14:paraId="58E46137">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1、决标</w:t>
      </w:r>
    </w:p>
    <w:p w14:paraId="4C72524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评标结束后，评标委员会按照采购文件确定的评标办法，根据采购人授权确定中标供应商。</w:t>
      </w:r>
    </w:p>
    <w:p w14:paraId="58CB125B">
      <w:pPr>
        <w:wordWrap w:val="0"/>
        <w:snapToGrid w:val="0"/>
        <w:spacing w:line="360" w:lineRule="auto"/>
        <w:ind w:firstLine="545" w:firstLineChars="248"/>
        <w:rPr>
          <w:rFonts w:hint="eastAsia" w:ascii="宋体" w:hAnsi="宋体" w:cs="宋体"/>
          <w:sz w:val="22"/>
          <w:szCs w:val="22"/>
          <w:highlight w:val="none"/>
        </w:rPr>
      </w:pPr>
      <w:r>
        <w:rPr>
          <w:rFonts w:hint="eastAsia" w:ascii="宋体" w:hAnsi="宋体" w:cs="宋体"/>
          <w:sz w:val="22"/>
          <w:szCs w:val="22"/>
          <w:highlight w:val="none"/>
        </w:rPr>
        <w:t>2、中标通知书</w:t>
      </w:r>
    </w:p>
    <w:p w14:paraId="018C1F7A">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2.1、招标机构</w:t>
      </w:r>
      <w:r>
        <w:rPr>
          <w:rFonts w:hint="eastAsia" w:ascii="宋体" w:hAnsi="宋体" w:cs="宋体"/>
          <w:spacing w:val="10"/>
          <w:sz w:val="22"/>
          <w:szCs w:val="22"/>
          <w:highlight w:val="none"/>
        </w:rPr>
        <w:t>在浙江省政府采购网上公告中标结果。</w:t>
      </w:r>
    </w:p>
    <w:p w14:paraId="77A04CCE">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5BAF7199">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3、评标委员会对未中标的供应商不作落标原因解释。</w:t>
      </w:r>
    </w:p>
    <w:p w14:paraId="74A5DC3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4、签订合同</w:t>
      </w:r>
    </w:p>
    <w:p w14:paraId="19FDF776">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F0B1673">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4.2、采购文件、中标供应商的投标文件及投标修改文件、评标过程中有关澄清文件及经双方签字的询标纪要（承诺）和中标通知书均作为合同附件。</w:t>
      </w:r>
    </w:p>
    <w:p w14:paraId="2769168A">
      <w:pPr>
        <w:wordWrap w:val="0"/>
        <w:snapToGrid w:val="0"/>
        <w:spacing w:line="360" w:lineRule="auto"/>
        <w:ind w:firstLine="527"/>
        <w:rPr>
          <w:rFonts w:hint="eastAsia" w:ascii="宋体" w:hAnsi="宋体" w:cs="宋体"/>
          <w:sz w:val="22"/>
          <w:szCs w:val="22"/>
          <w:highlight w:val="none"/>
        </w:rPr>
      </w:pPr>
      <w:r>
        <w:rPr>
          <w:rFonts w:hint="eastAsia" w:ascii="宋体" w:hAnsi="宋体" w:cs="宋体"/>
          <w:sz w:val="22"/>
          <w:szCs w:val="22"/>
          <w:highlight w:val="none"/>
        </w:rPr>
        <w:t>4.3 拒签合同的责任</w:t>
      </w:r>
    </w:p>
    <w:p w14:paraId="05928108">
      <w:pPr>
        <w:pStyle w:val="13"/>
        <w:wordWrap w:val="0"/>
        <w:adjustRightInd w:val="0"/>
        <w:snapToGrid w:val="0"/>
        <w:spacing w:line="360" w:lineRule="auto"/>
        <w:rPr>
          <w:rFonts w:hint="eastAsia" w:hAnsi="宋体" w:cs="宋体"/>
          <w:sz w:val="22"/>
          <w:szCs w:val="22"/>
          <w:highlight w:val="none"/>
        </w:rPr>
      </w:pPr>
      <w:r>
        <w:rPr>
          <w:rFonts w:hint="eastAsia" w:hAnsi="宋体" w:cs="宋体"/>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06CBBAA">
      <w:pPr>
        <w:pStyle w:val="13"/>
        <w:wordWrap w:val="0"/>
        <w:adjustRightInd w:val="0"/>
        <w:snapToGrid w:val="0"/>
        <w:spacing w:line="360" w:lineRule="auto"/>
        <w:rPr>
          <w:rFonts w:hint="eastAsia" w:hAnsi="宋体" w:cs="宋体"/>
          <w:sz w:val="22"/>
          <w:szCs w:val="22"/>
          <w:highlight w:val="none"/>
        </w:rPr>
      </w:pPr>
      <w:r>
        <w:rPr>
          <w:rFonts w:hint="eastAsia" w:hAnsi="宋体" w:cs="宋体"/>
          <w:sz w:val="22"/>
          <w:szCs w:val="22"/>
          <w:highlight w:val="none"/>
        </w:rPr>
        <w:t xml:space="preserve">   5</w:t>
      </w:r>
      <w:r>
        <w:rPr>
          <w:rFonts w:hint="eastAsia" w:hAnsi="宋体" w:cs="宋体"/>
          <w:sz w:val="22"/>
          <w:szCs w:val="22"/>
          <w:highlight w:val="none"/>
          <w:lang w:val="zh-CN"/>
        </w:rPr>
        <w:t>、</w:t>
      </w:r>
      <w:r>
        <w:rPr>
          <w:rFonts w:hint="eastAsia" w:hAnsi="宋体" w:cs="宋体"/>
          <w:sz w:val="22"/>
          <w:szCs w:val="22"/>
          <w:highlight w:val="none"/>
        </w:rPr>
        <w:t>招标代理服务费</w:t>
      </w:r>
    </w:p>
    <w:p w14:paraId="46684598">
      <w:pPr>
        <w:pStyle w:val="13"/>
        <w:wordWrap w:val="0"/>
        <w:adjustRightInd w:val="0"/>
        <w:snapToGrid w:val="0"/>
        <w:spacing w:line="360" w:lineRule="auto"/>
        <w:ind w:firstLine="442" w:firstLineChars="200"/>
        <w:rPr>
          <w:rFonts w:hint="eastAsia" w:hAnsi="宋体" w:cs="宋体"/>
          <w:b/>
          <w:bCs/>
          <w:sz w:val="22"/>
          <w:szCs w:val="22"/>
          <w:highlight w:val="none"/>
        </w:rPr>
      </w:pPr>
      <w:r>
        <w:rPr>
          <w:rFonts w:hint="eastAsia" w:hAnsi="宋体" w:cs="宋体"/>
          <w:b/>
          <w:bCs/>
          <w:sz w:val="22"/>
          <w:szCs w:val="22"/>
          <w:highlight w:val="none"/>
        </w:rPr>
        <w:t>5.1中标供应商在领取中标通知书前向采购代理机构支付代理服务费（根据国家计委印发的《招标代理服务收费管理暂行办法》(计价格〔2002〕1980号文)服务类收费标准收取，代理服务费包含在投标总价中，不需在报价中单列。</w:t>
      </w:r>
    </w:p>
    <w:p w14:paraId="2942B415">
      <w:pPr>
        <w:wordWrap w:val="0"/>
        <w:snapToGrid w:val="0"/>
        <w:spacing w:line="360" w:lineRule="auto"/>
        <w:ind w:firstLine="630" w:firstLineChars="196"/>
        <w:jc w:val="center"/>
        <w:rPr>
          <w:rFonts w:hint="eastAsia" w:ascii="宋体" w:hAnsi="宋体" w:cs="宋体"/>
          <w:b/>
          <w:sz w:val="32"/>
          <w:szCs w:val="32"/>
          <w:highlight w:val="none"/>
        </w:rPr>
      </w:pPr>
    </w:p>
    <w:p w14:paraId="7F0357A0">
      <w:pPr>
        <w:wordWrap w:val="0"/>
        <w:snapToGrid w:val="0"/>
        <w:spacing w:line="360" w:lineRule="auto"/>
        <w:ind w:firstLine="630" w:firstLineChars="196"/>
        <w:jc w:val="center"/>
        <w:rPr>
          <w:rFonts w:hint="eastAsia" w:ascii="宋体" w:hAnsi="宋体" w:cs="宋体"/>
          <w:b/>
          <w:sz w:val="32"/>
          <w:szCs w:val="32"/>
          <w:highlight w:val="none"/>
        </w:rPr>
      </w:pPr>
    </w:p>
    <w:p w14:paraId="3E4598B3">
      <w:pPr>
        <w:wordWrap w:val="0"/>
        <w:snapToGrid w:val="0"/>
        <w:spacing w:line="360" w:lineRule="auto"/>
        <w:ind w:firstLine="630" w:firstLineChars="196"/>
        <w:jc w:val="center"/>
        <w:outlineLvl w:val="0"/>
        <w:rPr>
          <w:rFonts w:hint="eastAsia" w:ascii="宋体" w:hAnsi="宋体" w:cs="宋体"/>
          <w:b/>
          <w:sz w:val="32"/>
          <w:szCs w:val="32"/>
          <w:highlight w:val="none"/>
        </w:rPr>
      </w:pPr>
      <w:r>
        <w:rPr>
          <w:rFonts w:hint="eastAsia" w:ascii="宋体" w:hAnsi="宋体" w:cs="宋体"/>
          <w:b/>
          <w:sz w:val="32"/>
          <w:szCs w:val="32"/>
          <w:highlight w:val="none"/>
        </w:rPr>
        <w:br w:type="page"/>
      </w:r>
      <w:bookmarkStart w:id="37" w:name="_Toc8999"/>
      <w:r>
        <w:rPr>
          <w:rFonts w:hint="eastAsia" w:ascii="宋体" w:hAnsi="宋体" w:cs="宋体"/>
          <w:b/>
          <w:sz w:val="32"/>
          <w:szCs w:val="32"/>
          <w:highlight w:val="none"/>
        </w:rPr>
        <w:t>第四部分 采购政策功能相关说明</w:t>
      </w:r>
      <w:bookmarkEnd w:id="37"/>
    </w:p>
    <w:p w14:paraId="0EFFE35F">
      <w:pPr>
        <w:wordWrap w:val="0"/>
        <w:spacing w:line="360" w:lineRule="auto"/>
        <w:jc w:val="left"/>
        <w:rPr>
          <w:rFonts w:hint="eastAsia" w:ascii="宋体" w:hAnsi="宋体" w:cs="宋体"/>
          <w:sz w:val="22"/>
          <w:szCs w:val="22"/>
          <w:highlight w:val="none"/>
        </w:rPr>
      </w:pPr>
    </w:p>
    <w:p w14:paraId="09C26CE9">
      <w:pPr>
        <w:wordWrap w:val="0"/>
        <w:spacing w:line="360" w:lineRule="auto"/>
        <w:outlineLvl w:val="1"/>
        <w:rPr>
          <w:rFonts w:hint="eastAsia" w:ascii="宋体" w:hAnsi="宋体" w:cs="宋体"/>
          <w:sz w:val="22"/>
          <w:szCs w:val="22"/>
          <w:highlight w:val="none"/>
        </w:rPr>
      </w:pPr>
      <w:bookmarkStart w:id="38" w:name="_Toc14337"/>
      <w:bookmarkStart w:id="39" w:name="_Toc31958"/>
      <w:bookmarkStart w:id="40" w:name="_Toc15934"/>
      <w:r>
        <w:rPr>
          <w:rFonts w:hint="eastAsia" w:ascii="宋体" w:hAnsi="宋体" w:cs="宋体"/>
          <w:sz w:val="22"/>
          <w:szCs w:val="22"/>
          <w:highlight w:val="none"/>
        </w:rPr>
        <w:t>一、小、微企业（含监狱企业、残疾人福利性单位）扶持政策说明</w:t>
      </w:r>
      <w:bookmarkEnd w:id="38"/>
      <w:bookmarkEnd w:id="39"/>
      <w:bookmarkEnd w:id="40"/>
    </w:p>
    <w:p w14:paraId="02D8DF5F">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1、文件依据</w:t>
      </w:r>
    </w:p>
    <w:p w14:paraId="54FDDFE1">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（1）关于印发《政府采购促进中小企业发展管理办法》的通知（财库〔2020〕46号）</w:t>
      </w:r>
    </w:p>
    <w:p w14:paraId="2A82A690">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（2）浙江省财政厅、浙江省经济和信息化委员会《关于简化中小企业类别确认流程有关事项的通知》(浙财采监[2018]2号)</w:t>
      </w:r>
    </w:p>
    <w:p w14:paraId="713CBB66">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（3）浙江省省财政厅《关于开展政府采购供应商网上注册登记和诚信管理工作的通知》（浙财采监〔2010〕8号)</w:t>
      </w:r>
    </w:p>
    <w:p w14:paraId="41EE3722">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（4）《工业和信息化部、国家统计局、国家发展和改革委员会、财政部关于印发中小企业划型标准规定的通知》（工信部联企业[2011]300号）</w:t>
      </w:r>
    </w:p>
    <w:p w14:paraId="6AC5EF96">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（5）财政部、司法部《关于政府采购支持监狱企业发展有关问题的通知》（财库〔2014〕68号）</w:t>
      </w:r>
    </w:p>
    <w:p w14:paraId="46853E56">
      <w:pPr>
        <w:wordWrap w:val="0"/>
        <w:spacing w:line="360" w:lineRule="auto"/>
        <w:rPr>
          <w:rFonts w:hint="eastAsia" w:ascii="宋体" w:hAnsi="宋体" w:cs="宋体"/>
          <w:sz w:val="22"/>
          <w:szCs w:val="22"/>
          <w:highlight w:val="none"/>
        </w:rPr>
      </w:pPr>
      <w:r>
        <w:rPr>
          <w:rFonts w:hint="eastAsia" w:ascii="宋体" w:hAnsi="宋体" w:cs="宋体"/>
          <w:sz w:val="22"/>
          <w:highlight w:val="none"/>
        </w:rPr>
        <w:t>（6）《财政部 民政部 中国残疾人联合会关于促进残疾人就业政府采购政策的通知》（财库〔2017〕 141号）</w:t>
      </w:r>
    </w:p>
    <w:p w14:paraId="00B53200">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2、享受小微企业价格折扣应具备的条件与价格折扣比例</w:t>
      </w:r>
    </w:p>
    <w:p w14:paraId="424BEBCA">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（1）符合中小企业划分标准；</w:t>
      </w:r>
    </w:p>
    <w:p w14:paraId="75A16A4A">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（2）提供本企业制造的货物、承担的工程或者服务，或者提供其他中小企业制造的货物。本项所称货物不包括使用大型企业注册商标的货物。</w:t>
      </w:r>
    </w:p>
    <w:p w14:paraId="4C77903E">
      <w:pPr>
        <w:wordWrap w:val="0"/>
        <w:spacing w:line="360" w:lineRule="auto"/>
        <w:jc w:val="left"/>
        <w:rPr>
          <w:rFonts w:hint="eastAsia" w:ascii="宋体" w:hAnsi="宋体" w:cs="宋体"/>
          <w:color w:val="auto"/>
          <w:sz w:val="22"/>
          <w:szCs w:val="22"/>
          <w:highlight w:val="none"/>
        </w:rPr>
      </w:pPr>
      <w:r>
        <w:rPr>
          <w:rFonts w:hint="eastAsia" w:ascii="宋体" w:hAnsi="宋体" w:cs="宋体"/>
          <w:sz w:val="22"/>
          <w:szCs w:val="22"/>
          <w:highlight w:val="none"/>
        </w:rPr>
        <w:t>  中小企业划分标准</w:t>
      </w:r>
      <w:r>
        <w:rPr>
          <w:rFonts w:hint="eastAsia" w:ascii="宋体" w:hAnsi="宋体" w:cs="宋体"/>
          <w:color w:val="auto"/>
          <w:sz w:val="22"/>
          <w:szCs w:val="22"/>
          <w:highlight w:val="none"/>
        </w:rPr>
        <w:t>，是指国务院有关部门根据企业从业人员、营业收入、资产总额等指标制定的中小企业划型标准。</w:t>
      </w:r>
    </w:p>
    <w:p w14:paraId="21E58200">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小型、微型企业提供中型企业制造的货物的，视同为中型企业。</w:t>
      </w:r>
    </w:p>
    <w:p w14:paraId="0E2C2367">
      <w:pPr>
        <w:wordWrap w:val="0"/>
        <w:spacing w:line="360" w:lineRule="auto"/>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以联合体形式参加采购活动，联合体各方均为中小企业的，联合体视同中小企业。其中，联合体各方均为小微企业的，联合体视同小微企业。</w:t>
      </w:r>
    </w:p>
    <w:p w14:paraId="7CB90DEB">
      <w:pPr>
        <w:wordWrap w:val="0"/>
        <w:spacing w:line="360" w:lineRule="auto"/>
        <w:jc w:val="left"/>
        <w:rPr>
          <w:rFonts w:hint="eastAsia" w:ascii="宋体" w:hAnsi="宋体" w:cs="宋体"/>
          <w:sz w:val="22"/>
          <w:szCs w:val="22"/>
          <w:highlight w:val="none"/>
          <w:u w:val="single"/>
        </w:rPr>
      </w:pPr>
      <w:r>
        <w:rPr>
          <w:rFonts w:hint="eastAsia" w:ascii="宋体" w:hAnsi="宋体" w:cs="宋体"/>
          <w:sz w:val="22"/>
          <w:szCs w:val="22"/>
          <w:highlight w:val="none"/>
          <w:u w:val="single"/>
        </w:rPr>
        <w:t>（3）本项目对小型和微型企业产品的价格给予6%的扣除，用扣除后的价格参与评审。</w:t>
      </w:r>
    </w:p>
    <w:p w14:paraId="6257DAFE">
      <w:pPr>
        <w:wordWrap w:val="0"/>
        <w:spacing w:line="360" w:lineRule="auto"/>
        <w:ind w:firstLine="220" w:firstLineChars="100"/>
        <w:jc w:val="left"/>
        <w:rPr>
          <w:rFonts w:hint="eastAsia" w:ascii="宋体" w:hAnsi="宋体" w:cs="宋体"/>
          <w:sz w:val="22"/>
          <w:szCs w:val="22"/>
          <w:highlight w:val="none"/>
        </w:rPr>
      </w:pPr>
      <w:r>
        <w:rPr>
          <w:rFonts w:hint="eastAsia" w:ascii="宋体" w:hAnsi="宋体" w:cs="宋体"/>
          <w:sz w:val="22"/>
          <w:szCs w:val="22"/>
          <w:highlight w:val="none"/>
          <w:u w:val="single"/>
        </w:rPr>
        <w:t>3、享受小微企业价格折扣应提供以下证明材料</w:t>
      </w:r>
      <w:r>
        <w:rPr>
          <w:rFonts w:hint="eastAsia" w:ascii="宋体" w:hAnsi="宋体" w:cs="宋体"/>
          <w:sz w:val="22"/>
          <w:szCs w:val="22"/>
          <w:highlight w:val="none"/>
        </w:rPr>
        <w:t>：</w:t>
      </w:r>
    </w:p>
    <w:p w14:paraId="5F792E65">
      <w:pPr>
        <w:wordWrap w:val="0"/>
        <w:spacing w:line="360" w:lineRule="auto"/>
        <w:rPr>
          <w:rFonts w:hint="eastAsia" w:ascii="宋体" w:hAnsi="宋体" w:cs="宋体"/>
          <w:b/>
          <w:sz w:val="22"/>
          <w:szCs w:val="22"/>
          <w:highlight w:val="none"/>
        </w:rPr>
      </w:pPr>
      <w:r>
        <w:rPr>
          <w:rFonts w:hint="eastAsia" w:ascii="宋体" w:hAnsi="宋体" w:cs="宋体"/>
          <w:b/>
          <w:sz w:val="22"/>
          <w:szCs w:val="22"/>
          <w:highlight w:val="none"/>
        </w:rPr>
        <w:t>（1）《中小企业声明函》（加盖供应商公章，格式见附件）</w:t>
      </w:r>
    </w:p>
    <w:p w14:paraId="46F5B6A7">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sz w:val="22"/>
          <w:szCs w:val="22"/>
          <w:highlight w:val="none"/>
          <w:u w:val="single"/>
        </w:rPr>
        <w:t>享受监狱企业价格折扣应提供以下证明材料（投标文件报价文件标中，不提供的不享受价格折扣）</w:t>
      </w:r>
      <w:r>
        <w:rPr>
          <w:rFonts w:hint="eastAsia" w:ascii="宋体" w:hAnsi="宋体" w:cs="宋体"/>
          <w:sz w:val="22"/>
          <w:szCs w:val="22"/>
          <w:highlight w:val="none"/>
        </w:rPr>
        <w:t>：</w:t>
      </w:r>
    </w:p>
    <w:p w14:paraId="5B6CF5F7">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7E24E1A3">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5、</w:t>
      </w:r>
      <w:r>
        <w:rPr>
          <w:rFonts w:hint="eastAsia" w:ascii="宋体" w:hAnsi="宋体" w:cs="宋体"/>
          <w:sz w:val="22"/>
          <w:szCs w:val="22"/>
          <w:highlight w:val="none"/>
          <w:u w:val="single"/>
        </w:rPr>
        <w:t>享受残疾人福利性单位格折扣应提供以下证明材料（投标文件报价文件标中，不提供的不享受价格折扣）</w:t>
      </w:r>
      <w:r>
        <w:rPr>
          <w:rFonts w:hint="eastAsia" w:ascii="宋体" w:hAnsi="宋体" w:cs="宋体"/>
          <w:sz w:val="22"/>
          <w:szCs w:val="22"/>
          <w:highlight w:val="none"/>
        </w:rPr>
        <w:t>：</w:t>
      </w:r>
    </w:p>
    <w:p w14:paraId="67F13368">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（1）残疾人福利性单位声明函；</w:t>
      </w:r>
    </w:p>
    <w:p w14:paraId="2B4E0D1A">
      <w:pPr>
        <w:wordWrap w:val="0"/>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C595CA2">
      <w:pPr>
        <w:wordWrap w:val="0"/>
        <w:spacing w:line="360" w:lineRule="auto"/>
        <w:jc w:val="left"/>
        <w:rPr>
          <w:rFonts w:hint="eastAsia" w:ascii="宋体" w:hAnsi="宋体" w:cs="宋体"/>
          <w:sz w:val="22"/>
          <w:szCs w:val="22"/>
          <w:highlight w:val="none"/>
        </w:rPr>
      </w:pPr>
    </w:p>
    <w:p w14:paraId="3B43A9EA">
      <w:pPr>
        <w:snapToGrid w:val="0"/>
        <w:spacing w:line="360" w:lineRule="auto"/>
        <w:jc w:val="center"/>
        <w:rPr>
          <w:rFonts w:hint="eastAsia" w:ascii="宋体" w:hAnsi="宋体" w:cs="宋体"/>
          <w:sz w:val="22"/>
          <w:szCs w:val="22"/>
          <w:highlight w:val="none"/>
        </w:rPr>
      </w:pPr>
      <w:bookmarkStart w:id="41" w:name="OLE_LINK13"/>
      <w:bookmarkStart w:id="42" w:name="OLE_LINK14"/>
      <w:r>
        <w:rPr>
          <w:rFonts w:hint="eastAsia" w:ascii="宋体" w:hAnsi="宋体" w:cs="宋体"/>
          <w:sz w:val="22"/>
          <w:szCs w:val="22"/>
          <w:highlight w:val="none"/>
        </w:rPr>
        <w:t>中小企业声明函（服务、工程）</w:t>
      </w:r>
    </w:p>
    <w:p w14:paraId="2DDA419D">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本公司（联合体）郑重声明，根据《政府采购促进中小 企业发展管理办法》（财库﹝2020﹞46 号）的规定，本公司 （联合体）参加</w:t>
      </w:r>
      <w:r>
        <w:rPr>
          <w:rFonts w:hint="eastAsia" w:ascii="宋体" w:hAnsi="宋体" w:cs="宋体"/>
          <w:sz w:val="22"/>
          <w:szCs w:val="22"/>
          <w:highlight w:val="none"/>
          <w:u w:val="single"/>
        </w:rPr>
        <w:t>（单位名称）</w:t>
      </w:r>
      <w:r>
        <w:rPr>
          <w:rFonts w:hint="eastAsia" w:ascii="宋体" w:hAnsi="宋体" w:cs="宋体"/>
          <w:sz w:val="22"/>
          <w:szCs w:val="22"/>
          <w:highlight w:val="none"/>
        </w:rPr>
        <w:t>的</w:t>
      </w:r>
      <w:r>
        <w:rPr>
          <w:rFonts w:hint="eastAsia" w:ascii="宋体" w:hAnsi="宋体" w:cs="宋体"/>
          <w:sz w:val="22"/>
          <w:szCs w:val="22"/>
          <w:highlight w:val="none"/>
          <w:u w:val="single"/>
        </w:rPr>
        <w:t>（项目名称）</w:t>
      </w:r>
      <w:r>
        <w:rPr>
          <w:rFonts w:hint="eastAsia" w:ascii="宋体" w:hAnsi="宋体" w:cs="宋体"/>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913E214">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u w:val="single"/>
        </w:rPr>
        <w:t xml:space="preserve"> （标的名称） </w:t>
      </w:r>
      <w:r>
        <w:rPr>
          <w:rFonts w:hint="eastAsia" w:ascii="宋体" w:hAnsi="宋体" w:cs="宋体"/>
          <w:sz w:val="22"/>
          <w:szCs w:val="22"/>
          <w:highlight w:val="none"/>
        </w:rPr>
        <w:t>，属于</w:t>
      </w:r>
      <w:r>
        <w:rPr>
          <w:rFonts w:hint="eastAsia" w:ascii="宋体" w:hAnsi="宋体" w:cs="宋体"/>
          <w:sz w:val="22"/>
          <w:szCs w:val="22"/>
          <w:highlight w:val="none"/>
          <w:u w:val="single"/>
        </w:rPr>
        <w:t>其他未列明行业</w:t>
      </w:r>
      <w:r>
        <w:rPr>
          <w:rFonts w:hint="eastAsia" w:ascii="宋体" w:hAnsi="宋体" w:cs="宋体"/>
          <w:sz w:val="22"/>
          <w:szCs w:val="22"/>
          <w:highlight w:val="none"/>
        </w:rPr>
        <w:t>；承建（承接）企业为</w:t>
      </w:r>
      <w:r>
        <w:rPr>
          <w:rFonts w:hint="eastAsia" w:ascii="宋体" w:hAnsi="宋体" w:cs="宋体"/>
          <w:sz w:val="22"/>
          <w:szCs w:val="22"/>
          <w:highlight w:val="none"/>
          <w:u w:val="single"/>
        </w:rPr>
        <w:t>（企业名称）</w:t>
      </w:r>
      <w:r>
        <w:rPr>
          <w:rFonts w:hint="eastAsia" w:ascii="宋体" w:hAnsi="宋体" w:cs="宋体"/>
          <w:sz w:val="22"/>
          <w:szCs w:val="22"/>
          <w:highlight w:val="none"/>
        </w:rPr>
        <w:t>，从业人员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万元（注1），属于</w:t>
      </w:r>
      <w:r>
        <w:rPr>
          <w:rFonts w:hint="eastAsia" w:ascii="宋体" w:hAnsi="宋体" w:cs="宋体"/>
          <w:sz w:val="22"/>
          <w:szCs w:val="22"/>
          <w:highlight w:val="none"/>
          <w:u w:val="single"/>
        </w:rPr>
        <w:t>（中型企业、 小型企业、微型企业）</w:t>
      </w:r>
      <w:r>
        <w:rPr>
          <w:rFonts w:hint="eastAsia" w:ascii="宋体" w:hAnsi="宋体" w:cs="宋体"/>
          <w:sz w:val="22"/>
          <w:szCs w:val="22"/>
          <w:highlight w:val="none"/>
        </w:rPr>
        <w:t xml:space="preserve">； </w:t>
      </w:r>
    </w:p>
    <w:p w14:paraId="7AD4DC06">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u w:val="single"/>
        </w:rPr>
        <w:t xml:space="preserve"> （标的名称） </w:t>
      </w:r>
      <w:r>
        <w:rPr>
          <w:rFonts w:hint="eastAsia" w:ascii="宋体" w:hAnsi="宋体" w:cs="宋体"/>
          <w:sz w:val="22"/>
          <w:szCs w:val="22"/>
          <w:highlight w:val="none"/>
        </w:rPr>
        <w:t>，属于</w:t>
      </w:r>
      <w:r>
        <w:rPr>
          <w:rFonts w:hint="eastAsia" w:ascii="宋体" w:hAnsi="宋体" w:cs="宋体"/>
          <w:sz w:val="22"/>
          <w:szCs w:val="22"/>
          <w:highlight w:val="none"/>
          <w:u w:val="single"/>
        </w:rPr>
        <w:t>其他未列明行业</w:t>
      </w:r>
      <w:r>
        <w:rPr>
          <w:rFonts w:hint="eastAsia" w:ascii="宋体" w:hAnsi="宋体" w:cs="宋体"/>
          <w:sz w:val="22"/>
          <w:szCs w:val="22"/>
          <w:highlight w:val="none"/>
        </w:rPr>
        <w:t>；承建（承接）企业为</w:t>
      </w:r>
      <w:r>
        <w:rPr>
          <w:rFonts w:hint="eastAsia" w:ascii="宋体" w:hAnsi="宋体" w:cs="宋体"/>
          <w:sz w:val="22"/>
          <w:szCs w:val="22"/>
          <w:highlight w:val="none"/>
          <w:u w:val="single"/>
        </w:rPr>
        <w:t>（企业名称）</w:t>
      </w:r>
      <w:r>
        <w:rPr>
          <w:rFonts w:hint="eastAsia" w:ascii="宋体" w:hAnsi="宋体" w:cs="宋体"/>
          <w:sz w:val="22"/>
          <w:szCs w:val="22"/>
          <w:highlight w:val="none"/>
        </w:rPr>
        <w:t>，从业人员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万元，属于</w:t>
      </w:r>
      <w:r>
        <w:rPr>
          <w:rFonts w:hint="eastAsia" w:ascii="宋体" w:hAnsi="宋体" w:cs="宋体"/>
          <w:sz w:val="22"/>
          <w:szCs w:val="22"/>
          <w:highlight w:val="none"/>
          <w:u w:val="single"/>
        </w:rPr>
        <w:t>（中型企业、 小型企业、微型企业）</w:t>
      </w:r>
      <w:r>
        <w:rPr>
          <w:rFonts w:hint="eastAsia" w:ascii="宋体" w:hAnsi="宋体" w:cs="宋体"/>
          <w:sz w:val="22"/>
          <w:szCs w:val="22"/>
          <w:highlight w:val="none"/>
        </w:rPr>
        <w:t xml:space="preserve">； </w:t>
      </w:r>
    </w:p>
    <w:p w14:paraId="5309CC50">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 </w:t>
      </w:r>
    </w:p>
    <w:p w14:paraId="39EFF5E6">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以上企业，不属于大企业的分支机构，不存在控股股东为大企业的情形，也不存在与大企业的负责人为同一人的情形。 </w:t>
      </w:r>
    </w:p>
    <w:p w14:paraId="45B9546B">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本企业对上述声明内容的真实性负责。如有虚假，将依法承担相应责任。</w:t>
      </w:r>
    </w:p>
    <w:p w14:paraId="71E85ADE">
      <w:pPr>
        <w:widowControl/>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 xml:space="preserve">  </w:t>
      </w:r>
    </w:p>
    <w:p w14:paraId="79F2FA38">
      <w:pPr>
        <w:widowControl/>
        <w:snapToGrid w:val="0"/>
        <w:spacing w:line="360" w:lineRule="auto"/>
        <w:ind w:firstLine="440" w:firstLineChars="200"/>
        <w:jc w:val="right"/>
        <w:rPr>
          <w:rFonts w:hint="eastAsia" w:ascii="宋体" w:hAnsi="宋体" w:cs="宋体"/>
          <w:sz w:val="22"/>
          <w:szCs w:val="22"/>
          <w:highlight w:val="none"/>
        </w:rPr>
      </w:pPr>
      <w:r>
        <w:rPr>
          <w:rFonts w:hint="eastAsia" w:ascii="宋体" w:hAnsi="宋体" w:cs="宋体"/>
          <w:sz w:val="22"/>
          <w:szCs w:val="22"/>
          <w:highlight w:val="none"/>
        </w:rPr>
        <w:t xml:space="preserve">企业名称（盖章）： </w:t>
      </w:r>
    </w:p>
    <w:p w14:paraId="7976350B">
      <w:pPr>
        <w:wordWrap w:val="0"/>
        <w:snapToGrid w:val="0"/>
        <w:spacing w:line="360" w:lineRule="auto"/>
        <w:ind w:firstLine="3740" w:firstLineChars="1700"/>
        <w:jc w:val="right"/>
        <w:rPr>
          <w:rFonts w:hint="eastAsia" w:ascii="宋体" w:hAnsi="宋体" w:cs="宋体"/>
          <w:sz w:val="22"/>
          <w:szCs w:val="22"/>
          <w:highlight w:val="none"/>
        </w:rPr>
      </w:pPr>
      <w:r>
        <w:rPr>
          <w:rFonts w:hint="eastAsia" w:ascii="宋体" w:hAnsi="宋体" w:cs="宋体"/>
          <w:sz w:val="22"/>
          <w:szCs w:val="22"/>
          <w:highlight w:val="none"/>
        </w:rPr>
        <w:t>日期：</w:t>
      </w:r>
    </w:p>
    <w:p w14:paraId="46DDED31">
      <w:pPr>
        <w:pStyle w:val="2"/>
        <w:wordWrap w:val="0"/>
        <w:spacing w:after="0" w:line="360" w:lineRule="auto"/>
        <w:ind w:firstLine="232"/>
        <w:rPr>
          <w:rFonts w:hint="eastAsia" w:ascii="宋体" w:hAnsi="宋体" w:cs="宋体"/>
          <w:sz w:val="22"/>
          <w:highlight w:val="none"/>
        </w:rPr>
      </w:pPr>
      <w:r>
        <w:rPr>
          <w:rFonts w:hint="eastAsia" w:ascii="宋体" w:hAnsi="宋体" w:cs="宋体"/>
          <w:spacing w:val="6"/>
          <w:sz w:val="22"/>
          <w:highlight w:val="none"/>
        </w:rPr>
        <w:t>（注1）从业人员、营业收入、资产总额填报上一年度数据，无上一年度数据的新成立企业可不填</w:t>
      </w:r>
      <w:r>
        <w:rPr>
          <w:rFonts w:hint="eastAsia" w:ascii="宋体" w:hAnsi="宋体" w:cs="宋体"/>
          <w:sz w:val="22"/>
          <w:highlight w:val="none"/>
        </w:rPr>
        <w:t>报。     </w:t>
      </w:r>
    </w:p>
    <w:p w14:paraId="4AE156ED">
      <w:pPr>
        <w:wordWrap w:val="0"/>
        <w:spacing w:line="360" w:lineRule="auto"/>
        <w:jc w:val="center"/>
        <w:rPr>
          <w:rFonts w:hint="eastAsia" w:ascii="宋体" w:hAnsi="宋体" w:cs="宋体"/>
          <w:spacing w:val="6"/>
          <w:sz w:val="22"/>
          <w:szCs w:val="22"/>
          <w:highlight w:val="none"/>
        </w:rPr>
      </w:pPr>
      <w:r>
        <w:rPr>
          <w:rFonts w:hint="eastAsia" w:ascii="宋体" w:hAnsi="宋体" w:cs="宋体"/>
          <w:spacing w:val="6"/>
          <w:sz w:val="22"/>
          <w:szCs w:val="22"/>
          <w:highlight w:val="none"/>
        </w:rPr>
        <w:br w:type="page"/>
      </w:r>
      <w:r>
        <w:rPr>
          <w:rFonts w:hint="eastAsia" w:ascii="宋体" w:hAnsi="宋体" w:cs="宋体"/>
          <w:spacing w:val="6"/>
          <w:sz w:val="22"/>
          <w:szCs w:val="22"/>
          <w:highlight w:val="none"/>
        </w:rPr>
        <w:t>残疾人福利性单位声明函</w:t>
      </w:r>
    </w:p>
    <w:bookmarkEnd w:id="41"/>
    <w:bookmarkEnd w:id="42"/>
    <w:p w14:paraId="41D0B20A">
      <w:pPr>
        <w:wordWrap w:val="0"/>
        <w:spacing w:line="360" w:lineRule="auto"/>
        <w:ind w:firstLine="464" w:firstLineChars="200"/>
        <w:rPr>
          <w:rFonts w:hint="eastAsia" w:ascii="宋体" w:hAnsi="宋体" w:cs="宋体"/>
          <w:spacing w:val="6"/>
          <w:sz w:val="22"/>
          <w:szCs w:val="22"/>
          <w:highlight w:val="none"/>
        </w:rPr>
      </w:pPr>
      <w:r>
        <w:rPr>
          <w:rFonts w:hint="eastAsia" w:ascii="宋体" w:hAnsi="宋体" w:cs="宋体"/>
          <w:spacing w:val="6"/>
          <w:sz w:val="22"/>
          <w:szCs w:val="22"/>
          <w:highlight w:val="none"/>
        </w:rPr>
        <w:t>本单位郑重声明，根据《财政部 民政部 中国残疾人联合会关于促进残疾人就业政府采购政策的通知》（财库</w:t>
      </w:r>
      <w:r>
        <w:rPr>
          <w:rFonts w:hint="eastAsia" w:ascii="宋体" w:hAnsi="宋体" w:cs="宋体"/>
          <w:sz w:val="22"/>
          <w:szCs w:val="22"/>
          <w:highlight w:val="none"/>
        </w:rPr>
        <w:t>〔2017〕 141</w:t>
      </w:r>
      <w:r>
        <w:rPr>
          <w:rFonts w:hint="eastAsia" w:ascii="宋体" w:hAnsi="宋体" w:cs="宋体"/>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4B11B4">
      <w:pPr>
        <w:wordWrap w:val="0"/>
        <w:spacing w:line="360" w:lineRule="auto"/>
        <w:ind w:firstLine="464" w:firstLineChars="200"/>
        <w:rPr>
          <w:rFonts w:hint="eastAsia" w:ascii="宋体" w:hAnsi="宋体" w:cs="宋体"/>
          <w:spacing w:val="6"/>
          <w:sz w:val="22"/>
          <w:szCs w:val="22"/>
          <w:highlight w:val="none"/>
        </w:rPr>
      </w:pPr>
      <w:r>
        <w:rPr>
          <w:rFonts w:hint="eastAsia" w:ascii="宋体" w:hAnsi="宋体" w:cs="宋体"/>
          <w:spacing w:val="6"/>
          <w:sz w:val="22"/>
          <w:szCs w:val="22"/>
          <w:highlight w:val="none"/>
        </w:rPr>
        <w:t>本单位对上述声明的真实性负责。如有虚假，将依法承担相应责任。</w:t>
      </w:r>
    </w:p>
    <w:p w14:paraId="20F3320F">
      <w:pPr>
        <w:tabs>
          <w:tab w:val="left" w:pos="4860"/>
        </w:tabs>
        <w:wordWrap w:val="0"/>
        <w:spacing w:line="360" w:lineRule="auto"/>
        <w:ind w:right="1560" w:firstLine="464" w:firstLineChars="200"/>
        <w:jc w:val="center"/>
        <w:rPr>
          <w:rFonts w:hint="eastAsia" w:ascii="宋体" w:hAnsi="宋体" w:cs="宋体"/>
          <w:spacing w:val="6"/>
          <w:sz w:val="22"/>
          <w:szCs w:val="22"/>
          <w:highlight w:val="none"/>
        </w:rPr>
      </w:pPr>
      <w:r>
        <w:rPr>
          <w:rFonts w:hint="eastAsia" w:ascii="宋体" w:hAnsi="宋体" w:cs="宋体"/>
          <w:spacing w:val="6"/>
          <w:sz w:val="22"/>
          <w:szCs w:val="22"/>
          <w:highlight w:val="none"/>
        </w:rPr>
        <w:t xml:space="preserve">               单位名称（盖章）：</w:t>
      </w:r>
    </w:p>
    <w:p w14:paraId="2CD4331B">
      <w:pPr>
        <w:tabs>
          <w:tab w:val="left" w:pos="4860"/>
        </w:tabs>
        <w:wordWrap w:val="0"/>
        <w:spacing w:line="360" w:lineRule="auto"/>
        <w:ind w:right="1560" w:firstLine="464" w:firstLineChars="200"/>
        <w:jc w:val="center"/>
        <w:rPr>
          <w:rFonts w:hint="eastAsia" w:ascii="宋体" w:hAnsi="宋体" w:cs="宋体"/>
          <w:spacing w:val="6"/>
          <w:sz w:val="22"/>
          <w:szCs w:val="22"/>
          <w:highlight w:val="none"/>
        </w:rPr>
      </w:pPr>
      <w:r>
        <w:rPr>
          <w:rFonts w:hint="eastAsia" w:ascii="宋体" w:hAnsi="宋体" w:cs="宋体"/>
          <w:spacing w:val="6"/>
          <w:sz w:val="22"/>
          <w:szCs w:val="22"/>
          <w:highlight w:val="none"/>
        </w:rPr>
        <w:t xml:space="preserve">       日  期：</w:t>
      </w:r>
    </w:p>
    <w:p w14:paraId="63B95B7D">
      <w:pPr>
        <w:tabs>
          <w:tab w:val="left" w:pos="4860"/>
        </w:tabs>
        <w:wordWrap w:val="0"/>
        <w:spacing w:line="360" w:lineRule="auto"/>
        <w:ind w:right="1560"/>
        <w:jc w:val="left"/>
        <w:rPr>
          <w:rFonts w:hint="eastAsia" w:ascii="宋体" w:hAnsi="宋体" w:cs="宋体"/>
          <w:sz w:val="22"/>
          <w:szCs w:val="22"/>
          <w:highlight w:val="none"/>
        </w:rPr>
      </w:pPr>
      <w:r>
        <w:rPr>
          <w:rFonts w:hint="eastAsia" w:ascii="宋体" w:hAnsi="宋体" w:cs="宋体"/>
          <w:sz w:val="22"/>
          <w:szCs w:val="22"/>
          <w:highlight w:val="none"/>
        </w:rPr>
        <w:t>备注说明：</w:t>
      </w:r>
    </w:p>
    <w:p w14:paraId="58F7AB97">
      <w:pPr>
        <w:tabs>
          <w:tab w:val="left" w:pos="4860"/>
        </w:tabs>
        <w:wordWrap w:val="0"/>
        <w:spacing w:line="360" w:lineRule="auto"/>
        <w:ind w:right="1560"/>
        <w:jc w:val="left"/>
        <w:rPr>
          <w:rFonts w:hint="eastAsia" w:ascii="宋体" w:hAnsi="宋体" w:cs="宋体"/>
          <w:sz w:val="22"/>
          <w:szCs w:val="22"/>
          <w:highlight w:val="none"/>
        </w:rPr>
      </w:pPr>
      <w:r>
        <w:rPr>
          <w:rFonts w:hint="eastAsia" w:ascii="宋体" w:hAnsi="宋体" w:cs="宋体"/>
          <w:sz w:val="22"/>
          <w:szCs w:val="22"/>
          <w:highlight w:val="none"/>
        </w:rPr>
        <w:t>1、如中标，将在中标公示中将此残疾人福利性单位声明函予以公示，接受社会监督；</w:t>
      </w:r>
    </w:p>
    <w:p w14:paraId="307EB040">
      <w:pPr>
        <w:tabs>
          <w:tab w:val="left" w:pos="4860"/>
        </w:tabs>
        <w:wordWrap w:val="0"/>
        <w:spacing w:line="360" w:lineRule="auto"/>
        <w:ind w:right="1560"/>
        <w:jc w:val="left"/>
        <w:rPr>
          <w:rFonts w:hint="eastAsia" w:ascii="宋体" w:hAnsi="宋体" w:cs="宋体"/>
          <w:spacing w:val="6"/>
          <w:sz w:val="22"/>
          <w:szCs w:val="22"/>
          <w:highlight w:val="none"/>
        </w:rPr>
      </w:pPr>
      <w:r>
        <w:rPr>
          <w:rFonts w:hint="eastAsia" w:ascii="宋体" w:hAnsi="宋体" w:cs="宋体"/>
          <w:sz w:val="22"/>
          <w:szCs w:val="22"/>
          <w:highlight w:val="none"/>
        </w:rPr>
        <w:t>2、供应商提供的《残疾人福利性单位声明函》与事实不符的，依照《政府采购法》第七十七条第一款的规定追究法律责任。</w:t>
      </w:r>
    </w:p>
    <w:p w14:paraId="073C4C6A">
      <w:pPr>
        <w:wordWrap w:val="0"/>
        <w:snapToGrid w:val="0"/>
        <w:spacing w:line="360" w:lineRule="auto"/>
        <w:outlineLvl w:val="1"/>
        <w:rPr>
          <w:rFonts w:hint="eastAsia" w:ascii="宋体" w:hAnsi="宋体" w:cs="宋体"/>
          <w:sz w:val="22"/>
          <w:szCs w:val="22"/>
          <w:highlight w:val="none"/>
        </w:rPr>
      </w:pPr>
      <w:bookmarkStart w:id="43" w:name="_Toc32144"/>
      <w:bookmarkStart w:id="44" w:name="_Toc12703"/>
      <w:bookmarkStart w:id="45" w:name="_Toc25588"/>
      <w:r>
        <w:rPr>
          <w:rFonts w:hint="eastAsia" w:ascii="宋体" w:hAnsi="宋体" w:cs="宋体"/>
          <w:sz w:val="22"/>
          <w:szCs w:val="22"/>
          <w:highlight w:val="none"/>
        </w:rPr>
        <w:t>二、节能、环保产品优先（强制）采购政策说明</w:t>
      </w:r>
      <w:bookmarkEnd w:id="43"/>
      <w:bookmarkEnd w:id="44"/>
      <w:bookmarkEnd w:id="45"/>
    </w:p>
    <w:p w14:paraId="2F4C24B9">
      <w:p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1、政策依据</w:t>
      </w:r>
    </w:p>
    <w:p w14:paraId="1729991D">
      <w:p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（一）《国务院办公厅关于建立政府强制采购节能产品制度的通知》(国办发[2007]51号)</w:t>
      </w:r>
    </w:p>
    <w:p w14:paraId="31E3A116">
      <w:p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（二）财政部、发展改革委发布的《节能产品政府采购实施意见》(财库[2984]185号)</w:t>
      </w:r>
    </w:p>
    <w:p w14:paraId="04A7A1A3">
      <w:p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（三）财政部、原环保总局印发的《环境标志产品政府采购实施的意见》（财库 [2986]90号）</w:t>
      </w:r>
    </w:p>
    <w:p w14:paraId="2DF0991F">
      <w:pPr>
        <w:wordWrap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2、供应商投标货物属于节能、环保优先（强制）采购范围的，须提供相关证明材料。</w:t>
      </w:r>
    </w:p>
    <w:p w14:paraId="022F08DE">
      <w:pPr>
        <w:wordWrap w:val="0"/>
        <w:autoSpaceDE w:val="0"/>
        <w:autoSpaceDN w:val="0"/>
        <w:adjustRightInd w:val="0"/>
        <w:snapToGrid w:val="0"/>
        <w:spacing w:line="360" w:lineRule="auto"/>
        <w:jc w:val="center"/>
        <w:textAlignment w:val="bottom"/>
        <w:rPr>
          <w:rFonts w:hint="eastAsia" w:ascii="宋体" w:hAnsi="宋体" w:cs="宋体"/>
          <w:sz w:val="36"/>
          <w:highlight w:val="none"/>
        </w:rPr>
      </w:pPr>
    </w:p>
    <w:p w14:paraId="6173CE84">
      <w:pPr>
        <w:wordWrap w:val="0"/>
        <w:autoSpaceDE w:val="0"/>
        <w:autoSpaceDN w:val="0"/>
        <w:adjustRightInd w:val="0"/>
        <w:snapToGrid w:val="0"/>
        <w:spacing w:line="360" w:lineRule="auto"/>
        <w:textAlignment w:val="bottom"/>
        <w:rPr>
          <w:rFonts w:hint="eastAsia" w:ascii="宋体" w:hAnsi="宋体" w:cs="宋体"/>
          <w:sz w:val="36"/>
          <w:highlight w:val="none"/>
        </w:rPr>
      </w:pPr>
    </w:p>
    <w:p w14:paraId="32C67BB1">
      <w:pPr>
        <w:pStyle w:val="56"/>
        <w:wordWrap w:val="0"/>
        <w:spacing w:line="360" w:lineRule="auto"/>
        <w:rPr>
          <w:rFonts w:hint="eastAsia" w:ascii="宋体" w:hAnsi="宋体" w:cs="宋体"/>
          <w:sz w:val="36"/>
          <w:highlight w:val="none"/>
        </w:rPr>
      </w:pPr>
    </w:p>
    <w:p w14:paraId="038408B3">
      <w:pPr>
        <w:pStyle w:val="3"/>
        <w:wordWrap w:val="0"/>
        <w:spacing w:line="360" w:lineRule="auto"/>
        <w:rPr>
          <w:rFonts w:hint="eastAsia" w:ascii="宋体" w:hAnsi="宋体" w:cs="宋体"/>
          <w:sz w:val="36"/>
          <w:highlight w:val="none"/>
        </w:rPr>
      </w:pPr>
    </w:p>
    <w:p w14:paraId="7B4E74DE">
      <w:pPr>
        <w:pStyle w:val="2"/>
        <w:wordWrap w:val="0"/>
        <w:spacing w:after="0" w:line="360" w:lineRule="auto"/>
        <w:ind w:firstLine="360"/>
        <w:rPr>
          <w:rFonts w:hint="eastAsia" w:ascii="宋体" w:hAnsi="宋体" w:cs="宋体"/>
          <w:sz w:val="36"/>
          <w:highlight w:val="none"/>
        </w:rPr>
      </w:pPr>
    </w:p>
    <w:p w14:paraId="0BE6718C">
      <w:pPr>
        <w:pStyle w:val="2"/>
        <w:wordWrap w:val="0"/>
        <w:spacing w:after="0" w:line="360" w:lineRule="auto"/>
        <w:ind w:firstLine="360"/>
        <w:rPr>
          <w:rFonts w:hint="eastAsia" w:ascii="宋体" w:hAnsi="宋体" w:cs="宋体"/>
          <w:sz w:val="36"/>
          <w:highlight w:val="none"/>
        </w:rPr>
      </w:pPr>
    </w:p>
    <w:p w14:paraId="229EB5F1">
      <w:pPr>
        <w:pStyle w:val="2"/>
        <w:wordWrap w:val="0"/>
        <w:spacing w:after="0" w:line="360" w:lineRule="auto"/>
        <w:ind w:firstLine="360"/>
        <w:rPr>
          <w:rFonts w:hint="eastAsia" w:ascii="宋体" w:hAnsi="宋体" w:cs="宋体"/>
          <w:sz w:val="36"/>
          <w:highlight w:val="none"/>
        </w:rPr>
      </w:pPr>
    </w:p>
    <w:p w14:paraId="3DB6AD3A">
      <w:pPr>
        <w:wordWrap w:val="0"/>
        <w:autoSpaceDE w:val="0"/>
        <w:autoSpaceDN w:val="0"/>
        <w:adjustRightInd w:val="0"/>
        <w:snapToGrid w:val="0"/>
        <w:spacing w:line="360" w:lineRule="auto"/>
        <w:jc w:val="center"/>
        <w:textAlignment w:val="bottom"/>
        <w:outlineLvl w:val="0"/>
        <w:rPr>
          <w:rFonts w:hint="eastAsia" w:ascii="宋体" w:hAnsi="宋体" w:cs="宋体"/>
          <w:sz w:val="36"/>
          <w:highlight w:val="none"/>
        </w:rPr>
      </w:pPr>
      <w:r>
        <w:rPr>
          <w:rFonts w:hint="eastAsia" w:ascii="宋体" w:hAnsi="宋体" w:cs="宋体"/>
          <w:sz w:val="36"/>
          <w:highlight w:val="none"/>
        </w:rPr>
        <w:br w:type="page"/>
      </w:r>
      <w:bookmarkStart w:id="46" w:name="_Toc7442"/>
      <w:r>
        <w:rPr>
          <w:rFonts w:hint="eastAsia" w:ascii="宋体" w:hAnsi="宋体" w:cs="宋体"/>
          <w:sz w:val="36"/>
          <w:highlight w:val="none"/>
        </w:rPr>
        <w:t>第五部分 合同格式（仅供参考）</w:t>
      </w:r>
      <w:bookmarkEnd w:id="46"/>
    </w:p>
    <w:p w14:paraId="24205946">
      <w:pPr>
        <w:wordWrap w:val="0"/>
        <w:spacing w:line="360" w:lineRule="auto"/>
        <w:rPr>
          <w:rFonts w:hint="eastAsia" w:ascii="宋体" w:hAnsi="宋体" w:cs="宋体"/>
          <w:sz w:val="22"/>
          <w:szCs w:val="22"/>
          <w:highlight w:val="none"/>
        </w:rPr>
      </w:pPr>
    </w:p>
    <w:p w14:paraId="080D85AF">
      <w:pPr>
        <w:spacing w:line="400" w:lineRule="exact"/>
        <w:rPr>
          <w:rFonts w:hint="eastAsia" w:ascii="宋体" w:hAnsi="宋体" w:cs="宋体"/>
          <w:color w:val="000000"/>
          <w:sz w:val="22"/>
          <w:szCs w:val="22"/>
          <w:highlight w:val="none"/>
        </w:rPr>
      </w:pPr>
      <w:bookmarkStart w:id="47" w:name="_Toc1378"/>
    </w:p>
    <w:p w14:paraId="09CE4758">
      <w:pPr>
        <w:spacing w:line="400" w:lineRule="exact"/>
        <w:rPr>
          <w:rFonts w:hint="eastAsia" w:ascii="宋体" w:hAnsi="宋体" w:cs="宋体"/>
          <w:color w:val="000000"/>
          <w:sz w:val="22"/>
          <w:szCs w:val="22"/>
          <w:highlight w:val="none"/>
        </w:rPr>
      </w:pPr>
    </w:p>
    <w:p w14:paraId="4993BA5C">
      <w:pPr>
        <w:spacing w:line="400" w:lineRule="exact"/>
        <w:rPr>
          <w:rFonts w:hint="eastAsia" w:ascii="宋体" w:hAnsi="宋体" w:cs="宋体"/>
          <w:color w:val="000000"/>
          <w:sz w:val="22"/>
          <w:szCs w:val="22"/>
          <w:highlight w:val="none"/>
        </w:rPr>
      </w:pPr>
    </w:p>
    <w:p w14:paraId="43612886">
      <w:pPr>
        <w:spacing w:line="400" w:lineRule="exact"/>
        <w:rPr>
          <w:rFonts w:hint="eastAsia" w:ascii="宋体" w:hAnsi="宋体" w:cs="宋体"/>
          <w:color w:val="000000"/>
          <w:sz w:val="22"/>
          <w:szCs w:val="22"/>
          <w:highlight w:val="none"/>
        </w:rPr>
      </w:pPr>
    </w:p>
    <w:p w14:paraId="015C7300">
      <w:pPr>
        <w:spacing w:line="400" w:lineRule="exact"/>
        <w:jc w:val="center"/>
        <w:rPr>
          <w:rFonts w:hint="eastAsia" w:ascii="宋体" w:hAnsi="宋体" w:cs="宋体"/>
          <w:b/>
          <w:color w:val="000000"/>
          <w:sz w:val="44"/>
          <w:szCs w:val="44"/>
          <w:highlight w:val="none"/>
        </w:rPr>
      </w:pPr>
    </w:p>
    <w:p w14:paraId="52B48411">
      <w:pPr>
        <w:spacing w:line="600" w:lineRule="exact"/>
        <w:jc w:val="center"/>
        <w:rPr>
          <w:rFonts w:hint="eastAsia" w:ascii="宋体" w:hAnsi="宋体" w:cs="宋体"/>
          <w:b/>
          <w:bCs/>
          <w:color w:val="000000"/>
          <w:sz w:val="22"/>
          <w:szCs w:val="22"/>
          <w:highlight w:val="none"/>
        </w:rPr>
      </w:pPr>
      <w:r>
        <w:rPr>
          <w:rFonts w:hint="eastAsia" w:ascii="宋体" w:hAnsi="宋体" w:cs="宋体"/>
          <w:b/>
          <w:color w:val="000000"/>
          <w:sz w:val="44"/>
          <w:szCs w:val="44"/>
          <w:highlight w:val="none"/>
        </w:rPr>
        <w:t>国 企 采 购 合 同</w:t>
      </w:r>
    </w:p>
    <w:p w14:paraId="723B5B70">
      <w:pPr>
        <w:spacing w:line="400" w:lineRule="exact"/>
        <w:rPr>
          <w:rFonts w:hint="eastAsia" w:ascii="宋体" w:hAnsi="宋体" w:cs="宋体"/>
          <w:b/>
          <w:bCs/>
          <w:color w:val="000000"/>
          <w:sz w:val="22"/>
          <w:szCs w:val="22"/>
          <w:highlight w:val="none"/>
        </w:rPr>
      </w:pPr>
    </w:p>
    <w:p w14:paraId="6A2FC621">
      <w:pPr>
        <w:spacing w:line="440" w:lineRule="exact"/>
        <w:ind w:left="552" w:hanging="552" w:hangingChars="250"/>
        <w:rPr>
          <w:rFonts w:hint="eastAsia" w:ascii="宋体" w:hAnsi="宋体" w:cs="宋体"/>
          <w:b/>
          <w:bCs/>
          <w:color w:val="000000"/>
          <w:sz w:val="22"/>
          <w:szCs w:val="22"/>
          <w:highlight w:val="none"/>
        </w:rPr>
      </w:pPr>
    </w:p>
    <w:p w14:paraId="45D0D64D">
      <w:pPr>
        <w:spacing w:line="440" w:lineRule="exact"/>
        <w:ind w:left="552" w:hanging="552" w:hangingChars="250"/>
        <w:rPr>
          <w:rFonts w:hint="eastAsia" w:ascii="宋体" w:hAnsi="宋体" w:cs="宋体"/>
          <w:b/>
          <w:bCs/>
          <w:color w:val="000000"/>
          <w:sz w:val="22"/>
          <w:szCs w:val="22"/>
          <w:highlight w:val="none"/>
        </w:rPr>
      </w:pPr>
    </w:p>
    <w:p w14:paraId="77BA1A8A">
      <w:pPr>
        <w:spacing w:line="440" w:lineRule="exact"/>
        <w:ind w:left="550" w:hanging="550" w:hangingChars="250"/>
        <w:rPr>
          <w:rFonts w:hint="eastAsia" w:ascii="宋体" w:hAnsi="宋体" w:cs="宋体"/>
          <w:color w:val="000000"/>
          <w:sz w:val="22"/>
          <w:szCs w:val="22"/>
          <w:highlight w:val="none"/>
        </w:rPr>
      </w:pPr>
    </w:p>
    <w:p w14:paraId="399926C8">
      <w:pPr>
        <w:spacing w:line="440" w:lineRule="exact"/>
        <w:ind w:firstLine="2380" w:firstLineChars="850"/>
        <w:rPr>
          <w:rFonts w:hint="eastAsia" w:ascii="宋体" w:hAnsi="宋体" w:cs="宋体"/>
          <w:color w:val="000000"/>
          <w:sz w:val="28"/>
          <w:highlight w:val="none"/>
        </w:rPr>
      </w:pPr>
      <w:r>
        <w:rPr>
          <w:rFonts w:hint="eastAsia" w:ascii="宋体" w:hAnsi="宋体" w:cs="宋体"/>
          <w:color w:val="000000"/>
          <w:sz w:val="28"/>
          <w:highlight w:val="none"/>
        </w:rPr>
        <w:t>项 目 名 称：</w:t>
      </w:r>
      <w:r>
        <w:rPr>
          <w:rFonts w:hint="eastAsia" w:ascii="宋体" w:hAnsi="宋体" w:cs="宋体"/>
          <w:color w:val="000000"/>
          <w:sz w:val="28"/>
          <w:highlight w:val="none"/>
          <w:u w:val="single"/>
        </w:rPr>
        <w:t xml:space="preserve">                     </w:t>
      </w:r>
      <w:r>
        <w:rPr>
          <w:rFonts w:hint="eastAsia" w:ascii="宋体" w:hAnsi="宋体" w:cs="宋体"/>
          <w:color w:val="000000"/>
          <w:sz w:val="28"/>
          <w:highlight w:val="none"/>
        </w:rPr>
        <w:t>_</w:t>
      </w:r>
    </w:p>
    <w:p w14:paraId="437189DE">
      <w:pPr>
        <w:spacing w:line="440" w:lineRule="exact"/>
        <w:ind w:firstLine="2380" w:firstLineChars="850"/>
        <w:rPr>
          <w:rFonts w:hint="eastAsia" w:ascii="宋体" w:hAnsi="宋体" w:cs="宋体"/>
          <w:color w:val="000000"/>
          <w:sz w:val="28"/>
          <w:highlight w:val="none"/>
        </w:rPr>
      </w:pPr>
    </w:p>
    <w:p w14:paraId="75C2E0DD">
      <w:pPr>
        <w:spacing w:line="440" w:lineRule="exact"/>
        <w:ind w:firstLine="2413" w:firstLineChars="862"/>
        <w:rPr>
          <w:rFonts w:hint="eastAsia" w:ascii="宋体" w:hAnsi="宋体" w:cs="宋体"/>
          <w:color w:val="000000"/>
          <w:sz w:val="28"/>
          <w:highlight w:val="none"/>
        </w:rPr>
      </w:pPr>
      <w:r>
        <w:rPr>
          <w:rFonts w:hint="eastAsia" w:ascii="宋体" w:hAnsi="宋体" w:cs="宋体"/>
          <w:color w:val="000000"/>
          <w:sz w:val="28"/>
          <w:highlight w:val="none"/>
        </w:rPr>
        <w:t>项 目 地 点：______________________</w:t>
      </w:r>
    </w:p>
    <w:p w14:paraId="5039689C">
      <w:pPr>
        <w:spacing w:line="440" w:lineRule="exact"/>
        <w:ind w:firstLine="2413" w:firstLineChars="862"/>
        <w:rPr>
          <w:rFonts w:hint="eastAsia" w:ascii="宋体" w:hAnsi="宋体" w:cs="宋体"/>
          <w:color w:val="000000"/>
          <w:sz w:val="28"/>
          <w:highlight w:val="none"/>
        </w:rPr>
      </w:pPr>
    </w:p>
    <w:p w14:paraId="456EF8EC">
      <w:pPr>
        <w:spacing w:line="440" w:lineRule="exact"/>
        <w:ind w:firstLine="2413" w:firstLineChars="862"/>
        <w:rPr>
          <w:rFonts w:hint="eastAsia" w:ascii="宋体" w:hAnsi="宋体" w:cs="宋体"/>
          <w:color w:val="000000"/>
          <w:sz w:val="28"/>
          <w:highlight w:val="none"/>
        </w:rPr>
      </w:pPr>
      <w:r>
        <w:rPr>
          <w:rFonts w:hint="eastAsia" w:ascii="宋体" w:hAnsi="宋体" w:cs="宋体"/>
          <w:color w:val="000000"/>
          <w:sz w:val="28"/>
          <w:highlight w:val="none"/>
        </w:rPr>
        <w:t>合 同 编 号：______________________</w:t>
      </w:r>
    </w:p>
    <w:p w14:paraId="4D503DD1">
      <w:pPr>
        <w:spacing w:line="440" w:lineRule="exact"/>
        <w:ind w:firstLine="4373" w:firstLineChars="1562"/>
        <w:rPr>
          <w:rFonts w:hint="eastAsia" w:ascii="宋体" w:hAnsi="宋体" w:cs="宋体"/>
          <w:color w:val="000000"/>
          <w:sz w:val="28"/>
          <w:highlight w:val="none"/>
        </w:rPr>
      </w:pPr>
      <w:r>
        <w:rPr>
          <w:rFonts w:hint="eastAsia" w:ascii="宋体" w:hAnsi="宋体" w:cs="宋体"/>
          <w:color w:val="000000"/>
          <w:sz w:val="28"/>
          <w:highlight w:val="none"/>
        </w:rPr>
        <w:t xml:space="preserve"> </w:t>
      </w:r>
    </w:p>
    <w:p w14:paraId="1A604ABA">
      <w:pPr>
        <w:spacing w:line="440" w:lineRule="exact"/>
        <w:ind w:firstLine="2413" w:firstLineChars="862"/>
        <w:rPr>
          <w:rFonts w:hint="eastAsia" w:ascii="宋体" w:hAnsi="宋体" w:cs="宋体"/>
          <w:color w:val="000000"/>
          <w:sz w:val="28"/>
          <w:highlight w:val="none"/>
        </w:rPr>
      </w:pPr>
    </w:p>
    <w:p w14:paraId="7B1F8634">
      <w:pPr>
        <w:spacing w:line="440" w:lineRule="exact"/>
        <w:ind w:firstLine="2413" w:firstLineChars="862"/>
        <w:rPr>
          <w:rFonts w:hint="eastAsia" w:ascii="宋体" w:hAnsi="宋体" w:cs="宋体"/>
          <w:color w:val="000000"/>
          <w:sz w:val="28"/>
          <w:highlight w:val="none"/>
        </w:rPr>
      </w:pPr>
    </w:p>
    <w:p w14:paraId="036C616B">
      <w:pPr>
        <w:spacing w:line="440" w:lineRule="exact"/>
        <w:ind w:firstLine="2413" w:firstLineChars="862"/>
        <w:rPr>
          <w:rFonts w:hint="eastAsia" w:ascii="宋体" w:hAnsi="宋体" w:cs="宋体"/>
          <w:color w:val="000000"/>
          <w:sz w:val="28"/>
          <w:highlight w:val="none"/>
        </w:rPr>
      </w:pPr>
    </w:p>
    <w:p w14:paraId="6FE20854">
      <w:pPr>
        <w:spacing w:line="440" w:lineRule="exact"/>
        <w:ind w:firstLine="2413" w:firstLineChars="862"/>
        <w:rPr>
          <w:rFonts w:hint="eastAsia" w:ascii="宋体" w:hAnsi="宋体" w:cs="宋体"/>
          <w:color w:val="000000"/>
          <w:sz w:val="28"/>
          <w:highlight w:val="none"/>
        </w:rPr>
      </w:pPr>
      <w:r>
        <w:rPr>
          <w:rFonts w:hint="eastAsia" w:ascii="宋体" w:hAnsi="宋体" w:cs="宋体"/>
          <w:color w:val="000000"/>
          <w:sz w:val="28"/>
          <w:highlight w:val="none"/>
        </w:rPr>
        <w:t>采 购 单 位：</w:t>
      </w:r>
      <w:r>
        <w:rPr>
          <w:rFonts w:hint="eastAsia" w:ascii="宋体" w:hAnsi="宋体" w:cs="宋体"/>
          <w:color w:val="000000"/>
          <w:sz w:val="28"/>
          <w:highlight w:val="none"/>
          <w:u w:val="single"/>
        </w:rPr>
        <w:t xml:space="preserve">                      </w:t>
      </w:r>
      <w:r>
        <w:rPr>
          <w:rFonts w:hint="eastAsia" w:ascii="宋体" w:hAnsi="宋体" w:cs="宋体"/>
          <w:color w:val="000000"/>
          <w:sz w:val="28"/>
          <w:highlight w:val="none"/>
        </w:rPr>
        <w:t>_</w:t>
      </w:r>
    </w:p>
    <w:p w14:paraId="4D668323">
      <w:pPr>
        <w:spacing w:line="440" w:lineRule="exact"/>
        <w:ind w:firstLine="2413" w:firstLineChars="862"/>
        <w:rPr>
          <w:rFonts w:hint="eastAsia" w:ascii="宋体" w:hAnsi="宋体" w:cs="宋体"/>
          <w:color w:val="000000"/>
          <w:sz w:val="28"/>
          <w:highlight w:val="none"/>
        </w:rPr>
      </w:pPr>
      <w:r>
        <w:rPr>
          <w:rFonts w:hint="eastAsia" w:ascii="宋体" w:hAnsi="宋体" w:cs="宋体"/>
          <w:color w:val="000000"/>
          <w:sz w:val="28"/>
          <w:highlight w:val="none"/>
        </w:rPr>
        <w:t xml:space="preserve"> </w:t>
      </w:r>
    </w:p>
    <w:p w14:paraId="70C1C308">
      <w:pPr>
        <w:spacing w:line="440" w:lineRule="exact"/>
        <w:ind w:firstLine="2409" w:firstLineChars="753"/>
        <w:rPr>
          <w:rFonts w:hint="eastAsia" w:ascii="宋体" w:hAnsi="宋体" w:cs="宋体"/>
          <w:color w:val="000000"/>
          <w:sz w:val="28"/>
          <w:highlight w:val="none"/>
          <w:u w:val="single"/>
        </w:rPr>
      </w:pPr>
      <w:r>
        <w:rPr>
          <w:rFonts w:hint="eastAsia" w:ascii="宋体" w:hAnsi="宋体" w:cs="宋体"/>
          <w:color w:val="000000"/>
          <w:spacing w:val="20"/>
          <w:sz w:val="28"/>
          <w:highlight w:val="none"/>
        </w:rPr>
        <w:t>中标供应商：</w:t>
      </w:r>
      <w:r>
        <w:rPr>
          <w:rFonts w:hint="eastAsia" w:ascii="宋体" w:hAnsi="宋体" w:cs="宋体"/>
          <w:color w:val="000000"/>
          <w:sz w:val="28"/>
          <w:highlight w:val="none"/>
          <w:u w:val="single"/>
        </w:rPr>
        <w:t xml:space="preserve">                        </w:t>
      </w:r>
    </w:p>
    <w:p w14:paraId="54640AA2">
      <w:pPr>
        <w:spacing w:line="440" w:lineRule="exact"/>
        <w:ind w:firstLine="2413" w:firstLineChars="862"/>
        <w:rPr>
          <w:rFonts w:hint="eastAsia" w:ascii="宋体" w:hAnsi="宋体" w:cs="宋体"/>
          <w:color w:val="000000"/>
          <w:sz w:val="28"/>
          <w:highlight w:val="none"/>
        </w:rPr>
      </w:pPr>
    </w:p>
    <w:p w14:paraId="1CF8C517">
      <w:pPr>
        <w:spacing w:line="400" w:lineRule="exact"/>
        <w:ind w:firstLine="2380" w:firstLineChars="850"/>
        <w:rPr>
          <w:rFonts w:hint="eastAsia" w:ascii="宋体" w:hAnsi="宋体" w:cs="宋体"/>
          <w:b/>
          <w:bCs/>
          <w:color w:val="000000"/>
          <w:sz w:val="22"/>
          <w:szCs w:val="22"/>
          <w:highlight w:val="none"/>
        </w:rPr>
      </w:pPr>
      <w:r>
        <w:rPr>
          <w:rFonts w:hint="eastAsia" w:ascii="宋体" w:hAnsi="宋体" w:cs="宋体"/>
          <w:color w:val="000000"/>
          <w:sz w:val="28"/>
          <w:highlight w:val="none"/>
        </w:rPr>
        <w:t>签  订 日 期：___________________</w:t>
      </w:r>
      <w:r>
        <w:rPr>
          <w:rFonts w:hint="eastAsia" w:ascii="宋体" w:hAnsi="宋体" w:cs="宋体"/>
          <w:color w:val="000000"/>
          <w:sz w:val="28"/>
          <w:highlight w:val="none"/>
          <w:u w:val="single"/>
        </w:rPr>
        <w:t xml:space="preserve">     </w:t>
      </w:r>
    </w:p>
    <w:p w14:paraId="0EADCDD6">
      <w:pPr>
        <w:spacing w:line="400" w:lineRule="exact"/>
        <w:rPr>
          <w:rFonts w:hint="eastAsia" w:ascii="宋体" w:hAnsi="宋体" w:cs="宋体"/>
          <w:b/>
          <w:bCs/>
          <w:color w:val="000000"/>
          <w:sz w:val="22"/>
          <w:szCs w:val="22"/>
          <w:highlight w:val="none"/>
        </w:rPr>
      </w:pPr>
    </w:p>
    <w:p w14:paraId="3CBE5359">
      <w:pPr>
        <w:spacing w:line="400" w:lineRule="exact"/>
        <w:rPr>
          <w:rFonts w:hint="eastAsia" w:ascii="宋体" w:hAnsi="宋体" w:cs="宋体"/>
          <w:b/>
          <w:bCs/>
          <w:color w:val="000000"/>
          <w:sz w:val="22"/>
          <w:szCs w:val="22"/>
          <w:highlight w:val="none"/>
        </w:rPr>
      </w:pPr>
    </w:p>
    <w:p w14:paraId="6C90578B">
      <w:pPr>
        <w:spacing w:line="400" w:lineRule="exact"/>
        <w:rPr>
          <w:rFonts w:hint="eastAsia" w:ascii="宋体" w:hAnsi="宋体" w:cs="宋体"/>
          <w:b/>
          <w:bCs/>
          <w:color w:val="000000"/>
          <w:sz w:val="22"/>
          <w:szCs w:val="22"/>
          <w:highlight w:val="none"/>
        </w:rPr>
      </w:pPr>
    </w:p>
    <w:p w14:paraId="787B6402">
      <w:pPr>
        <w:spacing w:line="400" w:lineRule="exact"/>
        <w:rPr>
          <w:rFonts w:hint="eastAsia" w:ascii="宋体" w:hAnsi="宋体" w:cs="宋体"/>
          <w:b/>
          <w:bCs/>
          <w:color w:val="000000"/>
          <w:sz w:val="22"/>
          <w:szCs w:val="22"/>
          <w:highlight w:val="none"/>
        </w:rPr>
      </w:pPr>
    </w:p>
    <w:p w14:paraId="30B88BF3">
      <w:pPr>
        <w:spacing w:line="400" w:lineRule="exact"/>
        <w:rPr>
          <w:rFonts w:hint="eastAsia" w:ascii="宋体" w:hAnsi="宋体" w:cs="宋体"/>
          <w:b/>
          <w:bCs/>
          <w:color w:val="000000"/>
          <w:sz w:val="22"/>
          <w:szCs w:val="22"/>
          <w:highlight w:val="none"/>
        </w:rPr>
      </w:pPr>
    </w:p>
    <w:p w14:paraId="32DDC06C">
      <w:pPr>
        <w:keepNext w:val="0"/>
        <w:keepLines w:val="0"/>
        <w:pageBreakBefore w:val="0"/>
        <w:kinsoku/>
        <w:overflowPunct/>
        <w:topLinePunct w:val="0"/>
        <w:autoSpaceDE/>
        <w:autoSpaceDN/>
        <w:bidi w:val="0"/>
        <w:spacing w:line="360" w:lineRule="auto"/>
        <w:jc w:val="center"/>
        <w:textAlignment w:val="auto"/>
        <w:rPr>
          <w:rFonts w:hint="eastAsia" w:ascii="宋体" w:hAnsi="宋体" w:cs="宋体"/>
          <w:b/>
          <w:color w:val="000000"/>
          <w:sz w:val="44"/>
          <w:szCs w:val="44"/>
          <w:highlight w:val="none"/>
        </w:rPr>
      </w:pPr>
      <w:r>
        <w:rPr>
          <w:rFonts w:hint="eastAsia" w:ascii="宋体" w:hAnsi="宋体" w:cs="宋体"/>
          <w:bCs/>
          <w:color w:val="000000"/>
          <w:sz w:val="22"/>
          <w:szCs w:val="22"/>
          <w:highlight w:val="none"/>
        </w:rPr>
        <w:br w:type="page"/>
      </w:r>
      <w:r>
        <w:rPr>
          <w:rFonts w:hint="eastAsia" w:ascii="宋体" w:hAnsi="宋体" w:cs="宋体"/>
          <w:b/>
          <w:color w:val="000000"/>
          <w:sz w:val="44"/>
          <w:szCs w:val="44"/>
          <w:highlight w:val="none"/>
        </w:rPr>
        <w:t>合同协议书</w:t>
      </w:r>
    </w:p>
    <w:p w14:paraId="002BAC3B">
      <w:pPr>
        <w:keepNext w:val="0"/>
        <w:keepLines w:val="0"/>
        <w:pageBreakBefore w:val="0"/>
        <w:kinsoku/>
        <w:overflowPunct/>
        <w:topLinePunct w:val="0"/>
        <w:autoSpaceDE/>
        <w:autoSpaceDN/>
        <w:bidi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为了保护甲、乙双方合法权益，根据《中华人民共和国民法典》及其他有关法律、有关规定，为保证采购服务质量，明确双方的权利义务，经甲乙双方协商，本着平等互利和诚实信用的原则，双方一致同意，签订本合同。</w:t>
      </w:r>
    </w:p>
    <w:p w14:paraId="267B015E">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 服务项目内容</w:t>
      </w:r>
    </w:p>
    <w:p w14:paraId="57F033E3">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highlight w:val="none"/>
          <w:u w:val="single"/>
        </w:rPr>
      </w:pPr>
      <w:r>
        <w:rPr>
          <w:rFonts w:hint="eastAsia" w:ascii="宋体" w:hAnsi="宋体" w:cs="宋体"/>
          <w:kern w:val="0"/>
          <w:sz w:val="22"/>
          <w:szCs w:val="22"/>
          <w:highlight w:val="none"/>
        </w:rPr>
        <w:t>1.1甲方通过</w:t>
      </w:r>
      <w:r>
        <w:rPr>
          <w:rFonts w:hint="eastAsia" w:ascii="宋体" w:hAnsi="宋体" w:cs="宋体"/>
          <w:kern w:val="0"/>
          <w:sz w:val="22"/>
          <w:szCs w:val="22"/>
          <w:highlight w:val="none"/>
          <w:u w:val="single"/>
        </w:rPr>
        <w:t xml:space="preserve">  公开招标 </w:t>
      </w:r>
      <w:r>
        <w:rPr>
          <w:rFonts w:hint="eastAsia" w:ascii="宋体" w:hAnsi="宋体" w:cs="宋体"/>
          <w:kern w:val="0"/>
          <w:sz w:val="22"/>
          <w:szCs w:val="22"/>
          <w:highlight w:val="none"/>
        </w:rPr>
        <w:t>方式确定由乙方提供以下服务：</w:t>
      </w:r>
      <w:r>
        <w:rPr>
          <w:rFonts w:hint="eastAsia" w:ascii="宋体" w:hAnsi="宋体" w:cs="宋体"/>
          <w:sz w:val="22"/>
          <w:szCs w:val="22"/>
          <w:highlight w:val="none"/>
          <w:u w:val="single"/>
          <w:lang w:eastAsia="zh-CN"/>
        </w:rPr>
        <w:t>平阳县环南雁荡山生态环境导向的开发（EOD）项目咨询服务采购</w:t>
      </w:r>
      <w:r>
        <w:rPr>
          <w:rFonts w:hint="eastAsia" w:ascii="宋体" w:hAnsi="宋体" w:cs="宋体"/>
          <w:sz w:val="22"/>
          <w:szCs w:val="22"/>
          <w:highlight w:val="none"/>
          <w:u w:val="single"/>
        </w:rPr>
        <w:t>。</w:t>
      </w:r>
    </w:p>
    <w:p w14:paraId="3503714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u w:val="single"/>
        </w:rPr>
      </w:pPr>
      <w:r>
        <w:rPr>
          <w:rFonts w:hint="eastAsia" w:ascii="宋体" w:hAnsi="宋体" w:cs="宋体"/>
          <w:kern w:val="0"/>
          <w:sz w:val="22"/>
          <w:szCs w:val="22"/>
          <w:highlight w:val="none"/>
        </w:rPr>
        <w:t>1.2 服务内容及数量（可另附明细附件）：</w:t>
      </w:r>
      <w:r>
        <w:rPr>
          <w:rFonts w:hint="eastAsia" w:ascii="宋体" w:hAnsi="宋体" w:cs="宋体"/>
          <w:sz w:val="22"/>
          <w:szCs w:val="22"/>
          <w:highlight w:val="none"/>
          <w:u w:val="single"/>
        </w:rPr>
        <w:t xml:space="preserve">见采购文件采购内容及要求部分 </w:t>
      </w:r>
    </w:p>
    <w:p w14:paraId="601E1E50">
      <w:pPr>
        <w:keepNext w:val="0"/>
        <w:keepLines w:val="0"/>
        <w:pageBreakBefore w:val="0"/>
        <w:kinsoku/>
        <w:overflowPunct/>
        <w:topLinePunct w:val="0"/>
        <w:autoSpaceDE/>
        <w:autoSpaceDN/>
        <w:bidi w:val="0"/>
        <w:adjustRightInd w:val="0"/>
        <w:snapToGrid w:val="0"/>
        <w:spacing w:line="360" w:lineRule="auto"/>
        <w:ind w:firstLine="220" w:firstLineChars="1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 xml:space="preserve">  1.3 服务地点：</w:t>
      </w:r>
      <w:r>
        <w:rPr>
          <w:rFonts w:hint="eastAsia" w:ascii="宋体" w:hAnsi="宋体" w:cs="宋体"/>
          <w:kern w:val="0"/>
          <w:sz w:val="22"/>
          <w:szCs w:val="22"/>
          <w:highlight w:val="none"/>
          <w:u w:val="single"/>
        </w:rPr>
        <w:t xml:space="preserve">  </w:t>
      </w:r>
      <w:r>
        <w:rPr>
          <w:rFonts w:hint="eastAsia" w:ascii="宋体" w:hAnsi="宋体" w:cs="宋体"/>
          <w:sz w:val="22"/>
          <w:szCs w:val="22"/>
          <w:highlight w:val="none"/>
          <w:u w:val="single"/>
        </w:rPr>
        <w:t xml:space="preserve">    </w:t>
      </w:r>
      <w:r>
        <w:rPr>
          <w:rFonts w:hint="eastAsia" w:ascii="宋体" w:hAnsi="宋体" w:cs="宋体"/>
          <w:kern w:val="0"/>
          <w:sz w:val="22"/>
          <w:szCs w:val="22"/>
          <w:highlight w:val="none"/>
          <w:u w:val="single"/>
        </w:rPr>
        <w:t xml:space="preserve">  </w:t>
      </w:r>
    </w:p>
    <w:p w14:paraId="7E7DDB9E">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highlight w:val="none"/>
          <w:u w:val="single"/>
        </w:rPr>
      </w:pPr>
      <w:r>
        <w:rPr>
          <w:rFonts w:hint="eastAsia" w:ascii="宋体" w:hAnsi="宋体" w:cs="宋体"/>
          <w:kern w:val="0"/>
          <w:sz w:val="22"/>
          <w:szCs w:val="22"/>
          <w:highlight w:val="none"/>
        </w:rPr>
        <w:t>1.4 履约期限：</w:t>
      </w:r>
      <w:r>
        <w:rPr>
          <w:rFonts w:hint="eastAsia" w:ascii="宋体" w:hAnsi="宋体" w:cs="宋体"/>
          <w:sz w:val="22"/>
          <w:szCs w:val="22"/>
          <w:highlight w:val="none"/>
          <w:u w:val="single"/>
        </w:rPr>
        <w:t xml:space="preserve">          。</w:t>
      </w:r>
    </w:p>
    <w:p w14:paraId="3D5F4691">
      <w:pPr>
        <w:keepNext w:val="0"/>
        <w:keepLines w:val="0"/>
        <w:pageBreakBefore w:val="0"/>
        <w:kinsoku/>
        <w:overflowPunct/>
        <w:topLinePunct w:val="0"/>
        <w:autoSpaceDE/>
        <w:autoSpaceDN/>
        <w:bidi w:val="0"/>
        <w:spacing w:line="360" w:lineRule="auto"/>
        <w:ind w:firstLine="442" w:firstLineChars="200"/>
        <w:textAlignment w:val="auto"/>
        <w:rPr>
          <w:rFonts w:hint="eastAsia" w:ascii="宋体" w:hAnsi="宋体" w:cs="宋体"/>
          <w:kern w:val="0"/>
          <w:sz w:val="22"/>
          <w:szCs w:val="22"/>
          <w:highlight w:val="none"/>
        </w:rPr>
      </w:pPr>
      <w:r>
        <w:rPr>
          <w:rFonts w:hint="eastAsia" w:ascii="宋体" w:hAnsi="宋体" w:cs="宋体"/>
          <w:b/>
          <w:kern w:val="0"/>
          <w:sz w:val="22"/>
          <w:szCs w:val="22"/>
          <w:highlight w:val="none"/>
        </w:rPr>
        <w:t>2. 服务项目质量标准和要求</w:t>
      </w:r>
      <w:r>
        <w:rPr>
          <w:rFonts w:hint="eastAsia" w:ascii="宋体" w:hAnsi="宋体" w:cs="宋体"/>
          <w:kern w:val="0"/>
          <w:sz w:val="22"/>
          <w:szCs w:val="22"/>
          <w:highlight w:val="none"/>
        </w:rPr>
        <w:t>（可另附明细附件)</w:t>
      </w:r>
    </w:p>
    <w:p w14:paraId="0B23006C">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u w:val="single"/>
        </w:rPr>
        <w:t xml:space="preserve"> 见采购文件及投标文件要求    </w:t>
      </w:r>
    </w:p>
    <w:p w14:paraId="58D3D73F">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kern w:val="0"/>
          <w:sz w:val="22"/>
          <w:szCs w:val="22"/>
          <w:highlight w:val="none"/>
        </w:rPr>
      </w:pPr>
      <w:r>
        <w:rPr>
          <w:rFonts w:hint="eastAsia" w:ascii="宋体" w:hAnsi="宋体" w:cs="宋体"/>
          <w:b/>
          <w:kern w:val="0"/>
          <w:sz w:val="22"/>
          <w:szCs w:val="22"/>
          <w:highlight w:val="none"/>
        </w:rPr>
        <w:t xml:space="preserve">3. </w:t>
      </w:r>
      <w:r>
        <w:rPr>
          <w:rFonts w:hint="eastAsia" w:ascii="宋体" w:hAnsi="宋体" w:cs="宋体"/>
          <w:b/>
          <w:color w:val="auto"/>
          <w:kern w:val="0"/>
          <w:sz w:val="22"/>
          <w:szCs w:val="22"/>
          <w:highlight w:val="none"/>
        </w:rPr>
        <w:t>合同金额及报价明细</w:t>
      </w:r>
    </w:p>
    <w:p w14:paraId="51F56593">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3.1本合同服务费用总金额为（大写）：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元人民币(¥</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4E46A280">
      <w:pPr>
        <w:keepNext w:val="0"/>
        <w:keepLines w:val="0"/>
        <w:pageBreakBefore w:val="0"/>
        <w:kinsoku/>
        <w:overflowPunct/>
        <w:topLinePunct w:val="0"/>
        <w:autoSpaceDE/>
        <w:autoSpaceDN/>
        <w:bidi w:val="0"/>
        <w:adjustRightInd w:val="0"/>
        <w:snapToGrid w:val="0"/>
        <w:spacing w:line="360" w:lineRule="auto"/>
        <w:ind w:firstLine="440" w:firstLineChars="2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3.2报价明细：</w:t>
      </w:r>
      <w:r>
        <w:rPr>
          <w:rFonts w:hint="eastAsia" w:ascii="宋体" w:hAnsi="宋体" w:cs="宋体"/>
          <w:color w:val="auto"/>
          <w:kern w:val="0"/>
          <w:sz w:val="22"/>
          <w:szCs w:val="22"/>
          <w:highlight w:val="none"/>
          <w:u w:val="single"/>
          <w:lang w:val="en-US" w:eastAsia="zh-CN"/>
        </w:rPr>
        <w:t>其中实施方案部分费用</w:t>
      </w:r>
      <w:r>
        <w:rPr>
          <w:rFonts w:hint="eastAsia" w:ascii="宋体" w:hAnsi="宋体" w:cs="宋体"/>
          <w:color w:val="auto"/>
          <w:kern w:val="0"/>
          <w:sz w:val="22"/>
          <w:szCs w:val="22"/>
          <w:highlight w:val="none"/>
        </w:rPr>
        <w:t>金额为（大写）：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元人民币(¥</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lang w:val="en-US" w:eastAsia="zh-CN"/>
        </w:rPr>
        <w:t>，可行性研究报告部分费用</w:t>
      </w:r>
      <w:r>
        <w:rPr>
          <w:rFonts w:hint="eastAsia" w:ascii="宋体" w:hAnsi="宋体" w:cs="宋体"/>
          <w:color w:val="auto"/>
          <w:kern w:val="0"/>
          <w:sz w:val="22"/>
          <w:szCs w:val="22"/>
          <w:highlight w:val="none"/>
        </w:rPr>
        <w:t>金额为（大写）：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元人民币(¥</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lang w:val="en-US" w:eastAsia="zh-CN"/>
        </w:rPr>
        <w:t>。</w:t>
      </w:r>
    </w:p>
    <w:p w14:paraId="06D4EA23">
      <w:pPr>
        <w:keepNext w:val="0"/>
        <w:keepLines w:val="0"/>
        <w:pageBreakBefore w:val="0"/>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3.3合同服务费用应包括履约验收产生的</w:t>
      </w:r>
      <w:r>
        <w:rPr>
          <w:rFonts w:hint="eastAsia" w:ascii="宋体" w:hAnsi="宋体" w:cs="宋体"/>
          <w:color w:val="auto"/>
          <w:kern w:val="0"/>
          <w:sz w:val="22"/>
          <w:szCs w:val="22"/>
          <w:highlight w:val="none"/>
          <w:lang w:val="en-US" w:eastAsia="zh-CN"/>
        </w:rPr>
        <w:t>评审</w:t>
      </w:r>
      <w:r>
        <w:rPr>
          <w:rFonts w:hint="eastAsia" w:ascii="宋体" w:hAnsi="宋体" w:cs="宋体"/>
          <w:color w:val="auto"/>
          <w:kern w:val="0"/>
          <w:sz w:val="22"/>
          <w:szCs w:val="22"/>
          <w:highlight w:val="none"/>
        </w:rPr>
        <w:t>费、劳务报酬等费用；</w:t>
      </w:r>
    </w:p>
    <w:p w14:paraId="3126E7D4">
      <w:pPr>
        <w:keepNext w:val="0"/>
        <w:keepLines w:val="0"/>
        <w:pageBreakBefore w:val="0"/>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3.4乙方开户名称：</w:t>
      </w:r>
    </w:p>
    <w:p w14:paraId="3C9882D0">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开户银行：</w:t>
      </w:r>
      <w:r>
        <w:rPr>
          <w:rFonts w:hint="eastAsia" w:ascii="宋体" w:hAnsi="宋体" w:cs="宋体"/>
          <w:color w:val="auto"/>
          <w:kern w:val="0"/>
          <w:sz w:val="22"/>
          <w:szCs w:val="22"/>
          <w:highlight w:val="none"/>
          <w:u w:val="single"/>
        </w:rPr>
        <w:t xml:space="preserve">                                        </w:t>
      </w:r>
    </w:p>
    <w:p w14:paraId="41DF3463">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银行帐号：</w:t>
      </w:r>
      <w:r>
        <w:rPr>
          <w:rFonts w:hint="eastAsia" w:ascii="宋体" w:hAnsi="宋体" w:cs="宋体"/>
          <w:color w:val="auto"/>
          <w:kern w:val="0"/>
          <w:sz w:val="22"/>
          <w:szCs w:val="22"/>
          <w:highlight w:val="none"/>
          <w:u w:val="single"/>
        </w:rPr>
        <w:t xml:space="preserve">                                        </w:t>
      </w:r>
    </w:p>
    <w:p w14:paraId="2AE9971A">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color w:val="auto"/>
          <w:kern w:val="0"/>
          <w:sz w:val="22"/>
          <w:szCs w:val="22"/>
          <w:highlight w:val="none"/>
        </w:rPr>
      </w:pPr>
      <w:r>
        <w:rPr>
          <w:rFonts w:hint="eastAsia" w:ascii="宋体" w:hAnsi="宋体" w:cs="宋体"/>
          <w:b/>
          <w:color w:val="auto"/>
          <w:kern w:val="0"/>
          <w:sz w:val="22"/>
          <w:szCs w:val="22"/>
          <w:highlight w:val="none"/>
        </w:rPr>
        <w:t>4. 付款方式，</w:t>
      </w:r>
      <w:r>
        <w:rPr>
          <w:rFonts w:hint="eastAsia" w:ascii="宋体" w:hAnsi="宋体" w:cs="宋体"/>
          <w:color w:val="auto"/>
          <w:kern w:val="0"/>
          <w:sz w:val="22"/>
          <w:szCs w:val="22"/>
          <w:highlight w:val="none"/>
        </w:rPr>
        <w:t>甲方以下述第</w:t>
      </w:r>
      <w:r>
        <w:rPr>
          <w:rFonts w:hint="eastAsia" w:ascii="宋体" w:hAnsi="宋体" w:cs="宋体"/>
          <w:color w:val="auto"/>
          <w:kern w:val="0"/>
          <w:sz w:val="22"/>
          <w:szCs w:val="22"/>
          <w:highlight w:val="none"/>
          <w:u w:val="single"/>
        </w:rPr>
        <w:t xml:space="preserve"> 4.3</w:t>
      </w:r>
      <w:r>
        <w:rPr>
          <w:rFonts w:hint="eastAsia" w:ascii="宋体" w:hAnsi="宋体" w:cs="宋体"/>
          <w:color w:val="auto"/>
          <w:kern w:val="0"/>
          <w:sz w:val="22"/>
          <w:szCs w:val="22"/>
          <w:highlight w:val="none"/>
        </w:rPr>
        <w:t>项方式支付合同款项。</w:t>
      </w:r>
    </w:p>
    <w:p w14:paraId="5E5691D1">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4.1一次性付款：</w:t>
      </w:r>
    </w:p>
    <w:p w14:paraId="3A24E2CE">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乙方履约完毕后且甲方按照本合同第5条规定验收合格后，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日内一次性支付全部服务费。</w:t>
      </w:r>
    </w:p>
    <w:p w14:paraId="341DD78C">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4.2分期支付：</w:t>
      </w:r>
    </w:p>
    <w:p w14:paraId="77E2E01C">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（1）按年/按季度/按月支付等额的服务费；</w:t>
      </w:r>
    </w:p>
    <w:p w14:paraId="55BC9299">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（2）本合同签订后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日内，甲方向乙方支付</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元（或服务费总额的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%)；在交付服务成果并经验收合格后，支付服务费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元（或服务费总额的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E50DE4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4.3按本合同项下的项目进度支付服务费（应根据项目特点具体约定）：</w:t>
      </w:r>
    </w:p>
    <w:p w14:paraId="19583A5B">
      <w:pPr>
        <w:pStyle w:val="27"/>
        <w:wordWrap w:val="0"/>
        <w:spacing w:line="360" w:lineRule="auto"/>
        <w:ind w:left="0" w:leftChars="0" w:firstLineChars="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1、实施方案部分费用支付方式：</w:t>
      </w:r>
    </w:p>
    <w:p w14:paraId="7A1BCE1B">
      <w:pPr>
        <w:pStyle w:val="27"/>
        <w:wordWrap w:val="0"/>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合同签订后7个工作日内采购人支付</w:t>
      </w:r>
      <w:r>
        <w:rPr>
          <w:rFonts w:hint="eastAsia" w:ascii="宋体" w:hAnsi="宋体" w:cs="宋体"/>
          <w:b/>
          <w:bCs/>
          <w:color w:val="auto"/>
          <w:sz w:val="22"/>
          <w:szCs w:val="22"/>
          <w:highlight w:val="none"/>
          <w:lang w:val="en-US" w:eastAsia="zh-CN"/>
        </w:rPr>
        <w:t>实施方案部分费用</w:t>
      </w:r>
      <w:r>
        <w:rPr>
          <w:rFonts w:hint="eastAsia" w:ascii="宋体" w:hAnsi="宋体" w:cs="宋体"/>
          <w:color w:val="auto"/>
          <w:sz w:val="22"/>
          <w:szCs w:val="22"/>
          <w:highlight w:val="none"/>
        </w:rPr>
        <w:t>合同金额的30%预付款；</w:t>
      </w:r>
    </w:p>
    <w:p w14:paraId="696FA95D">
      <w:pPr>
        <w:pStyle w:val="27"/>
        <w:wordWrap w:val="0"/>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项目实施方案提交且项目纳入浙江省或国家生态环保金融支持项目库后7个工作日内支付</w:t>
      </w:r>
      <w:r>
        <w:rPr>
          <w:rFonts w:hint="eastAsia" w:ascii="宋体" w:hAnsi="宋体" w:cs="宋体"/>
          <w:b/>
          <w:bCs/>
          <w:color w:val="auto"/>
          <w:sz w:val="22"/>
          <w:szCs w:val="22"/>
          <w:highlight w:val="none"/>
          <w:lang w:val="en-US" w:eastAsia="zh-CN"/>
        </w:rPr>
        <w:t>实施方案部分费用</w:t>
      </w:r>
      <w:r>
        <w:rPr>
          <w:rFonts w:hint="eastAsia" w:ascii="宋体" w:hAnsi="宋体" w:cs="宋体"/>
          <w:color w:val="auto"/>
          <w:sz w:val="22"/>
          <w:szCs w:val="22"/>
          <w:highlight w:val="none"/>
        </w:rPr>
        <w:t>合同金额的60%。</w:t>
      </w:r>
    </w:p>
    <w:p w14:paraId="4EB2112F">
      <w:pPr>
        <w:pStyle w:val="27"/>
        <w:spacing w:line="360" w:lineRule="auto"/>
        <w:ind w:left="0" w:leftChars="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项目获得生态环保金融支持后7个工作日内，</w:t>
      </w:r>
      <w:r>
        <w:rPr>
          <w:rFonts w:hint="eastAsia" w:ascii="宋体" w:hAnsi="宋体" w:cs="宋体"/>
          <w:b/>
          <w:bCs/>
          <w:color w:val="auto"/>
          <w:sz w:val="22"/>
          <w:szCs w:val="22"/>
          <w:highlight w:val="none"/>
          <w:lang w:val="en-US" w:eastAsia="zh-CN"/>
        </w:rPr>
        <w:t>实施方案部分费用</w:t>
      </w:r>
      <w:r>
        <w:rPr>
          <w:rFonts w:hint="eastAsia" w:ascii="宋体" w:hAnsi="宋体" w:cs="宋体"/>
          <w:color w:val="auto"/>
          <w:sz w:val="22"/>
          <w:szCs w:val="22"/>
          <w:highlight w:val="none"/>
        </w:rPr>
        <w:t>尾款一次性付清，即合同金额的10%。</w:t>
      </w:r>
    </w:p>
    <w:p w14:paraId="4DC01F06">
      <w:pPr>
        <w:pStyle w:val="27"/>
        <w:spacing w:line="360" w:lineRule="auto"/>
        <w:ind w:left="0" w:leftChars="0" w:firstLineChars="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2、可行性研究报告部分费用支付方式：</w:t>
      </w:r>
    </w:p>
    <w:p w14:paraId="7F9856EC">
      <w:pPr>
        <w:pStyle w:val="27"/>
        <w:spacing w:line="360" w:lineRule="auto"/>
        <w:ind w:left="0" w:leftChars="0" w:firstLineChars="0"/>
        <w:jc w:val="both"/>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合同签订后7个工作日内采购人支付</w:t>
      </w:r>
      <w:r>
        <w:rPr>
          <w:rFonts w:hint="eastAsia" w:ascii="宋体" w:hAnsi="宋体" w:cs="宋体"/>
          <w:b/>
          <w:bCs/>
          <w:color w:val="auto"/>
          <w:sz w:val="22"/>
          <w:szCs w:val="22"/>
          <w:highlight w:val="none"/>
          <w:lang w:val="en-US" w:eastAsia="zh-CN"/>
        </w:rPr>
        <w:t>可行性研究报告部分费用</w:t>
      </w:r>
      <w:r>
        <w:rPr>
          <w:rFonts w:hint="eastAsia" w:ascii="宋体" w:hAnsi="宋体" w:cs="宋体"/>
          <w:color w:val="auto"/>
          <w:sz w:val="22"/>
          <w:szCs w:val="22"/>
          <w:highlight w:val="none"/>
        </w:rPr>
        <w:t>合同金额的30%预付款；</w:t>
      </w:r>
    </w:p>
    <w:p w14:paraId="43650B29">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待可行性研究报告成果文件获得批复后，</w:t>
      </w:r>
      <w:r>
        <w:rPr>
          <w:rFonts w:hint="eastAsia" w:ascii="宋体" w:hAnsi="宋体" w:cs="宋体"/>
          <w:b/>
          <w:bCs/>
          <w:color w:val="auto"/>
          <w:sz w:val="22"/>
          <w:szCs w:val="22"/>
          <w:highlight w:val="none"/>
          <w:lang w:val="en-US" w:eastAsia="zh-CN"/>
        </w:rPr>
        <w:t>可行性研究报告部分费用</w:t>
      </w:r>
      <w:r>
        <w:rPr>
          <w:rFonts w:hint="eastAsia" w:ascii="宋体" w:hAnsi="宋体" w:cs="宋体"/>
          <w:color w:val="auto"/>
          <w:sz w:val="22"/>
          <w:szCs w:val="22"/>
          <w:highlight w:val="none"/>
          <w:lang w:val="en-US" w:eastAsia="zh-CN"/>
        </w:rPr>
        <w:t>尾款一次性付清。</w:t>
      </w:r>
    </w:p>
    <w:p w14:paraId="501619E5">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4.4其他付款：</w:t>
      </w:r>
      <w:r>
        <w:rPr>
          <w:rFonts w:hint="eastAsia" w:ascii="宋体" w:hAnsi="宋体" w:cs="宋体"/>
          <w:b/>
          <w:bCs/>
          <w:color w:val="auto"/>
          <w:kern w:val="0"/>
          <w:sz w:val="22"/>
          <w:szCs w:val="22"/>
          <w:highlight w:val="none"/>
          <w:u w:val="single"/>
        </w:rPr>
        <w:t xml:space="preserve">                                </w:t>
      </w:r>
    </w:p>
    <w:p w14:paraId="7AEC5681">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5. 验收程序、方法及标准</w:t>
      </w:r>
    </w:p>
    <w:p w14:paraId="57BF9DC7">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5.1本项目验收参照《温州市政府采购履约验收办法》（温财采〔2020〕6号）文件执行。</w:t>
      </w:r>
    </w:p>
    <w:p w14:paraId="6D14D280">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5.2验收程序，可按照简易程序验收（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）或一般程序验收（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）进行验收。</w:t>
      </w:r>
    </w:p>
    <w:p w14:paraId="52DC7854">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5.3验收方法，可按照一次性验收（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）、分段验收（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）或分期验收（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）进行验收。</w:t>
      </w:r>
    </w:p>
    <w:p w14:paraId="6F0103D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5.4验收标准（可另附明细附件)：</w:t>
      </w:r>
      <w:r>
        <w:rPr>
          <w:rFonts w:hint="eastAsia" w:ascii="宋体" w:hAnsi="宋体" w:cs="宋体"/>
          <w:color w:val="auto"/>
          <w:kern w:val="0"/>
          <w:sz w:val="22"/>
          <w:szCs w:val="22"/>
          <w:highlight w:val="none"/>
          <w:u w:val="single"/>
        </w:rPr>
        <w:t xml:space="preserve">                     </w:t>
      </w:r>
    </w:p>
    <w:p w14:paraId="14FDE47E">
      <w:pPr>
        <w:keepNext w:val="0"/>
        <w:keepLines w:val="0"/>
        <w:pageBreakBefore w:val="0"/>
        <w:widowControl/>
        <w:kinsoku/>
        <w:overflowPunct/>
        <w:topLinePunct w:val="0"/>
        <w:autoSpaceDE/>
        <w:autoSpaceDN/>
        <w:bidi w:val="0"/>
        <w:spacing w:line="360" w:lineRule="auto"/>
        <w:ind w:firstLine="442" w:firstLineChars="200"/>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6.履约保证金</w:t>
      </w:r>
    </w:p>
    <w:p w14:paraId="760E698C">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本项目无需履约保证金。</w:t>
      </w:r>
    </w:p>
    <w:p w14:paraId="30DD70F4">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7.甲方的权利和义务</w:t>
      </w:r>
    </w:p>
    <w:p w14:paraId="3A4317C8">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7.1甲方的权利</w:t>
      </w:r>
    </w:p>
    <w:p w14:paraId="3AF43703">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（1）甲方有权随时向乙方了解项目进度，并要求乙方提供项目相关资料。</w:t>
      </w:r>
    </w:p>
    <w:p w14:paraId="45EF4262">
      <w:pPr>
        <w:keepNext w:val="0"/>
        <w:keepLines w:val="0"/>
        <w:pageBreakBefore w:val="0"/>
        <w:kinsoku/>
        <w:overflowPunct/>
        <w:topLinePunct w:val="0"/>
        <w:autoSpaceDE/>
        <w:autoSpaceDN/>
        <w:bidi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（2）甲方有权对项目资金使用情况进行监督、检查，并要求乙方提供相关资料。</w:t>
      </w:r>
    </w:p>
    <w:p w14:paraId="06D290B5">
      <w:pPr>
        <w:keepNext w:val="0"/>
        <w:keepLines w:val="0"/>
        <w:pageBreakBefore w:val="0"/>
        <w:kinsoku/>
        <w:overflowPunct/>
        <w:topLinePunct w:val="0"/>
        <w:autoSpaceDE/>
        <w:autoSpaceDN/>
        <w:bidi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color w:val="auto"/>
          <w:kern w:val="0"/>
          <w:sz w:val="22"/>
          <w:szCs w:val="22"/>
          <w:highlight w:val="none"/>
        </w:rPr>
        <w:t>（3）甲方有权按照本合同约定或有关法律法规、政府管理的相关职能规定，对本项目进行监督和检查，有权要求乙方按照监督检查情况制定相应措施并加以整改。甲方不因行使该监督和检查</w:t>
      </w:r>
      <w:r>
        <w:rPr>
          <w:rFonts w:hint="eastAsia" w:ascii="宋体" w:hAnsi="宋体" w:cs="宋体"/>
          <w:kern w:val="0"/>
          <w:sz w:val="22"/>
          <w:szCs w:val="22"/>
          <w:highlight w:val="none"/>
        </w:rPr>
        <w:t>权而承担任何责任，也不因此减轻或免除乙方根据本合同约定或相关法律法规规定应承担的任何义务或责任。</w:t>
      </w:r>
    </w:p>
    <w:p w14:paraId="570620D5">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（4）甲方有权在乙方履行合同过程中出现损害或可能损害公共利益、公共安全情形时终止本合同。</w:t>
      </w:r>
    </w:p>
    <w:p w14:paraId="2126643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（5）甲方有权根据国家政策或法律法规的变动对服务项目的需求标准和质量要求作出相应变动或者取消项目。</w:t>
      </w:r>
    </w:p>
    <w:p w14:paraId="58E088B2">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（6）甲方有权将乙方履行合同情况及不符合相关法律法规的规定情况，向相关部门报告并纳入不良信用记录、年检（报）、评估、执法等监管体系中。</w:t>
      </w:r>
    </w:p>
    <w:p w14:paraId="38E8FD44">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（7）其他</w:t>
      </w:r>
      <w:r>
        <w:rPr>
          <w:rFonts w:hint="eastAsia" w:ascii="宋体" w:hAnsi="宋体" w:cs="宋体"/>
          <w:kern w:val="0"/>
          <w:sz w:val="22"/>
          <w:szCs w:val="22"/>
          <w:highlight w:val="none"/>
          <w:u w:val="single"/>
        </w:rPr>
        <w:t xml:space="preserve">                                     </w:t>
      </w:r>
    </w:p>
    <w:p w14:paraId="5D48E30E">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7.2甲方的义务</w:t>
      </w:r>
    </w:p>
    <w:p w14:paraId="503B899E">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（1）甲方应及时向乙方提供与履行本合同相关的所有必须的文件、资料。</w:t>
      </w:r>
    </w:p>
    <w:p w14:paraId="171B6411">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（2）甲方应为乙方履行本合同过程中与相关政府部门及其他第三方的沟通、协调提供必要的协助。</w:t>
      </w:r>
    </w:p>
    <w:p w14:paraId="10DAA8B6">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（3）甲方应按照合同约定支付服务费用。本项目服务费由政府拨款，如因政策影响，拨款未能及时到位，乙方不得以此为由而不履行本合同规定的义务。</w:t>
      </w:r>
    </w:p>
    <w:p w14:paraId="2F86FB00">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（4）其他</w:t>
      </w:r>
      <w:r>
        <w:rPr>
          <w:rFonts w:hint="eastAsia" w:ascii="宋体" w:hAnsi="宋体" w:cs="宋体"/>
          <w:kern w:val="0"/>
          <w:sz w:val="22"/>
          <w:szCs w:val="22"/>
          <w:highlight w:val="none"/>
          <w:u w:val="single"/>
        </w:rPr>
        <w:t xml:space="preserve">                                     </w:t>
      </w:r>
    </w:p>
    <w:p w14:paraId="68580145">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8.乙方的权利和义务</w:t>
      </w:r>
    </w:p>
    <w:p w14:paraId="13359ED8">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8.1乙方的权利</w:t>
      </w:r>
    </w:p>
    <w:p w14:paraId="0B1B71B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（1）乙方有权按照本合同约定向甲方收取服务费用。</w:t>
      </w:r>
    </w:p>
    <w:p w14:paraId="36E6BB52">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（2）乙方有权自甲方处获得与提供本合同项下服务相关的所有必须的文件、资料。</w:t>
      </w:r>
    </w:p>
    <w:p w14:paraId="4CAD0EF5">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（3）乙方有权对服务工作提出建议。</w:t>
      </w:r>
    </w:p>
    <w:p w14:paraId="2623A280">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（3）其他</w:t>
      </w:r>
      <w:r>
        <w:rPr>
          <w:rFonts w:hint="eastAsia" w:ascii="宋体" w:hAnsi="宋体" w:cs="宋体"/>
          <w:kern w:val="0"/>
          <w:sz w:val="22"/>
          <w:szCs w:val="22"/>
          <w:highlight w:val="none"/>
          <w:u w:val="single"/>
        </w:rPr>
        <w:t xml:space="preserve">                                      </w:t>
      </w:r>
    </w:p>
    <w:p w14:paraId="401DC5A4">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8.2乙方的义务</w:t>
      </w:r>
    </w:p>
    <w:p w14:paraId="513406C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（1）乙方应配备具有相应资质、特定经验的工作人员负责项目实施，按照本合同约定的标准、要求和时间完成项目。</w:t>
      </w:r>
    </w:p>
    <w:p w14:paraId="53F6120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（2）未经甲方同意，乙方不得以任何理由将本合同项下的服务项目转包给第三方承担。</w:t>
      </w:r>
    </w:p>
    <w:p w14:paraId="221FA1A4">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（3）乙方应全面履行本项目实施过程中的相关安全管理职责，因乙方未尽到管理职责发生安全事故的，由乙方承担相应的法律责任。</w:t>
      </w:r>
    </w:p>
    <w:p w14:paraId="3288E267">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48624A61">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（5）乙方应接受并配合甲方或甲方组织的对本合同履行情况的监督与检查，对于甲方指出的问题，应及时作出合理解释或予以纠正。</w:t>
      </w:r>
    </w:p>
    <w:p w14:paraId="7DCC5795">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（6）乙方应对项目资金进行规范的财务管理和会计核算，加强自身监督，确保资金规范管理和使用。</w:t>
      </w:r>
    </w:p>
    <w:p w14:paraId="2348E1F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（7）乙方应建立健全财务管理与报告制度，按要求向甲方提供资金的使用情况、项目执行情况、成果总结等材料，并配合甲方及甲方组织的监督检查或绩效评价。</w:t>
      </w:r>
    </w:p>
    <w:p w14:paraId="3E12B8A5">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6F4276F1">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（9）项目交付后，乙方应无条件返还甲方向其提供的文件、资料并向甲方移交项目资料，同时乙方应当自留一份完整的项目档案并予以妥善保存。</w:t>
      </w:r>
    </w:p>
    <w:p w14:paraId="63D9F60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（10）其他</w:t>
      </w:r>
      <w:r>
        <w:rPr>
          <w:rFonts w:hint="eastAsia" w:ascii="宋体" w:hAnsi="宋体" w:cs="宋体"/>
          <w:kern w:val="0"/>
          <w:sz w:val="22"/>
          <w:szCs w:val="22"/>
          <w:highlight w:val="none"/>
          <w:u w:val="single"/>
        </w:rPr>
        <w:t xml:space="preserve">                                    </w:t>
      </w:r>
    </w:p>
    <w:p w14:paraId="3BC176B0">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9. 违约责任</w:t>
      </w:r>
    </w:p>
    <w:p w14:paraId="07F32498">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9.1甲方无正当理由拒绝接收服务，到期拒付服务费的，甲方向乙方偿付本合同总服务费</w:t>
      </w:r>
      <w:r>
        <w:rPr>
          <w:rFonts w:hint="eastAsia" w:ascii="宋体" w:hAnsi="宋体" w:cs="宋体"/>
          <w:kern w:val="0"/>
          <w:sz w:val="22"/>
          <w:szCs w:val="22"/>
          <w:highlight w:val="none"/>
          <w:u w:val="single"/>
        </w:rPr>
        <w:t>1</w:t>
      </w:r>
      <w:r>
        <w:rPr>
          <w:rFonts w:hint="eastAsia" w:ascii="宋体" w:hAnsi="宋体" w:cs="宋体"/>
          <w:kern w:val="0"/>
          <w:sz w:val="22"/>
          <w:szCs w:val="22"/>
          <w:highlight w:val="none"/>
        </w:rPr>
        <w:t>%的违约金。甲方逾期付款的，则每日按逾期金额的</w:t>
      </w:r>
      <w:r>
        <w:rPr>
          <w:rFonts w:hint="eastAsia" w:ascii="宋体" w:hAnsi="宋体" w:cs="宋体"/>
          <w:kern w:val="0"/>
          <w:sz w:val="22"/>
          <w:szCs w:val="22"/>
          <w:highlight w:val="none"/>
          <w:u w:val="single"/>
        </w:rPr>
        <w:t>0.1</w:t>
      </w:r>
      <w:r>
        <w:rPr>
          <w:rFonts w:hint="eastAsia" w:ascii="宋体" w:hAnsi="宋体" w:cs="宋体"/>
          <w:kern w:val="0"/>
          <w:sz w:val="22"/>
          <w:szCs w:val="22"/>
          <w:highlight w:val="none"/>
        </w:rPr>
        <w:t>‰向乙方偿付违约金。</w:t>
      </w:r>
    </w:p>
    <w:p w14:paraId="15CF88DA">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9.2乙方提供的服务不符合本项目相关文件和本合同规定的，甲方有权拒收，并且乙方须向甲方支付本合同总服务费</w:t>
      </w:r>
      <w:r>
        <w:rPr>
          <w:rFonts w:hint="eastAsia" w:ascii="宋体" w:hAnsi="宋体" w:cs="宋体"/>
          <w:kern w:val="0"/>
          <w:sz w:val="22"/>
          <w:szCs w:val="22"/>
          <w:highlight w:val="none"/>
          <w:u w:val="single"/>
        </w:rPr>
        <w:t>20</w:t>
      </w:r>
      <w:r>
        <w:rPr>
          <w:rFonts w:hint="eastAsia" w:ascii="宋体" w:hAnsi="宋体" w:cs="宋体"/>
          <w:kern w:val="0"/>
          <w:sz w:val="22"/>
          <w:szCs w:val="22"/>
          <w:highlight w:val="none"/>
        </w:rPr>
        <w:t>%的违约金。</w:t>
      </w:r>
    </w:p>
    <w:p w14:paraId="55C1DE6C">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9.3乙方未能按照本合同约定时间提供服务或完成约定的项目服务内容的，从逾期之日起每日按本合同总服务费</w:t>
      </w:r>
      <w:r>
        <w:rPr>
          <w:rFonts w:hint="eastAsia" w:ascii="宋体" w:hAnsi="宋体" w:cs="宋体"/>
          <w:kern w:val="0"/>
          <w:sz w:val="22"/>
          <w:szCs w:val="22"/>
          <w:highlight w:val="none"/>
          <w:u w:val="single"/>
        </w:rPr>
        <w:t>0.1</w:t>
      </w:r>
      <w:r>
        <w:rPr>
          <w:rFonts w:hint="eastAsia" w:ascii="宋体" w:hAnsi="宋体" w:cs="宋体"/>
          <w:kern w:val="0"/>
          <w:sz w:val="22"/>
          <w:szCs w:val="22"/>
          <w:highlight w:val="none"/>
        </w:rPr>
        <w:t>‰的数额向甲方支付违约金；逾期</w:t>
      </w:r>
      <w:r>
        <w:rPr>
          <w:rFonts w:hint="eastAsia" w:ascii="宋体" w:hAnsi="宋体" w:cs="宋体"/>
          <w:kern w:val="0"/>
          <w:sz w:val="22"/>
          <w:szCs w:val="22"/>
          <w:highlight w:val="none"/>
          <w:u w:val="single"/>
        </w:rPr>
        <w:t>15</w:t>
      </w:r>
      <w:r>
        <w:rPr>
          <w:rFonts w:hint="eastAsia" w:ascii="宋体" w:hAnsi="宋体" w:cs="宋体"/>
          <w:kern w:val="0"/>
          <w:sz w:val="22"/>
          <w:szCs w:val="22"/>
          <w:highlight w:val="none"/>
        </w:rPr>
        <w:t>日以上的，甲方有权终止合同，由此造成的甲方经济损失由乙方承担。</w:t>
      </w:r>
    </w:p>
    <w:p w14:paraId="097EBD2A">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9.4未经甲方同意，乙方不得擅自将本合同服务转包第三方承担。如擅自转包，则乙方应支付给甲方本合同总服务费</w:t>
      </w:r>
      <w:r>
        <w:rPr>
          <w:rFonts w:hint="eastAsia" w:ascii="宋体" w:hAnsi="宋体" w:cs="宋体"/>
          <w:kern w:val="0"/>
          <w:sz w:val="22"/>
          <w:szCs w:val="22"/>
          <w:highlight w:val="none"/>
          <w:u w:val="single"/>
        </w:rPr>
        <w:t>20</w:t>
      </w:r>
      <w:r>
        <w:rPr>
          <w:rFonts w:hint="eastAsia" w:ascii="宋体" w:hAnsi="宋体" w:cs="宋体"/>
          <w:kern w:val="0"/>
          <w:sz w:val="22"/>
          <w:szCs w:val="22"/>
          <w:highlight w:val="none"/>
        </w:rPr>
        <w:t>%的违约金。</w:t>
      </w:r>
    </w:p>
    <w:p w14:paraId="5E2BA542">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9.5其他违约责任按《中华人民共和国民法典》处理。</w:t>
      </w:r>
    </w:p>
    <w:p w14:paraId="4B6FCD3C">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10. 知识产权归属</w:t>
      </w:r>
    </w:p>
    <w:p w14:paraId="1B216518">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u w:val="single"/>
        </w:rPr>
      </w:pPr>
      <w:r>
        <w:rPr>
          <w:rFonts w:hint="eastAsia" w:ascii="宋体" w:hAnsi="宋体" w:cs="宋体"/>
          <w:sz w:val="22"/>
          <w:szCs w:val="22"/>
          <w:highlight w:val="none"/>
          <w:u w:val="single"/>
        </w:rPr>
        <w:t>乙方履约过程中所提交的服务成果以及阶段性服务成果的知识产权全部归甲方所有。</w:t>
      </w:r>
    </w:p>
    <w:p w14:paraId="6B300B94">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11. 保密条款</w:t>
      </w:r>
    </w:p>
    <w:p w14:paraId="2D392002">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11.1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038DAE4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11.2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6D64243F">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12. 争议的解决</w:t>
      </w:r>
    </w:p>
    <w:p w14:paraId="35CF7D26">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本合同在履行过程中发生的任何争议，如双方不能通过友好协商解决，通过项目所在地有管辖权的人民法院诉讼处理。</w:t>
      </w:r>
    </w:p>
    <w:p w14:paraId="7400E2CF">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13. 不可抗力</w:t>
      </w:r>
    </w:p>
    <w:p w14:paraId="610A0E64">
      <w:pPr>
        <w:keepNext w:val="0"/>
        <w:keepLines w:val="0"/>
        <w:pageBreakBefore w:val="0"/>
        <w:kinsoku/>
        <w:overflowPunct/>
        <w:topLinePunct w:val="0"/>
        <w:autoSpaceDE/>
        <w:autoSpaceDN/>
        <w:bidi w:val="0"/>
        <w:spacing w:line="360" w:lineRule="auto"/>
        <w:ind w:firstLine="440" w:firstLineChars="200"/>
        <w:jc w:val="left"/>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13.1 不可抗力是指合同双方不可预见、不可避免、不可克服的自然灾害和社会事件。</w:t>
      </w:r>
    </w:p>
    <w:p w14:paraId="59D70172">
      <w:pPr>
        <w:keepNext w:val="0"/>
        <w:keepLines w:val="0"/>
        <w:pageBreakBefore w:val="0"/>
        <w:kinsoku/>
        <w:overflowPunct/>
        <w:topLinePunct w:val="0"/>
        <w:autoSpaceDE/>
        <w:autoSpaceDN/>
        <w:bidi w:val="0"/>
        <w:spacing w:line="360" w:lineRule="auto"/>
        <w:ind w:firstLine="440" w:firstLineChars="200"/>
        <w:jc w:val="left"/>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13.2 任何一方对由于不可抗力造成的部分或全部不能履行合同不承担违约责任。但迟延履行后发生不可抗力的，不能免除责任。</w:t>
      </w:r>
    </w:p>
    <w:p w14:paraId="285F5A91">
      <w:pPr>
        <w:keepNext w:val="0"/>
        <w:keepLines w:val="0"/>
        <w:pageBreakBefore w:val="0"/>
        <w:kinsoku/>
        <w:overflowPunct/>
        <w:topLinePunct w:val="0"/>
        <w:autoSpaceDE/>
        <w:autoSpaceDN/>
        <w:bidi w:val="0"/>
        <w:spacing w:line="360" w:lineRule="auto"/>
        <w:ind w:firstLine="440" w:firstLineChars="200"/>
        <w:jc w:val="left"/>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13.3 遇有不可抗力的一方，应在三日内将事件的情况以书面形式通知另一方，并在事件发生后十日内，向另一方提交合同不能履行或部分不能履行或需要延期履行理由的报告。</w:t>
      </w:r>
    </w:p>
    <w:p w14:paraId="6D223295">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14. 合同的终止</w:t>
      </w:r>
    </w:p>
    <w:p w14:paraId="53FB6A06">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14.1本合同期满，双方未续签合同的；</w:t>
      </w:r>
    </w:p>
    <w:p w14:paraId="6F1F5798">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14.2乙方服务能力丧失，致使本合同服务无法正常提供的；</w:t>
      </w:r>
    </w:p>
    <w:p w14:paraId="2070663F">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14.3在履行合同过程中，发现乙方已不符合承接主体应具备的条件，造成合同无法履行的；</w:t>
      </w:r>
    </w:p>
    <w:p w14:paraId="130F3477">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14.4受国家政策或法律法规变动影响，经双方协商终止本合同的。</w:t>
      </w:r>
    </w:p>
    <w:p w14:paraId="495C67D6">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15. 税费发生与履行</w:t>
      </w:r>
    </w:p>
    <w:p w14:paraId="790855D4">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本合同有关的一切税费均由乙方负担。</w:t>
      </w:r>
    </w:p>
    <w:p w14:paraId="4FD1A518">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16. 其他</w:t>
      </w:r>
    </w:p>
    <w:p w14:paraId="38B765F5">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16.1本合同所有附件及相关购买文件均为本合同的有效组成部分，与本合同具有同等法律效力。若合同附件与本合同存在不一致的，则以本合同为准。</w:t>
      </w:r>
    </w:p>
    <w:p w14:paraId="6ECF327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16.2在履行本合同过程中，所有经双方签署确认的文件（包括</w:t>
      </w:r>
      <w:r>
        <w:rPr>
          <w:rFonts w:hint="eastAsia" w:ascii="宋体" w:hAnsi="宋体" w:cs="宋体"/>
          <w:spacing w:val="-6"/>
          <w:kern w:val="0"/>
          <w:sz w:val="22"/>
          <w:szCs w:val="22"/>
          <w:highlight w:val="none"/>
        </w:rPr>
        <w:t>会议纪要、补充协议、往来信函）即成为本合同的有效组成部分。</w:t>
      </w:r>
    </w:p>
    <w:p w14:paraId="1DD087A8">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16.3如一方地址、电话、传真号码及乙方银行账户信息有变更，应在变更当日书面通知对方，否则，应承担相应责任。</w:t>
      </w:r>
    </w:p>
    <w:p w14:paraId="63F0EBF4">
      <w:pPr>
        <w:keepNext w:val="0"/>
        <w:keepLines w:val="0"/>
        <w:pageBreakBefore w:val="0"/>
        <w:numPr>
          <w:ilvl w:val="0"/>
          <w:numId w:val="5"/>
        </w:numPr>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u w:val="single"/>
        </w:rPr>
      </w:pPr>
      <w:r>
        <w:rPr>
          <w:rFonts w:hint="eastAsia" w:ascii="宋体" w:hAnsi="宋体" w:cs="宋体"/>
          <w:b/>
          <w:kern w:val="0"/>
          <w:sz w:val="22"/>
          <w:szCs w:val="22"/>
          <w:highlight w:val="none"/>
        </w:rPr>
        <w:t>补充条款</w:t>
      </w:r>
      <w:r>
        <w:rPr>
          <w:rFonts w:hint="eastAsia" w:ascii="宋体" w:hAnsi="宋体" w:cs="宋体"/>
          <w:b/>
          <w:kern w:val="0"/>
          <w:sz w:val="22"/>
          <w:szCs w:val="22"/>
          <w:highlight w:val="none"/>
          <w:u w:val="single"/>
        </w:rPr>
        <w:t xml:space="preserve">                                       </w:t>
      </w:r>
    </w:p>
    <w:p w14:paraId="2C98EB20">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b/>
          <w:kern w:val="0"/>
          <w:sz w:val="22"/>
          <w:szCs w:val="22"/>
          <w:highlight w:val="none"/>
        </w:rPr>
      </w:pPr>
      <w:r>
        <w:rPr>
          <w:rFonts w:hint="eastAsia" w:ascii="宋体" w:hAnsi="宋体" w:cs="宋体"/>
          <w:b/>
          <w:kern w:val="0"/>
          <w:sz w:val="22"/>
          <w:szCs w:val="22"/>
          <w:highlight w:val="none"/>
        </w:rPr>
        <w:t>18. 合同生效</w:t>
      </w:r>
    </w:p>
    <w:p w14:paraId="0180EB4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18.1本合同订立时间：</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年</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月</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日</w:t>
      </w:r>
    </w:p>
    <w:p w14:paraId="49CF465B">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18.2本合同订立地点：</w:t>
      </w:r>
      <w:r>
        <w:rPr>
          <w:rFonts w:hint="eastAsia" w:ascii="宋体" w:hAnsi="宋体" w:cs="宋体"/>
          <w:kern w:val="0"/>
          <w:sz w:val="22"/>
          <w:szCs w:val="22"/>
          <w:highlight w:val="none"/>
          <w:u w:val="single"/>
        </w:rPr>
        <w:t xml:space="preserve">                  </w:t>
      </w:r>
    </w:p>
    <w:p w14:paraId="2FCAEE0C">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18.3本合同在甲、乙双方法人代表或其授权代表签章之日起生效。</w:t>
      </w:r>
    </w:p>
    <w:p w14:paraId="171B1143">
      <w:pPr>
        <w:keepNext w:val="0"/>
        <w:keepLines w:val="0"/>
        <w:pageBreakBefore w:val="0"/>
        <w:kinsoku/>
        <w:overflowPunct/>
        <w:topLinePunct w:val="0"/>
        <w:autoSpaceDE/>
        <w:autoSpaceDN/>
        <w:bidi w:val="0"/>
        <w:adjustRightInd w:val="0"/>
        <w:snapToGrid w:val="0"/>
        <w:spacing w:line="360" w:lineRule="auto"/>
        <w:ind w:firstLine="440" w:firstLineChars="200"/>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18.4本合同一式陆份，甲乙双方各执叁份，所有合同具有同等法律效力。</w:t>
      </w:r>
    </w:p>
    <w:p w14:paraId="0471F516">
      <w:pPr>
        <w:keepNext w:val="0"/>
        <w:keepLines w:val="0"/>
        <w:pageBreakBefore w:val="0"/>
        <w:kinsoku/>
        <w:overflowPunct/>
        <w:topLinePunct w:val="0"/>
        <w:autoSpaceDE/>
        <w:autoSpaceDN/>
        <w:bidi w:val="0"/>
        <w:adjustRightInd w:val="0"/>
        <w:snapToGrid w:val="0"/>
        <w:spacing w:line="360" w:lineRule="auto"/>
        <w:ind w:firstLine="442" w:firstLineChars="200"/>
        <w:textAlignment w:val="auto"/>
        <w:rPr>
          <w:rFonts w:hint="eastAsia" w:ascii="宋体" w:hAnsi="宋体" w:cs="宋体"/>
          <w:kern w:val="0"/>
          <w:sz w:val="22"/>
          <w:szCs w:val="22"/>
          <w:highlight w:val="none"/>
        </w:rPr>
      </w:pPr>
      <w:r>
        <w:rPr>
          <w:rFonts w:hint="eastAsia" w:ascii="宋体" w:hAnsi="宋体" w:cs="宋体"/>
          <w:b/>
          <w:kern w:val="0"/>
          <w:sz w:val="22"/>
          <w:szCs w:val="22"/>
          <w:highlight w:val="none"/>
        </w:rPr>
        <w:t>19. 合同附件</w:t>
      </w:r>
    </w:p>
    <w:p w14:paraId="22D3F3E2">
      <w:pPr>
        <w:keepNext w:val="0"/>
        <w:keepLines w:val="0"/>
        <w:pageBreakBefore w:val="0"/>
        <w:kinsoku/>
        <w:overflowPunct/>
        <w:topLinePunct w:val="0"/>
        <w:autoSpaceDE/>
        <w:autoSpaceDN/>
        <w:bidi w:val="0"/>
        <w:snapToGrid w:val="0"/>
        <w:spacing w:line="360" w:lineRule="auto"/>
        <w:ind w:firstLine="482"/>
        <w:textAlignment w:val="auto"/>
        <w:rPr>
          <w:rFonts w:hint="eastAsia" w:ascii="宋体" w:hAnsi="宋体" w:cs="宋体"/>
          <w:sz w:val="22"/>
          <w:szCs w:val="22"/>
          <w:highlight w:val="none"/>
        </w:rPr>
      </w:pPr>
      <w:r>
        <w:rPr>
          <w:rFonts w:hint="eastAsia" w:ascii="宋体" w:hAnsi="宋体" w:cs="宋体"/>
          <w:sz w:val="22"/>
          <w:szCs w:val="22"/>
          <w:highlight w:val="none"/>
        </w:rPr>
        <w:t>下列文件与本合同具有同等法律效力：</w:t>
      </w:r>
    </w:p>
    <w:p w14:paraId="383FE2FE">
      <w:pPr>
        <w:keepNext w:val="0"/>
        <w:keepLines w:val="0"/>
        <w:pageBreakBefore w:val="0"/>
        <w:kinsoku/>
        <w:overflowPunct/>
        <w:topLinePunct w:val="0"/>
        <w:autoSpaceDE/>
        <w:autoSpaceDN/>
        <w:bidi w:val="0"/>
        <w:snapToGrid w:val="0"/>
        <w:spacing w:line="360" w:lineRule="auto"/>
        <w:ind w:firstLine="482"/>
        <w:textAlignment w:val="auto"/>
        <w:rPr>
          <w:rFonts w:hint="eastAsia" w:ascii="宋体" w:hAnsi="宋体" w:cs="宋体"/>
          <w:sz w:val="22"/>
          <w:szCs w:val="22"/>
          <w:highlight w:val="none"/>
        </w:rPr>
      </w:pPr>
      <w:r>
        <w:rPr>
          <w:rFonts w:hint="eastAsia" w:ascii="宋体" w:hAnsi="宋体" w:cs="宋体"/>
          <w:sz w:val="22"/>
          <w:szCs w:val="22"/>
          <w:highlight w:val="none"/>
        </w:rPr>
        <w:t>1、甲方的采购文件与招标补充文件；</w:t>
      </w:r>
    </w:p>
    <w:p w14:paraId="05F40577">
      <w:pPr>
        <w:keepNext w:val="0"/>
        <w:keepLines w:val="0"/>
        <w:pageBreakBefore w:val="0"/>
        <w:kinsoku/>
        <w:overflowPunct/>
        <w:topLinePunct w:val="0"/>
        <w:autoSpaceDE/>
        <w:autoSpaceDN/>
        <w:bidi w:val="0"/>
        <w:snapToGrid w:val="0"/>
        <w:spacing w:line="360" w:lineRule="auto"/>
        <w:ind w:firstLine="482"/>
        <w:textAlignment w:val="auto"/>
        <w:rPr>
          <w:rFonts w:hint="eastAsia" w:ascii="宋体" w:hAnsi="宋体" w:cs="宋体"/>
          <w:sz w:val="22"/>
          <w:szCs w:val="22"/>
          <w:highlight w:val="none"/>
        </w:rPr>
      </w:pPr>
      <w:r>
        <w:rPr>
          <w:rFonts w:hint="eastAsia" w:ascii="宋体" w:hAnsi="宋体" w:cs="宋体"/>
          <w:sz w:val="22"/>
          <w:szCs w:val="22"/>
          <w:highlight w:val="none"/>
        </w:rPr>
        <w:t>2、乙方的响应文件；</w:t>
      </w:r>
    </w:p>
    <w:p w14:paraId="7D825BE0">
      <w:pPr>
        <w:keepNext w:val="0"/>
        <w:keepLines w:val="0"/>
        <w:pageBreakBefore w:val="0"/>
        <w:kinsoku/>
        <w:overflowPunct/>
        <w:topLinePunct w:val="0"/>
        <w:autoSpaceDE/>
        <w:autoSpaceDN/>
        <w:bidi w:val="0"/>
        <w:snapToGrid w:val="0"/>
        <w:spacing w:line="360" w:lineRule="auto"/>
        <w:ind w:firstLine="482"/>
        <w:textAlignment w:val="auto"/>
        <w:rPr>
          <w:rFonts w:hint="eastAsia" w:ascii="宋体" w:hAnsi="宋体" w:cs="宋体"/>
          <w:sz w:val="22"/>
          <w:szCs w:val="22"/>
          <w:highlight w:val="none"/>
        </w:rPr>
      </w:pPr>
      <w:r>
        <w:rPr>
          <w:rFonts w:hint="eastAsia" w:ascii="宋体" w:hAnsi="宋体" w:cs="宋体"/>
          <w:sz w:val="22"/>
          <w:szCs w:val="22"/>
          <w:highlight w:val="none"/>
        </w:rPr>
        <w:t>3、询标纪要和承诺书；</w:t>
      </w:r>
    </w:p>
    <w:p w14:paraId="0D0BA2AE">
      <w:pPr>
        <w:keepNext w:val="0"/>
        <w:keepLines w:val="0"/>
        <w:pageBreakBefore w:val="0"/>
        <w:kinsoku/>
        <w:overflowPunct/>
        <w:topLinePunct w:val="0"/>
        <w:autoSpaceDE/>
        <w:autoSpaceDN/>
        <w:bidi w:val="0"/>
        <w:snapToGrid w:val="0"/>
        <w:spacing w:line="360" w:lineRule="auto"/>
        <w:ind w:firstLine="482"/>
        <w:textAlignment w:val="auto"/>
        <w:rPr>
          <w:rFonts w:hint="eastAsia" w:ascii="宋体" w:hAnsi="宋体" w:cs="宋体"/>
          <w:sz w:val="22"/>
          <w:szCs w:val="22"/>
          <w:highlight w:val="none"/>
        </w:rPr>
      </w:pPr>
      <w:r>
        <w:rPr>
          <w:rFonts w:hint="eastAsia" w:ascii="宋体" w:hAnsi="宋体" w:cs="宋体"/>
          <w:sz w:val="22"/>
          <w:szCs w:val="22"/>
          <w:highlight w:val="none"/>
        </w:rPr>
        <w:t>4、成交通知书。</w:t>
      </w:r>
    </w:p>
    <w:p w14:paraId="126C9BE5">
      <w:pPr>
        <w:keepNext w:val="0"/>
        <w:keepLines w:val="0"/>
        <w:pageBreakBefore w:val="0"/>
        <w:widowControl/>
        <w:kinsoku/>
        <w:overflowPunct/>
        <w:topLinePunct w:val="0"/>
        <w:autoSpaceDE/>
        <w:autoSpaceDN/>
        <w:bidi w:val="0"/>
        <w:spacing w:line="360" w:lineRule="auto"/>
        <w:textAlignment w:val="auto"/>
        <w:rPr>
          <w:rFonts w:hint="eastAsia" w:ascii="宋体" w:hAnsi="宋体" w:cs="宋体"/>
          <w:kern w:val="0"/>
          <w:sz w:val="22"/>
          <w:szCs w:val="22"/>
          <w:highlight w:val="none"/>
        </w:rPr>
      </w:pPr>
    </w:p>
    <w:p w14:paraId="6BA559E2">
      <w:pPr>
        <w:keepNext w:val="0"/>
        <w:keepLines w:val="0"/>
        <w:pageBreakBefore w:val="0"/>
        <w:widowControl/>
        <w:kinsoku/>
        <w:overflowPunct/>
        <w:topLinePunct w:val="0"/>
        <w:autoSpaceDE/>
        <w:autoSpaceDN/>
        <w:bidi w:val="0"/>
        <w:spacing w:line="360" w:lineRule="auto"/>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采购人（盖章）：</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成交供应商（盖章）：</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p>
    <w:p w14:paraId="41762E0F">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法定代表人（盖章或签字）：</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r>
        <w:rPr>
          <w:rFonts w:hint="eastAsia" w:ascii="宋体" w:hAnsi="宋体" w:cs="宋体"/>
          <w:w w:val="85"/>
          <w:kern w:val="0"/>
          <w:sz w:val="22"/>
          <w:szCs w:val="22"/>
          <w:highlight w:val="none"/>
        </w:rPr>
        <w:t xml:space="preserve"> </w:t>
      </w:r>
      <w:r>
        <w:rPr>
          <w:rFonts w:hint="eastAsia" w:ascii="宋体" w:hAnsi="宋体" w:cs="宋体"/>
          <w:kern w:val="0"/>
          <w:sz w:val="22"/>
          <w:szCs w:val="22"/>
          <w:highlight w:val="none"/>
          <w:lang w:val="en"/>
        </w:rPr>
        <w:t xml:space="preserve"> </w:t>
      </w:r>
      <w:r>
        <w:rPr>
          <w:rFonts w:hint="eastAsia" w:ascii="宋体" w:hAnsi="宋体" w:cs="宋体"/>
          <w:kern w:val="0"/>
          <w:sz w:val="22"/>
          <w:szCs w:val="22"/>
          <w:highlight w:val="none"/>
        </w:rPr>
        <w:t>法定代表人（盖章或签字）</w:t>
      </w:r>
      <w:r>
        <w:rPr>
          <w:rFonts w:hint="eastAsia" w:ascii="宋体" w:hAnsi="宋体" w:cs="宋体"/>
          <w:w w:val="90"/>
          <w:kern w:val="0"/>
          <w:sz w:val="22"/>
          <w:szCs w:val="22"/>
          <w:highlight w:val="none"/>
        </w:rPr>
        <w:t>：</w:t>
      </w:r>
      <w:r>
        <w:rPr>
          <w:rFonts w:hint="eastAsia" w:ascii="宋体" w:hAnsi="宋体" w:cs="宋体"/>
          <w:kern w:val="0"/>
          <w:sz w:val="22"/>
          <w:szCs w:val="22"/>
          <w:highlight w:val="none"/>
          <w:u w:val="single"/>
        </w:rPr>
        <w:t xml:space="preserve">                 </w:t>
      </w:r>
    </w:p>
    <w:p w14:paraId="6DD1D222">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cs="宋体"/>
          <w:kern w:val="0"/>
          <w:sz w:val="22"/>
          <w:szCs w:val="22"/>
          <w:highlight w:val="none"/>
          <w:u w:val="single"/>
        </w:rPr>
      </w:pPr>
      <w:r>
        <w:rPr>
          <w:rFonts w:hint="eastAsia" w:ascii="宋体" w:hAnsi="宋体" w:cs="宋体"/>
          <w:kern w:val="0"/>
          <w:sz w:val="22"/>
          <w:szCs w:val="22"/>
          <w:highlight w:val="none"/>
        </w:rPr>
        <w:t>委托代理人（签字）</w:t>
      </w:r>
      <w:r>
        <w:rPr>
          <w:rFonts w:hint="eastAsia" w:ascii="宋体" w:hAnsi="宋体" w:cs="宋体"/>
          <w:w w:val="90"/>
          <w:kern w:val="0"/>
          <w:sz w:val="22"/>
          <w:szCs w:val="22"/>
          <w:highlight w:val="none"/>
        </w:rPr>
        <w:t>：</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委托代理人（签字）</w:t>
      </w:r>
      <w:r>
        <w:rPr>
          <w:rFonts w:hint="eastAsia" w:ascii="宋体" w:hAnsi="宋体" w:cs="宋体"/>
          <w:w w:val="90"/>
          <w:kern w:val="0"/>
          <w:sz w:val="22"/>
          <w:szCs w:val="22"/>
          <w:highlight w:val="none"/>
        </w:rPr>
        <w:t>：</w:t>
      </w:r>
      <w:r>
        <w:rPr>
          <w:rFonts w:hint="eastAsia" w:ascii="宋体" w:hAnsi="宋体" w:cs="宋体"/>
          <w:kern w:val="0"/>
          <w:sz w:val="22"/>
          <w:szCs w:val="22"/>
          <w:highlight w:val="none"/>
          <w:u w:val="single"/>
        </w:rPr>
        <w:t xml:space="preserve">                     </w:t>
      </w:r>
    </w:p>
    <w:p w14:paraId="257756A4">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地址：</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en"/>
        </w:rPr>
        <w:t xml:space="preserve">   </w:t>
      </w:r>
      <w:r>
        <w:rPr>
          <w:rFonts w:hint="eastAsia" w:ascii="宋体" w:hAnsi="宋体" w:cs="宋体"/>
          <w:kern w:val="0"/>
          <w:sz w:val="22"/>
          <w:szCs w:val="22"/>
          <w:highlight w:val="none"/>
        </w:rPr>
        <w:t>地址：</w:t>
      </w:r>
      <w:r>
        <w:rPr>
          <w:rFonts w:hint="eastAsia" w:ascii="宋体" w:hAnsi="宋体" w:cs="宋体"/>
          <w:kern w:val="0"/>
          <w:sz w:val="22"/>
          <w:szCs w:val="22"/>
          <w:highlight w:val="none"/>
          <w:u w:val="single"/>
        </w:rPr>
        <w:t xml:space="preserve">                                 </w:t>
      </w:r>
    </w:p>
    <w:p w14:paraId="6E43A7D1">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电话：</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en"/>
        </w:rPr>
        <w:t xml:space="preserve">   </w:t>
      </w:r>
      <w:r>
        <w:rPr>
          <w:rFonts w:hint="eastAsia" w:ascii="宋体" w:hAnsi="宋体" w:cs="宋体"/>
          <w:kern w:val="0"/>
          <w:sz w:val="22"/>
          <w:szCs w:val="22"/>
          <w:highlight w:val="none"/>
        </w:rPr>
        <w:t>电话：</w:t>
      </w:r>
      <w:r>
        <w:rPr>
          <w:rFonts w:hint="eastAsia" w:ascii="宋体" w:hAnsi="宋体" w:cs="宋体"/>
          <w:kern w:val="0"/>
          <w:sz w:val="22"/>
          <w:szCs w:val="22"/>
          <w:highlight w:val="none"/>
          <w:u w:val="single"/>
        </w:rPr>
        <w:t xml:space="preserve">                                 </w:t>
      </w:r>
    </w:p>
    <w:p w14:paraId="3489FFC0">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传真：</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    </w:t>
      </w:r>
      <w:r>
        <w:rPr>
          <w:rFonts w:hint="eastAsia" w:ascii="宋体" w:hAnsi="宋体" w:cs="宋体"/>
          <w:kern w:val="0"/>
          <w:sz w:val="22"/>
          <w:szCs w:val="22"/>
          <w:highlight w:val="none"/>
          <w:lang w:val="en"/>
        </w:rPr>
        <w:t xml:space="preserve">   </w:t>
      </w:r>
      <w:r>
        <w:rPr>
          <w:rFonts w:hint="eastAsia" w:ascii="宋体" w:hAnsi="宋体" w:cs="宋体"/>
          <w:kern w:val="0"/>
          <w:sz w:val="22"/>
          <w:szCs w:val="22"/>
          <w:highlight w:val="none"/>
        </w:rPr>
        <w:t>传真：</w:t>
      </w:r>
      <w:r>
        <w:rPr>
          <w:rFonts w:hint="eastAsia" w:ascii="宋体" w:hAnsi="宋体" w:cs="宋体"/>
          <w:kern w:val="0"/>
          <w:sz w:val="22"/>
          <w:szCs w:val="22"/>
          <w:highlight w:val="none"/>
          <w:u w:val="single"/>
        </w:rPr>
        <w:t xml:space="preserve">                                 </w:t>
      </w:r>
    </w:p>
    <w:p w14:paraId="2D254849">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cs="宋体"/>
          <w:kern w:val="0"/>
          <w:sz w:val="22"/>
          <w:szCs w:val="22"/>
          <w:highlight w:val="none"/>
        </w:rPr>
      </w:pPr>
      <w:r>
        <w:rPr>
          <w:rFonts w:hint="eastAsia" w:ascii="宋体" w:hAnsi="宋体" w:cs="宋体"/>
          <w:kern w:val="0"/>
          <w:sz w:val="22"/>
          <w:szCs w:val="22"/>
          <w:highlight w:val="none"/>
        </w:rPr>
        <w:t>日期：</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年</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月</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 xml:space="preserve">日         </w:t>
      </w:r>
      <w:r>
        <w:rPr>
          <w:rFonts w:hint="eastAsia" w:ascii="宋体" w:hAnsi="宋体" w:cs="宋体"/>
          <w:kern w:val="0"/>
          <w:sz w:val="22"/>
          <w:szCs w:val="22"/>
          <w:highlight w:val="none"/>
          <w:lang w:val="en"/>
        </w:rPr>
        <w:t xml:space="preserve">         </w:t>
      </w:r>
      <w:r>
        <w:rPr>
          <w:rFonts w:hint="eastAsia" w:ascii="宋体" w:hAnsi="宋体" w:cs="宋体"/>
          <w:kern w:val="0"/>
          <w:sz w:val="22"/>
          <w:szCs w:val="22"/>
          <w:highlight w:val="none"/>
        </w:rPr>
        <w:t>日期：</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年</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月</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日</w:t>
      </w:r>
    </w:p>
    <w:p w14:paraId="1C50B575">
      <w:pPr>
        <w:pStyle w:val="13"/>
        <w:wordWrap w:val="0"/>
        <w:adjustRightInd w:val="0"/>
        <w:snapToGrid w:val="0"/>
        <w:spacing w:line="360" w:lineRule="auto"/>
        <w:outlineLvl w:val="0"/>
        <w:rPr>
          <w:rFonts w:hint="eastAsia" w:hAnsi="宋体" w:cs="宋体"/>
          <w:sz w:val="36"/>
          <w:szCs w:val="36"/>
          <w:highlight w:val="none"/>
        </w:rPr>
        <w:sectPr>
          <w:pgSz w:w="11907" w:h="16840"/>
          <w:pgMar w:top="1440" w:right="1117" w:bottom="1440" w:left="1440" w:header="720" w:footer="720" w:gutter="0"/>
          <w:cols w:space="720" w:num="1"/>
          <w:titlePg/>
          <w:docGrid w:linePitch="286" w:charSpace="0"/>
        </w:sectPr>
      </w:pPr>
      <w:r>
        <w:rPr>
          <w:rFonts w:hint="eastAsia" w:hAnsi="宋体" w:cs="宋体"/>
          <w:bCs/>
          <w:color w:val="000000"/>
          <w:sz w:val="22"/>
          <w:szCs w:val="22"/>
          <w:highlight w:val="none"/>
        </w:rPr>
        <w:br w:type="page"/>
      </w:r>
    </w:p>
    <w:p w14:paraId="28CFC020">
      <w:pPr>
        <w:pStyle w:val="13"/>
        <w:wordWrap w:val="0"/>
        <w:adjustRightInd w:val="0"/>
        <w:snapToGrid w:val="0"/>
        <w:spacing w:line="360" w:lineRule="auto"/>
        <w:jc w:val="center"/>
        <w:outlineLvl w:val="0"/>
        <w:rPr>
          <w:rFonts w:hint="eastAsia" w:hAnsi="宋体" w:cs="宋体"/>
          <w:sz w:val="36"/>
          <w:szCs w:val="36"/>
          <w:highlight w:val="none"/>
        </w:rPr>
      </w:pPr>
      <w:r>
        <w:rPr>
          <w:rFonts w:hint="eastAsia" w:hAnsi="宋体" w:cs="宋体"/>
          <w:sz w:val="36"/>
          <w:szCs w:val="36"/>
          <w:highlight w:val="none"/>
        </w:rPr>
        <w:t>第六部分 附件—投标文件格式</w:t>
      </w:r>
      <w:bookmarkEnd w:id="47"/>
    </w:p>
    <w:p w14:paraId="450A4FF6">
      <w:pPr>
        <w:pStyle w:val="13"/>
        <w:wordWrap w:val="0"/>
        <w:adjustRightInd w:val="0"/>
        <w:snapToGrid w:val="0"/>
        <w:spacing w:line="360" w:lineRule="auto"/>
        <w:rPr>
          <w:rFonts w:hint="eastAsia" w:hAnsi="宋体" w:cs="宋体"/>
          <w:sz w:val="30"/>
          <w:highlight w:val="none"/>
        </w:rPr>
      </w:pPr>
    </w:p>
    <w:p w14:paraId="37AA5D05">
      <w:pPr>
        <w:wordWrap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（未提供格式的由供应商自拟）</w:t>
      </w:r>
    </w:p>
    <w:p w14:paraId="1DBF5BB1">
      <w:pPr>
        <w:wordWrap w:val="0"/>
        <w:spacing w:line="360" w:lineRule="auto"/>
        <w:ind w:firstLine="424" w:firstLineChars="151"/>
        <w:rPr>
          <w:rFonts w:hint="eastAsia" w:ascii="宋体" w:hAnsi="宋体" w:cs="宋体"/>
          <w:b/>
          <w:sz w:val="28"/>
          <w:szCs w:val="22"/>
          <w:highlight w:val="none"/>
        </w:rPr>
      </w:pPr>
    </w:p>
    <w:p w14:paraId="512D44BB">
      <w:pPr>
        <w:wordWrap w:val="0"/>
        <w:spacing w:line="360" w:lineRule="auto"/>
        <w:ind w:firstLine="424" w:firstLineChars="151"/>
        <w:rPr>
          <w:rFonts w:hint="eastAsia" w:ascii="宋体" w:hAnsi="宋体" w:cs="宋体"/>
          <w:b/>
          <w:sz w:val="28"/>
          <w:szCs w:val="22"/>
          <w:highlight w:val="none"/>
        </w:rPr>
      </w:pPr>
    </w:p>
    <w:p w14:paraId="50B292F3">
      <w:pPr>
        <w:wordWrap w:val="0"/>
        <w:spacing w:line="360" w:lineRule="auto"/>
        <w:ind w:firstLine="424" w:firstLineChars="151"/>
        <w:rPr>
          <w:rFonts w:hint="eastAsia" w:ascii="宋体" w:hAnsi="宋体" w:cs="宋体"/>
          <w:b/>
          <w:sz w:val="28"/>
          <w:szCs w:val="22"/>
          <w:highlight w:val="none"/>
          <w:u w:val="single"/>
        </w:rPr>
      </w:pPr>
      <w:r>
        <w:rPr>
          <w:rFonts w:hint="eastAsia" w:ascii="宋体" w:hAnsi="宋体" w:cs="宋体"/>
          <w:b/>
          <w:sz w:val="28"/>
          <w:szCs w:val="22"/>
          <w:highlight w:val="none"/>
        </w:rPr>
        <w:t>重要提示：</w:t>
      </w:r>
    </w:p>
    <w:p w14:paraId="6DBC4606">
      <w:pPr>
        <w:wordWrap w:val="0"/>
        <w:spacing w:line="360" w:lineRule="auto"/>
        <w:ind w:firstLine="424" w:firstLineChars="151"/>
        <w:rPr>
          <w:rFonts w:hint="eastAsia" w:ascii="宋体" w:hAnsi="宋体" w:cs="宋体"/>
          <w:b/>
          <w:sz w:val="28"/>
          <w:szCs w:val="28"/>
          <w:highlight w:val="none"/>
          <w:u w:val="single"/>
        </w:rPr>
      </w:pPr>
      <w:r>
        <w:rPr>
          <w:rFonts w:hint="eastAsia" w:ascii="宋体" w:hAnsi="宋体" w:cs="宋体"/>
          <w:b/>
          <w:sz w:val="28"/>
          <w:szCs w:val="28"/>
          <w:highlight w:val="none"/>
        </w:rPr>
        <w:t>（1）</w:t>
      </w:r>
      <w:r>
        <w:rPr>
          <w:rFonts w:hint="eastAsia" w:ascii="宋体" w:hAnsi="宋体" w:cs="宋体"/>
          <w:b/>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6AD73489">
      <w:pPr>
        <w:wordWrap w:val="0"/>
        <w:spacing w:line="360" w:lineRule="auto"/>
        <w:ind w:firstLine="424" w:firstLineChars="151"/>
        <w:rPr>
          <w:rFonts w:hint="eastAsia" w:ascii="宋体" w:hAnsi="宋体" w:cs="宋体"/>
          <w:b/>
          <w:sz w:val="28"/>
          <w:szCs w:val="28"/>
          <w:highlight w:val="none"/>
          <w:u w:val="single"/>
        </w:rPr>
      </w:pPr>
      <w:r>
        <w:rPr>
          <w:rFonts w:hint="eastAsia" w:ascii="宋体" w:hAnsi="宋体" w:cs="宋体"/>
          <w:b/>
          <w:sz w:val="28"/>
          <w:szCs w:val="28"/>
          <w:highlight w:val="none"/>
        </w:rPr>
        <w:t>（2）</w:t>
      </w:r>
      <w:r>
        <w:rPr>
          <w:rFonts w:hint="eastAsia" w:ascii="宋体" w:hAnsi="宋体" w:cs="宋体"/>
          <w:b/>
          <w:sz w:val="28"/>
          <w:szCs w:val="28"/>
          <w:highlight w:val="none"/>
          <w:u w:val="single"/>
        </w:rPr>
        <w:t>本章节未提供格式的，请各投标单位自行拟定格式，并加盖单位公章并由法定代表人或其授权代表签署（签字或签章），否则视为未提供；</w:t>
      </w:r>
    </w:p>
    <w:p w14:paraId="5D075C63">
      <w:pPr>
        <w:pStyle w:val="5"/>
        <w:wordWrap w:val="0"/>
        <w:spacing w:before="0" w:after="0" w:line="360" w:lineRule="auto"/>
        <w:rPr>
          <w:rFonts w:hint="eastAsia" w:ascii="宋体" w:hAnsi="宋体" w:eastAsia="宋体" w:cs="宋体"/>
          <w:highlight w:val="none"/>
        </w:rPr>
      </w:pPr>
      <w:bookmarkStart w:id="48" w:name="_Toc30408914"/>
      <w:bookmarkStart w:id="49" w:name="_Toc24550049"/>
    </w:p>
    <w:p w14:paraId="7E701C1A">
      <w:pPr>
        <w:pStyle w:val="5"/>
        <w:wordWrap w:val="0"/>
        <w:spacing w:before="0" w:after="0" w:line="360" w:lineRule="auto"/>
        <w:rPr>
          <w:rFonts w:hint="eastAsia" w:ascii="宋体" w:hAnsi="宋体" w:eastAsia="宋体" w:cs="宋体"/>
          <w:highlight w:val="none"/>
        </w:rPr>
      </w:pPr>
    </w:p>
    <w:p w14:paraId="2DF2FEFE">
      <w:pPr>
        <w:pStyle w:val="5"/>
        <w:wordWrap w:val="0"/>
        <w:spacing w:before="0" w:after="0" w:line="360" w:lineRule="auto"/>
        <w:rPr>
          <w:rFonts w:hint="eastAsia" w:ascii="宋体" w:hAnsi="宋体" w:eastAsia="宋体" w:cs="宋体"/>
          <w:highlight w:val="none"/>
        </w:rPr>
      </w:pPr>
    </w:p>
    <w:p w14:paraId="5E2D1F54">
      <w:pPr>
        <w:pStyle w:val="5"/>
        <w:wordWrap w:val="0"/>
        <w:spacing w:before="0" w:after="0" w:line="360" w:lineRule="auto"/>
        <w:rPr>
          <w:rFonts w:hint="eastAsia" w:ascii="宋体" w:hAnsi="宋体" w:eastAsia="宋体" w:cs="宋体"/>
          <w:highlight w:val="none"/>
        </w:rPr>
      </w:pPr>
    </w:p>
    <w:p w14:paraId="0417B72E">
      <w:pPr>
        <w:pStyle w:val="5"/>
        <w:wordWrap w:val="0"/>
        <w:spacing w:before="0" w:after="0" w:line="360" w:lineRule="auto"/>
        <w:rPr>
          <w:rFonts w:hint="eastAsia" w:ascii="宋体" w:hAnsi="宋体" w:eastAsia="宋体" w:cs="宋体"/>
          <w:highlight w:val="none"/>
        </w:rPr>
      </w:pPr>
    </w:p>
    <w:p w14:paraId="1CDB1523">
      <w:pPr>
        <w:wordWrap w:val="0"/>
        <w:spacing w:line="360" w:lineRule="auto"/>
        <w:rPr>
          <w:rFonts w:hint="eastAsia" w:ascii="宋体" w:hAnsi="宋体" w:cs="宋体"/>
          <w:highlight w:val="none"/>
        </w:rPr>
      </w:pPr>
    </w:p>
    <w:p w14:paraId="1BC6A6C0">
      <w:pPr>
        <w:pStyle w:val="56"/>
        <w:wordWrap w:val="0"/>
        <w:spacing w:line="360" w:lineRule="auto"/>
        <w:rPr>
          <w:rFonts w:hint="eastAsia" w:ascii="宋体" w:hAnsi="宋体" w:cs="宋体"/>
          <w:highlight w:val="none"/>
        </w:rPr>
      </w:pPr>
    </w:p>
    <w:p w14:paraId="2EF7CEB8">
      <w:pPr>
        <w:pStyle w:val="3"/>
        <w:wordWrap w:val="0"/>
        <w:spacing w:line="360" w:lineRule="auto"/>
        <w:rPr>
          <w:rFonts w:hint="eastAsia" w:ascii="宋体" w:hAnsi="宋体" w:cs="宋体"/>
          <w:highlight w:val="none"/>
        </w:rPr>
      </w:pPr>
    </w:p>
    <w:p w14:paraId="73C240CF">
      <w:pPr>
        <w:pStyle w:val="5"/>
        <w:wordWrap w:val="0"/>
        <w:spacing w:before="0" w:after="0" w:line="360" w:lineRule="auto"/>
        <w:rPr>
          <w:rFonts w:hint="eastAsia" w:ascii="宋体" w:hAnsi="宋体" w:eastAsia="宋体" w:cs="宋体"/>
          <w:highlight w:val="none"/>
        </w:rPr>
      </w:pPr>
      <w:r>
        <w:rPr>
          <w:rFonts w:hint="eastAsia" w:ascii="宋体" w:hAnsi="宋体" w:eastAsia="宋体" w:cs="宋体"/>
          <w:highlight w:val="none"/>
        </w:rPr>
        <w:br w:type="page"/>
      </w:r>
      <w:bookmarkStart w:id="50" w:name="_Toc6691"/>
      <w:bookmarkStart w:id="51" w:name="_Toc27639"/>
      <w:bookmarkStart w:id="52" w:name="_Toc26323"/>
      <w:r>
        <w:rPr>
          <w:rFonts w:hint="eastAsia" w:ascii="宋体" w:hAnsi="宋体" w:eastAsia="宋体" w:cs="宋体"/>
          <w:highlight w:val="none"/>
        </w:rPr>
        <w:t>一、“资格文件”格式</w:t>
      </w:r>
      <w:bookmarkEnd w:id="48"/>
      <w:bookmarkEnd w:id="49"/>
      <w:bookmarkEnd w:id="50"/>
      <w:bookmarkEnd w:id="51"/>
      <w:bookmarkEnd w:id="52"/>
    </w:p>
    <w:p w14:paraId="7E3D287A">
      <w:pPr>
        <w:pStyle w:val="7"/>
        <w:wordWrap w:val="0"/>
        <w:spacing w:before="0" w:after="0" w:line="360" w:lineRule="auto"/>
        <w:rPr>
          <w:rFonts w:hint="eastAsia" w:ascii="宋体" w:hAnsi="宋体" w:cs="宋体"/>
          <w:highlight w:val="none"/>
        </w:rPr>
      </w:pPr>
      <w:r>
        <w:rPr>
          <w:rFonts w:hint="eastAsia" w:ascii="宋体" w:hAnsi="宋体" w:cs="宋体"/>
          <w:highlight w:val="none"/>
        </w:rPr>
        <w:t>1.1 “资格文件”封面</w:t>
      </w:r>
    </w:p>
    <w:p w14:paraId="0B46C417">
      <w:pPr>
        <w:wordWrap w:val="0"/>
        <w:spacing w:line="360" w:lineRule="auto"/>
        <w:jc w:val="right"/>
        <w:rPr>
          <w:rFonts w:hint="eastAsia" w:ascii="宋体" w:hAnsi="宋体" w:cs="宋体"/>
          <w:b/>
          <w:sz w:val="32"/>
          <w:szCs w:val="22"/>
          <w:highlight w:val="none"/>
        </w:rPr>
      </w:pPr>
    </w:p>
    <w:p w14:paraId="34DD4BE5">
      <w:pPr>
        <w:pStyle w:val="56"/>
        <w:wordWrap w:val="0"/>
        <w:spacing w:line="360" w:lineRule="auto"/>
        <w:jc w:val="center"/>
        <w:rPr>
          <w:rFonts w:hint="eastAsia" w:ascii="宋体" w:hAnsi="宋体" w:eastAsia="宋体" w:cs="宋体"/>
          <w:highlight w:val="none"/>
          <w:lang w:eastAsia="zh-CN"/>
        </w:rPr>
      </w:pPr>
      <w:r>
        <w:rPr>
          <w:rFonts w:hint="eastAsia" w:ascii="宋体" w:hAnsi="宋体" w:cs="宋体"/>
          <w:sz w:val="52"/>
          <w:szCs w:val="18"/>
          <w:highlight w:val="none"/>
          <w:lang w:eastAsia="zh-CN"/>
        </w:rPr>
        <w:t>平阳县环南雁荡山生态环境导向的开发（EOD）项目咨询服务采购</w:t>
      </w:r>
    </w:p>
    <w:p w14:paraId="28B56A1B">
      <w:pPr>
        <w:wordWrap w:val="0"/>
        <w:spacing w:line="360" w:lineRule="auto"/>
        <w:jc w:val="center"/>
        <w:rPr>
          <w:rFonts w:hint="eastAsia" w:ascii="宋体" w:hAnsi="宋体" w:cs="宋体"/>
          <w:b/>
          <w:sz w:val="52"/>
          <w:szCs w:val="22"/>
          <w:highlight w:val="none"/>
        </w:rPr>
      </w:pPr>
    </w:p>
    <w:p w14:paraId="52B46673">
      <w:pPr>
        <w:wordWrap w:val="0"/>
        <w:spacing w:line="360" w:lineRule="auto"/>
        <w:jc w:val="center"/>
        <w:rPr>
          <w:rFonts w:hint="eastAsia" w:ascii="宋体" w:hAnsi="宋体" w:cs="宋体"/>
          <w:sz w:val="96"/>
          <w:szCs w:val="22"/>
          <w:highlight w:val="none"/>
        </w:rPr>
      </w:pPr>
      <w:r>
        <w:rPr>
          <w:rFonts w:hint="eastAsia" w:ascii="宋体" w:hAnsi="宋体" w:cs="宋体"/>
          <w:sz w:val="96"/>
          <w:szCs w:val="22"/>
          <w:highlight w:val="none"/>
        </w:rPr>
        <w:t>投 标 文 件</w:t>
      </w:r>
    </w:p>
    <w:p w14:paraId="6DCB1F0B">
      <w:pPr>
        <w:wordWrap w:val="0"/>
        <w:spacing w:line="360" w:lineRule="auto"/>
        <w:jc w:val="center"/>
        <w:rPr>
          <w:rFonts w:hint="eastAsia" w:ascii="宋体" w:hAnsi="宋体" w:cs="宋体"/>
          <w:b/>
          <w:sz w:val="52"/>
          <w:szCs w:val="22"/>
          <w:highlight w:val="none"/>
        </w:rPr>
      </w:pPr>
      <w:r>
        <w:rPr>
          <w:rFonts w:hint="eastAsia" w:ascii="宋体" w:hAnsi="宋体" w:cs="宋体"/>
          <w:b/>
          <w:sz w:val="52"/>
          <w:szCs w:val="22"/>
          <w:highlight w:val="none"/>
        </w:rPr>
        <w:t>（资格文件）</w:t>
      </w:r>
    </w:p>
    <w:p w14:paraId="2472DDF6">
      <w:pPr>
        <w:wordWrap w:val="0"/>
        <w:spacing w:line="360" w:lineRule="auto"/>
        <w:jc w:val="center"/>
        <w:rPr>
          <w:rFonts w:hint="eastAsia" w:ascii="宋体" w:hAnsi="宋体" w:cs="宋体"/>
          <w:b/>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29062131">
        <w:tblPrEx>
          <w:tblCellMar>
            <w:top w:w="0" w:type="dxa"/>
            <w:left w:w="108" w:type="dxa"/>
            <w:bottom w:w="0" w:type="dxa"/>
            <w:right w:w="108" w:type="dxa"/>
          </w:tblCellMar>
        </w:tblPrEx>
        <w:trPr>
          <w:trHeight w:val="680" w:hRule="atLeast"/>
        </w:trPr>
        <w:tc>
          <w:tcPr>
            <w:tcW w:w="8789" w:type="dxa"/>
            <w:vAlign w:val="center"/>
          </w:tcPr>
          <w:p w14:paraId="65B9EEAC">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宋体"/>
                <w:b/>
                <w:sz w:val="28"/>
                <w:szCs w:val="28"/>
                <w:highlight w:val="none"/>
                <w:lang w:eastAsia="zh-CN"/>
              </w:rPr>
              <w:t>PYCG241230112</w:t>
            </w:r>
            <w:r>
              <w:rPr>
                <w:rFonts w:hint="eastAsia" w:ascii="宋体" w:hAnsi="宋体" w:cs="宋体"/>
                <w:b/>
                <w:sz w:val="28"/>
                <w:szCs w:val="28"/>
                <w:highlight w:val="none"/>
              </w:rPr>
              <w:t xml:space="preserve">   </w:t>
            </w:r>
          </w:p>
        </w:tc>
      </w:tr>
      <w:tr w14:paraId="46E65530">
        <w:tblPrEx>
          <w:tblCellMar>
            <w:top w:w="0" w:type="dxa"/>
            <w:left w:w="108" w:type="dxa"/>
            <w:bottom w:w="0" w:type="dxa"/>
            <w:right w:w="108" w:type="dxa"/>
          </w:tblCellMar>
        </w:tblPrEx>
        <w:trPr>
          <w:trHeight w:val="680" w:hRule="atLeast"/>
        </w:trPr>
        <w:tc>
          <w:tcPr>
            <w:tcW w:w="8789" w:type="dxa"/>
            <w:vAlign w:val="center"/>
          </w:tcPr>
          <w:p w14:paraId="6B340D12">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供应商名称（盖章）：</w:t>
            </w:r>
            <w:r>
              <w:rPr>
                <w:rFonts w:hint="eastAsia" w:ascii="宋体" w:hAnsi="宋体" w:cs="宋体"/>
                <w:b/>
                <w:w w:val="90"/>
                <w:sz w:val="28"/>
                <w:szCs w:val="28"/>
                <w:highlight w:val="none"/>
              </w:rPr>
              <w:t>_______________________________________</w:t>
            </w:r>
          </w:p>
        </w:tc>
      </w:tr>
      <w:tr w14:paraId="0E47A9B5">
        <w:tblPrEx>
          <w:tblCellMar>
            <w:top w:w="0" w:type="dxa"/>
            <w:left w:w="108" w:type="dxa"/>
            <w:bottom w:w="0" w:type="dxa"/>
            <w:right w:w="108" w:type="dxa"/>
          </w:tblCellMar>
        </w:tblPrEx>
        <w:trPr>
          <w:trHeight w:val="680" w:hRule="atLeast"/>
        </w:trPr>
        <w:tc>
          <w:tcPr>
            <w:tcW w:w="8789" w:type="dxa"/>
            <w:vAlign w:val="center"/>
          </w:tcPr>
          <w:p w14:paraId="0D5EF0C7">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供应商地址：</w:t>
            </w:r>
            <w:r>
              <w:rPr>
                <w:rFonts w:hint="eastAsia" w:ascii="宋体" w:hAnsi="宋体" w:cs="宋体"/>
                <w:b/>
                <w:w w:val="90"/>
                <w:sz w:val="28"/>
                <w:szCs w:val="28"/>
                <w:highlight w:val="none"/>
              </w:rPr>
              <w:t>_______________________________________________</w:t>
            </w:r>
          </w:p>
        </w:tc>
      </w:tr>
      <w:tr w14:paraId="1A071D28">
        <w:tblPrEx>
          <w:tblCellMar>
            <w:top w:w="0" w:type="dxa"/>
            <w:left w:w="108" w:type="dxa"/>
            <w:bottom w:w="0" w:type="dxa"/>
            <w:right w:w="108" w:type="dxa"/>
          </w:tblCellMar>
        </w:tblPrEx>
        <w:trPr>
          <w:trHeight w:val="680" w:hRule="atLeast"/>
        </w:trPr>
        <w:tc>
          <w:tcPr>
            <w:tcW w:w="8789" w:type="dxa"/>
            <w:vAlign w:val="center"/>
          </w:tcPr>
          <w:p w14:paraId="6E464D0F">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法定代表人或其授权代表（签字或签章）：</w:t>
            </w:r>
            <w:r>
              <w:rPr>
                <w:rFonts w:hint="eastAsia" w:ascii="宋体" w:hAnsi="宋体" w:cs="宋体"/>
                <w:b/>
                <w:w w:val="90"/>
                <w:sz w:val="28"/>
                <w:szCs w:val="28"/>
                <w:highlight w:val="none"/>
              </w:rPr>
              <w:t>________________________</w:t>
            </w:r>
          </w:p>
        </w:tc>
      </w:tr>
      <w:tr w14:paraId="0AFA8520">
        <w:tblPrEx>
          <w:tblCellMar>
            <w:top w:w="0" w:type="dxa"/>
            <w:left w:w="108" w:type="dxa"/>
            <w:bottom w:w="0" w:type="dxa"/>
            <w:right w:w="108" w:type="dxa"/>
          </w:tblCellMar>
        </w:tblPrEx>
        <w:trPr>
          <w:trHeight w:val="680" w:hRule="atLeast"/>
        </w:trPr>
        <w:tc>
          <w:tcPr>
            <w:tcW w:w="8789" w:type="dxa"/>
            <w:vAlign w:val="center"/>
          </w:tcPr>
          <w:p w14:paraId="1DF63FCE">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日期：</w:t>
            </w:r>
            <w:r>
              <w:rPr>
                <w:rFonts w:hint="eastAsia" w:ascii="宋体" w:hAnsi="宋体" w:cs="宋体"/>
                <w:b/>
                <w:w w:val="90"/>
                <w:sz w:val="28"/>
                <w:szCs w:val="28"/>
                <w:highlight w:val="none"/>
              </w:rPr>
              <w:t>__________________________________________________________</w:t>
            </w:r>
          </w:p>
        </w:tc>
      </w:tr>
    </w:tbl>
    <w:p w14:paraId="47D1D472">
      <w:pPr>
        <w:pStyle w:val="7"/>
        <w:wordWrap w:val="0"/>
        <w:spacing w:before="0" w:after="0" w:line="360" w:lineRule="auto"/>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1.2供应商资格审查声明函</w:t>
      </w:r>
    </w:p>
    <w:p w14:paraId="57CFFF9D">
      <w:pPr>
        <w:wordWrap w:val="0"/>
        <w:spacing w:line="360" w:lineRule="auto"/>
        <w:jc w:val="center"/>
        <w:rPr>
          <w:rFonts w:hint="eastAsia" w:ascii="宋体" w:hAnsi="宋体" w:cs="宋体"/>
          <w:b/>
          <w:sz w:val="44"/>
          <w:szCs w:val="44"/>
          <w:highlight w:val="none"/>
        </w:rPr>
      </w:pPr>
    </w:p>
    <w:p w14:paraId="618E20F2">
      <w:pPr>
        <w:wordWrap w:val="0"/>
        <w:spacing w:line="360" w:lineRule="auto"/>
        <w:jc w:val="center"/>
        <w:rPr>
          <w:rFonts w:hint="eastAsia" w:ascii="宋体" w:hAnsi="宋体" w:cs="宋体"/>
          <w:highlight w:val="none"/>
        </w:rPr>
      </w:pPr>
      <w:r>
        <w:rPr>
          <w:rFonts w:hint="eastAsia" w:ascii="宋体" w:hAnsi="宋体" w:cs="宋体"/>
          <w:b/>
          <w:sz w:val="44"/>
          <w:szCs w:val="44"/>
          <w:highlight w:val="none"/>
        </w:rPr>
        <w:t>供应商资格审查声明函</w:t>
      </w:r>
    </w:p>
    <w:p w14:paraId="2492C7DF">
      <w:pPr>
        <w:wordWrap w:val="0"/>
        <w:spacing w:line="360" w:lineRule="auto"/>
        <w:rPr>
          <w:rFonts w:hint="eastAsia" w:ascii="宋体" w:hAnsi="宋体" w:cs="宋体"/>
          <w:highlight w:val="none"/>
        </w:rPr>
      </w:pPr>
    </w:p>
    <w:p w14:paraId="2E0A7554">
      <w:pPr>
        <w:wordWrap w:val="0"/>
        <w:spacing w:line="360" w:lineRule="auto"/>
        <w:rPr>
          <w:rFonts w:hint="eastAsia" w:ascii="宋体" w:hAnsi="宋体" w:cs="宋体"/>
          <w:b/>
          <w:w w:val="90"/>
          <w:sz w:val="28"/>
          <w:szCs w:val="22"/>
          <w:highlight w:val="none"/>
          <w:u w:val="single"/>
        </w:rPr>
      </w:pPr>
    </w:p>
    <w:p w14:paraId="6243DDA6">
      <w:pPr>
        <w:wordWrap w:val="0"/>
        <w:spacing w:line="360" w:lineRule="auto"/>
        <w:rPr>
          <w:rFonts w:hint="eastAsia" w:ascii="宋体" w:hAnsi="宋体" w:cs="宋体"/>
          <w:b/>
          <w:sz w:val="32"/>
          <w:szCs w:val="28"/>
          <w:highlight w:val="none"/>
          <w:u w:val="single"/>
        </w:rPr>
      </w:pPr>
      <w:r>
        <w:rPr>
          <w:rFonts w:hint="eastAsia" w:ascii="宋体" w:hAnsi="宋体" w:cs="宋体"/>
          <w:b/>
          <w:sz w:val="32"/>
          <w:szCs w:val="28"/>
          <w:highlight w:val="none"/>
          <w:u w:val="single"/>
        </w:rPr>
        <w:t xml:space="preserve">平阳县兴阳控股集团有限公司 </w:t>
      </w:r>
      <w:r>
        <w:rPr>
          <w:rFonts w:hint="eastAsia" w:ascii="宋体" w:hAnsi="宋体" w:cs="宋体"/>
          <w:b/>
          <w:w w:val="90"/>
          <w:sz w:val="28"/>
          <w:szCs w:val="22"/>
          <w:highlight w:val="none"/>
          <w:u w:val="single"/>
        </w:rPr>
        <w:t>：</w:t>
      </w:r>
    </w:p>
    <w:p w14:paraId="609B03BE">
      <w:pPr>
        <w:wordWrap w:val="0"/>
        <w:spacing w:line="360" w:lineRule="auto"/>
        <w:rPr>
          <w:rFonts w:hint="eastAsia" w:ascii="宋体" w:hAnsi="宋体" w:cs="宋体"/>
          <w:sz w:val="32"/>
          <w:szCs w:val="28"/>
          <w:highlight w:val="none"/>
        </w:rPr>
      </w:pPr>
    </w:p>
    <w:p w14:paraId="35EB7314">
      <w:pPr>
        <w:wordWrap w:val="0"/>
        <w:spacing w:line="360" w:lineRule="auto"/>
        <w:ind w:firstLine="560" w:firstLineChars="200"/>
        <w:rPr>
          <w:rFonts w:hint="eastAsia" w:ascii="宋体" w:hAnsi="宋体" w:cs="宋体"/>
          <w:sz w:val="28"/>
          <w:szCs w:val="22"/>
          <w:highlight w:val="none"/>
        </w:rPr>
      </w:pPr>
      <w:r>
        <w:rPr>
          <w:rFonts w:hint="eastAsia" w:ascii="宋体" w:hAnsi="宋体" w:cs="宋体"/>
          <w:sz w:val="28"/>
          <w:szCs w:val="22"/>
          <w:highlight w:val="none"/>
        </w:rPr>
        <w:t>我公司郑重声明，我公司参加</w:t>
      </w:r>
      <w:r>
        <w:rPr>
          <w:rFonts w:hint="eastAsia" w:ascii="宋体" w:hAnsi="宋体" w:cs="宋体"/>
          <w:b/>
          <w:sz w:val="28"/>
          <w:szCs w:val="22"/>
          <w:highlight w:val="none"/>
          <w:u w:val="single"/>
          <w:lang w:eastAsia="zh-CN"/>
        </w:rPr>
        <w:t>平阳县环南雁荡山生态环境导向的开发（EOD）项目咨询服务采购</w:t>
      </w:r>
      <w:r>
        <w:rPr>
          <w:rFonts w:hint="eastAsia" w:ascii="宋体" w:hAnsi="宋体" w:cs="宋体"/>
          <w:b/>
          <w:sz w:val="28"/>
          <w:szCs w:val="22"/>
          <w:highlight w:val="none"/>
          <w:u w:val="single"/>
        </w:rPr>
        <w:t>（项目编号：</w:t>
      </w:r>
      <w:r>
        <w:rPr>
          <w:rFonts w:hint="eastAsia" w:ascii="宋体" w:hAnsi="宋体" w:cs="宋体"/>
          <w:b/>
          <w:sz w:val="28"/>
          <w:szCs w:val="22"/>
          <w:highlight w:val="none"/>
          <w:u w:val="single"/>
          <w:lang w:eastAsia="zh-CN"/>
        </w:rPr>
        <w:t>PYCG241230112</w:t>
      </w:r>
      <w:r>
        <w:rPr>
          <w:rFonts w:hint="eastAsia" w:ascii="宋体" w:hAnsi="宋体" w:cs="宋体"/>
          <w:b/>
          <w:sz w:val="28"/>
          <w:szCs w:val="22"/>
          <w:highlight w:val="none"/>
          <w:u w:val="single"/>
        </w:rPr>
        <w:t>）</w:t>
      </w:r>
      <w:r>
        <w:rPr>
          <w:rFonts w:hint="eastAsia" w:ascii="宋体" w:hAnsi="宋体" w:cs="宋体"/>
          <w:sz w:val="28"/>
          <w:szCs w:val="22"/>
          <w:highlight w:val="none"/>
        </w:rPr>
        <w:t>的国企采购活动中所提交的《资格文件》所有内容真实、有效，不存在提供虚假材料的行为。如有违反，愿承担一切责任。</w:t>
      </w:r>
    </w:p>
    <w:p w14:paraId="24AAA50D">
      <w:pPr>
        <w:wordWrap w:val="0"/>
        <w:spacing w:line="360" w:lineRule="auto"/>
        <w:ind w:firstLine="560" w:firstLineChars="200"/>
        <w:rPr>
          <w:rFonts w:hint="eastAsia" w:ascii="宋体" w:hAnsi="宋体" w:cs="宋体"/>
          <w:sz w:val="28"/>
          <w:szCs w:val="22"/>
          <w:highlight w:val="none"/>
        </w:rPr>
      </w:pPr>
    </w:p>
    <w:p w14:paraId="418AB4F2">
      <w:pPr>
        <w:wordWrap w:val="0"/>
        <w:spacing w:line="360" w:lineRule="auto"/>
        <w:ind w:firstLine="560" w:firstLineChars="200"/>
        <w:rPr>
          <w:rFonts w:hint="eastAsia" w:ascii="宋体" w:hAnsi="宋体" w:cs="宋体"/>
          <w:sz w:val="22"/>
          <w:szCs w:val="22"/>
          <w:highlight w:val="none"/>
        </w:rPr>
      </w:pPr>
      <w:r>
        <w:rPr>
          <w:rFonts w:hint="eastAsia" w:ascii="宋体" w:hAnsi="宋体" w:cs="宋体"/>
          <w:sz w:val="28"/>
          <w:szCs w:val="22"/>
          <w:highlight w:val="none"/>
        </w:rPr>
        <w:t>特此声明！</w:t>
      </w:r>
    </w:p>
    <w:p w14:paraId="014C7DDC">
      <w:pPr>
        <w:wordWrap w:val="0"/>
        <w:spacing w:line="360" w:lineRule="auto"/>
        <w:ind w:firstLine="420" w:firstLineChars="200"/>
        <w:rPr>
          <w:rFonts w:hint="eastAsia" w:ascii="宋体" w:hAnsi="宋体" w:cs="宋体"/>
          <w:szCs w:val="22"/>
          <w:highlight w:val="none"/>
        </w:rPr>
      </w:pPr>
    </w:p>
    <w:p w14:paraId="6E852182">
      <w:pPr>
        <w:wordWrap w:val="0"/>
        <w:spacing w:line="360" w:lineRule="auto"/>
        <w:ind w:firstLine="420" w:firstLineChars="200"/>
        <w:rPr>
          <w:rFonts w:hint="eastAsia" w:ascii="宋体" w:hAnsi="宋体" w:cs="宋体"/>
          <w:szCs w:val="22"/>
          <w:highlight w:val="none"/>
        </w:rPr>
      </w:pPr>
    </w:p>
    <w:p w14:paraId="0463681A">
      <w:pPr>
        <w:wordWrap w:val="0"/>
        <w:spacing w:line="360" w:lineRule="auto"/>
        <w:ind w:firstLine="420" w:firstLineChars="200"/>
        <w:rPr>
          <w:rFonts w:hint="eastAsia" w:ascii="宋体" w:hAnsi="宋体" w:cs="宋体"/>
          <w:szCs w:val="22"/>
          <w:highlight w:val="none"/>
        </w:rPr>
      </w:pPr>
    </w:p>
    <w:p w14:paraId="749D4D70">
      <w:pPr>
        <w:wordWrap w:val="0"/>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供应商名称</w:t>
      </w:r>
      <w:r>
        <w:rPr>
          <w:rFonts w:hint="eastAsia" w:ascii="宋体" w:hAnsi="宋体" w:cs="宋体"/>
          <w:b/>
          <w:sz w:val="28"/>
          <w:highlight w:val="none"/>
        </w:rPr>
        <w:t>（盖章）</w:t>
      </w:r>
      <w:r>
        <w:rPr>
          <w:rFonts w:hint="eastAsia" w:ascii="宋体" w:hAnsi="宋体" w:cs="宋体"/>
          <w:sz w:val="28"/>
          <w:szCs w:val="28"/>
          <w:highlight w:val="none"/>
        </w:rPr>
        <w:t>：</w:t>
      </w:r>
      <w:r>
        <w:rPr>
          <w:rFonts w:hint="eastAsia" w:ascii="宋体" w:hAnsi="宋体" w:cs="宋体"/>
          <w:w w:val="90"/>
          <w:sz w:val="28"/>
          <w:szCs w:val="28"/>
          <w:highlight w:val="none"/>
        </w:rPr>
        <w:t>_________________________________________</w:t>
      </w:r>
    </w:p>
    <w:p w14:paraId="51B0B108">
      <w:pPr>
        <w:wordWrap w:val="0"/>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法定代表人或授权代表</w:t>
      </w:r>
      <w:r>
        <w:rPr>
          <w:rFonts w:hint="eastAsia" w:ascii="宋体" w:hAnsi="宋体" w:cs="宋体"/>
          <w:b/>
          <w:sz w:val="28"/>
          <w:highlight w:val="none"/>
        </w:rPr>
        <w:t>（签字或签章）</w:t>
      </w:r>
      <w:r>
        <w:rPr>
          <w:rFonts w:hint="eastAsia" w:ascii="宋体" w:hAnsi="宋体" w:cs="宋体"/>
          <w:sz w:val="28"/>
          <w:szCs w:val="28"/>
          <w:highlight w:val="none"/>
        </w:rPr>
        <w:t>：</w:t>
      </w:r>
      <w:r>
        <w:rPr>
          <w:rFonts w:hint="eastAsia" w:ascii="宋体" w:hAnsi="宋体" w:cs="宋体"/>
          <w:w w:val="90"/>
          <w:sz w:val="28"/>
          <w:szCs w:val="28"/>
          <w:highlight w:val="none"/>
        </w:rPr>
        <w:t>__________________________</w:t>
      </w:r>
    </w:p>
    <w:p w14:paraId="028456C1">
      <w:pPr>
        <w:wordWrap w:val="0"/>
        <w:spacing w:line="360" w:lineRule="auto"/>
        <w:rPr>
          <w:rFonts w:hint="eastAsia" w:ascii="宋体" w:hAnsi="宋体" w:cs="宋体"/>
          <w:b/>
          <w:highlight w:val="none"/>
        </w:rPr>
      </w:pPr>
      <w:r>
        <w:rPr>
          <w:rFonts w:hint="eastAsia" w:ascii="宋体" w:hAnsi="宋体" w:cs="宋体"/>
          <w:sz w:val="28"/>
          <w:szCs w:val="28"/>
          <w:highlight w:val="none"/>
        </w:rPr>
        <w:t>日期：</w:t>
      </w:r>
      <w:r>
        <w:rPr>
          <w:rFonts w:hint="eastAsia" w:ascii="宋体" w:hAnsi="宋体" w:cs="宋体"/>
          <w:w w:val="90"/>
          <w:sz w:val="28"/>
          <w:szCs w:val="28"/>
          <w:highlight w:val="none"/>
        </w:rPr>
        <w:t>________年____月____日</w:t>
      </w:r>
    </w:p>
    <w:p w14:paraId="2A00CB3C">
      <w:pPr>
        <w:wordWrap w:val="0"/>
        <w:spacing w:line="360" w:lineRule="auto"/>
        <w:rPr>
          <w:rFonts w:hint="eastAsia" w:ascii="宋体" w:hAnsi="宋体" w:cs="宋体"/>
          <w:highlight w:val="none"/>
        </w:rPr>
      </w:pPr>
    </w:p>
    <w:p w14:paraId="7B817B36">
      <w:pPr>
        <w:pStyle w:val="7"/>
        <w:wordWrap w:val="0"/>
        <w:spacing w:before="0" w:after="0" w:line="360" w:lineRule="auto"/>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1.3具有独立承担民事责任能力的证明材料</w:t>
      </w:r>
    </w:p>
    <w:p w14:paraId="3160C339">
      <w:pPr>
        <w:wordWrap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企业法人营业执照</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75F9E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682E3E3E">
            <w:pPr>
              <w:wordWrap w:val="0"/>
              <w:spacing w:line="360" w:lineRule="auto"/>
              <w:rPr>
                <w:rFonts w:hint="eastAsia" w:ascii="宋体" w:hAnsi="宋体" w:cs="宋体"/>
                <w:highlight w:val="none"/>
              </w:rPr>
            </w:pPr>
            <w:r>
              <w:rPr>
                <w:rFonts w:hint="eastAsia" w:ascii="宋体" w:hAnsi="宋体" w:cs="宋体"/>
                <w:highlight w:val="none"/>
              </w:rPr>
              <w:t>资格要求：具有独立承担民事责任能力</w:t>
            </w:r>
          </w:p>
          <w:p w14:paraId="5116B6E0">
            <w:pPr>
              <w:wordWrap w:val="0"/>
              <w:spacing w:line="360" w:lineRule="auto"/>
              <w:rPr>
                <w:rFonts w:hint="eastAsia" w:ascii="宋体" w:hAnsi="宋体" w:cs="宋体"/>
                <w:highlight w:val="none"/>
              </w:rPr>
            </w:pPr>
          </w:p>
          <w:p w14:paraId="6F728DDB">
            <w:pPr>
              <w:wordWrap w:val="0"/>
              <w:spacing w:line="360" w:lineRule="auto"/>
              <w:rPr>
                <w:rFonts w:hint="eastAsia" w:ascii="宋体" w:hAnsi="宋体" w:cs="宋体"/>
                <w:highlight w:val="none"/>
              </w:rPr>
            </w:pPr>
            <w:r>
              <w:rPr>
                <w:rFonts w:hint="eastAsia" w:ascii="宋体" w:hAnsi="宋体" w:cs="宋体"/>
                <w:highlight w:val="none"/>
              </w:rPr>
              <w:t>证明材料：企业营业执照（提供复制件加盖供应商公章）或供应商为依法允许经营的事业单位的，应提交事业单位法人证书（提供复制件加盖供应商公章）</w:t>
            </w:r>
          </w:p>
          <w:p w14:paraId="18B90CA3">
            <w:pPr>
              <w:wordWrap w:val="0"/>
              <w:spacing w:line="360" w:lineRule="auto"/>
              <w:rPr>
                <w:rFonts w:hint="eastAsia" w:ascii="宋体" w:hAnsi="宋体" w:cs="宋体"/>
                <w:highlight w:val="none"/>
              </w:rPr>
            </w:pPr>
          </w:p>
          <w:p w14:paraId="0E268948">
            <w:pPr>
              <w:wordWrap w:val="0"/>
              <w:spacing w:line="360" w:lineRule="auto"/>
              <w:rPr>
                <w:rFonts w:hint="eastAsia" w:ascii="宋体" w:hAnsi="宋体" w:cs="宋体"/>
                <w:highlight w:val="none"/>
              </w:rPr>
            </w:pPr>
            <w:r>
              <w:rPr>
                <w:rFonts w:hint="eastAsia" w:ascii="宋体" w:hAnsi="宋体" w:cs="宋体"/>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776D4E3E">
            <w:pPr>
              <w:pStyle w:val="20"/>
              <w:wordWrap w:val="0"/>
              <w:spacing w:line="360" w:lineRule="auto"/>
              <w:rPr>
                <w:rFonts w:hint="eastAsia" w:ascii="宋体" w:hAnsi="宋体" w:cs="宋体"/>
                <w:highlight w:val="none"/>
              </w:rPr>
            </w:pPr>
          </w:p>
        </w:tc>
      </w:tr>
    </w:tbl>
    <w:p w14:paraId="6A4F9532">
      <w:pPr>
        <w:wordWrap w:val="0"/>
        <w:spacing w:line="360" w:lineRule="auto"/>
        <w:rPr>
          <w:rFonts w:hint="eastAsia" w:ascii="宋体" w:hAnsi="宋体" w:cs="宋体"/>
          <w:i/>
          <w:sz w:val="22"/>
          <w:szCs w:val="22"/>
          <w:highlight w:val="none"/>
        </w:rPr>
      </w:pPr>
    </w:p>
    <w:p w14:paraId="0A1B8811">
      <w:pPr>
        <w:pStyle w:val="7"/>
        <w:spacing w:before="0" w:after="0" w:line="360" w:lineRule="auto"/>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1.4供应商符合参与国企采购活动资格条件的声明函：</w:t>
      </w:r>
    </w:p>
    <w:p w14:paraId="5D3FB30A">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声明函</w:t>
      </w:r>
    </w:p>
    <w:p w14:paraId="6FC46FAE">
      <w:pPr>
        <w:spacing w:line="360" w:lineRule="auto"/>
        <w:rPr>
          <w:rFonts w:hint="eastAsia" w:ascii="宋体" w:hAnsi="宋体" w:cs="宋体"/>
          <w:sz w:val="24"/>
          <w:highlight w:val="none"/>
          <w:u w:val="single"/>
        </w:rPr>
      </w:pPr>
      <w:r>
        <w:rPr>
          <w:rFonts w:hint="eastAsia" w:ascii="宋体" w:hAnsi="宋体" w:cs="宋体"/>
          <w:sz w:val="24"/>
          <w:highlight w:val="none"/>
          <w:u w:val="single"/>
        </w:rPr>
        <w:t>（采购人）：</w:t>
      </w:r>
    </w:p>
    <w:p w14:paraId="5DFD5960">
      <w:pPr>
        <w:pStyle w:val="3"/>
        <w:spacing w:line="360" w:lineRule="auto"/>
        <w:rPr>
          <w:rFonts w:hint="eastAsia" w:ascii="宋体" w:hAnsi="宋体" w:cs="宋体"/>
          <w:highlight w:val="none"/>
        </w:rPr>
      </w:pPr>
    </w:p>
    <w:p w14:paraId="5B5A98C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（投标供应商全称）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参与</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 xml:space="preserve">  （项目名称）   </w:t>
      </w:r>
      <w:r>
        <w:rPr>
          <w:rFonts w:hint="eastAsia" w:ascii="宋体" w:hAnsi="宋体" w:cs="宋体"/>
          <w:color w:val="auto"/>
          <w:sz w:val="24"/>
          <w:szCs w:val="24"/>
          <w:highlight w:val="none"/>
        </w:rPr>
        <w:t>国企采购活动，针对《平阳县县属国有企业采购管理办法（试行）》第十四条所述条件做如下承诺：</w:t>
      </w:r>
    </w:p>
    <w:p w14:paraId="3DA31EFF">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1.我方具有独立承担民事责任的能力；</w:t>
      </w:r>
    </w:p>
    <w:p w14:paraId="35E8F248">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2.我方具有良好的商业信誉和健全的财务会计制度；</w:t>
      </w:r>
    </w:p>
    <w:p w14:paraId="44A37F3C">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3.我方具有履行合同所必需的设备和专业技术、售后保障等能力；</w:t>
      </w:r>
    </w:p>
    <w:p w14:paraId="4F54FAC9">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4.我方有依法缴纳税收和社会保障资金的良好记录；</w:t>
      </w:r>
    </w:p>
    <w:p w14:paraId="0A25D0A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7C181A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6.我方与参加本次项目同一合同项下政府采购活动的其他供应商不存在单位负责人为同一人或者直接控股、管理关系。</w:t>
      </w:r>
    </w:p>
    <w:p w14:paraId="05971931">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7.我方未被“信用中国”（www.creditchina.gov.cn）、中国政府采购网（www.ccgp.gov.cn）列入失信被执行人名单、重大税收违法案件当事人名单、政府采购严重违法失信行为记录名单</w:t>
      </w:r>
    </w:p>
    <w:p w14:paraId="10AE3183">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05AE37B9">
      <w:pPr>
        <w:pStyle w:val="24"/>
        <w:spacing w:before="0" w:beforeAutospacing="0" w:after="0" w:afterAutospacing="0" w:line="360" w:lineRule="auto"/>
        <w:ind w:left="400" w:firstLine="480" w:firstLineChars="200"/>
        <w:rPr>
          <w:rFonts w:hint="eastAsia" w:ascii="宋体" w:hAnsi="宋体" w:cs="宋体"/>
          <w:bCs/>
          <w:color w:val="auto"/>
          <w:sz w:val="24"/>
          <w:szCs w:val="24"/>
          <w:highlight w:val="none"/>
        </w:rPr>
      </w:pPr>
    </w:p>
    <w:p w14:paraId="079C727A">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供应商名称（盖章） ： </w:t>
      </w:r>
    </w:p>
    <w:p w14:paraId="17E063A0">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14:paraId="165AB889">
      <w:pPr>
        <w:spacing w:line="360" w:lineRule="auto"/>
        <w:ind w:firstLine="960" w:firstLineChars="400"/>
        <w:rPr>
          <w:rFonts w:hint="eastAsia" w:ascii="宋体" w:hAnsi="宋体" w:cs="宋体"/>
          <w:w w:val="90"/>
          <w:sz w:val="24"/>
          <w:highlight w:val="none"/>
        </w:rPr>
      </w:pPr>
      <w:r>
        <w:rPr>
          <w:rFonts w:hint="eastAsia" w:ascii="宋体" w:hAnsi="宋体" w:cs="宋体"/>
          <w:sz w:val="24"/>
          <w:highlight w:val="none"/>
        </w:rPr>
        <w:t xml:space="preserve">日期：  年  月  日 </w:t>
      </w:r>
    </w:p>
    <w:p w14:paraId="31661738">
      <w:pPr>
        <w:pStyle w:val="7"/>
        <w:spacing w:before="0" w:after="0" w:line="360" w:lineRule="auto"/>
        <w:rPr>
          <w:rFonts w:hint="eastAsia" w:ascii="宋体" w:hAnsi="宋体" w:cs="宋体"/>
          <w:highlight w:val="none"/>
        </w:rPr>
      </w:pPr>
      <w:r>
        <w:rPr>
          <w:rFonts w:hint="eastAsia" w:ascii="宋体" w:hAnsi="宋体" w:cs="宋体"/>
          <w:highlight w:val="none"/>
        </w:rPr>
        <w:br w:type="page"/>
      </w:r>
      <w:r>
        <w:rPr>
          <w:rFonts w:hint="eastAsia" w:ascii="宋体" w:hAnsi="宋体" w:cs="宋体"/>
          <w:highlight w:val="none"/>
        </w:rPr>
        <w:t xml:space="preserve">1.5-1法定代表人身份证明 </w:t>
      </w:r>
    </w:p>
    <w:p w14:paraId="349582B5">
      <w:pPr>
        <w:spacing w:line="360" w:lineRule="auto"/>
        <w:jc w:val="center"/>
        <w:rPr>
          <w:rFonts w:hint="eastAsia" w:ascii="宋体" w:hAnsi="宋体" w:cs="宋体"/>
          <w:b/>
          <w:sz w:val="28"/>
          <w:szCs w:val="28"/>
          <w:highlight w:val="none"/>
        </w:rPr>
      </w:pPr>
      <w:bookmarkStart w:id="53" w:name="_Toc152047263"/>
      <w:bookmarkStart w:id="54" w:name="_Toc144974467"/>
      <w:bookmarkStart w:id="55" w:name="_Toc434942927"/>
      <w:r>
        <w:rPr>
          <w:rFonts w:hint="eastAsia" w:ascii="宋体" w:hAnsi="宋体" w:cs="宋体"/>
          <w:b/>
          <w:sz w:val="28"/>
          <w:szCs w:val="28"/>
          <w:highlight w:val="none"/>
        </w:rPr>
        <w:t>法定代表人身份证明</w:t>
      </w:r>
      <w:bookmarkEnd w:id="53"/>
      <w:bookmarkEnd w:id="54"/>
      <w:bookmarkEnd w:id="55"/>
    </w:p>
    <w:p w14:paraId="66C4188B">
      <w:pPr>
        <w:spacing w:line="360" w:lineRule="auto"/>
        <w:rPr>
          <w:rFonts w:hint="eastAsia" w:ascii="宋体" w:hAnsi="宋体" w:cs="宋体"/>
          <w:sz w:val="22"/>
          <w:szCs w:val="22"/>
          <w:highlight w:val="none"/>
        </w:rPr>
      </w:pPr>
    </w:p>
    <w:p w14:paraId="0BEE6E95">
      <w:pPr>
        <w:topLinePunct/>
        <w:spacing w:line="360" w:lineRule="auto"/>
        <w:rPr>
          <w:rFonts w:hint="eastAsia" w:ascii="宋体" w:hAnsi="宋体" w:cs="宋体"/>
          <w:bCs/>
          <w:sz w:val="22"/>
          <w:szCs w:val="22"/>
          <w:highlight w:val="none"/>
          <w:u w:val="single"/>
        </w:rPr>
      </w:pPr>
      <w:r>
        <w:rPr>
          <w:rFonts w:hint="eastAsia" w:ascii="宋体" w:hAnsi="宋体" w:cs="宋体"/>
          <w:bCs/>
          <w:sz w:val="22"/>
          <w:szCs w:val="22"/>
          <w:highlight w:val="none"/>
        </w:rPr>
        <w:t>供应商名称：</w:t>
      </w:r>
      <w:r>
        <w:rPr>
          <w:rFonts w:hint="eastAsia" w:ascii="宋体" w:hAnsi="宋体" w:cs="宋体"/>
          <w:bCs/>
          <w:sz w:val="22"/>
          <w:szCs w:val="22"/>
          <w:highlight w:val="none"/>
          <w:u w:val="single"/>
        </w:rPr>
        <w:t xml:space="preserve">                 </w:t>
      </w:r>
    </w:p>
    <w:p w14:paraId="5514F4B0">
      <w:pPr>
        <w:topLinePunct/>
        <w:spacing w:line="360" w:lineRule="auto"/>
        <w:rPr>
          <w:rFonts w:hint="eastAsia" w:ascii="宋体" w:hAnsi="宋体" w:cs="宋体"/>
          <w:bCs/>
          <w:sz w:val="22"/>
          <w:szCs w:val="22"/>
          <w:highlight w:val="none"/>
        </w:rPr>
      </w:pPr>
      <w:r>
        <w:rPr>
          <w:rFonts w:hint="eastAsia" w:ascii="宋体" w:hAnsi="宋体" w:cs="宋体"/>
          <w:bCs/>
          <w:sz w:val="22"/>
          <w:szCs w:val="22"/>
          <w:highlight w:val="none"/>
        </w:rPr>
        <w:t>单位性质：</w:t>
      </w:r>
      <w:r>
        <w:rPr>
          <w:rFonts w:hint="eastAsia" w:ascii="宋体" w:hAnsi="宋体" w:cs="宋体"/>
          <w:bCs/>
          <w:sz w:val="22"/>
          <w:szCs w:val="22"/>
          <w:highlight w:val="none"/>
          <w:u w:val="single"/>
        </w:rPr>
        <w:t xml:space="preserve">                     </w:t>
      </w:r>
    </w:p>
    <w:p w14:paraId="1FFBE45F">
      <w:pPr>
        <w:topLinePunct/>
        <w:spacing w:line="360" w:lineRule="auto"/>
        <w:rPr>
          <w:rFonts w:hint="eastAsia" w:ascii="宋体" w:hAnsi="宋体" w:cs="宋体"/>
          <w:bCs/>
          <w:sz w:val="22"/>
          <w:szCs w:val="22"/>
          <w:highlight w:val="none"/>
        </w:rPr>
      </w:pPr>
      <w:r>
        <w:rPr>
          <w:rFonts w:hint="eastAsia" w:ascii="宋体" w:hAnsi="宋体" w:cs="宋体"/>
          <w:bCs/>
          <w:sz w:val="22"/>
          <w:szCs w:val="22"/>
          <w:highlight w:val="none"/>
        </w:rPr>
        <w:t>成立时间：</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年</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月</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日</w:t>
      </w:r>
    </w:p>
    <w:p w14:paraId="1D74E196">
      <w:pPr>
        <w:topLinePunct/>
        <w:spacing w:line="360" w:lineRule="auto"/>
        <w:rPr>
          <w:rFonts w:hint="eastAsia" w:ascii="宋体" w:hAnsi="宋体" w:cs="宋体"/>
          <w:bCs/>
          <w:sz w:val="22"/>
          <w:szCs w:val="22"/>
          <w:highlight w:val="none"/>
        </w:rPr>
      </w:pPr>
      <w:r>
        <w:rPr>
          <w:rFonts w:hint="eastAsia" w:ascii="宋体" w:hAnsi="宋体" w:cs="宋体"/>
          <w:bCs/>
          <w:sz w:val="22"/>
          <w:szCs w:val="22"/>
          <w:highlight w:val="none"/>
        </w:rPr>
        <w:t>经营期限：</w:t>
      </w:r>
      <w:r>
        <w:rPr>
          <w:rFonts w:hint="eastAsia" w:ascii="宋体" w:hAnsi="宋体" w:cs="宋体"/>
          <w:bCs/>
          <w:sz w:val="22"/>
          <w:szCs w:val="22"/>
          <w:highlight w:val="none"/>
          <w:u w:val="single"/>
        </w:rPr>
        <w:t xml:space="preserve">          </w:t>
      </w:r>
    </w:p>
    <w:p w14:paraId="27FEFF80">
      <w:pPr>
        <w:topLinePunct/>
        <w:spacing w:line="360" w:lineRule="auto"/>
        <w:rPr>
          <w:rFonts w:hint="eastAsia" w:ascii="宋体" w:hAnsi="宋体" w:cs="宋体"/>
          <w:bCs/>
          <w:sz w:val="22"/>
          <w:szCs w:val="22"/>
          <w:highlight w:val="none"/>
          <w:u w:val="single"/>
        </w:rPr>
      </w:pPr>
      <w:r>
        <w:rPr>
          <w:rFonts w:hint="eastAsia" w:ascii="宋体" w:hAnsi="宋体" w:cs="宋体"/>
          <w:bCs/>
          <w:sz w:val="22"/>
          <w:szCs w:val="22"/>
          <w:highlight w:val="none"/>
        </w:rPr>
        <w:t>姓名：</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性别：</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年龄：</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职务：</w:t>
      </w:r>
      <w:r>
        <w:rPr>
          <w:rFonts w:hint="eastAsia" w:ascii="宋体" w:hAnsi="宋体" w:cs="宋体"/>
          <w:bCs/>
          <w:sz w:val="22"/>
          <w:szCs w:val="22"/>
          <w:highlight w:val="none"/>
          <w:u w:val="single"/>
        </w:rPr>
        <w:t xml:space="preserve">      </w:t>
      </w:r>
    </w:p>
    <w:p w14:paraId="7C9C9A54">
      <w:pPr>
        <w:topLinePunct/>
        <w:spacing w:line="360" w:lineRule="auto"/>
        <w:rPr>
          <w:rFonts w:hint="eastAsia" w:ascii="宋体" w:hAnsi="宋体" w:cs="宋体"/>
          <w:bCs/>
          <w:sz w:val="22"/>
          <w:szCs w:val="22"/>
          <w:highlight w:val="none"/>
        </w:rPr>
      </w:pPr>
      <w:r>
        <w:rPr>
          <w:rFonts w:hint="eastAsia" w:ascii="宋体" w:hAnsi="宋体" w:cs="宋体"/>
          <w:bCs/>
          <w:sz w:val="22"/>
          <w:szCs w:val="22"/>
          <w:highlight w:val="none"/>
        </w:rPr>
        <w:t>系</w:t>
      </w:r>
      <w:r>
        <w:rPr>
          <w:rFonts w:hint="eastAsia" w:ascii="宋体" w:hAnsi="宋体" w:cs="宋体"/>
          <w:bCs/>
          <w:sz w:val="22"/>
          <w:szCs w:val="22"/>
          <w:highlight w:val="none"/>
          <w:u w:val="single"/>
        </w:rPr>
        <w:t xml:space="preserve">（投标供应商名称）          </w:t>
      </w:r>
      <w:r>
        <w:rPr>
          <w:rFonts w:hint="eastAsia" w:ascii="宋体" w:hAnsi="宋体" w:cs="宋体"/>
          <w:bCs/>
          <w:sz w:val="22"/>
          <w:szCs w:val="22"/>
          <w:highlight w:val="none"/>
        </w:rPr>
        <w:t>的法定代表人。</w:t>
      </w:r>
    </w:p>
    <w:p w14:paraId="1ED977A3">
      <w:pPr>
        <w:topLinePunct/>
        <w:spacing w:line="360" w:lineRule="auto"/>
        <w:ind w:left="564" w:firstLine="420"/>
        <w:rPr>
          <w:rFonts w:hint="eastAsia" w:ascii="宋体" w:hAnsi="宋体" w:cs="宋体"/>
          <w:bCs/>
          <w:sz w:val="22"/>
          <w:szCs w:val="22"/>
          <w:highlight w:val="none"/>
        </w:rPr>
      </w:pPr>
      <w:r>
        <w:rPr>
          <w:rFonts w:hint="eastAsia" w:ascii="宋体" w:hAnsi="宋体" w:cs="宋体"/>
          <w:bCs/>
          <w:sz w:val="22"/>
          <w:szCs w:val="22"/>
          <w:highlight w:val="none"/>
        </w:rPr>
        <w:t>特此证明。</w:t>
      </w:r>
    </w:p>
    <w:p w14:paraId="17CF6A14">
      <w:pPr>
        <w:topLinePunct/>
        <w:spacing w:line="360" w:lineRule="auto"/>
        <w:rPr>
          <w:rFonts w:hint="eastAsia" w:ascii="宋体" w:hAnsi="宋体" w:cs="宋体"/>
          <w:bCs/>
          <w:sz w:val="22"/>
          <w:szCs w:val="22"/>
          <w:highlight w:val="none"/>
        </w:rPr>
      </w:pPr>
    </w:p>
    <w:p w14:paraId="0B254E25">
      <w:pPr>
        <w:topLinePunct/>
        <w:spacing w:line="360" w:lineRule="auto"/>
        <w:rPr>
          <w:rFonts w:hint="eastAsia" w:ascii="宋体" w:hAnsi="宋体" w:cs="宋体"/>
          <w:bCs/>
          <w:sz w:val="22"/>
          <w:szCs w:val="22"/>
          <w:highlight w:val="none"/>
        </w:rPr>
      </w:pPr>
    </w:p>
    <w:p w14:paraId="3133A2DB">
      <w:pPr>
        <w:topLinePunct/>
        <w:spacing w:line="360" w:lineRule="auto"/>
        <w:jc w:val="right"/>
        <w:rPr>
          <w:rFonts w:hint="eastAsia" w:ascii="宋体" w:hAnsi="宋体" w:cs="宋体"/>
          <w:bCs/>
          <w:sz w:val="22"/>
          <w:szCs w:val="22"/>
          <w:highlight w:val="none"/>
        </w:rPr>
      </w:pPr>
      <w:r>
        <w:rPr>
          <w:rFonts w:hint="eastAsia" w:ascii="宋体" w:hAnsi="宋体" w:cs="宋体"/>
          <w:bCs/>
          <w:sz w:val="22"/>
          <w:szCs w:val="22"/>
          <w:highlight w:val="none"/>
        </w:rPr>
        <w:t>供应商名称：</w:t>
      </w:r>
      <w:r>
        <w:rPr>
          <w:rFonts w:hint="eastAsia" w:ascii="宋体" w:hAnsi="宋体" w:cs="宋体"/>
          <w:bCs/>
          <w:sz w:val="22"/>
          <w:szCs w:val="22"/>
          <w:highlight w:val="none"/>
          <w:u w:val="single"/>
        </w:rPr>
        <w:t xml:space="preserve">（盖单位公章）              </w:t>
      </w:r>
    </w:p>
    <w:p w14:paraId="24FB74FE">
      <w:pPr>
        <w:topLinePunct/>
        <w:spacing w:line="360" w:lineRule="auto"/>
        <w:ind w:left="564" w:firstLine="3990"/>
        <w:jc w:val="right"/>
        <w:rPr>
          <w:rFonts w:hint="eastAsia" w:ascii="宋体" w:hAnsi="宋体" w:cs="宋体"/>
          <w:bCs/>
          <w:sz w:val="22"/>
          <w:szCs w:val="22"/>
          <w:highlight w:val="none"/>
        </w:rPr>
      </w:pP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年</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月</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日</w:t>
      </w:r>
    </w:p>
    <w:p w14:paraId="5DC3E80C">
      <w:pPr>
        <w:pStyle w:val="13"/>
        <w:adjustRightInd w:val="0"/>
        <w:snapToGrid w:val="0"/>
        <w:spacing w:line="360" w:lineRule="auto"/>
        <w:rPr>
          <w:rFonts w:hint="eastAsia" w:hAnsi="宋体" w:cs="宋体"/>
          <w:bCs/>
          <w:sz w:val="22"/>
          <w:szCs w:val="22"/>
          <w:highlight w:val="none"/>
        </w:rPr>
      </w:pPr>
      <w:r>
        <w:rPr>
          <w:rFonts w:hint="eastAsia" w:hAnsi="宋体" w:cs="宋体"/>
          <w:bCs/>
          <w:sz w:val="22"/>
          <w:szCs w:val="22"/>
          <w:highlight w:val="none"/>
        </w:rPr>
        <w:t>（</w:t>
      </w:r>
      <w:r>
        <w:rPr>
          <w:rFonts w:hint="eastAsia" w:hAnsi="宋体" w:cs="宋体"/>
          <w:sz w:val="22"/>
          <w:szCs w:val="22"/>
          <w:highlight w:val="none"/>
        </w:rPr>
        <w:t>注：非法定代表人参加开标，无须提供。</w:t>
      </w:r>
      <w:r>
        <w:rPr>
          <w:rFonts w:hint="eastAsia" w:hAnsi="宋体" w:cs="宋体"/>
          <w:bCs/>
          <w:sz w:val="22"/>
          <w:szCs w:val="22"/>
          <w:highlight w:val="none"/>
        </w:rPr>
        <w:t>）</w:t>
      </w:r>
    </w:p>
    <w:p w14:paraId="318AAA54">
      <w:pPr>
        <w:pStyle w:val="7"/>
        <w:spacing w:before="0" w:after="0" w:line="360" w:lineRule="auto"/>
        <w:rPr>
          <w:rFonts w:hint="eastAsia" w:ascii="宋体" w:hAnsi="宋体" w:cs="宋体"/>
          <w:highlight w:val="none"/>
        </w:rPr>
        <w:sectPr>
          <w:type w:val="continuous"/>
          <w:pgSz w:w="11907" w:h="16840"/>
          <w:pgMar w:top="1440" w:right="1117" w:bottom="1440" w:left="1440" w:header="720" w:footer="720" w:gutter="0"/>
          <w:cols w:space="720" w:num="1"/>
          <w:titlePg/>
          <w:docGrid w:linePitch="286" w:charSpace="0"/>
        </w:sectPr>
      </w:pPr>
    </w:p>
    <w:p w14:paraId="7817EA2F">
      <w:pPr>
        <w:pStyle w:val="7"/>
        <w:spacing w:before="0" w:after="0" w:line="360" w:lineRule="auto"/>
        <w:rPr>
          <w:rFonts w:hint="eastAsia" w:ascii="宋体" w:hAnsi="宋体" w:cs="宋体"/>
          <w:highlight w:val="none"/>
        </w:rPr>
      </w:pPr>
      <w:r>
        <w:rPr>
          <w:rFonts w:hint="eastAsia" w:ascii="宋体" w:hAnsi="宋体" w:cs="宋体"/>
          <w:highlight w:val="none"/>
        </w:rPr>
        <w:t>1.5-2 法定代表人授权书</w:t>
      </w:r>
    </w:p>
    <w:p w14:paraId="48800329">
      <w:pPr>
        <w:widowControl/>
        <w:autoSpaceDE w:val="0"/>
        <w:autoSpaceDN w:val="0"/>
        <w:snapToGrid w:val="0"/>
        <w:spacing w:line="360" w:lineRule="auto"/>
        <w:jc w:val="center"/>
        <w:rPr>
          <w:rFonts w:hint="eastAsia" w:ascii="宋体" w:hAnsi="宋体" w:cs="宋体"/>
          <w:b/>
          <w:sz w:val="28"/>
          <w:highlight w:val="none"/>
        </w:rPr>
      </w:pPr>
      <w:r>
        <w:rPr>
          <w:rFonts w:hint="eastAsia" w:ascii="宋体" w:hAnsi="宋体" w:cs="宋体"/>
          <w:b/>
          <w:sz w:val="28"/>
          <w:highlight w:val="none"/>
        </w:rPr>
        <w:t>法定代表人授权书</w:t>
      </w:r>
    </w:p>
    <w:p w14:paraId="72061FEC">
      <w:pPr>
        <w:widowControl/>
        <w:autoSpaceDE w:val="0"/>
        <w:autoSpaceDN w:val="0"/>
        <w:snapToGrid w:val="0"/>
        <w:spacing w:line="360" w:lineRule="auto"/>
        <w:jc w:val="left"/>
        <w:rPr>
          <w:rFonts w:hint="eastAsia" w:ascii="宋体" w:hAnsi="宋体" w:cs="宋体"/>
          <w:sz w:val="24"/>
          <w:highlight w:val="none"/>
        </w:rPr>
      </w:pPr>
    </w:p>
    <w:p w14:paraId="70038D61">
      <w:pPr>
        <w:widowControl/>
        <w:snapToGrid w:val="0"/>
        <w:spacing w:line="360" w:lineRule="auto"/>
        <w:jc w:val="left"/>
        <w:rPr>
          <w:rFonts w:hint="eastAsia" w:ascii="宋体" w:hAnsi="宋体" w:cs="宋体"/>
          <w:highlight w:val="none"/>
          <w:u w:val="single"/>
        </w:rPr>
      </w:pPr>
    </w:p>
    <w:p w14:paraId="5353AAC3">
      <w:pPr>
        <w:widowControl/>
        <w:snapToGrid w:val="0"/>
        <w:spacing w:line="360" w:lineRule="auto"/>
        <w:jc w:val="left"/>
        <w:rPr>
          <w:rFonts w:hint="eastAsia" w:ascii="宋体" w:hAnsi="宋体" w:cs="宋体"/>
          <w:sz w:val="22"/>
          <w:highlight w:val="none"/>
        </w:rPr>
      </w:pPr>
      <w:r>
        <w:rPr>
          <w:rFonts w:hint="eastAsia" w:ascii="宋体" w:hAnsi="宋体" w:cs="宋体"/>
          <w:sz w:val="22"/>
          <w:highlight w:val="none"/>
          <w:u w:val="single"/>
        </w:rPr>
        <w:t>平阳县兴阳控股集团有限公司</w:t>
      </w:r>
      <w:r>
        <w:rPr>
          <w:rFonts w:hint="eastAsia" w:ascii="宋体" w:hAnsi="宋体" w:cs="宋体"/>
          <w:sz w:val="22"/>
          <w:highlight w:val="none"/>
        </w:rPr>
        <w:t>：</w:t>
      </w:r>
    </w:p>
    <w:p w14:paraId="4BCAE3AA">
      <w:pPr>
        <w:widowControl/>
        <w:snapToGrid w:val="0"/>
        <w:spacing w:line="360" w:lineRule="auto"/>
        <w:ind w:firstLine="440"/>
        <w:jc w:val="left"/>
        <w:rPr>
          <w:rFonts w:hint="eastAsia" w:ascii="宋体" w:hAnsi="宋体" w:cs="宋体"/>
          <w:sz w:val="22"/>
          <w:highlight w:val="none"/>
        </w:rPr>
      </w:pPr>
      <w:r>
        <w:rPr>
          <w:rFonts w:hint="eastAsia" w:ascii="宋体" w:hAnsi="宋体" w:cs="宋体"/>
          <w:sz w:val="22"/>
          <w:highlight w:val="none"/>
        </w:rPr>
        <w:t>本授权委托书声明：我</w:t>
      </w:r>
      <w:r>
        <w:rPr>
          <w:rFonts w:hint="eastAsia" w:ascii="宋体" w:hAnsi="宋体" w:cs="宋体"/>
          <w:sz w:val="22"/>
          <w:highlight w:val="none"/>
          <w:u w:val="single"/>
        </w:rPr>
        <w:t xml:space="preserve">   （法定代表人姓名）   </w:t>
      </w:r>
      <w:r>
        <w:rPr>
          <w:rFonts w:hint="eastAsia" w:ascii="宋体" w:hAnsi="宋体" w:cs="宋体"/>
          <w:sz w:val="22"/>
          <w:highlight w:val="none"/>
        </w:rPr>
        <w:t>系</w:t>
      </w:r>
      <w:r>
        <w:rPr>
          <w:rFonts w:hint="eastAsia" w:ascii="宋体" w:hAnsi="宋体" w:cs="宋体"/>
          <w:sz w:val="22"/>
          <w:highlight w:val="none"/>
          <w:u w:val="single"/>
        </w:rPr>
        <w:t xml:space="preserve">   （供应商名称）  </w:t>
      </w:r>
      <w:r>
        <w:rPr>
          <w:rFonts w:hint="eastAsia" w:ascii="宋体" w:hAnsi="宋体" w:cs="宋体"/>
          <w:sz w:val="22"/>
          <w:highlight w:val="none"/>
        </w:rPr>
        <w:t>的法定代表人，现授权委托</w:t>
      </w:r>
      <w:r>
        <w:rPr>
          <w:rFonts w:hint="eastAsia" w:ascii="宋体" w:hAnsi="宋体" w:cs="宋体"/>
          <w:sz w:val="22"/>
          <w:highlight w:val="none"/>
          <w:u w:val="single"/>
        </w:rPr>
        <w:t xml:space="preserve">  （单 位 名 称）   </w:t>
      </w:r>
      <w:r>
        <w:rPr>
          <w:rFonts w:hint="eastAsia" w:ascii="宋体" w:hAnsi="宋体" w:cs="宋体"/>
          <w:sz w:val="22"/>
          <w:highlight w:val="none"/>
        </w:rPr>
        <w:t>的</w:t>
      </w:r>
      <w:r>
        <w:rPr>
          <w:rFonts w:hint="eastAsia" w:ascii="宋体" w:hAnsi="宋体" w:cs="宋体"/>
          <w:sz w:val="22"/>
          <w:highlight w:val="none"/>
          <w:u w:val="single"/>
        </w:rPr>
        <w:t xml:space="preserve">  （授权代表姓名）  </w:t>
      </w:r>
      <w:r>
        <w:rPr>
          <w:rFonts w:hint="eastAsia" w:ascii="宋体" w:hAnsi="宋体" w:cs="宋体"/>
          <w:sz w:val="22"/>
          <w:highlight w:val="none"/>
        </w:rPr>
        <w:t>为我公司法定代表人授权代表，参加贵处组织的</w:t>
      </w:r>
      <w:r>
        <w:rPr>
          <w:rFonts w:hint="eastAsia" w:ascii="宋体" w:hAnsi="宋体" w:cs="宋体"/>
          <w:sz w:val="22"/>
          <w:highlight w:val="none"/>
          <w:u w:val="single"/>
        </w:rPr>
        <w:t xml:space="preserve"> 项目名称（括号中填写项目编号）   </w:t>
      </w:r>
      <w:r>
        <w:rPr>
          <w:rFonts w:hint="eastAsia" w:ascii="宋体" w:hAnsi="宋体" w:cs="宋体"/>
          <w:sz w:val="22"/>
          <w:highlight w:val="none"/>
        </w:rPr>
        <w:t>项目投标，全权处理本次招投标活动中的一切事宜，我承认授权代表全权代表我所签署的本项目的投标文件的内容。</w:t>
      </w:r>
    </w:p>
    <w:p w14:paraId="418CCF05">
      <w:pPr>
        <w:widowControl/>
        <w:snapToGrid w:val="0"/>
        <w:spacing w:line="360" w:lineRule="auto"/>
        <w:ind w:firstLine="440"/>
        <w:jc w:val="left"/>
        <w:rPr>
          <w:rFonts w:hint="eastAsia" w:ascii="宋体" w:hAnsi="宋体" w:cs="宋体"/>
          <w:sz w:val="22"/>
          <w:highlight w:val="none"/>
        </w:rPr>
      </w:pPr>
      <w:r>
        <w:rPr>
          <w:rFonts w:hint="eastAsia" w:ascii="宋体" w:hAnsi="宋体" w:cs="宋体"/>
          <w:sz w:val="22"/>
          <w:highlight w:val="none"/>
        </w:rPr>
        <w:t>授权代表无转授权，特此授权</w:t>
      </w:r>
    </w:p>
    <w:p w14:paraId="51EEB99F">
      <w:pPr>
        <w:widowControl/>
        <w:snapToGrid w:val="0"/>
        <w:spacing w:line="360" w:lineRule="auto"/>
        <w:ind w:left="1260"/>
        <w:jc w:val="left"/>
        <w:rPr>
          <w:rFonts w:hint="eastAsia" w:ascii="宋体" w:hAnsi="宋体" w:cs="宋体"/>
          <w:sz w:val="22"/>
          <w:highlight w:val="none"/>
        </w:rPr>
      </w:pPr>
    </w:p>
    <w:p w14:paraId="4E53FB8D">
      <w:pPr>
        <w:widowControl/>
        <w:snapToGrid w:val="0"/>
        <w:spacing w:line="360" w:lineRule="auto"/>
        <w:ind w:left="2098" w:firstLine="959"/>
        <w:jc w:val="left"/>
        <w:rPr>
          <w:rFonts w:hint="eastAsia" w:ascii="宋体" w:hAnsi="宋体" w:cs="宋体"/>
          <w:sz w:val="22"/>
          <w:highlight w:val="none"/>
          <w:u w:val="single"/>
        </w:rPr>
      </w:pPr>
      <w:r>
        <w:rPr>
          <w:rFonts w:hint="eastAsia" w:ascii="宋体" w:hAnsi="宋体" w:cs="宋体"/>
          <w:sz w:val="22"/>
          <w:highlight w:val="none"/>
        </w:rPr>
        <w:t>授权代表：</w:t>
      </w:r>
      <w:r>
        <w:rPr>
          <w:rFonts w:hint="eastAsia" w:ascii="宋体" w:hAnsi="宋体" w:cs="宋体"/>
          <w:sz w:val="22"/>
          <w:highlight w:val="none"/>
          <w:u w:val="single"/>
        </w:rPr>
        <w:t xml:space="preserve">        </w:t>
      </w:r>
      <w:r>
        <w:rPr>
          <w:rFonts w:hint="eastAsia" w:ascii="宋体" w:hAnsi="宋体" w:cs="宋体"/>
          <w:sz w:val="22"/>
          <w:highlight w:val="none"/>
        </w:rPr>
        <w:t xml:space="preserve"> 性别 ：</w:t>
      </w:r>
      <w:r>
        <w:rPr>
          <w:rFonts w:hint="eastAsia" w:ascii="宋体" w:hAnsi="宋体" w:cs="宋体"/>
          <w:sz w:val="22"/>
          <w:highlight w:val="none"/>
          <w:u w:val="single"/>
        </w:rPr>
        <w:t xml:space="preserve">     </w:t>
      </w:r>
      <w:r>
        <w:rPr>
          <w:rFonts w:hint="eastAsia" w:ascii="宋体" w:hAnsi="宋体" w:cs="宋体"/>
          <w:sz w:val="22"/>
          <w:highlight w:val="none"/>
        </w:rPr>
        <w:t xml:space="preserve"> 年龄：</w:t>
      </w:r>
      <w:r>
        <w:rPr>
          <w:rFonts w:hint="eastAsia" w:ascii="宋体" w:hAnsi="宋体" w:cs="宋体"/>
          <w:sz w:val="22"/>
          <w:highlight w:val="none"/>
          <w:u w:val="single"/>
        </w:rPr>
        <w:t xml:space="preserve">    </w:t>
      </w:r>
    </w:p>
    <w:p w14:paraId="06E6348E">
      <w:pPr>
        <w:widowControl/>
        <w:snapToGrid w:val="0"/>
        <w:spacing w:line="360" w:lineRule="auto"/>
        <w:ind w:left="2098" w:firstLine="959"/>
        <w:jc w:val="left"/>
        <w:rPr>
          <w:rFonts w:hint="eastAsia" w:ascii="宋体" w:hAnsi="宋体" w:cs="宋体"/>
          <w:sz w:val="22"/>
          <w:highlight w:val="none"/>
          <w:u w:val="single"/>
        </w:rPr>
      </w:pPr>
      <w:r>
        <w:rPr>
          <w:rFonts w:hint="eastAsia" w:ascii="宋体" w:hAnsi="宋体" w:cs="宋体"/>
          <w:sz w:val="22"/>
          <w:highlight w:val="none"/>
        </w:rPr>
        <w:t>身份证号码：</w:t>
      </w:r>
      <w:r>
        <w:rPr>
          <w:rFonts w:hint="eastAsia" w:ascii="宋体" w:hAnsi="宋体" w:cs="宋体"/>
          <w:sz w:val="22"/>
          <w:highlight w:val="none"/>
          <w:u w:val="single"/>
        </w:rPr>
        <w:t xml:space="preserve">                         </w:t>
      </w:r>
      <w:r>
        <w:rPr>
          <w:rFonts w:hint="eastAsia" w:ascii="宋体" w:hAnsi="宋体" w:cs="宋体"/>
          <w:sz w:val="22"/>
          <w:highlight w:val="none"/>
        </w:rPr>
        <w:t xml:space="preserve"> 职务：</w:t>
      </w:r>
      <w:r>
        <w:rPr>
          <w:rFonts w:hint="eastAsia" w:ascii="宋体" w:hAnsi="宋体" w:cs="宋体"/>
          <w:sz w:val="22"/>
          <w:highlight w:val="none"/>
          <w:u w:val="single"/>
        </w:rPr>
        <w:t xml:space="preserve">      </w:t>
      </w:r>
    </w:p>
    <w:p w14:paraId="487AE761">
      <w:pPr>
        <w:widowControl/>
        <w:snapToGrid w:val="0"/>
        <w:spacing w:line="360" w:lineRule="auto"/>
        <w:ind w:left="2098" w:firstLine="959"/>
        <w:jc w:val="left"/>
        <w:rPr>
          <w:rFonts w:hint="eastAsia" w:ascii="宋体" w:hAnsi="宋体" w:cs="宋体"/>
          <w:sz w:val="22"/>
          <w:highlight w:val="none"/>
          <w:u w:val="single"/>
        </w:rPr>
      </w:pPr>
      <w:r>
        <w:rPr>
          <w:rFonts w:hint="eastAsia" w:ascii="宋体" w:hAnsi="宋体" w:cs="宋体"/>
          <w:sz w:val="22"/>
          <w:highlight w:val="none"/>
        </w:rPr>
        <w:t>详细通讯地址：</w:t>
      </w:r>
      <w:r>
        <w:rPr>
          <w:rFonts w:hint="eastAsia" w:ascii="宋体" w:hAnsi="宋体" w:cs="宋体"/>
          <w:sz w:val="22"/>
          <w:highlight w:val="none"/>
          <w:u w:val="single"/>
        </w:rPr>
        <w:t xml:space="preserve">                 </w:t>
      </w:r>
      <w:r>
        <w:rPr>
          <w:rFonts w:hint="eastAsia" w:ascii="宋体" w:hAnsi="宋体" w:cs="宋体"/>
          <w:sz w:val="22"/>
          <w:highlight w:val="none"/>
        </w:rPr>
        <w:t xml:space="preserve"> 邮政编码：</w:t>
      </w:r>
      <w:r>
        <w:rPr>
          <w:rFonts w:hint="eastAsia" w:ascii="宋体" w:hAnsi="宋体" w:cs="宋体"/>
          <w:sz w:val="22"/>
          <w:highlight w:val="none"/>
          <w:u w:val="single"/>
        </w:rPr>
        <w:t xml:space="preserve">           </w:t>
      </w:r>
    </w:p>
    <w:p w14:paraId="2E0B4C21">
      <w:pPr>
        <w:widowControl/>
        <w:snapToGrid w:val="0"/>
        <w:spacing w:line="360" w:lineRule="auto"/>
        <w:ind w:left="2098" w:firstLine="959"/>
        <w:jc w:val="left"/>
        <w:rPr>
          <w:rFonts w:hint="eastAsia" w:ascii="宋体" w:hAnsi="宋体" w:cs="宋体"/>
          <w:sz w:val="22"/>
          <w:highlight w:val="none"/>
          <w:u w:val="single"/>
        </w:rPr>
      </w:pPr>
      <w:r>
        <w:rPr>
          <w:rFonts w:hint="eastAsia" w:ascii="宋体" w:hAnsi="宋体" w:cs="宋体"/>
          <w:sz w:val="22"/>
          <w:highlight w:val="none"/>
        </w:rPr>
        <w:t>电话：</w:t>
      </w:r>
      <w:r>
        <w:rPr>
          <w:rFonts w:hint="eastAsia" w:ascii="宋体" w:hAnsi="宋体" w:cs="宋体"/>
          <w:sz w:val="22"/>
          <w:highlight w:val="none"/>
          <w:u w:val="single"/>
        </w:rPr>
        <w:t xml:space="preserve">                   </w:t>
      </w:r>
      <w:r>
        <w:rPr>
          <w:rFonts w:hint="eastAsia" w:ascii="宋体" w:hAnsi="宋体" w:cs="宋体"/>
          <w:sz w:val="22"/>
          <w:highlight w:val="none"/>
        </w:rPr>
        <w:t xml:space="preserve"> 传真：</w:t>
      </w:r>
      <w:r>
        <w:rPr>
          <w:rFonts w:hint="eastAsia" w:ascii="宋体" w:hAnsi="宋体" w:cs="宋体"/>
          <w:sz w:val="22"/>
          <w:highlight w:val="none"/>
          <w:u w:val="single"/>
        </w:rPr>
        <w:t xml:space="preserve">                    </w:t>
      </w:r>
    </w:p>
    <w:p w14:paraId="02746A4E">
      <w:pPr>
        <w:widowControl/>
        <w:snapToGrid w:val="0"/>
        <w:spacing w:line="360" w:lineRule="auto"/>
        <w:ind w:left="2098" w:firstLine="959"/>
        <w:jc w:val="left"/>
        <w:rPr>
          <w:rFonts w:hint="eastAsia" w:ascii="宋体" w:hAnsi="宋体" w:cs="宋体"/>
          <w:sz w:val="22"/>
          <w:highlight w:val="none"/>
        </w:rPr>
      </w:pPr>
      <w:r>
        <w:rPr>
          <w:rFonts w:hint="eastAsia" w:ascii="宋体" w:hAnsi="宋体" w:cs="宋体"/>
          <w:sz w:val="22"/>
          <w:highlight w:val="none"/>
        </w:rPr>
        <w:t xml:space="preserve">                                </w:t>
      </w:r>
    </w:p>
    <w:p w14:paraId="471EDD6B">
      <w:pPr>
        <w:widowControl/>
        <w:snapToGrid w:val="0"/>
        <w:spacing w:line="360" w:lineRule="auto"/>
        <w:ind w:left="2098" w:right="440" w:firstLine="959"/>
        <w:jc w:val="left"/>
        <w:rPr>
          <w:rFonts w:hint="eastAsia" w:ascii="宋体" w:hAnsi="宋体" w:cs="宋体"/>
          <w:sz w:val="22"/>
          <w:highlight w:val="none"/>
        </w:rPr>
      </w:pPr>
      <w:r>
        <w:rPr>
          <w:rFonts w:hint="eastAsia" w:ascii="宋体" w:hAnsi="宋体" w:cs="宋体"/>
          <w:sz w:val="22"/>
          <w:highlight w:val="none"/>
        </w:rPr>
        <w:t>供应商：</w:t>
      </w:r>
      <w:r>
        <w:rPr>
          <w:rFonts w:hint="eastAsia" w:ascii="宋体" w:hAnsi="宋体" w:cs="宋体"/>
          <w:sz w:val="22"/>
          <w:highlight w:val="none"/>
          <w:u w:val="single"/>
        </w:rPr>
        <w:t xml:space="preserve">                                   （盖章）</w:t>
      </w:r>
    </w:p>
    <w:p w14:paraId="06213CBA">
      <w:pPr>
        <w:widowControl/>
        <w:snapToGrid w:val="0"/>
        <w:spacing w:line="360" w:lineRule="auto"/>
        <w:ind w:left="2098" w:right="440" w:firstLine="959"/>
        <w:jc w:val="left"/>
        <w:rPr>
          <w:rFonts w:hint="eastAsia" w:ascii="宋体" w:hAnsi="宋体" w:cs="宋体"/>
          <w:sz w:val="22"/>
          <w:highlight w:val="none"/>
        </w:rPr>
      </w:pPr>
      <w:r>
        <w:rPr>
          <w:rFonts w:hint="eastAsia" w:ascii="宋体" w:hAnsi="宋体" w:cs="宋体"/>
          <w:sz w:val="22"/>
          <w:highlight w:val="none"/>
        </w:rPr>
        <w:t>法定代表人：</w:t>
      </w:r>
      <w:r>
        <w:rPr>
          <w:rFonts w:hint="eastAsia" w:ascii="宋体" w:hAnsi="宋体" w:cs="宋体"/>
          <w:sz w:val="22"/>
          <w:highlight w:val="none"/>
          <w:u w:val="single"/>
        </w:rPr>
        <w:t xml:space="preserve">                           （签字或盖章）</w:t>
      </w:r>
    </w:p>
    <w:p w14:paraId="4423506F">
      <w:pPr>
        <w:widowControl/>
        <w:snapToGrid w:val="0"/>
        <w:spacing w:line="360" w:lineRule="auto"/>
        <w:jc w:val="left"/>
        <w:rPr>
          <w:rFonts w:hint="eastAsia" w:ascii="宋体" w:hAnsi="宋体" w:cs="宋体"/>
          <w:sz w:val="22"/>
          <w:highlight w:val="none"/>
        </w:rPr>
      </w:pPr>
    </w:p>
    <w:p w14:paraId="19D19A41">
      <w:pPr>
        <w:widowControl/>
        <w:snapToGrid w:val="0"/>
        <w:spacing w:line="360" w:lineRule="auto"/>
        <w:ind w:left="2098" w:right="440" w:firstLine="959"/>
        <w:jc w:val="left"/>
        <w:rPr>
          <w:rFonts w:hint="eastAsia" w:ascii="宋体" w:hAnsi="宋体" w:cs="宋体"/>
          <w:sz w:val="24"/>
          <w:highlight w:val="none"/>
        </w:rPr>
      </w:pPr>
      <w:r>
        <w:rPr>
          <w:rFonts w:hint="eastAsia" w:ascii="宋体" w:hAnsi="宋体" w:cs="宋体"/>
          <w:sz w:val="22"/>
          <w:highlight w:val="none"/>
        </w:rPr>
        <w:t>授权委托日期：</w:t>
      </w:r>
      <w:r>
        <w:rPr>
          <w:rFonts w:hint="eastAsia" w:ascii="宋体" w:hAnsi="宋体" w:cs="宋体"/>
          <w:sz w:val="22"/>
          <w:highlight w:val="none"/>
          <w:u w:val="single"/>
        </w:rPr>
        <w:t xml:space="preserve">     </w:t>
      </w:r>
      <w:r>
        <w:rPr>
          <w:rFonts w:hint="eastAsia" w:ascii="宋体" w:hAnsi="宋体" w:cs="宋体"/>
          <w:sz w:val="22"/>
          <w:highlight w:val="none"/>
        </w:rPr>
        <w:t xml:space="preserve">年 </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w:t>
      </w:r>
    </w:p>
    <w:tbl>
      <w:tblPr>
        <w:tblStyle w:val="28"/>
        <w:tblW w:w="0" w:type="auto"/>
        <w:tblInd w:w="108" w:type="dxa"/>
        <w:tblLayout w:type="fixed"/>
        <w:tblCellMar>
          <w:top w:w="0" w:type="dxa"/>
          <w:left w:w="0" w:type="dxa"/>
          <w:bottom w:w="0" w:type="dxa"/>
          <w:right w:w="0" w:type="dxa"/>
        </w:tblCellMar>
      </w:tblPr>
      <w:tblGrid>
        <w:gridCol w:w="8657"/>
      </w:tblGrid>
      <w:tr w14:paraId="134E063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17609E">
            <w:pPr>
              <w:widowControl/>
              <w:snapToGrid w:val="0"/>
              <w:spacing w:line="360" w:lineRule="auto"/>
              <w:jc w:val="center"/>
              <w:rPr>
                <w:rFonts w:hint="eastAsia" w:ascii="宋体" w:hAnsi="宋体" w:cs="宋体"/>
                <w:sz w:val="24"/>
                <w:highlight w:val="none"/>
              </w:rPr>
            </w:pPr>
          </w:p>
          <w:p w14:paraId="30E25F4C">
            <w:pPr>
              <w:widowControl/>
              <w:snapToGrid w:val="0"/>
              <w:spacing w:line="360" w:lineRule="auto"/>
              <w:jc w:val="center"/>
              <w:rPr>
                <w:rFonts w:hint="eastAsia" w:ascii="宋体" w:hAnsi="宋体" w:cs="宋体"/>
                <w:sz w:val="24"/>
                <w:highlight w:val="none"/>
              </w:rPr>
            </w:pPr>
          </w:p>
          <w:p w14:paraId="776EAE8A">
            <w:pPr>
              <w:widowControl/>
              <w:snapToGrid w:val="0"/>
              <w:spacing w:line="360" w:lineRule="auto"/>
              <w:jc w:val="center"/>
              <w:rPr>
                <w:rFonts w:hint="eastAsia" w:ascii="宋体" w:hAnsi="宋体" w:cs="宋体"/>
                <w:sz w:val="22"/>
                <w:highlight w:val="none"/>
              </w:rPr>
            </w:pPr>
            <w:r>
              <w:rPr>
                <w:rFonts w:hint="eastAsia" w:ascii="宋体" w:hAnsi="宋体" w:cs="宋体"/>
                <w:sz w:val="22"/>
                <w:highlight w:val="none"/>
              </w:rPr>
              <w:t>授权代表身份证复印件与影印件粘贴处</w:t>
            </w:r>
          </w:p>
          <w:p w14:paraId="6C2ACC5B">
            <w:pPr>
              <w:widowControl/>
              <w:snapToGrid w:val="0"/>
              <w:spacing w:line="360" w:lineRule="auto"/>
              <w:jc w:val="center"/>
              <w:rPr>
                <w:rFonts w:hint="eastAsia" w:ascii="宋体" w:hAnsi="宋体" w:cs="宋体"/>
                <w:sz w:val="24"/>
                <w:highlight w:val="none"/>
              </w:rPr>
            </w:pPr>
          </w:p>
          <w:p w14:paraId="40EEB260">
            <w:pPr>
              <w:widowControl/>
              <w:snapToGrid w:val="0"/>
              <w:spacing w:line="360" w:lineRule="auto"/>
              <w:jc w:val="center"/>
              <w:rPr>
                <w:rFonts w:hint="eastAsia" w:ascii="宋体" w:hAnsi="宋体" w:cs="宋体"/>
                <w:sz w:val="24"/>
                <w:highlight w:val="none"/>
              </w:rPr>
            </w:pPr>
          </w:p>
          <w:p w14:paraId="203DD555">
            <w:pPr>
              <w:widowControl/>
              <w:snapToGrid w:val="0"/>
              <w:spacing w:line="360" w:lineRule="auto"/>
              <w:jc w:val="center"/>
              <w:rPr>
                <w:rFonts w:hint="eastAsia" w:ascii="宋体" w:hAnsi="宋体" w:cs="宋体"/>
                <w:sz w:val="24"/>
                <w:highlight w:val="none"/>
              </w:rPr>
            </w:pPr>
          </w:p>
          <w:p w14:paraId="7F2DEA27">
            <w:pPr>
              <w:widowControl/>
              <w:snapToGrid w:val="0"/>
              <w:spacing w:line="360" w:lineRule="auto"/>
              <w:jc w:val="center"/>
              <w:rPr>
                <w:rFonts w:hint="eastAsia" w:ascii="宋体" w:hAnsi="宋体" w:cs="宋体"/>
                <w:sz w:val="24"/>
                <w:highlight w:val="none"/>
              </w:rPr>
            </w:pPr>
          </w:p>
          <w:p w14:paraId="1F7CD6ED">
            <w:pPr>
              <w:widowControl/>
              <w:snapToGrid w:val="0"/>
              <w:spacing w:line="360" w:lineRule="auto"/>
              <w:jc w:val="center"/>
              <w:rPr>
                <w:rFonts w:hint="eastAsia" w:ascii="宋体" w:hAnsi="宋体" w:cs="宋体"/>
                <w:sz w:val="36"/>
                <w:highlight w:val="none"/>
              </w:rPr>
            </w:pPr>
          </w:p>
        </w:tc>
      </w:tr>
    </w:tbl>
    <w:p w14:paraId="3350FD5D">
      <w:pPr>
        <w:widowControl/>
        <w:tabs>
          <w:tab w:val="left" w:pos="360"/>
        </w:tabs>
        <w:snapToGrid w:val="0"/>
        <w:spacing w:line="360" w:lineRule="auto"/>
        <w:ind w:left="360"/>
        <w:jc w:val="left"/>
        <w:rPr>
          <w:rFonts w:hint="eastAsia" w:ascii="宋体" w:hAnsi="宋体" w:cs="宋体"/>
          <w:b/>
          <w:sz w:val="22"/>
          <w:highlight w:val="none"/>
        </w:rPr>
      </w:pPr>
      <w:r>
        <w:rPr>
          <w:rFonts w:hint="eastAsia" w:ascii="宋体" w:hAnsi="宋体" w:cs="宋体"/>
          <w:b/>
          <w:sz w:val="22"/>
          <w:highlight w:val="none"/>
        </w:rPr>
        <w:t>注：法定代表人必须签字或盖章，否则做无效标处理。如为法定代表人投标，则无需提供。</w:t>
      </w:r>
    </w:p>
    <w:p w14:paraId="4514B805">
      <w:pPr>
        <w:widowControl/>
        <w:snapToGrid w:val="0"/>
        <w:spacing w:line="360" w:lineRule="auto"/>
        <w:jc w:val="left"/>
        <w:rPr>
          <w:rFonts w:hint="eastAsia" w:ascii="宋体" w:hAnsi="宋体" w:cs="宋体"/>
          <w:sz w:val="30"/>
          <w:highlight w:val="none"/>
        </w:rPr>
      </w:pPr>
    </w:p>
    <w:p w14:paraId="46E46C7C">
      <w:pPr>
        <w:pStyle w:val="5"/>
        <w:wordWrap w:val="0"/>
        <w:spacing w:before="0" w:after="0" w:line="360" w:lineRule="auto"/>
        <w:rPr>
          <w:rFonts w:hint="eastAsia" w:ascii="宋体" w:hAnsi="宋体" w:eastAsia="宋体" w:cs="宋体"/>
          <w:highlight w:val="none"/>
        </w:rPr>
      </w:pPr>
      <w:bookmarkStart w:id="56" w:name="_Toc28966"/>
      <w:bookmarkStart w:id="57" w:name="_Toc817"/>
      <w:bookmarkStart w:id="58" w:name="_Toc13445"/>
      <w:r>
        <w:rPr>
          <w:rFonts w:hint="eastAsia" w:ascii="宋体" w:hAnsi="宋体" w:eastAsia="宋体" w:cs="宋体"/>
          <w:highlight w:val="none"/>
        </w:rPr>
        <w:br w:type="page"/>
      </w:r>
      <w:bookmarkEnd w:id="56"/>
      <w:bookmarkEnd w:id="57"/>
      <w:bookmarkEnd w:id="58"/>
      <w:bookmarkStart w:id="59" w:name="_Toc28635"/>
      <w:bookmarkStart w:id="60" w:name="_Toc6047"/>
      <w:bookmarkStart w:id="61" w:name="_Toc28157"/>
      <w:r>
        <w:rPr>
          <w:rFonts w:hint="eastAsia" w:ascii="宋体" w:hAnsi="宋体" w:eastAsia="宋体" w:cs="宋体"/>
          <w:highlight w:val="none"/>
        </w:rPr>
        <w:t>1.6 联合体协议书</w:t>
      </w:r>
    </w:p>
    <w:p w14:paraId="4422B4A0">
      <w:pPr>
        <w:pStyle w:val="13"/>
        <w:wordWrap w:val="0"/>
        <w:snapToGrid w:val="0"/>
        <w:spacing w:line="360" w:lineRule="auto"/>
        <w:jc w:val="center"/>
        <w:rPr>
          <w:rFonts w:hint="eastAsia" w:hAnsi="宋体" w:cs="宋体"/>
          <w:b/>
          <w:sz w:val="24"/>
          <w:highlight w:val="none"/>
        </w:rPr>
      </w:pPr>
      <w:r>
        <w:rPr>
          <w:rFonts w:hint="eastAsia" w:hAnsi="宋体" w:cs="宋体"/>
          <w:b/>
          <w:sz w:val="24"/>
          <w:highlight w:val="none"/>
        </w:rPr>
        <w:t>联合体协议书</w:t>
      </w:r>
    </w:p>
    <w:p w14:paraId="02784754">
      <w:pPr>
        <w:pStyle w:val="13"/>
        <w:wordWrap w:val="0"/>
        <w:snapToGrid w:val="0"/>
        <w:spacing w:line="360" w:lineRule="auto"/>
        <w:rPr>
          <w:rFonts w:hint="eastAsia" w:hAnsi="宋体" w:cs="宋体"/>
          <w:b/>
          <w:sz w:val="24"/>
          <w:highlight w:val="none"/>
        </w:rPr>
      </w:pPr>
      <w:r>
        <w:rPr>
          <w:rFonts w:hint="eastAsia" w:hAnsi="宋体" w:cs="宋体"/>
          <w:bCs/>
          <w:sz w:val="24"/>
          <w:highlight w:val="none"/>
        </w:rPr>
        <w:t>采购人：</w:t>
      </w:r>
      <w:r>
        <w:rPr>
          <w:rFonts w:hint="eastAsia" w:hAnsi="宋体" w:cs="宋体"/>
          <w:bCs/>
          <w:sz w:val="24"/>
          <w:highlight w:val="none"/>
          <w:u w:val="single"/>
        </w:rPr>
        <w:t xml:space="preserve">  （采购人）   </w:t>
      </w:r>
    </w:p>
    <w:p w14:paraId="5B5515E4">
      <w:pPr>
        <w:pStyle w:val="13"/>
        <w:wordWrap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各方经协商，就响应</w:t>
      </w:r>
      <w:r>
        <w:rPr>
          <w:rFonts w:hint="eastAsia" w:hAnsi="宋体" w:cs="宋体"/>
          <w:bCs/>
          <w:sz w:val="24"/>
          <w:highlight w:val="none"/>
          <w:u w:val="single"/>
        </w:rPr>
        <w:t xml:space="preserve">  （采购人）   </w:t>
      </w:r>
      <w:r>
        <w:rPr>
          <w:rFonts w:hint="eastAsia" w:hAnsi="宋体" w:cs="宋体"/>
          <w:bCs/>
          <w:sz w:val="24"/>
          <w:highlight w:val="none"/>
        </w:rPr>
        <w:t>组织实施的</w:t>
      </w:r>
      <w:r>
        <w:rPr>
          <w:rFonts w:hint="eastAsia" w:hAnsi="宋体" w:cs="宋体"/>
          <w:bCs/>
          <w:sz w:val="24"/>
          <w:highlight w:val="none"/>
          <w:u w:val="single"/>
        </w:rPr>
        <w:t xml:space="preserve">（项目名称）          （项目编号        </w:t>
      </w:r>
      <w:r>
        <w:rPr>
          <w:rFonts w:hint="eastAsia" w:hAnsi="宋体" w:cs="宋体"/>
          <w:bCs/>
          <w:sz w:val="24"/>
          <w:highlight w:val="none"/>
        </w:rPr>
        <w:t>）的采购活动联合参与采购之事宜，达成如下协议：</w:t>
      </w:r>
    </w:p>
    <w:p w14:paraId="6A35A465">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一、各方一致决定，以</w:t>
      </w:r>
      <w:r>
        <w:rPr>
          <w:rFonts w:hint="eastAsia" w:hAnsi="宋体" w:cs="宋体"/>
          <w:bCs/>
          <w:sz w:val="24"/>
          <w:highlight w:val="none"/>
          <w:u w:val="single"/>
        </w:rPr>
        <w:t xml:space="preserve">      （牵头人名称）        </w:t>
      </w:r>
      <w:r>
        <w:rPr>
          <w:rFonts w:hint="eastAsia" w:hAnsi="宋体" w:cs="宋体"/>
          <w:bCs/>
          <w:sz w:val="24"/>
          <w:highlight w:val="none"/>
        </w:rPr>
        <w:t>为牵头人进行采购活动，并按照公开招标文件的规定提交采购响应文件。</w:t>
      </w:r>
    </w:p>
    <w:p w14:paraId="26F09BFF">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二、在本次采购过程中，牵头人的</w:t>
      </w:r>
      <w:r>
        <w:rPr>
          <w:rFonts w:hint="eastAsia" w:hAnsi="宋体" w:cs="宋体"/>
          <w:bCs/>
          <w:sz w:val="24"/>
          <w:highlight w:val="none"/>
          <w:u w:val="single"/>
        </w:rPr>
        <w:t>（法定代表人或委托代理人）</w:t>
      </w:r>
      <w:r>
        <w:rPr>
          <w:rFonts w:hint="eastAsia" w:hAnsi="宋体" w:cs="宋体"/>
          <w:bCs/>
          <w:sz w:val="24"/>
          <w:highlight w:val="none"/>
        </w:rPr>
        <w:t>根据公开招标采购文件规定及采购内容而对采购人所作的任何合法承诺，包括书面澄清及响应等均对联合体各方产生约束力。如果中标（或成交）并签订合同，则联合体各方将共同履行对采购人所负有的全部义务并就采购合同约定的事项对采购人承担连带责任。</w:t>
      </w:r>
    </w:p>
    <w:p w14:paraId="779D4F4A">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三、联合体其余各方保证对牵头人为响应本次采购而提供的产品和服务提供全部质量保证及售后服务支持。</w:t>
      </w:r>
    </w:p>
    <w:p w14:paraId="68F7B8ED">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四、本次联合体中</w:t>
      </w:r>
    </w:p>
    <w:p w14:paraId="027E3D6F">
      <w:pPr>
        <w:pStyle w:val="13"/>
        <w:wordWrap w:val="0"/>
        <w:snapToGrid w:val="0"/>
        <w:spacing w:line="360" w:lineRule="auto"/>
        <w:ind w:left="479" w:leftChars="228"/>
        <w:rPr>
          <w:rFonts w:hint="eastAsia" w:hAnsi="宋体" w:cs="宋体"/>
          <w:bCs/>
          <w:sz w:val="24"/>
          <w:highlight w:val="none"/>
          <w:u w:val="single"/>
        </w:rPr>
      </w:pPr>
      <w:r>
        <w:rPr>
          <w:rFonts w:hint="eastAsia" w:hAnsi="宋体" w:cs="宋体"/>
          <w:bCs/>
          <w:sz w:val="24"/>
          <w:highlight w:val="none"/>
          <w:u w:val="single"/>
          <w:lang w:eastAsia="zh-CN"/>
        </w:rPr>
        <w:t>（</w:t>
      </w:r>
      <w:r>
        <w:rPr>
          <w:rFonts w:hint="eastAsia" w:hAnsi="宋体" w:cs="宋体"/>
          <w:bCs/>
          <w:sz w:val="24"/>
          <w:highlight w:val="none"/>
          <w:u w:val="single"/>
        </w:rPr>
        <w:t>联合体成员</w:t>
      </w:r>
      <w:r>
        <w:rPr>
          <w:rFonts w:hint="eastAsia" w:hAnsi="宋体" w:cs="宋体"/>
          <w:bCs/>
          <w:sz w:val="24"/>
          <w:highlight w:val="none"/>
          <w:u w:val="single"/>
          <w:lang w:val="en-US" w:eastAsia="zh-CN"/>
        </w:rPr>
        <w:t>名称</w:t>
      </w:r>
      <w:r>
        <w:rPr>
          <w:rFonts w:hint="eastAsia" w:hAnsi="宋体" w:cs="宋体"/>
          <w:bCs/>
          <w:sz w:val="24"/>
          <w:highlight w:val="none"/>
          <w:u w:val="single"/>
          <w:lang w:eastAsia="zh-CN"/>
        </w:rPr>
        <w:t>）</w:t>
      </w:r>
      <w:r>
        <w:rPr>
          <w:rFonts w:hint="eastAsia" w:hAnsi="宋体" w:cs="宋体"/>
          <w:bCs/>
          <w:sz w:val="24"/>
          <w:highlight w:val="none"/>
        </w:rPr>
        <w:t>承担的工作和义务为：</w:t>
      </w:r>
      <w:r>
        <w:rPr>
          <w:rFonts w:hint="eastAsia" w:hAnsi="宋体" w:cs="宋体"/>
          <w:bCs/>
          <w:sz w:val="24"/>
          <w:highlight w:val="none"/>
          <w:u w:val="single"/>
          <w:lang w:val="en-US" w:eastAsia="zh-CN"/>
        </w:rPr>
        <w:t>负责项目实施方案部分服务</w:t>
      </w:r>
      <w:r>
        <w:rPr>
          <w:rFonts w:hint="eastAsia" w:hAnsi="宋体" w:cs="宋体"/>
          <w:bCs/>
          <w:sz w:val="24"/>
          <w:highlight w:val="none"/>
          <w:u w:val="single"/>
        </w:rPr>
        <w:t>；</w:t>
      </w:r>
    </w:p>
    <w:p w14:paraId="40077CED">
      <w:pPr>
        <w:pStyle w:val="13"/>
        <w:wordWrap w:val="0"/>
        <w:snapToGrid w:val="0"/>
        <w:spacing w:line="360" w:lineRule="auto"/>
        <w:ind w:left="479" w:leftChars="228"/>
        <w:rPr>
          <w:rFonts w:hint="eastAsia" w:hAnsi="宋体" w:cs="宋体"/>
          <w:bCs/>
          <w:sz w:val="24"/>
          <w:highlight w:val="none"/>
        </w:rPr>
      </w:pPr>
      <w:r>
        <w:rPr>
          <w:rFonts w:hint="eastAsia" w:hAnsi="宋体" w:cs="宋体"/>
          <w:bCs/>
          <w:sz w:val="24"/>
          <w:highlight w:val="none"/>
          <w:u w:val="single"/>
          <w:lang w:eastAsia="zh-CN"/>
        </w:rPr>
        <w:t>（</w:t>
      </w:r>
      <w:r>
        <w:rPr>
          <w:rFonts w:hint="eastAsia" w:hAnsi="宋体" w:cs="宋体"/>
          <w:bCs/>
          <w:sz w:val="24"/>
          <w:highlight w:val="none"/>
          <w:u w:val="single"/>
        </w:rPr>
        <w:t>联合体成员</w:t>
      </w:r>
      <w:r>
        <w:rPr>
          <w:rFonts w:hint="eastAsia" w:hAnsi="宋体" w:cs="宋体"/>
          <w:bCs/>
          <w:sz w:val="24"/>
          <w:highlight w:val="none"/>
          <w:u w:val="single"/>
          <w:lang w:val="en-US" w:eastAsia="zh-CN"/>
        </w:rPr>
        <w:t>名称</w:t>
      </w:r>
      <w:r>
        <w:rPr>
          <w:rFonts w:hint="eastAsia" w:hAnsi="宋体" w:cs="宋体"/>
          <w:bCs/>
          <w:sz w:val="24"/>
          <w:highlight w:val="none"/>
          <w:u w:val="single"/>
          <w:lang w:eastAsia="zh-CN"/>
        </w:rPr>
        <w:t>）</w:t>
      </w:r>
      <w:r>
        <w:rPr>
          <w:rFonts w:hint="eastAsia" w:hAnsi="宋体" w:cs="宋体"/>
          <w:bCs/>
          <w:sz w:val="24"/>
          <w:highlight w:val="none"/>
        </w:rPr>
        <w:t>承担的工作和义务为：</w:t>
      </w:r>
      <w:r>
        <w:rPr>
          <w:rFonts w:hint="eastAsia" w:hAnsi="宋体" w:cs="宋体"/>
          <w:bCs/>
          <w:sz w:val="24"/>
          <w:highlight w:val="none"/>
          <w:u w:val="single"/>
          <w:lang w:val="en-US" w:eastAsia="zh-CN"/>
        </w:rPr>
        <w:t>负责项目可行性研究报告部分服务</w:t>
      </w:r>
      <w:r>
        <w:rPr>
          <w:rFonts w:hint="eastAsia" w:hAnsi="宋体" w:cs="宋体"/>
          <w:bCs/>
          <w:sz w:val="24"/>
          <w:highlight w:val="none"/>
          <w:u w:val="single"/>
        </w:rPr>
        <w:t>；</w:t>
      </w:r>
    </w:p>
    <w:p w14:paraId="7A507360">
      <w:pPr>
        <w:pStyle w:val="13"/>
        <w:wordWrap w:val="0"/>
        <w:snapToGrid w:val="0"/>
        <w:spacing w:line="360" w:lineRule="auto"/>
        <w:ind w:firstLine="420"/>
        <w:rPr>
          <w:rFonts w:hint="eastAsia" w:hAnsi="宋体" w:cs="宋体"/>
          <w:bCs/>
          <w:sz w:val="24"/>
          <w:highlight w:val="none"/>
          <w:u w:val="single"/>
        </w:rPr>
      </w:pPr>
      <w:r>
        <w:rPr>
          <w:rFonts w:hint="eastAsia" w:hAnsi="宋体" w:cs="宋体"/>
          <w:bCs/>
          <w:sz w:val="24"/>
          <w:highlight w:val="none"/>
        </w:rPr>
        <w:t>五、有关本次联合体的其他事宜：</w:t>
      </w:r>
      <w:r>
        <w:rPr>
          <w:rFonts w:hint="eastAsia" w:hAnsi="宋体" w:cs="宋体"/>
          <w:bCs/>
          <w:sz w:val="24"/>
          <w:highlight w:val="none"/>
          <w:u w:val="single"/>
        </w:rPr>
        <w:t xml:space="preserve">                          </w:t>
      </w:r>
    </w:p>
    <w:p w14:paraId="7B673490">
      <w:pPr>
        <w:pStyle w:val="13"/>
        <w:wordWrap w:val="0"/>
        <w:snapToGrid w:val="0"/>
        <w:spacing w:line="360" w:lineRule="auto"/>
        <w:ind w:firstLine="420"/>
        <w:rPr>
          <w:rFonts w:hint="eastAsia" w:hAnsi="宋体" w:cs="宋体"/>
          <w:b/>
          <w:sz w:val="24"/>
          <w:highlight w:val="none"/>
        </w:rPr>
      </w:pPr>
      <w:r>
        <w:rPr>
          <w:rFonts w:hint="eastAsia" w:hAnsi="宋体" w:cs="宋体"/>
          <w:bCs/>
          <w:sz w:val="24"/>
          <w:highlight w:val="none"/>
        </w:rPr>
        <w:t>六、本协议提交后，联合体各方不得以任何形式对上述实质内容进行修改或撤销。</w:t>
      </w:r>
    </w:p>
    <w:p w14:paraId="415880E8">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七、本协议一式</w:t>
      </w:r>
      <w:r>
        <w:rPr>
          <w:rFonts w:hint="eastAsia" w:hAnsi="宋体" w:cs="宋体"/>
          <w:bCs/>
          <w:sz w:val="24"/>
          <w:highlight w:val="none"/>
          <w:u w:val="single"/>
        </w:rPr>
        <w:t xml:space="preserve">   </w:t>
      </w:r>
      <w:r>
        <w:rPr>
          <w:rFonts w:hint="eastAsia" w:hAnsi="宋体" w:cs="宋体"/>
          <w:bCs/>
          <w:sz w:val="24"/>
          <w:highlight w:val="none"/>
        </w:rPr>
        <w:t>份，联合成员各一份。</w:t>
      </w:r>
    </w:p>
    <w:p w14:paraId="7B562336">
      <w:pPr>
        <w:pStyle w:val="13"/>
        <w:wordWrap w:val="0"/>
        <w:snapToGrid w:val="0"/>
        <w:spacing w:line="360" w:lineRule="auto"/>
        <w:ind w:firstLine="420"/>
        <w:rPr>
          <w:rFonts w:hint="eastAsia" w:hAnsi="宋体" w:cs="宋体"/>
          <w:bCs/>
          <w:sz w:val="24"/>
          <w:highlight w:val="none"/>
        </w:rPr>
      </w:pPr>
    </w:p>
    <w:p w14:paraId="3291D424">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联合体成员1（盖章）：</w:t>
      </w:r>
    </w:p>
    <w:p w14:paraId="1F8436EE">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联合体成员1法定代表人或委托人（盖章）：</w:t>
      </w:r>
    </w:p>
    <w:p w14:paraId="2E3C17BD">
      <w:pPr>
        <w:rPr>
          <w:highlight w:val="none"/>
        </w:rPr>
      </w:pPr>
    </w:p>
    <w:p w14:paraId="51535347">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联合体成员2（盖章）：</w:t>
      </w:r>
    </w:p>
    <w:p w14:paraId="7FE1F15C">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联合体成员2法定代表人或委托人（盖章）：</w:t>
      </w:r>
    </w:p>
    <w:p w14:paraId="44532EB3">
      <w:pPr>
        <w:pStyle w:val="13"/>
        <w:wordWrap w:val="0"/>
        <w:snapToGrid w:val="0"/>
        <w:spacing w:line="360" w:lineRule="auto"/>
        <w:ind w:firstLine="420"/>
        <w:rPr>
          <w:rFonts w:hint="eastAsia" w:hAnsi="宋体" w:cs="宋体"/>
          <w:bCs/>
          <w:sz w:val="24"/>
          <w:highlight w:val="none"/>
        </w:rPr>
      </w:pPr>
    </w:p>
    <w:p w14:paraId="5734C76B">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联合体成员</w:t>
      </w:r>
      <w:r>
        <w:rPr>
          <w:rFonts w:hint="eastAsia" w:hAnsi="宋体" w:cs="宋体"/>
          <w:bCs/>
          <w:sz w:val="24"/>
          <w:highlight w:val="none"/>
          <w:lang w:val="en-US" w:eastAsia="zh-CN"/>
        </w:rPr>
        <w:t>3</w:t>
      </w:r>
      <w:r>
        <w:rPr>
          <w:rFonts w:hint="eastAsia" w:hAnsi="宋体" w:cs="宋体"/>
          <w:bCs/>
          <w:sz w:val="24"/>
          <w:highlight w:val="none"/>
        </w:rPr>
        <w:t>（盖章）：</w:t>
      </w:r>
    </w:p>
    <w:p w14:paraId="7DCEC654">
      <w:pPr>
        <w:pStyle w:val="13"/>
        <w:wordWrap w:val="0"/>
        <w:snapToGrid w:val="0"/>
        <w:spacing w:line="360" w:lineRule="auto"/>
        <w:ind w:firstLine="420"/>
        <w:rPr>
          <w:rFonts w:hint="eastAsia" w:hAnsi="宋体" w:cs="宋体"/>
          <w:bCs/>
          <w:sz w:val="24"/>
          <w:highlight w:val="none"/>
        </w:rPr>
      </w:pPr>
      <w:r>
        <w:rPr>
          <w:rFonts w:hint="eastAsia" w:hAnsi="宋体" w:cs="宋体"/>
          <w:bCs/>
          <w:sz w:val="24"/>
          <w:highlight w:val="none"/>
        </w:rPr>
        <w:t>联合体成员</w:t>
      </w:r>
      <w:r>
        <w:rPr>
          <w:rFonts w:hint="eastAsia" w:hAnsi="宋体" w:cs="宋体"/>
          <w:bCs/>
          <w:sz w:val="24"/>
          <w:highlight w:val="none"/>
          <w:lang w:val="en-US" w:eastAsia="zh-CN"/>
        </w:rPr>
        <w:t>3</w:t>
      </w:r>
      <w:r>
        <w:rPr>
          <w:rFonts w:hint="eastAsia" w:hAnsi="宋体" w:cs="宋体"/>
          <w:bCs/>
          <w:sz w:val="24"/>
          <w:highlight w:val="none"/>
        </w:rPr>
        <w:t>法定代表人或委托人（盖章）：</w:t>
      </w:r>
    </w:p>
    <w:p w14:paraId="1DEA3A47">
      <w:pPr>
        <w:pStyle w:val="13"/>
        <w:wordWrap w:val="0"/>
        <w:snapToGrid w:val="0"/>
        <w:spacing w:line="360" w:lineRule="auto"/>
        <w:ind w:firstLine="420"/>
        <w:rPr>
          <w:rFonts w:hint="eastAsia" w:hAnsi="宋体" w:eastAsia="宋体" w:cs="宋体"/>
          <w:bCs/>
          <w:sz w:val="24"/>
          <w:highlight w:val="none"/>
          <w:lang w:eastAsia="zh-CN"/>
        </w:rPr>
      </w:pPr>
    </w:p>
    <w:p w14:paraId="12C2AB89">
      <w:pPr>
        <w:pStyle w:val="5"/>
        <w:wordWrap w:val="0"/>
        <w:spacing w:before="0" w:after="0" w:line="360" w:lineRule="auto"/>
        <w:rPr>
          <w:rFonts w:hint="eastAsia" w:ascii="宋体" w:hAnsi="宋体" w:eastAsia="宋体" w:cs="宋体"/>
          <w:highlight w:val="none"/>
        </w:rPr>
      </w:pPr>
      <w:r>
        <w:rPr>
          <w:rFonts w:hint="eastAsia" w:ascii="宋体" w:hAnsi="宋体" w:eastAsia="宋体" w:cs="宋体"/>
          <w:b w:val="0"/>
          <w:sz w:val="24"/>
          <w:szCs w:val="20"/>
          <w:highlight w:val="none"/>
        </w:rPr>
        <w:t>日期：</w:t>
      </w:r>
      <w:r>
        <w:rPr>
          <w:rFonts w:hint="eastAsia" w:ascii="宋体" w:hAnsi="宋体" w:eastAsia="宋体" w:cs="宋体"/>
          <w:b w:val="0"/>
          <w:sz w:val="24"/>
          <w:szCs w:val="20"/>
          <w:highlight w:val="none"/>
        </w:rPr>
        <w:br w:type="page"/>
      </w:r>
      <w:r>
        <w:rPr>
          <w:rFonts w:hint="eastAsia" w:ascii="宋体" w:hAnsi="宋体" w:eastAsia="宋体" w:cs="宋体"/>
          <w:highlight w:val="none"/>
        </w:rPr>
        <w:t>二、“报价文件”格式</w:t>
      </w:r>
      <w:bookmarkEnd w:id="59"/>
      <w:bookmarkEnd w:id="60"/>
      <w:bookmarkEnd w:id="61"/>
    </w:p>
    <w:p w14:paraId="513B687B">
      <w:pPr>
        <w:pStyle w:val="8"/>
        <w:wordWrap w:val="0"/>
        <w:spacing w:before="0" w:after="0" w:line="360" w:lineRule="auto"/>
        <w:rPr>
          <w:rFonts w:hint="eastAsia" w:ascii="宋体" w:hAnsi="宋体" w:cs="宋体"/>
          <w:sz w:val="32"/>
          <w:szCs w:val="22"/>
          <w:highlight w:val="none"/>
        </w:rPr>
      </w:pPr>
      <w:r>
        <w:rPr>
          <w:rFonts w:hint="eastAsia" w:ascii="宋体" w:hAnsi="宋体" w:cs="宋体"/>
          <w:highlight w:val="none"/>
        </w:rPr>
        <w:t>2.1 “报价文件”封面</w:t>
      </w:r>
    </w:p>
    <w:p w14:paraId="6F241BFC">
      <w:pPr>
        <w:wordWrap w:val="0"/>
        <w:spacing w:line="360" w:lineRule="auto"/>
        <w:jc w:val="center"/>
        <w:rPr>
          <w:rFonts w:hint="eastAsia" w:ascii="宋体" w:hAnsi="宋体" w:eastAsia="宋体" w:cs="宋体"/>
          <w:sz w:val="52"/>
          <w:szCs w:val="18"/>
          <w:highlight w:val="none"/>
          <w:lang w:eastAsia="zh-CN"/>
        </w:rPr>
      </w:pPr>
      <w:r>
        <w:rPr>
          <w:rFonts w:hint="eastAsia" w:ascii="宋体" w:hAnsi="宋体" w:cs="宋体"/>
          <w:sz w:val="52"/>
          <w:szCs w:val="18"/>
          <w:highlight w:val="none"/>
          <w:lang w:eastAsia="zh-CN"/>
        </w:rPr>
        <w:t>平阳县环南雁荡山生态环境导向的开发（EOD）项目咨询服务采购</w:t>
      </w:r>
    </w:p>
    <w:p w14:paraId="57528290">
      <w:pPr>
        <w:pStyle w:val="60"/>
        <w:wordWrap w:val="0"/>
        <w:spacing w:after="0" w:line="360" w:lineRule="auto"/>
        <w:rPr>
          <w:rFonts w:hint="eastAsia" w:ascii="宋体" w:hAnsi="宋体" w:cs="宋体"/>
          <w:color w:val="auto"/>
          <w:highlight w:val="none"/>
        </w:rPr>
      </w:pPr>
    </w:p>
    <w:p w14:paraId="1367BD6F">
      <w:pPr>
        <w:wordWrap w:val="0"/>
        <w:spacing w:line="360" w:lineRule="auto"/>
        <w:jc w:val="center"/>
        <w:rPr>
          <w:rFonts w:hint="eastAsia" w:ascii="宋体" w:hAnsi="宋体" w:cs="宋体"/>
          <w:sz w:val="96"/>
          <w:szCs w:val="22"/>
          <w:highlight w:val="none"/>
        </w:rPr>
      </w:pPr>
      <w:r>
        <w:rPr>
          <w:rFonts w:hint="eastAsia" w:ascii="宋体" w:hAnsi="宋体" w:cs="宋体"/>
          <w:sz w:val="96"/>
          <w:szCs w:val="22"/>
          <w:highlight w:val="none"/>
        </w:rPr>
        <w:t>投 标 文 件</w:t>
      </w:r>
    </w:p>
    <w:p w14:paraId="0DDB0D1D">
      <w:pPr>
        <w:wordWrap w:val="0"/>
        <w:spacing w:line="360" w:lineRule="auto"/>
        <w:jc w:val="center"/>
        <w:rPr>
          <w:rFonts w:hint="eastAsia" w:ascii="宋体" w:hAnsi="宋体" w:cs="宋体"/>
          <w:b/>
          <w:sz w:val="52"/>
          <w:szCs w:val="22"/>
          <w:highlight w:val="none"/>
        </w:rPr>
      </w:pPr>
      <w:r>
        <w:rPr>
          <w:rFonts w:hint="eastAsia" w:ascii="宋体" w:hAnsi="宋体" w:cs="宋体"/>
          <w:b/>
          <w:sz w:val="52"/>
          <w:szCs w:val="22"/>
          <w:highlight w:val="none"/>
        </w:rPr>
        <w:t>（报价文件）</w:t>
      </w:r>
    </w:p>
    <w:p w14:paraId="2792D772">
      <w:pPr>
        <w:wordWrap w:val="0"/>
        <w:spacing w:line="360" w:lineRule="auto"/>
        <w:jc w:val="center"/>
        <w:rPr>
          <w:rFonts w:hint="eastAsia" w:ascii="宋体" w:hAnsi="宋体" w:cs="宋体"/>
          <w:b/>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476B3455">
        <w:tblPrEx>
          <w:tblCellMar>
            <w:top w:w="0" w:type="dxa"/>
            <w:left w:w="108" w:type="dxa"/>
            <w:bottom w:w="0" w:type="dxa"/>
            <w:right w:w="108" w:type="dxa"/>
          </w:tblCellMar>
        </w:tblPrEx>
        <w:trPr>
          <w:trHeight w:val="680" w:hRule="atLeast"/>
        </w:trPr>
        <w:tc>
          <w:tcPr>
            <w:tcW w:w="8789" w:type="dxa"/>
            <w:vAlign w:val="center"/>
          </w:tcPr>
          <w:p w14:paraId="475FF5F3">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 xml:space="preserve">项目编号： </w:t>
            </w:r>
            <w:r>
              <w:rPr>
                <w:rFonts w:hint="eastAsia" w:ascii="宋体" w:hAnsi="宋体" w:cs="宋体"/>
                <w:b/>
                <w:sz w:val="28"/>
                <w:szCs w:val="28"/>
                <w:highlight w:val="none"/>
                <w:lang w:eastAsia="zh-CN"/>
              </w:rPr>
              <w:t>PYCG241230112</w:t>
            </w:r>
            <w:r>
              <w:rPr>
                <w:rFonts w:hint="eastAsia" w:ascii="宋体" w:hAnsi="宋体" w:cs="宋体"/>
                <w:b/>
                <w:sz w:val="28"/>
                <w:szCs w:val="28"/>
                <w:highlight w:val="none"/>
              </w:rPr>
              <w:t xml:space="preserve">    </w:t>
            </w:r>
          </w:p>
        </w:tc>
      </w:tr>
      <w:tr w14:paraId="44DA4FEC">
        <w:tblPrEx>
          <w:tblCellMar>
            <w:top w:w="0" w:type="dxa"/>
            <w:left w:w="108" w:type="dxa"/>
            <w:bottom w:w="0" w:type="dxa"/>
            <w:right w:w="108" w:type="dxa"/>
          </w:tblCellMar>
        </w:tblPrEx>
        <w:trPr>
          <w:trHeight w:val="680" w:hRule="atLeast"/>
        </w:trPr>
        <w:tc>
          <w:tcPr>
            <w:tcW w:w="8789" w:type="dxa"/>
            <w:vAlign w:val="center"/>
          </w:tcPr>
          <w:p w14:paraId="76C37E89">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供应商名称（盖章）：</w:t>
            </w:r>
            <w:r>
              <w:rPr>
                <w:rFonts w:hint="eastAsia" w:ascii="宋体" w:hAnsi="宋体" w:cs="宋体"/>
                <w:b/>
                <w:w w:val="90"/>
                <w:sz w:val="28"/>
                <w:szCs w:val="28"/>
                <w:highlight w:val="none"/>
              </w:rPr>
              <w:t>_______________________________________</w:t>
            </w:r>
          </w:p>
        </w:tc>
      </w:tr>
      <w:tr w14:paraId="4DBD3B68">
        <w:tblPrEx>
          <w:tblCellMar>
            <w:top w:w="0" w:type="dxa"/>
            <w:left w:w="108" w:type="dxa"/>
            <w:bottom w:w="0" w:type="dxa"/>
            <w:right w:w="108" w:type="dxa"/>
          </w:tblCellMar>
        </w:tblPrEx>
        <w:trPr>
          <w:trHeight w:val="680" w:hRule="atLeast"/>
        </w:trPr>
        <w:tc>
          <w:tcPr>
            <w:tcW w:w="8789" w:type="dxa"/>
            <w:vAlign w:val="center"/>
          </w:tcPr>
          <w:p w14:paraId="0638D7D8">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供应商地址：</w:t>
            </w:r>
            <w:r>
              <w:rPr>
                <w:rFonts w:hint="eastAsia" w:ascii="宋体" w:hAnsi="宋体" w:cs="宋体"/>
                <w:b/>
                <w:w w:val="90"/>
                <w:sz w:val="28"/>
                <w:szCs w:val="28"/>
                <w:highlight w:val="none"/>
              </w:rPr>
              <w:t>_______________________________________________</w:t>
            </w:r>
          </w:p>
        </w:tc>
      </w:tr>
      <w:tr w14:paraId="6F2F55C7">
        <w:tblPrEx>
          <w:tblCellMar>
            <w:top w:w="0" w:type="dxa"/>
            <w:left w:w="108" w:type="dxa"/>
            <w:bottom w:w="0" w:type="dxa"/>
            <w:right w:w="108" w:type="dxa"/>
          </w:tblCellMar>
        </w:tblPrEx>
        <w:trPr>
          <w:trHeight w:val="680" w:hRule="atLeast"/>
        </w:trPr>
        <w:tc>
          <w:tcPr>
            <w:tcW w:w="8789" w:type="dxa"/>
            <w:vAlign w:val="center"/>
          </w:tcPr>
          <w:p w14:paraId="6F9CD8A0">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法定代表人或其授权代表（签字或签章）：</w:t>
            </w:r>
            <w:r>
              <w:rPr>
                <w:rFonts w:hint="eastAsia" w:ascii="宋体" w:hAnsi="宋体" w:cs="宋体"/>
                <w:b/>
                <w:w w:val="90"/>
                <w:sz w:val="28"/>
                <w:szCs w:val="28"/>
                <w:highlight w:val="none"/>
              </w:rPr>
              <w:t>________________________</w:t>
            </w:r>
          </w:p>
        </w:tc>
      </w:tr>
      <w:tr w14:paraId="7B637C4C">
        <w:tblPrEx>
          <w:tblCellMar>
            <w:top w:w="0" w:type="dxa"/>
            <w:left w:w="108" w:type="dxa"/>
            <w:bottom w:w="0" w:type="dxa"/>
            <w:right w:w="108" w:type="dxa"/>
          </w:tblCellMar>
        </w:tblPrEx>
        <w:trPr>
          <w:trHeight w:val="680" w:hRule="atLeast"/>
        </w:trPr>
        <w:tc>
          <w:tcPr>
            <w:tcW w:w="8789" w:type="dxa"/>
            <w:vAlign w:val="center"/>
          </w:tcPr>
          <w:p w14:paraId="05FAA39D">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日期：</w:t>
            </w:r>
            <w:r>
              <w:rPr>
                <w:rFonts w:hint="eastAsia" w:ascii="宋体" w:hAnsi="宋体" w:cs="宋体"/>
                <w:b/>
                <w:w w:val="90"/>
                <w:sz w:val="28"/>
                <w:szCs w:val="28"/>
                <w:highlight w:val="none"/>
              </w:rPr>
              <w:t>__________________________________________________________</w:t>
            </w:r>
          </w:p>
        </w:tc>
      </w:tr>
      <w:tr w14:paraId="690EF422">
        <w:tblPrEx>
          <w:tblCellMar>
            <w:top w:w="0" w:type="dxa"/>
            <w:left w:w="108" w:type="dxa"/>
            <w:bottom w:w="0" w:type="dxa"/>
            <w:right w:w="108" w:type="dxa"/>
          </w:tblCellMar>
        </w:tblPrEx>
        <w:trPr>
          <w:trHeight w:val="335" w:hRule="atLeast"/>
        </w:trPr>
        <w:tc>
          <w:tcPr>
            <w:tcW w:w="8789" w:type="dxa"/>
            <w:vAlign w:val="center"/>
          </w:tcPr>
          <w:p w14:paraId="32A46DA4">
            <w:pPr>
              <w:wordWrap w:val="0"/>
              <w:spacing w:line="360" w:lineRule="auto"/>
              <w:rPr>
                <w:rFonts w:hint="eastAsia" w:ascii="宋体" w:hAnsi="宋体" w:cs="宋体"/>
                <w:sz w:val="28"/>
                <w:szCs w:val="28"/>
                <w:highlight w:val="none"/>
              </w:rPr>
            </w:pPr>
          </w:p>
        </w:tc>
      </w:tr>
      <w:tr w14:paraId="3015A891">
        <w:tblPrEx>
          <w:tblCellMar>
            <w:top w:w="0" w:type="dxa"/>
            <w:left w:w="108" w:type="dxa"/>
            <w:bottom w:w="0" w:type="dxa"/>
            <w:right w:w="108" w:type="dxa"/>
          </w:tblCellMar>
        </w:tblPrEx>
        <w:trPr>
          <w:trHeight w:val="680" w:hRule="atLeast"/>
        </w:trPr>
        <w:tc>
          <w:tcPr>
            <w:tcW w:w="8789" w:type="dxa"/>
            <w:vAlign w:val="center"/>
          </w:tcPr>
          <w:p w14:paraId="7DB8A818">
            <w:pPr>
              <w:wordWrap w:val="0"/>
              <w:spacing w:line="360" w:lineRule="auto"/>
              <w:jc w:val="center"/>
              <w:rPr>
                <w:rFonts w:hint="eastAsia" w:ascii="宋体" w:hAnsi="宋体" w:cs="宋体"/>
                <w:b/>
                <w:sz w:val="28"/>
                <w:szCs w:val="28"/>
                <w:highlight w:val="none"/>
              </w:rPr>
            </w:pPr>
          </w:p>
        </w:tc>
      </w:tr>
    </w:tbl>
    <w:p w14:paraId="59D0B697">
      <w:pPr>
        <w:wordWrap w:val="0"/>
        <w:autoSpaceDE w:val="0"/>
        <w:autoSpaceDN w:val="0"/>
        <w:adjustRightInd w:val="0"/>
        <w:snapToGrid w:val="0"/>
        <w:spacing w:line="360" w:lineRule="auto"/>
        <w:rPr>
          <w:rFonts w:hint="eastAsia" w:ascii="宋体" w:hAnsi="宋体" w:cs="宋体"/>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04F438BE">
      <w:pPr>
        <w:pStyle w:val="8"/>
        <w:wordWrap w:val="0"/>
        <w:spacing w:before="0" w:after="0" w:line="360" w:lineRule="auto"/>
        <w:rPr>
          <w:rFonts w:hint="eastAsia" w:ascii="宋体" w:hAnsi="宋体" w:cs="宋体"/>
          <w:highlight w:val="none"/>
        </w:rPr>
      </w:pPr>
      <w:r>
        <w:rPr>
          <w:rFonts w:hint="eastAsia" w:ascii="宋体" w:hAnsi="宋体" w:cs="宋体"/>
          <w:highlight w:val="none"/>
        </w:rPr>
        <w:t>2.2 开标一览表</w:t>
      </w:r>
    </w:p>
    <w:p w14:paraId="283194AF">
      <w:pPr>
        <w:pStyle w:val="13"/>
        <w:wordWrap w:val="0"/>
        <w:adjustRightInd w:val="0"/>
        <w:snapToGrid w:val="0"/>
        <w:spacing w:line="360" w:lineRule="auto"/>
        <w:jc w:val="center"/>
        <w:rPr>
          <w:rFonts w:hint="eastAsia" w:hAnsi="宋体" w:cs="宋体"/>
          <w:sz w:val="36"/>
          <w:szCs w:val="36"/>
          <w:highlight w:val="none"/>
        </w:rPr>
      </w:pPr>
      <w:r>
        <w:rPr>
          <w:rFonts w:hint="eastAsia" w:hAnsi="宋体" w:cs="宋体"/>
          <w:sz w:val="36"/>
          <w:szCs w:val="36"/>
          <w:highlight w:val="none"/>
        </w:rPr>
        <w:t>开标一览表</w:t>
      </w:r>
    </w:p>
    <w:p w14:paraId="1121D83E">
      <w:pPr>
        <w:pStyle w:val="13"/>
        <w:wordWrap w:val="0"/>
        <w:adjustRightInd w:val="0"/>
        <w:snapToGrid w:val="0"/>
        <w:spacing w:line="360" w:lineRule="auto"/>
        <w:rPr>
          <w:rFonts w:hint="eastAsia" w:hAnsi="宋体" w:cs="宋体"/>
          <w:sz w:val="36"/>
          <w:szCs w:val="36"/>
          <w:highlight w:val="none"/>
        </w:rPr>
      </w:pPr>
    </w:p>
    <w:p w14:paraId="5A716DC1">
      <w:pPr>
        <w:pStyle w:val="13"/>
        <w:wordWrap w:val="0"/>
        <w:adjustRightInd w:val="0"/>
        <w:snapToGrid w:val="0"/>
        <w:spacing w:line="360" w:lineRule="auto"/>
        <w:rPr>
          <w:rFonts w:hint="eastAsia" w:hAnsi="宋体" w:cs="宋体"/>
          <w:sz w:val="36"/>
          <w:szCs w:val="36"/>
          <w:highlight w:val="none"/>
        </w:rPr>
      </w:pPr>
    </w:p>
    <w:p w14:paraId="4C8C7DE6">
      <w:pPr>
        <w:pStyle w:val="13"/>
        <w:wordWrap w:val="0"/>
        <w:adjustRightInd w:val="0"/>
        <w:snapToGrid w:val="0"/>
        <w:spacing w:line="360" w:lineRule="auto"/>
        <w:rPr>
          <w:rFonts w:hint="eastAsia" w:hAnsi="宋体" w:cs="宋体"/>
          <w:sz w:val="24"/>
          <w:szCs w:val="24"/>
          <w:highlight w:val="none"/>
        </w:rPr>
      </w:pPr>
      <w:r>
        <w:rPr>
          <w:rFonts w:hint="eastAsia" w:hAnsi="宋体" w:cs="宋体"/>
          <w:sz w:val="24"/>
          <w:szCs w:val="24"/>
          <w:highlight w:val="none"/>
        </w:rPr>
        <w:t xml:space="preserve">项目名称：                        项目编号：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5036"/>
        <w:gridCol w:w="1623"/>
      </w:tblGrid>
      <w:tr w14:paraId="031D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23" w:type="dxa"/>
            <w:vAlign w:val="center"/>
          </w:tcPr>
          <w:p w14:paraId="44C6B2E7">
            <w:pPr>
              <w:wordWrap w:val="0"/>
              <w:spacing w:line="360" w:lineRule="auto"/>
              <w:jc w:val="center"/>
              <w:rPr>
                <w:rFonts w:hint="eastAsia" w:ascii="宋体" w:hAnsi="宋体" w:cs="宋体"/>
                <w:sz w:val="24"/>
                <w:highlight w:val="none"/>
              </w:rPr>
            </w:pPr>
            <w:r>
              <w:rPr>
                <w:rFonts w:hint="eastAsia" w:ascii="宋体" w:hAnsi="宋体" w:cs="宋体"/>
                <w:sz w:val="24"/>
                <w:highlight w:val="none"/>
              </w:rPr>
              <w:t>项目名称</w:t>
            </w:r>
          </w:p>
        </w:tc>
        <w:tc>
          <w:tcPr>
            <w:tcW w:w="5036" w:type="dxa"/>
            <w:vAlign w:val="center"/>
          </w:tcPr>
          <w:p w14:paraId="15CA134C">
            <w:pPr>
              <w:wordWrap w:val="0"/>
              <w:spacing w:line="360" w:lineRule="auto"/>
              <w:jc w:val="center"/>
              <w:rPr>
                <w:rFonts w:hint="eastAsia" w:ascii="宋体" w:hAnsi="宋体" w:cs="宋体"/>
                <w:sz w:val="24"/>
                <w:highlight w:val="none"/>
              </w:rPr>
            </w:pPr>
            <w:r>
              <w:rPr>
                <w:rFonts w:hint="eastAsia" w:ascii="宋体" w:hAnsi="宋体" w:cs="宋体"/>
                <w:sz w:val="24"/>
                <w:highlight w:val="none"/>
              </w:rPr>
              <w:t>投标报价（元）</w:t>
            </w:r>
          </w:p>
        </w:tc>
        <w:tc>
          <w:tcPr>
            <w:tcW w:w="1623" w:type="dxa"/>
            <w:vAlign w:val="center"/>
          </w:tcPr>
          <w:p w14:paraId="04531A1D">
            <w:pPr>
              <w:wordWrap w:val="0"/>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14:paraId="7F92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623" w:type="dxa"/>
            <w:vAlign w:val="center"/>
          </w:tcPr>
          <w:p w14:paraId="1BDCFD42">
            <w:pPr>
              <w:wordWrap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平阳县环南雁荡山生态环境导向的开发（EOD）项目咨询服务采购</w:t>
            </w:r>
          </w:p>
        </w:tc>
        <w:tc>
          <w:tcPr>
            <w:tcW w:w="5036" w:type="dxa"/>
            <w:vAlign w:val="center"/>
          </w:tcPr>
          <w:p w14:paraId="07EC8DDF">
            <w:pPr>
              <w:wordWrap w:val="0"/>
              <w:spacing w:line="360" w:lineRule="auto"/>
              <w:rPr>
                <w:rFonts w:hint="eastAsia" w:ascii="宋体" w:hAnsi="宋体" w:cs="宋体"/>
                <w:sz w:val="24"/>
                <w:highlight w:val="none"/>
                <w:u w:val="single"/>
              </w:rPr>
            </w:pPr>
            <w:r>
              <w:rPr>
                <w:rFonts w:hint="eastAsia" w:ascii="宋体" w:hAnsi="宋体" w:cs="宋体"/>
                <w:sz w:val="24"/>
                <w:highlight w:val="none"/>
              </w:rPr>
              <w:t>小写：</w:t>
            </w:r>
            <w:r>
              <w:rPr>
                <w:rFonts w:hint="eastAsia" w:ascii="宋体" w:hAnsi="宋体" w:cs="宋体"/>
                <w:sz w:val="24"/>
                <w:highlight w:val="none"/>
                <w:u w:val="single"/>
              </w:rPr>
              <w:t xml:space="preserve">                      元</w:t>
            </w:r>
          </w:p>
          <w:p w14:paraId="190B53AB">
            <w:pPr>
              <w:pStyle w:val="2"/>
              <w:wordWrap w:val="0"/>
              <w:spacing w:after="0" w:line="360" w:lineRule="auto"/>
              <w:ind w:firstLine="0" w:firstLineChars="0"/>
              <w:rPr>
                <w:rFonts w:hint="eastAsia" w:ascii="宋体" w:hAnsi="宋体" w:cs="宋体"/>
                <w:bCs w:val="0"/>
                <w:sz w:val="24"/>
                <w:szCs w:val="24"/>
                <w:highlight w:val="none"/>
                <w:u w:val="single"/>
              </w:rPr>
            </w:pPr>
          </w:p>
          <w:p w14:paraId="62958EAD">
            <w:pPr>
              <w:pStyle w:val="2"/>
              <w:wordWrap w:val="0"/>
              <w:spacing w:after="0" w:line="360" w:lineRule="auto"/>
              <w:ind w:firstLine="0" w:firstLineChars="0"/>
              <w:rPr>
                <w:rFonts w:hint="eastAsia" w:ascii="宋体" w:hAnsi="宋体" w:cs="宋体"/>
                <w:highlight w:val="none"/>
              </w:rPr>
            </w:pPr>
            <w:r>
              <w:rPr>
                <w:rFonts w:hint="eastAsia" w:ascii="宋体" w:hAnsi="宋体" w:cs="宋体"/>
                <w:bCs w:val="0"/>
                <w:sz w:val="24"/>
                <w:szCs w:val="24"/>
                <w:highlight w:val="none"/>
              </w:rPr>
              <w:t>大写：</w:t>
            </w:r>
            <w:r>
              <w:rPr>
                <w:rFonts w:hint="eastAsia" w:ascii="宋体" w:hAnsi="宋体" w:cs="宋体"/>
                <w:bCs w:val="0"/>
                <w:sz w:val="24"/>
                <w:szCs w:val="24"/>
                <w:highlight w:val="none"/>
                <w:u w:val="single"/>
              </w:rPr>
              <w:t xml:space="preserve">                      元整</w:t>
            </w:r>
          </w:p>
        </w:tc>
        <w:tc>
          <w:tcPr>
            <w:tcW w:w="1623" w:type="dxa"/>
            <w:vAlign w:val="center"/>
          </w:tcPr>
          <w:p w14:paraId="1E8F6E99">
            <w:pPr>
              <w:wordWrap w:val="0"/>
              <w:spacing w:line="360" w:lineRule="auto"/>
              <w:jc w:val="center"/>
              <w:rPr>
                <w:rFonts w:hint="eastAsia" w:ascii="宋体" w:hAnsi="宋体" w:cs="宋体"/>
                <w:sz w:val="24"/>
                <w:highlight w:val="none"/>
              </w:rPr>
            </w:pPr>
          </w:p>
        </w:tc>
      </w:tr>
    </w:tbl>
    <w:p w14:paraId="36DF1EEE">
      <w:pPr>
        <w:pStyle w:val="13"/>
        <w:numPr>
          <w:ilvl w:val="0"/>
          <w:numId w:val="6"/>
        </w:numPr>
        <w:wordWrap w:val="0"/>
        <w:adjustRightInd w:val="0"/>
        <w:snapToGrid w:val="0"/>
        <w:spacing w:line="360" w:lineRule="auto"/>
        <w:rPr>
          <w:rFonts w:hint="eastAsia" w:hAnsi="宋体" w:cs="宋体"/>
          <w:sz w:val="24"/>
          <w:szCs w:val="24"/>
          <w:highlight w:val="none"/>
        </w:rPr>
      </w:pPr>
      <w:r>
        <w:rPr>
          <w:rFonts w:hint="eastAsia" w:hAnsi="宋体" w:cs="宋体"/>
          <w:sz w:val="24"/>
          <w:szCs w:val="24"/>
          <w:highlight w:val="none"/>
        </w:rPr>
        <w:t>▲开标一览表中报价为符合采购文件要求的项目投标总价，包括整个项目实施过程中所有费用。</w:t>
      </w:r>
    </w:p>
    <w:p w14:paraId="28B26B80">
      <w:pPr>
        <w:pStyle w:val="13"/>
        <w:numPr>
          <w:ilvl w:val="0"/>
          <w:numId w:val="6"/>
        </w:numPr>
        <w:wordWrap w:val="0"/>
        <w:adjustRightInd w:val="0"/>
        <w:snapToGrid w:val="0"/>
        <w:spacing w:line="360" w:lineRule="auto"/>
        <w:rPr>
          <w:rFonts w:hint="eastAsia" w:hAnsi="宋体" w:cs="宋体"/>
          <w:sz w:val="24"/>
          <w:szCs w:val="24"/>
          <w:highlight w:val="none"/>
        </w:rPr>
      </w:pPr>
      <w:r>
        <w:rPr>
          <w:rFonts w:hint="eastAsia" w:hAnsi="宋体" w:cs="宋体"/>
          <w:sz w:val="24"/>
          <w:szCs w:val="24"/>
          <w:highlight w:val="none"/>
        </w:rPr>
        <w:t>▲本项目最高限价</w:t>
      </w:r>
      <w:r>
        <w:rPr>
          <w:rFonts w:hint="eastAsia" w:hAnsi="宋体" w:cs="宋体"/>
          <w:sz w:val="24"/>
          <w:szCs w:val="24"/>
          <w:highlight w:val="none"/>
          <w:lang w:eastAsia="zh-CN"/>
        </w:rPr>
        <w:t>5250000</w:t>
      </w:r>
      <w:r>
        <w:rPr>
          <w:rFonts w:hint="eastAsia" w:hAnsi="宋体" w:cs="宋体"/>
          <w:sz w:val="24"/>
          <w:szCs w:val="24"/>
          <w:highlight w:val="none"/>
        </w:rPr>
        <w:t>元，超过最高限价的投标报价为无效标。</w:t>
      </w:r>
    </w:p>
    <w:p w14:paraId="373E7A95">
      <w:pPr>
        <w:pStyle w:val="22"/>
        <w:wordWrap w:val="0"/>
        <w:spacing w:line="360" w:lineRule="auto"/>
        <w:ind w:left="0" w:leftChars="0"/>
        <w:rPr>
          <w:rFonts w:hint="eastAsia" w:ascii="宋体" w:hAnsi="宋体" w:cs="宋体"/>
          <w:b/>
          <w:bCs/>
          <w:sz w:val="24"/>
          <w:szCs w:val="24"/>
          <w:highlight w:val="none"/>
        </w:rPr>
      </w:pPr>
      <w:r>
        <w:rPr>
          <w:rFonts w:hint="eastAsia" w:ascii="宋体" w:hAnsi="宋体" w:cs="宋体"/>
          <w:sz w:val="24"/>
          <w:szCs w:val="24"/>
          <w:highlight w:val="none"/>
        </w:rPr>
        <w:t>3、▲不提供此表格的将视为没有实质性响应采购文件。</w:t>
      </w:r>
    </w:p>
    <w:p w14:paraId="72F17A58">
      <w:pPr>
        <w:wordWrap w:val="0"/>
        <w:autoSpaceDE w:val="0"/>
        <w:autoSpaceDN w:val="0"/>
        <w:adjustRightInd w:val="0"/>
        <w:spacing w:line="360" w:lineRule="auto"/>
        <w:rPr>
          <w:rFonts w:hint="eastAsia" w:ascii="宋体" w:hAnsi="宋体" w:cs="宋体"/>
          <w:sz w:val="24"/>
          <w:highlight w:val="none"/>
          <w:lang w:val="zh-CN"/>
        </w:rPr>
      </w:pPr>
    </w:p>
    <w:p w14:paraId="34EF8877">
      <w:pPr>
        <w:wordWrap w:val="0"/>
        <w:autoSpaceDE w:val="0"/>
        <w:autoSpaceDN w:val="0"/>
        <w:adjustRightInd w:val="0"/>
        <w:spacing w:line="360" w:lineRule="auto"/>
        <w:rPr>
          <w:rFonts w:hint="eastAsia" w:ascii="宋体" w:hAnsi="宋体" w:cs="宋体"/>
          <w:sz w:val="24"/>
          <w:highlight w:val="none"/>
          <w:lang w:val="zh-CN"/>
        </w:rPr>
      </w:pPr>
    </w:p>
    <w:p w14:paraId="645318DE">
      <w:pPr>
        <w:wordWrap w:val="0"/>
        <w:autoSpaceDE w:val="0"/>
        <w:autoSpaceDN w:val="0"/>
        <w:adjustRightInd w:val="0"/>
        <w:spacing w:line="360" w:lineRule="auto"/>
        <w:rPr>
          <w:rFonts w:hint="eastAsia" w:ascii="宋体" w:hAnsi="宋体" w:cs="宋体"/>
          <w:sz w:val="24"/>
          <w:highlight w:val="none"/>
          <w:lang w:val="zh-CN"/>
        </w:rPr>
      </w:pPr>
    </w:p>
    <w:p w14:paraId="62EDDC1B">
      <w:pPr>
        <w:wordWrap w:val="0"/>
        <w:autoSpaceDE w:val="0"/>
        <w:autoSpaceDN w:val="0"/>
        <w:adjustRightInd w:val="0"/>
        <w:spacing w:line="360" w:lineRule="auto"/>
        <w:rPr>
          <w:rFonts w:hint="eastAsia" w:ascii="宋体" w:hAnsi="宋体" w:cs="宋体"/>
          <w:sz w:val="24"/>
          <w:highlight w:val="none"/>
          <w:lang w:val="zh-CN"/>
        </w:rPr>
      </w:pPr>
      <w:r>
        <w:rPr>
          <w:rFonts w:hint="eastAsia" w:ascii="宋体" w:hAnsi="宋体" w:cs="宋体"/>
          <w:sz w:val="24"/>
          <w:highlight w:val="none"/>
          <w:lang w:val="zh-CN"/>
        </w:rPr>
        <w:t>供应商全称（盖章）：</w:t>
      </w:r>
    </w:p>
    <w:p w14:paraId="5A21E162">
      <w:pPr>
        <w:wordWrap w:val="0"/>
        <w:autoSpaceDE w:val="0"/>
        <w:autoSpaceDN w:val="0"/>
        <w:adjustRightInd w:val="0"/>
        <w:spacing w:line="360" w:lineRule="auto"/>
        <w:rPr>
          <w:rFonts w:hint="eastAsia" w:ascii="宋体" w:hAnsi="宋体" w:cs="宋体"/>
          <w:sz w:val="24"/>
          <w:highlight w:val="none"/>
          <w:lang w:val="zh-CN"/>
        </w:rPr>
      </w:pPr>
      <w:r>
        <w:rPr>
          <w:rFonts w:hint="eastAsia" w:ascii="宋体" w:hAnsi="宋体" w:cs="宋体"/>
          <w:sz w:val="24"/>
          <w:highlight w:val="none"/>
          <w:lang w:val="zh-CN"/>
        </w:rPr>
        <w:t>法定代表人或授权代表（签字或盖章）：</w:t>
      </w:r>
    </w:p>
    <w:p w14:paraId="60D043D1">
      <w:pPr>
        <w:wordWrap w:val="0"/>
        <w:autoSpaceDE w:val="0"/>
        <w:autoSpaceDN w:val="0"/>
        <w:adjustRightInd w:val="0"/>
        <w:spacing w:line="360" w:lineRule="auto"/>
        <w:rPr>
          <w:rFonts w:hint="eastAsia" w:ascii="宋体" w:hAnsi="宋体" w:cs="宋体"/>
          <w:b/>
          <w:sz w:val="24"/>
          <w:highlight w:val="none"/>
          <w:lang w:val="zh-CN"/>
        </w:rPr>
      </w:pPr>
      <w:r>
        <w:rPr>
          <w:rFonts w:hint="eastAsia" w:ascii="宋体" w:hAnsi="宋体" w:cs="宋体"/>
          <w:sz w:val="24"/>
          <w:highlight w:val="none"/>
          <w:lang w:val="zh-CN"/>
        </w:rPr>
        <w:t>日期：</w:t>
      </w:r>
    </w:p>
    <w:p w14:paraId="30C69340">
      <w:pPr>
        <w:wordWrap w:val="0"/>
        <w:autoSpaceDE w:val="0"/>
        <w:autoSpaceDN w:val="0"/>
        <w:adjustRightInd w:val="0"/>
        <w:spacing w:line="360" w:lineRule="auto"/>
        <w:rPr>
          <w:rFonts w:hint="eastAsia" w:ascii="宋体" w:hAnsi="宋体" w:cs="宋体"/>
          <w:b/>
          <w:sz w:val="24"/>
          <w:highlight w:val="none"/>
          <w:lang w:val="zh-CN"/>
        </w:rPr>
      </w:pPr>
    </w:p>
    <w:p w14:paraId="4D0BCE6C">
      <w:pPr>
        <w:wordWrap w:val="0"/>
        <w:autoSpaceDE w:val="0"/>
        <w:autoSpaceDN w:val="0"/>
        <w:adjustRightInd w:val="0"/>
        <w:spacing w:line="360" w:lineRule="auto"/>
        <w:rPr>
          <w:rFonts w:hint="eastAsia" w:ascii="宋体" w:hAnsi="宋体" w:cs="宋体"/>
          <w:b/>
          <w:sz w:val="30"/>
          <w:highlight w:val="none"/>
          <w:lang w:val="zh-CN"/>
        </w:rPr>
      </w:pPr>
    </w:p>
    <w:p w14:paraId="58FAECB6">
      <w:pPr>
        <w:wordWrap w:val="0"/>
        <w:autoSpaceDE w:val="0"/>
        <w:autoSpaceDN w:val="0"/>
        <w:adjustRightInd w:val="0"/>
        <w:spacing w:line="360" w:lineRule="auto"/>
        <w:rPr>
          <w:rFonts w:hint="eastAsia" w:ascii="宋体" w:hAnsi="宋体" w:cs="宋体"/>
          <w:b/>
          <w:sz w:val="30"/>
          <w:highlight w:val="none"/>
          <w:lang w:val="zh-CN"/>
        </w:rPr>
      </w:pPr>
    </w:p>
    <w:p w14:paraId="2D57D60A">
      <w:pPr>
        <w:wordWrap w:val="0"/>
        <w:autoSpaceDE w:val="0"/>
        <w:autoSpaceDN w:val="0"/>
        <w:adjustRightInd w:val="0"/>
        <w:spacing w:line="360" w:lineRule="auto"/>
        <w:rPr>
          <w:rFonts w:hint="eastAsia" w:ascii="宋体" w:hAnsi="宋体" w:cs="宋体"/>
          <w:b/>
          <w:sz w:val="30"/>
          <w:highlight w:val="none"/>
          <w:lang w:val="zh-CN"/>
        </w:rPr>
      </w:pPr>
    </w:p>
    <w:p w14:paraId="1DBB01E5">
      <w:pPr>
        <w:wordWrap w:val="0"/>
        <w:autoSpaceDE w:val="0"/>
        <w:autoSpaceDN w:val="0"/>
        <w:adjustRightInd w:val="0"/>
        <w:spacing w:line="360" w:lineRule="auto"/>
        <w:rPr>
          <w:rFonts w:hint="eastAsia" w:ascii="宋体" w:hAnsi="宋体" w:cs="宋体"/>
          <w:b/>
          <w:sz w:val="30"/>
          <w:highlight w:val="none"/>
          <w:lang w:val="zh-CN"/>
        </w:rPr>
      </w:pPr>
    </w:p>
    <w:p w14:paraId="2A4473E0">
      <w:pPr>
        <w:wordWrap w:val="0"/>
        <w:autoSpaceDE w:val="0"/>
        <w:autoSpaceDN w:val="0"/>
        <w:adjustRightInd w:val="0"/>
        <w:spacing w:line="360" w:lineRule="auto"/>
        <w:rPr>
          <w:rFonts w:hint="eastAsia" w:ascii="宋体" w:hAnsi="宋体" w:cs="宋体"/>
          <w:sz w:val="22"/>
          <w:szCs w:val="22"/>
          <w:highlight w:val="none"/>
          <w:lang w:val="zh-CN"/>
        </w:rPr>
      </w:pPr>
    </w:p>
    <w:p w14:paraId="6AC00F52">
      <w:pPr>
        <w:pStyle w:val="13"/>
        <w:wordWrap w:val="0"/>
        <w:spacing w:line="360" w:lineRule="auto"/>
        <w:rPr>
          <w:rFonts w:hint="eastAsia" w:hAnsi="宋体" w:cs="宋体"/>
          <w:b/>
          <w:sz w:val="30"/>
          <w:highlight w:val="none"/>
        </w:rPr>
        <w:sectPr>
          <w:pgSz w:w="11906" w:h="16838"/>
          <w:pgMar w:top="1440" w:right="1361" w:bottom="1440" w:left="1361" w:header="851" w:footer="992" w:gutter="0"/>
          <w:cols w:space="720" w:num="1"/>
          <w:docGrid w:linePitch="312" w:charSpace="0"/>
        </w:sectPr>
      </w:pPr>
    </w:p>
    <w:p w14:paraId="6A6DF903">
      <w:pPr>
        <w:pStyle w:val="8"/>
        <w:wordWrap w:val="0"/>
        <w:spacing w:before="0" w:after="0" w:line="360" w:lineRule="auto"/>
        <w:rPr>
          <w:rFonts w:hint="default" w:ascii="宋体" w:hAnsi="宋体" w:eastAsia="宋体" w:cs="宋体"/>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w:t>
      </w:r>
      <w:r>
        <w:rPr>
          <w:rFonts w:hint="eastAsia" w:ascii="宋体" w:hAnsi="宋体" w:cs="宋体"/>
          <w:highlight w:val="none"/>
          <w:lang w:val="en-US" w:eastAsia="zh-CN"/>
        </w:rPr>
        <w:t>分项报价表</w:t>
      </w:r>
    </w:p>
    <w:p w14:paraId="3D6A1119">
      <w:pPr>
        <w:pStyle w:val="13"/>
        <w:wordWrap w:val="0"/>
        <w:adjustRightInd w:val="0"/>
        <w:snapToGrid w:val="0"/>
        <w:spacing w:line="360" w:lineRule="auto"/>
        <w:jc w:val="center"/>
        <w:rPr>
          <w:rFonts w:hint="eastAsia" w:hAnsi="宋体" w:cs="宋体"/>
          <w:sz w:val="36"/>
          <w:szCs w:val="36"/>
          <w:highlight w:val="none"/>
        </w:rPr>
      </w:pPr>
      <w:r>
        <w:rPr>
          <w:rFonts w:hint="eastAsia" w:hAnsi="宋体" w:cs="宋体"/>
          <w:sz w:val="36"/>
          <w:szCs w:val="36"/>
          <w:highlight w:val="none"/>
        </w:rPr>
        <w:t>分项报价表</w:t>
      </w:r>
    </w:p>
    <w:p w14:paraId="18760EE5">
      <w:pPr>
        <w:pStyle w:val="13"/>
        <w:wordWrap w:val="0"/>
        <w:adjustRightInd w:val="0"/>
        <w:snapToGrid w:val="0"/>
        <w:spacing w:line="360" w:lineRule="auto"/>
        <w:rPr>
          <w:rFonts w:hint="eastAsia" w:hAnsi="宋体" w:cs="宋体"/>
          <w:sz w:val="24"/>
          <w:szCs w:val="24"/>
          <w:highlight w:val="none"/>
        </w:rPr>
      </w:pPr>
      <w:r>
        <w:rPr>
          <w:rFonts w:hint="eastAsia" w:hAnsi="宋体" w:cs="宋体"/>
          <w:sz w:val="24"/>
          <w:szCs w:val="24"/>
          <w:highlight w:val="none"/>
        </w:rPr>
        <w:t xml:space="preserve">项目名称：                        项目编号：          </w:t>
      </w:r>
    </w:p>
    <w:tbl>
      <w:tblPr>
        <w:tblStyle w:val="28"/>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785"/>
        <w:gridCol w:w="2750"/>
        <w:gridCol w:w="2429"/>
      </w:tblGrid>
      <w:tr w14:paraId="0994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Align w:val="center"/>
          </w:tcPr>
          <w:p w14:paraId="37183E6B">
            <w:pPr>
              <w:wordWrap w:val="0"/>
              <w:spacing w:line="24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序号</w:t>
            </w:r>
          </w:p>
        </w:tc>
        <w:tc>
          <w:tcPr>
            <w:tcW w:w="2785" w:type="dxa"/>
            <w:vAlign w:val="center"/>
          </w:tcPr>
          <w:p w14:paraId="3337B62C">
            <w:pPr>
              <w:wordWrap w:val="0"/>
              <w:spacing w:line="240" w:lineRule="auto"/>
              <w:jc w:val="center"/>
              <w:rPr>
                <w:rFonts w:hint="eastAsia" w:ascii="宋体" w:hAnsi="宋体" w:cs="宋体"/>
                <w:sz w:val="24"/>
                <w:highlight w:val="none"/>
              </w:rPr>
            </w:pPr>
            <w:r>
              <w:rPr>
                <w:rFonts w:hint="eastAsia" w:ascii="宋体" w:hAnsi="宋体" w:cs="宋体"/>
                <w:sz w:val="24"/>
                <w:highlight w:val="none"/>
              </w:rPr>
              <w:t>名称</w:t>
            </w:r>
          </w:p>
        </w:tc>
        <w:tc>
          <w:tcPr>
            <w:tcW w:w="2750" w:type="dxa"/>
            <w:vAlign w:val="center"/>
          </w:tcPr>
          <w:p w14:paraId="6E026C44">
            <w:pPr>
              <w:wordWrap w:val="0"/>
              <w:spacing w:line="240" w:lineRule="auto"/>
              <w:jc w:val="center"/>
              <w:rPr>
                <w:rFonts w:hint="eastAsia" w:ascii="宋体" w:hAnsi="宋体" w:cs="宋体"/>
                <w:sz w:val="24"/>
                <w:highlight w:val="none"/>
              </w:rPr>
            </w:pPr>
            <w:r>
              <w:rPr>
                <w:rFonts w:hint="eastAsia" w:ascii="宋体" w:hAnsi="宋体" w:cs="宋体"/>
                <w:sz w:val="24"/>
                <w:highlight w:val="none"/>
              </w:rPr>
              <w:t>投标报价（元）</w:t>
            </w:r>
          </w:p>
        </w:tc>
        <w:tc>
          <w:tcPr>
            <w:tcW w:w="2429" w:type="dxa"/>
            <w:vAlign w:val="center"/>
          </w:tcPr>
          <w:p w14:paraId="234743E5">
            <w:pPr>
              <w:wordWrap w:val="0"/>
              <w:spacing w:line="240" w:lineRule="auto"/>
              <w:jc w:val="center"/>
              <w:rPr>
                <w:rFonts w:hint="eastAsia" w:ascii="宋体" w:hAnsi="宋体" w:cs="宋体"/>
                <w:sz w:val="24"/>
                <w:highlight w:val="none"/>
              </w:rPr>
            </w:pPr>
            <w:r>
              <w:rPr>
                <w:rFonts w:hint="eastAsia" w:ascii="宋体" w:hAnsi="宋体" w:cs="宋体"/>
                <w:sz w:val="24"/>
                <w:highlight w:val="none"/>
              </w:rPr>
              <w:t>备注</w:t>
            </w:r>
          </w:p>
        </w:tc>
      </w:tr>
      <w:tr w14:paraId="0DEB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Align w:val="center"/>
          </w:tcPr>
          <w:p w14:paraId="6DC2C8F8">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w:t>
            </w:r>
          </w:p>
        </w:tc>
        <w:tc>
          <w:tcPr>
            <w:tcW w:w="2785" w:type="dxa"/>
            <w:vAlign w:val="center"/>
          </w:tcPr>
          <w:p w14:paraId="5998B119">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实施方案咨询费用</w:t>
            </w:r>
          </w:p>
        </w:tc>
        <w:tc>
          <w:tcPr>
            <w:tcW w:w="2750" w:type="dxa"/>
            <w:vAlign w:val="center"/>
          </w:tcPr>
          <w:p w14:paraId="17F32A3B">
            <w:pPr>
              <w:wordWrap w:val="0"/>
              <w:spacing w:line="240" w:lineRule="auto"/>
              <w:jc w:val="center"/>
              <w:rPr>
                <w:rFonts w:hint="eastAsia" w:ascii="宋体" w:hAnsi="宋体" w:cs="宋体"/>
                <w:sz w:val="24"/>
                <w:highlight w:val="none"/>
                <w:lang w:val="en-US" w:eastAsia="zh-CN"/>
              </w:rPr>
            </w:pPr>
          </w:p>
        </w:tc>
        <w:tc>
          <w:tcPr>
            <w:tcW w:w="2429" w:type="dxa"/>
            <w:vAlign w:val="center"/>
          </w:tcPr>
          <w:p w14:paraId="5FD5FA3B">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最高限价4520000元</w:t>
            </w:r>
          </w:p>
        </w:tc>
      </w:tr>
      <w:tr w14:paraId="17FD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Align w:val="center"/>
          </w:tcPr>
          <w:p w14:paraId="3715D5F9">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2785" w:type="dxa"/>
            <w:vAlign w:val="center"/>
          </w:tcPr>
          <w:p w14:paraId="209A9EAE">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可行性研究报告费用</w:t>
            </w:r>
          </w:p>
        </w:tc>
        <w:tc>
          <w:tcPr>
            <w:tcW w:w="2750" w:type="dxa"/>
            <w:vAlign w:val="center"/>
          </w:tcPr>
          <w:p w14:paraId="7657B88C">
            <w:pPr>
              <w:wordWrap w:val="0"/>
              <w:spacing w:line="240" w:lineRule="auto"/>
              <w:jc w:val="center"/>
              <w:rPr>
                <w:rFonts w:hint="eastAsia" w:ascii="宋体" w:hAnsi="宋体" w:cs="宋体"/>
                <w:sz w:val="24"/>
                <w:highlight w:val="none"/>
                <w:lang w:val="en-US" w:eastAsia="zh-CN"/>
              </w:rPr>
            </w:pPr>
          </w:p>
        </w:tc>
        <w:tc>
          <w:tcPr>
            <w:tcW w:w="2429" w:type="dxa"/>
            <w:vAlign w:val="center"/>
          </w:tcPr>
          <w:p w14:paraId="754C50D1">
            <w:pPr>
              <w:wordWrap w:val="0"/>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最高限价730000元</w:t>
            </w:r>
          </w:p>
        </w:tc>
      </w:tr>
      <w:tr w14:paraId="0443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Align w:val="center"/>
          </w:tcPr>
          <w:p w14:paraId="44AEA49B">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2785" w:type="dxa"/>
            <w:vAlign w:val="center"/>
          </w:tcPr>
          <w:p w14:paraId="28E823EE">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为完成本项目所需的其他费用</w:t>
            </w:r>
          </w:p>
        </w:tc>
        <w:tc>
          <w:tcPr>
            <w:tcW w:w="2750" w:type="dxa"/>
            <w:vAlign w:val="center"/>
          </w:tcPr>
          <w:p w14:paraId="18D09BCD">
            <w:pPr>
              <w:wordWrap w:val="0"/>
              <w:spacing w:line="24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含</w:t>
            </w:r>
          </w:p>
        </w:tc>
        <w:tc>
          <w:tcPr>
            <w:tcW w:w="2429" w:type="dxa"/>
            <w:vAlign w:val="center"/>
          </w:tcPr>
          <w:p w14:paraId="74407628">
            <w:pPr>
              <w:wordWrap w:val="0"/>
              <w:spacing w:line="240" w:lineRule="auto"/>
              <w:jc w:val="center"/>
              <w:rPr>
                <w:rFonts w:hint="eastAsia" w:ascii="宋体" w:hAnsi="宋体" w:cs="宋体"/>
                <w:sz w:val="24"/>
                <w:highlight w:val="none"/>
                <w:lang w:val="en-US" w:eastAsia="zh-CN"/>
              </w:rPr>
            </w:pPr>
          </w:p>
        </w:tc>
      </w:tr>
      <w:tr w14:paraId="3A00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0" w:type="dxa"/>
            <w:gridSpan w:val="2"/>
            <w:vAlign w:val="center"/>
          </w:tcPr>
          <w:p w14:paraId="39A2858C">
            <w:pPr>
              <w:wordWrap w:val="0"/>
              <w:spacing w:line="24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合计</w:t>
            </w:r>
          </w:p>
        </w:tc>
        <w:tc>
          <w:tcPr>
            <w:tcW w:w="5179" w:type="dxa"/>
            <w:gridSpan w:val="2"/>
            <w:vAlign w:val="center"/>
          </w:tcPr>
          <w:p w14:paraId="0461D528">
            <w:pPr>
              <w:wordWrap w:val="0"/>
              <w:spacing w:line="240" w:lineRule="auto"/>
              <w:jc w:val="center"/>
              <w:rPr>
                <w:rFonts w:hint="eastAsia" w:ascii="宋体" w:hAnsi="宋体" w:cs="宋体"/>
                <w:sz w:val="24"/>
                <w:highlight w:val="none"/>
                <w:lang w:val="en-US"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元</w:t>
            </w:r>
          </w:p>
        </w:tc>
      </w:tr>
    </w:tbl>
    <w:p w14:paraId="11F04D6A">
      <w:pPr>
        <w:pStyle w:val="13"/>
        <w:numPr>
          <w:ilvl w:val="0"/>
          <w:numId w:val="7"/>
        </w:numPr>
        <w:wordWrap w:val="0"/>
        <w:adjustRightInd w:val="0"/>
        <w:snapToGrid w:val="0"/>
        <w:spacing w:line="360" w:lineRule="auto"/>
        <w:rPr>
          <w:rFonts w:hint="eastAsia"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分项报价表中合计金额应于2.2开标一览表中投标报价相一致。</w:t>
      </w:r>
      <w:r>
        <w:rPr>
          <w:rFonts w:hint="eastAsia" w:hAnsi="宋体" w:cs="宋体"/>
          <w:sz w:val="24"/>
          <w:szCs w:val="24"/>
          <w:highlight w:val="none"/>
        </w:rPr>
        <w:t>。</w:t>
      </w:r>
    </w:p>
    <w:p w14:paraId="487CB9D9">
      <w:pPr>
        <w:pStyle w:val="13"/>
        <w:numPr>
          <w:ilvl w:val="0"/>
          <w:numId w:val="7"/>
        </w:numPr>
        <w:wordWrap w:val="0"/>
        <w:adjustRightInd w:val="0"/>
        <w:snapToGrid w:val="0"/>
        <w:spacing w:line="360" w:lineRule="auto"/>
        <w:rPr>
          <w:rFonts w:hint="eastAsia" w:hAnsi="宋体" w:cs="宋体"/>
          <w:sz w:val="24"/>
          <w:szCs w:val="24"/>
          <w:highlight w:val="none"/>
        </w:rPr>
      </w:pPr>
      <w:r>
        <w:rPr>
          <w:rFonts w:hint="eastAsia" w:hAnsi="宋体" w:cs="宋体"/>
          <w:sz w:val="24"/>
          <w:szCs w:val="24"/>
          <w:highlight w:val="none"/>
        </w:rPr>
        <w:t>▲本项目最高限价</w:t>
      </w:r>
      <w:r>
        <w:rPr>
          <w:rFonts w:hint="eastAsia" w:hAnsi="宋体" w:cs="宋体"/>
          <w:sz w:val="24"/>
          <w:szCs w:val="24"/>
          <w:highlight w:val="none"/>
          <w:lang w:eastAsia="zh-CN"/>
        </w:rPr>
        <w:t>5250000</w:t>
      </w:r>
      <w:r>
        <w:rPr>
          <w:rFonts w:hint="eastAsia" w:hAnsi="宋体" w:cs="宋体"/>
          <w:sz w:val="24"/>
          <w:szCs w:val="24"/>
          <w:highlight w:val="none"/>
        </w:rPr>
        <w:t>元，超过最高限价的投标报价为无效标。</w:t>
      </w:r>
    </w:p>
    <w:p w14:paraId="5F45F099">
      <w:pPr>
        <w:pStyle w:val="22"/>
        <w:wordWrap w:val="0"/>
        <w:spacing w:line="360" w:lineRule="auto"/>
        <w:ind w:left="0" w:leftChars="0"/>
        <w:rPr>
          <w:rFonts w:hint="eastAsia" w:ascii="宋体" w:hAnsi="宋体" w:cs="宋体"/>
          <w:b/>
          <w:bCs/>
          <w:sz w:val="24"/>
          <w:szCs w:val="24"/>
          <w:highlight w:val="none"/>
        </w:rPr>
      </w:pPr>
      <w:r>
        <w:rPr>
          <w:rFonts w:hint="eastAsia" w:ascii="宋体" w:hAnsi="宋体" w:cs="宋体"/>
          <w:sz w:val="24"/>
          <w:szCs w:val="24"/>
          <w:highlight w:val="none"/>
        </w:rPr>
        <w:t>3、▲不提供此表格的将视为没有实质性响应采购文件。</w:t>
      </w:r>
    </w:p>
    <w:p w14:paraId="1950E304">
      <w:pPr>
        <w:wordWrap w:val="0"/>
        <w:autoSpaceDE w:val="0"/>
        <w:autoSpaceDN w:val="0"/>
        <w:adjustRightInd w:val="0"/>
        <w:spacing w:line="360" w:lineRule="auto"/>
        <w:rPr>
          <w:rFonts w:hint="eastAsia" w:ascii="宋体" w:hAnsi="宋体" w:cs="宋体"/>
          <w:sz w:val="24"/>
          <w:highlight w:val="none"/>
          <w:lang w:val="zh-CN"/>
        </w:rPr>
      </w:pPr>
    </w:p>
    <w:p w14:paraId="33F180C0">
      <w:pPr>
        <w:wordWrap w:val="0"/>
        <w:autoSpaceDE w:val="0"/>
        <w:autoSpaceDN w:val="0"/>
        <w:adjustRightInd w:val="0"/>
        <w:spacing w:line="360" w:lineRule="auto"/>
        <w:rPr>
          <w:rFonts w:hint="eastAsia" w:ascii="宋体" w:hAnsi="宋体" w:cs="宋体"/>
          <w:sz w:val="24"/>
          <w:highlight w:val="none"/>
          <w:lang w:val="zh-CN"/>
        </w:rPr>
      </w:pPr>
    </w:p>
    <w:p w14:paraId="0E2456F0">
      <w:pPr>
        <w:wordWrap w:val="0"/>
        <w:autoSpaceDE w:val="0"/>
        <w:autoSpaceDN w:val="0"/>
        <w:adjustRightInd w:val="0"/>
        <w:spacing w:line="360" w:lineRule="auto"/>
        <w:rPr>
          <w:rFonts w:hint="eastAsia" w:ascii="宋体" w:hAnsi="宋体" w:cs="宋体"/>
          <w:sz w:val="24"/>
          <w:highlight w:val="none"/>
          <w:lang w:val="zh-CN"/>
        </w:rPr>
      </w:pPr>
    </w:p>
    <w:p w14:paraId="0D678AC9">
      <w:pPr>
        <w:wordWrap w:val="0"/>
        <w:autoSpaceDE w:val="0"/>
        <w:autoSpaceDN w:val="0"/>
        <w:adjustRightInd w:val="0"/>
        <w:spacing w:line="360" w:lineRule="auto"/>
        <w:rPr>
          <w:rFonts w:hint="eastAsia" w:ascii="宋体" w:hAnsi="宋体" w:cs="宋体"/>
          <w:sz w:val="24"/>
          <w:highlight w:val="none"/>
          <w:lang w:val="zh-CN"/>
        </w:rPr>
      </w:pPr>
      <w:r>
        <w:rPr>
          <w:rFonts w:hint="eastAsia" w:ascii="宋体" w:hAnsi="宋体" w:cs="宋体"/>
          <w:sz w:val="24"/>
          <w:highlight w:val="none"/>
          <w:lang w:val="zh-CN"/>
        </w:rPr>
        <w:t>供应商全称（盖章）：</w:t>
      </w:r>
    </w:p>
    <w:p w14:paraId="7D137029">
      <w:pPr>
        <w:wordWrap w:val="0"/>
        <w:autoSpaceDE w:val="0"/>
        <w:autoSpaceDN w:val="0"/>
        <w:adjustRightInd w:val="0"/>
        <w:spacing w:line="360" w:lineRule="auto"/>
        <w:rPr>
          <w:rFonts w:hint="eastAsia" w:ascii="宋体" w:hAnsi="宋体" w:cs="宋体"/>
          <w:sz w:val="24"/>
          <w:highlight w:val="none"/>
          <w:lang w:val="zh-CN"/>
        </w:rPr>
      </w:pPr>
      <w:r>
        <w:rPr>
          <w:rFonts w:hint="eastAsia" w:ascii="宋体" w:hAnsi="宋体" w:cs="宋体"/>
          <w:sz w:val="24"/>
          <w:highlight w:val="none"/>
          <w:lang w:val="zh-CN"/>
        </w:rPr>
        <w:t>法定代表人或授权代表（签字或盖章）：</w:t>
      </w:r>
    </w:p>
    <w:p w14:paraId="0092265F">
      <w:pPr>
        <w:wordWrap w:val="0"/>
        <w:autoSpaceDE w:val="0"/>
        <w:autoSpaceDN w:val="0"/>
        <w:adjustRightInd w:val="0"/>
        <w:spacing w:line="360" w:lineRule="auto"/>
        <w:rPr>
          <w:rFonts w:hint="eastAsia" w:ascii="宋体" w:hAnsi="宋体" w:cs="宋体"/>
          <w:b/>
          <w:sz w:val="24"/>
          <w:highlight w:val="none"/>
          <w:lang w:val="zh-CN"/>
        </w:rPr>
      </w:pPr>
      <w:r>
        <w:rPr>
          <w:rFonts w:hint="eastAsia" w:ascii="宋体" w:hAnsi="宋体" w:cs="宋体"/>
          <w:sz w:val="24"/>
          <w:highlight w:val="none"/>
          <w:lang w:val="zh-CN"/>
        </w:rPr>
        <w:t>日期：</w:t>
      </w:r>
    </w:p>
    <w:p w14:paraId="56BFB7F0">
      <w:pPr>
        <w:wordWrap w:val="0"/>
        <w:spacing w:line="360" w:lineRule="auto"/>
        <w:rPr>
          <w:rFonts w:hint="eastAsia" w:ascii="宋体" w:hAnsi="宋体" w:cs="宋体"/>
          <w:b/>
          <w:bCs/>
          <w:sz w:val="24"/>
          <w:highlight w:val="none"/>
        </w:rPr>
      </w:pPr>
    </w:p>
    <w:p w14:paraId="66B8A557">
      <w:pPr>
        <w:rPr>
          <w:rFonts w:hint="eastAsia" w:ascii="宋体" w:hAnsi="宋体" w:cs="宋体"/>
          <w:b/>
          <w:bCs/>
          <w:sz w:val="24"/>
          <w:highlight w:val="none"/>
        </w:rPr>
      </w:pPr>
      <w:r>
        <w:rPr>
          <w:rFonts w:hint="eastAsia" w:ascii="宋体" w:hAnsi="宋体" w:cs="宋体"/>
          <w:b/>
          <w:bCs/>
          <w:sz w:val="24"/>
          <w:highlight w:val="none"/>
        </w:rPr>
        <w:br w:type="page"/>
      </w:r>
    </w:p>
    <w:p w14:paraId="640BFE91">
      <w:pPr>
        <w:wordWrap w:val="0"/>
        <w:spacing w:line="360" w:lineRule="auto"/>
        <w:rPr>
          <w:rFonts w:hint="eastAsia"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4</w:t>
      </w:r>
      <w:r>
        <w:rPr>
          <w:rFonts w:hint="eastAsia" w:ascii="宋体" w:hAnsi="宋体" w:cs="宋体"/>
          <w:b/>
          <w:bCs/>
          <w:sz w:val="24"/>
          <w:highlight w:val="none"/>
        </w:rPr>
        <w:t>中小企业声明函、监狱企业、残疾人福利性单位及其他相关的充分的证明材料</w:t>
      </w:r>
    </w:p>
    <w:p w14:paraId="3B31DD36">
      <w:pPr>
        <w:wordWrap w:val="0"/>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中小企业声明函及其相关的充分的证明材料中小企业声明函</w:t>
      </w:r>
    </w:p>
    <w:p w14:paraId="030046F9">
      <w:pPr>
        <w:wordWrap w:val="0"/>
        <w:snapToGrid w:val="0"/>
        <w:spacing w:line="360" w:lineRule="auto"/>
        <w:ind w:firstLine="420" w:firstLineChars="200"/>
        <w:jc w:val="center"/>
        <w:rPr>
          <w:rFonts w:hint="eastAsia" w:ascii="宋体" w:hAnsi="宋体" w:cs="宋体"/>
          <w:highlight w:val="none"/>
        </w:rPr>
      </w:pPr>
      <w:r>
        <w:rPr>
          <w:rFonts w:hint="eastAsia" w:ascii="宋体" w:hAnsi="宋体" w:cs="宋体"/>
          <w:highlight w:val="none"/>
        </w:rPr>
        <w:t>【不属于中小企业的无需填写、递交】</w:t>
      </w:r>
    </w:p>
    <w:p w14:paraId="3CAF7694">
      <w:pPr>
        <w:snapToGrid w:val="0"/>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中小企业声明函（服务、工程）</w:t>
      </w:r>
    </w:p>
    <w:p w14:paraId="3264E77B">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本公司（联合体）郑重声明，根据《政府采购促进中小 企业发展管理办法》（财库﹝2020﹞46 号）的规定，本公司 （联合体）参加</w:t>
      </w:r>
      <w:r>
        <w:rPr>
          <w:rFonts w:hint="eastAsia" w:ascii="宋体" w:hAnsi="宋体" w:cs="宋体"/>
          <w:sz w:val="22"/>
          <w:szCs w:val="22"/>
          <w:highlight w:val="none"/>
          <w:u w:val="single"/>
        </w:rPr>
        <w:t>（单位名称）</w:t>
      </w:r>
      <w:r>
        <w:rPr>
          <w:rFonts w:hint="eastAsia" w:ascii="宋体" w:hAnsi="宋体" w:cs="宋体"/>
          <w:sz w:val="22"/>
          <w:szCs w:val="22"/>
          <w:highlight w:val="none"/>
        </w:rPr>
        <w:t>的</w:t>
      </w:r>
      <w:r>
        <w:rPr>
          <w:rFonts w:hint="eastAsia" w:ascii="宋体" w:hAnsi="宋体" w:cs="宋体"/>
          <w:sz w:val="22"/>
          <w:szCs w:val="22"/>
          <w:highlight w:val="none"/>
          <w:u w:val="single"/>
        </w:rPr>
        <w:t>（项目名称）</w:t>
      </w:r>
      <w:r>
        <w:rPr>
          <w:rFonts w:hint="eastAsia" w:ascii="宋体" w:hAnsi="宋体" w:cs="宋体"/>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41130C0">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u w:val="single"/>
        </w:rPr>
        <w:t xml:space="preserve"> （标的名称） </w:t>
      </w:r>
      <w:r>
        <w:rPr>
          <w:rFonts w:hint="eastAsia" w:ascii="宋体" w:hAnsi="宋体" w:cs="宋体"/>
          <w:sz w:val="22"/>
          <w:szCs w:val="22"/>
          <w:highlight w:val="none"/>
        </w:rPr>
        <w:t>，属于</w:t>
      </w:r>
      <w:r>
        <w:rPr>
          <w:rFonts w:hint="eastAsia" w:ascii="宋体" w:hAnsi="宋体" w:cs="宋体"/>
          <w:sz w:val="22"/>
          <w:szCs w:val="22"/>
          <w:highlight w:val="none"/>
          <w:u w:val="single"/>
        </w:rPr>
        <w:t>其他未列明行业</w:t>
      </w:r>
      <w:r>
        <w:rPr>
          <w:rFonts w:hint="eastAsia" w:ascii="宋体" w:hAnsi="宋体" w:cs="宋体"/>
          <w:sz w:val="22"/>
          <w:szCs w:val="22"/>
          <w:highlight w:val="none"/>
        </w:rPr>
        <w:t>；承建（承接）企业为</w:t>
      </w:r>
      <w:r>
        <w:rPr>
          <w:rFonts w:hint="eastAsia" w:ascii="宋体" w:hAnsi="宋体" w:cs="宋体"/>
          <w:sz w:val="22"/>
          <w:szCs w:val="22"/>
          <w:highlight w:val="none"/>
          <w:u w:val="single"/>
        </w:rPr>
        <w:t>（企业名称）</w:t>
      </w:r>
      <w:r>
        <w:rPr>
          <w:rFonts w:hint="eastAsia" w:ascii="宋体" w:hAnsi="宋体" w:cs="宋体"/>
          <w:sz w:val="22"/>
          <w:szCs w:val="22"/>
          <w:highlight w:val="none"/>
        </w:rPr>
        <w:t>，从业人员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万元（注1），属于</w:t>
      </w:r>
      <w:r>
        <w:rPr>
          <w:rFonts w:hint="eastAsia" w:ascii="宋体" w:hAnsi="宋体" w:cs="宋体"/>
          <w:sz w:val="22"/>
          <w:szCs w:val="22"/>
          <w:highlight w:val="none"/>
          <w:u w:val="single"/>
        </w:rPr>
        <w:t>（中型企业、 小型企业、微型企业）</w:t>
      </w:r>
      <w:r>
        <w:rPr>
          <w:rFonts w:hint="eastAsia" w:ascii="宋体" w:hAnsi="宋体" w:cs="宋体"/>
          <w:sz w:val="22"/>
          <w:szCs w:val="22"/>
          <w:highlight w:val="none"/>
        </w:rPr>
        <w:t xml:space="preserve">； </w:t>
      </w:r>
    </w:p>
    <w:p w14:paraId="02881224">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u w:val="single"/>
        </w:rPr>
        <w:t xml:space="preserve"> （标的名称） </w:t>
      </w:r>
      <w:r>
        <w:rPr>
          <w:rFonts w:hint="eastAsia" w:ascii="宋体" w:hAnsi="宋体" w:cs="宋体"/>
          <w:sz w:val="22"/>
          <w:szCs w:val="22"/>
          <w:highlight w:val="none"/>
        </w:rPr>
        <w:t>，属于</w:t>
      </w:r>
      <w:r>
        <w:rPr>
          <w:rFonts w:hint="eastAsia" w:ascii="宋体" w:hAnsi="宋体" w:cs="宋体"/>
          <w:sz w:val="22"/>
          <w:szCs w:val="22"/>
          <w:highlight w:val="none"/>
          <w:u w:val="single"/>
        </w:rPr>
        <w:t>其他未列明行业</w:t>
      </w:r>
      <w:r>
        <w:rPr>
          <w:rFonts w:hint="eastAsia" w:ascii="宋体" w:hAnsi="宋体" w:cs="宋体"/>
          <w:sz w:val="22"/>
          <w:szCs w:val="22"/>
          <w:highlight w:val="none"/>
        </w:rPr>
        <w:t>；承建（承接）企业为</w:t>
      </w:r>
      <w:r>
        <w:rPr>
          <w:rFonts w:hint="eastAsia" w:ascii="宋体" w:hAnsi="宋体" w:cs="宋体"/>
          <w:sz w:val="22"/>
          <w:szCs w:val="22"/>
          <w:highlight w:val="none"/>
          <w:u w:val="single"/>
        </w:rPr>
        <w:t>（企业名称）</w:t>
      </w:r>
      <w:r>
        <w:rPr>
          <w:rFonts w:hint="eastAsia" w:ascii="宋体" w:hAnsi="宋体" w:cs="宋体"/>
          <w:sz w:val="22"/>
          <w:szCs w:val="22"/>
          <w:highlight w:val="none"/>
        </w:rPr>
        <w:t>，从业人员</w:t>
      </w:r>
      <w:r>
        <w:rPr>
          <w:rFonts w:hint="eastAsia" w:ascii="宋体" w:hAnsi="宋体" w:cs="宋体"/>
          <w:sz w:val="22"/>
          <w:szCs w:val="22"/>
          <w:highlight w:val="none"/>
          <w:u w:val="single"/>
        </w:rPr>
        <w:t xml:space="preserve">   </w:t>
      </w:r>
      <w:r>
        <w:rPr>
          <w:rFonts w:hint="eastAsia" w:ascii="宋体" w:hAnsi="宋体" w:cs="宋体"/>
          <w:sz w:val="22"/>
          <w:szCs w:val="22"/>
          <w:highlight w:val="none"/>
        </w:rPr>
        <w:t>人，营业收入为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万元，资产总额为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万元，属于</w:t>
      </w:r>
      <w:r>
        <w:rPr>
          <w:rFonts w:hint="eastAsia" w:ascii="宋体" w:hAnsi="宋体" w:cs="宋体"/>
          <w:sz w:val="22"/>
          <w:szCs w:val="22"/>
          <w:highlight w:val="none"/>
          <w:u w:val="single"/>
        </w:rPr>
        <w:t>（中型企业、 小型企业、微型企业）</w:t>
      </w:r>
      <w:r>
        <w:rPr>
          <w:rFonts w:hint="eastAsia" w:ascii="宋体" w:hAnsi="宋体" w:cs="宋体"/>
          <w:sz w:val="22"/>
          <w:szCs w:val="22"/>
          <w:highlight w:val="none"/>
        </w:rPr>
        <w:t xml:space="preserve">； </w:t>
      </w:r>
    </w:p>
    <w:p w14:paraId="392CA122">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 </w:t>
      </w:r>
    </w:p>
    <w:p w14:paraId="002E55B9">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以上企业，不属于大企业的分支机构，不存在控股股东为大企业的情形，也不存在与大企业的负责人为同一人的情形。 </w:t>
      </w:r>
    </w:p>
    <w:p w14:paraId="0C9B3F73">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本企业对上述声明内容的真实性负责。如有虚假，将依法承担相应责任。  </w:t>
      </w:r>
    </w:p>
    <w:p w14:paraId="3ADDDCD2">
      <w:pPr>
        <w:widowControl/>
        <w:snapToGrid w:val="0"/>
        <w:spacing w:line="360" w:lineRule="auto"/>
        <w:ind w:firstLine="440" w:firstLineChars="200"/>
        <w:jc w:val="right"/>
        <w:rPr>
          <w:rFonts w:hint="eastAsia" w:ascii="宋体" w:hAnsi="宋体" w:cs="宋体"/>
          <w:sz w:val="22"/>
          <w:szCs w:val="22"/>
          <w:highlight w:val="none"/>
        </w:rPr>
      </w:pPr>
      <w:r>
        <w:rPr>
          <w:rFonts w:hint="eastAsia" w:ascii="宋体" w:hAnsi="宋体" w:cs="宋体"/>
          <w:sz w:val="22"/>
          <w:szCs w:val="22"/>
          <w:highlight w:val="none"/>
        </w:rPr>
        <w:t xml:space="preserve">企业名称（盖章）： </w:t>
      </w:r>
    </w:p>
    <w:p w14:paraId="6C6D356D">
      <w:pPr>
        <w:wordWrap w:val="0"/>
        <w:snapToGrid w:val="0"/>
        <w:spacing w:line="360" w:lineRule="auto"/>
        <w:ind w:firstLine="3740" w:firstLineChars="1700"/>
        <w:jc w:val="right"/>
        <w:rPr>
          <w:rFonts w:hint="eastAsia" w:ascii="宋体" w:hAnsi="宋体" w:cs="宋体"/>
          <w:sz w:val="22"/>
          <w:szCs w:val="22"/>
          <w:highlight w:val="none"/>
        </w:rPr>
      </w:pPr>
      <w:r>
        <w:rPr>
          <w:rFonts w:hint="eastAsia" w:ascii="宋体" w:hAnsi="宋体" w:cs="宋体"/>
          <w:sz w:val="22"/>
          <w:szCs w:val="22"/>
          <w:highlight w:val="none"/>
        </w:rPr>
        <w:t>日期：</w:t>
      </w:r>
    </w:p>
    <w:p w14:paraId="34A77CA7">
      <w:pPr>
        <w:pBdr>
          <w:bottom w:val="single" w:color="auto" w:sz="6" w:space="1"/>
        </w:pBdr>
        <w:wordWrap w:val="0"/>
        <w:snapToGrid w:val="0"/>
        <w:spacing w:line="360" w:lineRule="auto"/>
        <w:ind w:firstLine="464" w:firstLineChars="200"/>
        <w:rPr>
          <w:rFonts w:hint="eastAsia" w:ascii="宋体" w:hAnsi="宋体" w:cs="宋体"/>
          <w:sz w:val="22"/>
          <w:szCs w:val="22"/>
          <w:highlight w:val="none"/>
        </w:rPr>
      </w:pPr>
      <w:r>
        <w:rPr>
          <w:rFonts w:hint="eastAsia" w:ascii="宋体" w:hAnsi="宋体" w:cs="宋体"/>
          <w:spacing w:val="6"/>
          <w:sz w:val="22"/>
          <w:szCs w:val="22"/>
          <w:highlight w:val="none"/>
        </w:rPr>
        <w:t>（注1）从业人员、营业收入、资产总额填报上一年度数据，无上一年度数据的新成立企业可不填</w:t>
      </w:r>
      <w:r>
        <w:rPr>
          <w:rFonts w:hint="eastAsia" w:ascii="宋体" w:hAnsi="宋体" w:cs="宋体"/>
          <w:sz w:val="22"/>
          <w:szCs w:val="22"/>
          <w:highlight w:val="none"/>
        </w:rPr>
        <w:t>报。 </w:t>
      </w:r>
    </w:p>
    <w:p w14:paraId="1865D56F">
      <w:pPr>
        <w:wordWrap w:val="0"/>
        <w:snapToGrid w:val="0"/>
        <w:spacing w:line="360" w:lineRule="auto"/>
        <w:ind w:firstLine="400" w:firstLineChars="200"/>
        <w:rPr>
          <w:rFonts w:hint="eastAsia" w:ascii="宋体" w:hAnsi="宋体" w:cs="宋体"/>
          <w:sz w:val="20"/>
          <w:szCs w:val="20"/>
          <w:highlight w:val="none"/>
        </w:rPr>
      </w:pPr>
      <w:r>
        <w:rPr>
          <w:rFonts w:hint="eastAsia" w:ascii="宋体" w:hAnsi="宋体" w:cs="宋体"/>
          <w:sz w:val="20"/>
          <w:szCs w:val="20"/>
          <w:highlight w:val="none"/>
        </w:rPr>
        <w:t>填写说明：</w:t>
      </w:r>
    </w:p>
    <w:p w14:paraId="15B9B0BC">
      <w:pPr>
        <w:wordWrap w:val="0"/>
        <w:snapToGrid w:val="0"/>
        <w:spacing w:line="360" w:lineRule="auto"/>
        <w:ind w:firstLine="400" w:firstLineChars="200"/>
        <w:rPr>
          <w:rFonts w:hint="eastAsia" w:ascii="宋体" w:hAnsi="宋体" w:cs="宋体"/>
          <w:sz w:val="20"/>
          <w:szCs w:val="20"/>
          <w:highlight w:val="none"/>
        </w:rPr>
      </w:pPr>
      <w:r>
        <w:rPr>
          <w:rFonts w:hint="eastAsia" w:ascii="宋体" w:hAnsi="宋体" w:cs="宋体"/>
          <w:sz w:val="20"/>
          <w:szCs w:val="20"/>
          <w:highlight w:val="none"/>
        </w:rPr>
        <w:t>1）投标供应商为中型、小型、微型企业的提供此函；</w:t>
      </w:r>
    </w:p>
    <w:p w14:paraId="0FBDD2A0">
      <w:pPr>
        <w:wordWrap w:val="0"/>
        <w:snapToGrid w:val="0"/>
        <w:spacing w:line="360" w:lineRule="auto"/>
        <w:ind w:firstLine="400" w:firstLineChars="200"/>
        <w:rPr>
          <w:rFonts w:hint="eastAsia" w:ascii="宋体" w:hAnsi="宋体" w:cs="宋体"/>
          <w:sz w:val="20"/>
          <w:szCs w:val="20"/>
          <w:highlight w:val="none"/>
        </w:rPr>
      </w:pPr>
      <w:r>
        <w:rPr>
          <w:rFonts w:hint="eastAsia" w:ascii="宋体" w:hAnsi="宋体" w:cs="宋体"/>
          <w:sz w:val="20"/>
          <w:szCs w:val="20"/>
          <w:highlight w:val="none"/>
        </w:rPr>
        <w:t>2）中型企业不享受价格扣除，小型、微型企业的行业类别由评审专家结合投标供应商出具的证明材料认定；经认定不符合小型、微型企业标准的，不享受价格扣除；</w:t>
      </w:r>
    </w:p>
    <w:p w14:paraId="0045EBB1">
      <w:pPr>
        <w:wordWrap w:val="0"/>
        <w:snapToGrid w:val="0"/>
        <w:spacing w:line="360" w:lineRule="auto"/>
        <w:ind w:firstLine="400" w:firstLineChars="200"/>
        <w:rPr>
          <w:rFonts w:hint="eastAsia" w:ascii="宋体" w:hAnsi="宋体" w:cs="宋体"/>
          <w:sz w:val="20"/>
          <w:szCs w:val="20"/>
          <w:highlight w:val="none"/>
        </w:rPr>
      </w:pPr>
      <w:r>
        <w:rPr>
          <w:rFonts w:hint="eastAsia" w:ascii="宋体" w:hAnsi="宋体" w:cs="宋体"/>
          <w:sz w:val="20"/>
          <w:szCs w:val="20"/>
          <w:highlight w:val="none"/>
        </w:rPr>
        <w:t>3）所投标项内的产品如由多个企业制造的，在填写企业类型时，按产品生产企业中规模最大的企业类型填写；</w:t>
      </w:r>
    </w:p>
    <w:p w14:paraId="156F952F">
      <w:pPr>
        <w:wordWrap w:val="0"/>
        <w:snapToGrid w:val="0"/>
        <w:spacing w:line="360" w:lineRule="auto"/>
        <w:ind w:firstLine="400" w:firstLineChars="200"/>
        <w:rPr>
          <w:rFonts w:hint="eastAsia" w:ascii="宋体" w:hAnsi="宋体" w:cs="宋体"/>
          <w:sz w:val="20"/>
          <w:szCs w:val="20"/>
          <w:highlight w:val="none"/>
        </w:rPr>
      </w:pPr>
      <w:r>
        <w:rPr>
          <w:rFonts w:hint="eastAsia" w:ascii="宋体" w:hAnsi="宋体" w:cs="宋体"/>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74BAE22C">
      <w:pPr>
        <w:wordWrap w:val="0"/>
        <w:snapToGrid w:val="0"/>
        <w:spacing w:line="360" w:lineRule="auto"/>
        <w:ind w:firstLine="400" w:firstLineChars="200"/>
        <w:rPr>
          <w:rFonts w:hint="eastAsia" w:ascii="宋体" w:hAnsi="宋体" w:cs="宋体"/>
          <w:b/>
          <w:sz w:val="20"/>
          <w:szCs w:val="20"/>
          <w:highlight w:val="none"/>
        </w:rPr>
      </w:pPr>
      <w:r>
        <w:rPr>
          <w:rFonts w:hint="eastAsia" w:ascii="宋体" w:hAnsi="宋体" w:cs="宋体"/>
          <w:sz w:val="20"/>
          <w:szCs w:val="20"/>
          <w:highlight w:val="none"/>
        </w:rPr>
        <w:t>5）注：小型、微型企业参加采购活动时，应提供：a）《中小企业声明函》；上述证明材料提供不齐全的，不能享受价格扣除。</w:t>
      </w:r>
    </w:p>
    <w:p w14:paraId="40839FBC">
      <w:pPr>
        <w:wordWrap w:val="0"/>
        <w:snapToGrid w:val="0"/>
        <w:spacing w:line="360" w:lineRule="auto"/>
        <w:ind w:firstLine="402" w:firstLineChars="200"/>
        <w:rPr>
          <w:rFonts w:hint="eastAsia" w:ascii="宋体" w:hAnsi="宋体" w:cs="宋体"/>
          <w:b/>
          <w:bCs/>
          <w:highlight w:val="none"/>
        </w:rPr>
      </w:pPr>
      <w:r>
        <w:rPr>
          <w:rFonts w:hint="eastAsia" w:ascii="宋体" w:hAnsi="宋体" w:cs="宋体"/>
          <w:b/>
          <w:bCs/>
          <w:sz w:val="20"/>
          <w:szCs w:val="22"/>
          <w:highlight w:val="none"/>
        </w:rPr>
        <w:t>▲投标供应商提供的中小企业声明函与实际情况不符的，视为投标供应商提供虚假材料投标的，投标无效。</w:t>
      </w:r>
    </w:p>
    <w:p w14:paraId="065E40F5">
      <w:pPr>
        <w:wordWrap w:val="0"/>
        <w:snapToGrid w:val="0"/>
        <w:spacing w:line="360" w:lineRule="auto"/>
        <w:jc w:val="center"/>
        <w:rPr>
          <w:rFonts w:hint="eastAsia" w:ascii="宋体" w:hAnsi="宋体" w:cs="宋体"/>
          <w:b/>
          <w:highlight w:val="none"/>
        </w:rPr>
      </w:pPr>
    </w:p>
    <w:p w14:paraId="68EEAB14">
      <w:pPr>
        <w:wordWrap w:val="0"/>
        <w:snapToGrid w:val="0"/>
        <w:spacing w:line="360" w:lineRule="auto"/>
        <w:jc w:val="center"/>
        <w:rPr>
          <w:rFonts w:hint="eastAsia" w:ascii="宋体" w:hAnsi="宋体" w:cs="宋体"/>
          <w:b/>
          <w:sz w:val="28"/>
          <w:szCs w:val="36"/>
          <w:highlight w:val="none"/>
        </w:rPr>
      </w:pPr>
      <w:r>
        <w:rPr>
          <w:rFonts w:hint="eastAsia" w:ascii="宋体" w:hAnsi="宋体" w:cs="宋体"/>
          <w:b/>
          <w:sz w:val="28"/>
          <w:szCs w:val="36"/>
          <w:highlight w:val="none"/>
        </w:rPr>
        <w:t>监狱企业声明函</w:t>
      </w:r>
    </w:p>
    <w:p w14:paraId="27260153">
      <w:pPr>
        <w:wordWrap w:val="0"/>
        <w:snapToGrid w:val="0"/>
        <w:spacing w:line="360" w:lineRule="auto"/>
        <w:ind w:firstLine="420" w:firstLineChars="200"/>
        <w:jc w:val="center"/>
        <w:rPr>
          <w:rFonts w:hint="eastAsia" w:ascii="宋体" w:hAnsi="宋体" w:cs="宋体"/>
          <w:highlight w:val="none"/>
        </w:rPr>
      </w:pPr>
      <w:r>
        <w:rPr>
          <w:rFonts w:hint="eastAsia" w:ascii="宋体" w:hAnsi="宋体" w:cs="宋体"/>
          <w:highlight w:val="none"/>
        </w:rPr>
        <w:t>【不属于监狱企业的无需填写、递交】</w:t>
      </w:r>
    </w:p>
    <w:p w14:paraId="780D8592">
      <w:pPr>
        <w:wordWrap w:val="0"/>
        <w:snapToGrid w:val="0"/>
        <w:spacing w:line="360" w:lineRule="auto"/>
        <w:ind w:firstLine="420" w:firstLineChars="200"/>
        <w:rPr>
          <w:rFonts w:hint="eastAsia" w:ascii="宋体" w:hAnsi="宋体" w:cs="宋体"/>
          <w:highlight w:val="none"/>
        </w:rPr>
      </w:pPr>
    </w:p>
    <w:p w14:paraId="39CA29A0">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本公司郑重声明，根据《关于政府采购支持监狱企业发展有关问题的通知》 （财库[2014]68 号）的规定，本公司为</w:t>
      </w:r>
      <w:r>
        <w:rPr>
          <w:rFonts w:hint="eastAsia" w:ascii="宋体" w:hAnsi="宋体" w:cs="宋体"/>
          <w:highlight w:val="none"/>
          <w:u w:val="single"/>
        </w:rPr>
        <w:t>监狱企业</w:t>
      </w:r>
      <w:r>
        <w:rPr>
          <w:rFonts w:hint="eastAsia" w:ascii="宋体" w:hAnsi="宋体" w:cs="宋体"/>
          <w:highlight w:val="none"/>
        </w:rPr>
        <w:t>。</w:t>
      </w:r>
    </w:p>
    <w:p w14:paraId="1BABB512">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根据上述标准，我公司属于监狱企业的理由为：</w:t>
      </w:r>
      <w:r>
        <w:rPr>
          <w:rFonts w:hint="eastAsia" w:ascii="宋体" w:hAnsi="宋体" w:cs="宋体"/>
          <w:highlight w:val="none"/>
          <w:u w:val="single"/>
        </w:rPr>
        <w:t xml:space="preserve">         </w:t>
      </w:r>
      <w:r>
        <w:rPr>
          <w:rFonts w:hint="eastAsia" w:ascii="宋体" w:hAnsi="宋体" w:cs="宋体"/>
          <w:highlight w:val="none"/>
        </w:rPr>
        <w:t>。</w:t>
      </w:r>
    </w:p>
    <w:p w14:paraId="254E3421">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本公司为参加（</w:t>
      </w:r>
      <w:r>
        <w:rPr>
          <w:rFonts w:hint="eastAsia" w:ascii="宋体" w:hAnsi="宋体" w:cs="宋体"/>
          <w:highlight w:val="none"/>
          <w:u w:val="single"/>
        </w:rPr>
        <w:t xml:space="preserve">    项目名称    </w:t>
      </w:r>
      <w:r>
        <w:rPr>
          <w:rFonts w:hint="eastAsia" w:ascii="宋体" w:hAnsi="宋体" w:cs="宋体"/>
          <w:highlight w:val="none"/>
        </w:rPr>
        <w:t>） （项目编号：</w:t>
      </w:r>
      <w:r>
        <w:rPr>
          <w:rFonts w:hint="eastAsia" w:ascii="宋体" w:hAnsi="宋体" w:cs="宋体"/>
          <w:highlight w:val="none"/>
          <w:u w:val="single"/>
        </w:rPr>
        <w:t xml:space="preserve">      </w:t>
      </w:r>
      <w:r>
        <w:rPr>
          <w:rFonts w:hint="eastAsia" w:ascii="宋体" w:hAnsi="宋体" w:cs="宋体"/>
          <w:highlight w:val="none"/>
        </w:rPr>
        <w:t>）采购活动提供本企业提供服务。</w:t>
      </w:r>
    </w:p>
    <w:p w14:paraId="44329F7E">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本公司对上述声明的真实性负责。如有虚假，将依法承担相应责任。</w:t>
      </w:r>
    </w:p>
    <w:p w14:paraId="651D85E1">
      <w:pPr>
        <w:wordWrap w:val="0"/>
        <w:snapToGrid w:val="0"/>
        <w:spacing w:line="360" w:lineRule="auto"/>
        <w:ind w:firstLine="420" w:firstLineChars="200"/>
        <w:rPr>
          <w:rFonts w:hint="eastAsia" w:ascii="宋体" w:hAnsi="宋体" w:cs="宋体"/>
          <w:highlight w:val="none"/>
        </w:rPr>
      </w:pPr>
    </w:p>
    <w:p w14:paraId="38A5F22A">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投标供应商名称（盖章）：</w:t>
      </w:r>
    </w:p>
    <w:p w14:paraId="5147FE89">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日期：    年  月  日</w:t>
      </w:r>
    </w:p>
    <w:p w14:paraId="51FCC056">
      <w:pPr>
        <w:wordWrap w:val="0"/>
        <w:snapToGrid w:val="0"/>
        <w:spacing w:line="360" w:lineRule="auto"/>
        <w:ind w:firstLine="420" w:firstLineChars="200"/>
        <w:rPr>
          <w:rFonts w:hint="eastAsia" w:ascii="宋体" w:hAnsi="宋体" w:cs="宋体"/>
          <w:highlight w:val="none"/>
        </w:rPr>
      </w:pPr>
    </w:p>
    <w:p w14:paraId="686B72AA">
      <w:pPr>
        <w:wordWrap w:val="0"/>
        <w:snapToGrid w:val="0"/>
        <w:spacing w:line="360" w:lineRule="auto"/>
        <w:ind w:firstLine="420" w:firstLineChars="200"/>
        <w:rPr>
          <w:rFonts w:hint="eastAsia" w:ascii="宋体" w:hAnsi="宋体" w:cs="宋体"/>
          <w:highlight w:val="none"/>
        </w:rPr>
      </w:pPr>
    </w:p>
    <w:p w14:paraId="7D1AD246">
      <w:pPr>
        <w:wordWrap w:val="0"/>
        <w:snapToGrid w:val="0"/>
        <w:spacing w:line="360" w:lineRule="auto"/>
        <w:ind w:firstLine="420" w:firstLineChars="200"/>
        <w:rPr>
          <w:rFonts w:hint="eastAsia" w:ascii="宋体" w:hAnsi="宋体" w:cs="宋体"/>
          <w:highlight w:val="none"/>
        </w:rPr>
      </w:pPr>
    </w:p>
    <w:p w14:paraId="0901C490">
      <w:pPr>
        <w:wordWrap w:val="0"/>
        <w:snapToGrid w:val="0"/>
        <w:spacing w:line="360" w:lineRule="auto"/>
        <w:ind w:firstLine="420" w:firstLineChars="200"/>
        <w:rPr>
          <w:rFonts w:hint="eastAsia" w:ascii="宋体" w:hAnsi="宋体" w:cs="宋体"/>
          <w:highlight w:val="none"/>
        </w:rPr>
      </w:pPr>
    </w:p>
    <w:p w14:paraId="23DE88FA">
      <w:pPr>
        <w:wordWrap w:val="0"/>
        <w:snapToGrid w:val="0"/>
        <w:spacing w:line="360" w:lineRule="auto"/>
        <w:ind w:firstLine="420" w:firstLineChars="200"/>
        <w:rPr>
          <w:rFonts w:hint="eastAsia" w:ascii="宋体" w:hAnsi="宋体" w:cs="宋体"/>
          <w:highlight w:val="none"/>
        </w:rPr>
      </w:pPr>
    </w:p>
    <w:p w14:paraId="2B39AF4B">
      <w:pPr>
        <w:wordWrap w:val="0"/>
        <w:snapToGrid w:val="0"/>
        <w:spacing w:line="360" w:lineRule="auto"/>
        <w:ind w:firstLine="420" w:firstLineChars="200"/>
        <w:rPr>
          <w:rFonts w:hint="eastAsia" w:ascii="宋体" w:hAnsi="宋体" w:cs="宋体"/>
          <w:highlight w:val="none"/>
        </w:rPr>
      </w:pPr>
    </w:p>
    <w:p w14:paraId="5F06AD3B">
      <w:pPr>
        <w:wordWrap w:val="0"/>
        <w:snapToGrid w:val="0"/>
        <w:spacing w:line="360" w:lineRule="auto"/>
        <w:rPr>
          <w:rFonts w:hint="eastAsia" w:ascii="宋体" w:hAnsi="宋体" w:cs="宋体"/>
          <w:b/>
          <w:spacing w:val="6"/>
          <w:highlight w:val="none"/>
        </w:rPr>
      </w:pPr>
    </w:p>
    <w:p w14:paraId="1E309A3C">
      <w:pPr>
        <w:wordWrap w:val="0"/>
        <w:snapToGrid w:val="0"/>
        <w:spacing w:line="360" w:lineRule="auto"/>
        <w:rPr>
          <w:rFonts w:hint="eastAsia" w:ascii="宋体" w:hAnsi="宋体" w:cs="宋体"/>
          <w:b/>
          <w:spacing w:val="6"/>
          <w:highlight w:val="none"/>
        </w:rPr>
      </w:pPr>
    </w:p>
    <w:p w14:paraId="4999B58E">
      <w:pPr>
        <w:wordWrap w:val="0"/>
        <w:snapToGrid w:val="0"/>
        <w:spacing w:line="360" w:lineRule="auto"/>
        <w:jc w:val="center"/>
        <w:rPr>
          <w:rFonts w:hint="eastAsia" w:ascii="宋体" w:hAnsi="宋体" w:cs="宋体"/>
          <w:b/>
          <w:spacing w:val="6"/>
          <w:highlight w:val="none"/>
        </w:rPr>
      </w:pPr>
    </w:p>
    <w:p w14:paraId="28D6E68C">
      <w:pPr>
        <w:wordWrap w:val="0"/>
        <w:snapToGrid w:val="0"/>
        <w:spacing w:line="360" w:lineRule="auto"/>
        <w:jc w:val="center"/>
        <w:rPr>
          <w:rFonts w:hint="eastAsia" w:ascii="宋体" w:hAnsi="宋体" w:cs="宋体"/>
          <w:b/>
          <w:spacing w:val="6"/>
          <w:highlight w:val="none"/>
        </w:rPr>
      </w:pPr>
    </w:p>
    <w:p w14:paraId="57575A28">
      <w:pPr>
        <w:pageBreakBefore/>
        <w:wordWrap w:val="0"/>
        <w:snapToGrid w:val="0"/>
        <w:spacing w:line="360" w:lineRule="auto"/>
        <w:jc w:val="center"/>
        <w:rPr>
          <w:rFonts w:hint="eastAsia" w:ascii="宋体" w:hAnsi="宋体" w:cs="宋体"/>
          <w:b/>
          <w:spacing w:val="6"/>
          <w:sz w:val="28"/>
          <w:szCs w:val="36"/>
          <w:highlight w:val="none"/>
        </w:rPr>
      </w:pPr>
      <w:r>
        <w:rPr>
          <w:rFonts w:hint="eastAsia" w:ascii="宋体" w:hAnsi="宋体" w:cs="宋体"/>
          <w:b/>
          <w:spacing w:val="6"/>
          <w:sz w:val="28"/>
          <w:szCs w:val="36"/>
          <w:highlight w:val="none"/>
        </w:rPr>
        <w:t>残疾人福利性单位声明函</w:t>
      </w:r>
    </w:p>
    <w:p w14:paraId="4D2A8D71">
      <w:pPr>
        <w:wordWrap w:val="0"/>
        <w:snapToGrid w:val="0"/>
        <w:spacing w:line="360" w:lineRule="auto"/>
        <w:ind w:firstLine="420" w:firstLineChars="200"/>
        <w:rPr>
          <w:rFonts w:hint="eastAsia" w:ascii="宋体" w:hAnsi="宋体" w:cs="宋体"/>
          <w:highlight w:val="none"/>
        </w:rPr>
      </w:pPr>
    </w:p>
    <w:p w14:paraId="74810AE1">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8B49FC">
      <w:pPr>
        <w:wordWrap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本单位对上述声明的真实性负责。如有虚假，将依法承担相应责任。</w:t>
      </w:r>
    </w:p>
    <w:p w14:paraId="1BA1FFEC">
      <w:pPr>
        <w:wordWrap w:val="0"/>
        <w:snapToGrid w:val="0"/>
        <w:spacing w:line="360" w:lineRule="auto"/>
        <w:ind w:firstLine="420" w:firstLineChars="200"/>
        <w:rPr>
          <w:rFonts w:hint="eastAsia" w:ascii="宋体" w:hAnsi="宋体" w:cs="宋体"/>
          <w:highlight w:val="none"/>
        </w:rPr>
      </w:pPr>
    </w:p>
    <w:p w14:paraId="30E3BD21">
      <w:pPr>
        <w:wordWrap w:val="0"/>
        <w:snapToGrid w:val="0"/>
        <w:spacing w:line="360" w:lineRule="auto"/>
        <w:ind w:firstLine="420" w:firstLineChars="200"/>
        <w:rPr>
          <w:rFonts w:hint="eastAsia" w:ascii="宋体" w:hAnsi="宋体" w:cs="宋体"/>
          <w:highlight w:val="none"/>
        </w:rPr>
      </w:pPr>
    </w:p>
    <w:p w14:paraId="2BDB5DE7">
      <w:pPr>
        <w:tabs>
          <w:tab w:val="left" w:pos="4860"/>
        </w:tabs>
        <w:wordWrap w:val="0"/>
        <w:snapToGrid w:val="0"/>
        <w:spacing w:line="360" w:lineRule="auto"/>
        <w:ind w:right="1560" w:firstLine="420" w:firstLineChars="200"/>
        <w:rPr>
          <w:rFonts w:hint="eastAsia" w:ascii="宋体" w:hAnsi="宋体" w:cs="宋体"/>
          <w:highlight w:val="none"/>
        </w:rPr>
      </w:pPr>
      <w:r>
        <w:rPr>
          <w:rFonts w:hint="eastAsia" w:ascii="宋体" w:hAnsi="宋体" w:cs="宋体"/>
          <w:highlight w:val="none"/>
        </w:rPr>
        <w:t xml:space="preserve">       单位名称（盖章）：</w:t>
      </w:r>
    </w:p>
    <w:p w14:paraId="19AE2244">
      <w:pPr>
        <w:tabs>
          <w:tab w:val="left" w:pos="4860"/>
        </w:tabs>
        <w:wordWrap w:val="0"/>
        <w:snapToGrid w:val="0"/>
        <w:spacing w:line="360" w:lineRule="auto"/>
        <w:ind w:right="1560" w:firstLine="420" w:firstLineChars="200"/>
        <w:rPr>
          <w:rFonts w:hint="eastAsia" w:ascii="宋体" w:hAnsi="宋体" w:cs="宋体"/>
          <w:highlight w:val="none"/>
        </w:rPr>
      </w:pPr>
      <w:r>
        <w:rPr>
          <w:rFonts w:hint="eastAsia" w:ascii="宋体" w:hAnsi="宋体" w:cs="宋体"/>
          <w:highlight w:val="none"/>
        </w:rPr>
        <w:t xml:space="preserve">       日  期：</w:t>
      </w:r>
    </w:p>
    <w:p w14:paraId="486538C9">
      <w:pPr>
        <w:pStyle w:val="67"/>
        <w:wordWrap w:val="0"/>
        <w:snapToGrid w:val="0"/>
        <w:spacing w:line="360" w:lineRule="auto"/>
        <w:ind w:left="360" w:firstLine="0" w:firstLineChars="0"/>
        <w:rPr>
          <w:rFonts w:hint="eastAsia" w:ascii="宋体" w:hAnsi="宋体" w:cs="宋体"/>
          <w:highlight w:val="none"/>
        </w:rPr>
      </w:pPr>
    </w:p>
    <w:p w14:paraId="6E4045B1">
      <w:pPr>
        <w:pStyle w:val="67"/>
        <w:wordWrap w:val="0"/>
        <w:snapToGrid w:val="0"/>
        <w:spacing w:line="360" w:lineRule="auto"/>
        <w:ind w:left="360" w:firstLine="0" w:firstLineChars="0"/>
        <w:rPr>
          <w:rFonts w:hint="eastAsia" w:ascii="宋体" w:hAnsi="宋体" w:cs="宋体"/>
          <w:highlight w:val="none"/>
        </w:rPr>
      </w:pPr>
    </w:p>
    <w:p w14:paraId="32BE8CDD">
      <w:pPr>
        <w:pStyle w:val="67"/>
        <w:wordWrap w:val="0"/>
        <w:snapToGrid w:val="0"/>
        <w:spacing w:line="360" w:lineRule="auto"/>
        <w:ind w:firstLine="0" w:firstLineChars="0"/>
        <w:rPr>
          <w:rFonts w:hint="eastAsia" w:ascii="宋体" w:hAnsi="宋体" w:cs="宋体"/>
          <w:b/>
          <w:bCs/>
          <w:szCs w:val="21"/>
          <w:highlight w:val="none"/>
        </w:rPr>
      </w:pPr>
      <w:r>
        <w:rPr>
          <w:rFonts w:hint="eastAsia" w:ascii="宋体" w:hAnsi="宋体" w:cs="宋体"/>
          <w:b/>
          <w:bCs/>
          <w:szCs w:val="21"/>
          <w:highlight w:val="none"/>
        </w:rPr>
        <w:t>扶持政策说明：</w:t>
      </w:r>
    </w:p>
    <w:p w14:paraId="532ED3F9">
      <w:pPr>
        <w:pStyle w:val="67"/>
        <w:wordWrap w:val="0"/>
        <w:snapToGrid w:val="0"/>
        <w:spacing w:line="360" w:lineRule="auto"/>
        <w:ind w:firstLine="422"/>
        <w:rPr>
          <w:rFonts w:hint="eastAsia" w:ascii="宋体" w:hAnsi="宋体" w:cs="宋体"/>
          <w:b/>
          <w:bCs/>
          <w:szCs w:val="21"/>
          <w:highlight w:val="none"/>
        </w:rPr>
      </w:pPr>
      <w:r>
        <w:rPr>
          <w:rFonts w:hint="eastAsia" w:ascii="宋体" w:hAnsi="宋体" w:cs="宋体"/>
          <w:b/>
          <w:bCs/>
          <w:szCs w:val="21"/>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b/>
          <w:bCs/>
          <w:szCs w:val="21"/>
          <w:highlight w:val="none"/>
          <w:u w:val="single"/>
        </w:rPr>
        <w:t>6%</w:t>
      </w:r>
      <w:r>
        <w:rPr>
          <w:rFonts w:hint="eastAsia" w:ascii="宋体" w:hAnsi="宋体" w:cs="宋体"/>
          <w:b/>
          <w:bCs/>
          <w:szCs w:val="21"/>
          <w:highlight w:val="none"/>
        </w:rPr>
        <w:t>的扣除，并用扣除后的价格计算价格评分。</w:t>
      </w:r>
    </w:p>
    <w:p w14:paraId="4686E18E">
      <w:pPr>
        <w:wordWrap w:val="0"/>
        <w:snapToGrid w:val="0"/>
        <w:spacing w:line="360" w:lineRule="auto"/>
        <w:ind w:firstLine="211" w:firstLineChars="100"/>
        <w:rPr>
          <w:rFonts w:hint="eastAsia" w:ascii="宋体" w:hAnsi="宋体" w:cs="宋体"/>
          <w:b/>
          <w:bCs/>
          <w:szCs w:val="21"/>
          <w:highlight w:val="none"/>
        </w:rPr>
      </w:pPr>
      <w:r>
        <w:rPr>
          <w:rFonts w:hint="eastAsia" w:ascii="宋体" w:hAnsi="宋体" w:cs="宋体"/>
          <w:b/>
          <w:bCs/>
          <w:szCs w:val="21"/>
          <w:highlight w:val="none"/>
        </w:rPr>
        <w:t>2、监狱企业视同小微企业，参加本项目投标的，享受小微企业同等的价格扣除。【注：提供《监狱企业声明函》及其相关的充分的证明材料】。</w:t>
      </w:r>
    </w:p>
    <w:p w14:paraId="3F87E638">
      <w:pPr>
        <w:pStyle w:val="67"/>
        <w:wordWrap w:val="0"/>
        <w:snapToGrid w:val="0"/>
        <w:spacing w:line="360" w:lineRule="auto"/>
        <w:ind w:firstLine="211" w:firstLineChars="100"/>
        <w:rPr>
          <w:rFonts w:hint="eastAsia" w:ascii="宋体" w:hAnsi="宋体" w:cs="宋体"/>
          <w:b/>
          <w:bCs/>
          <w:sz w:val="24"/>
          <w:highlight w:val="none"/>
        </w:rPr>
      </w:pPr>
      <w:r>
        <w:rPr>
          <w:rFonts w:hint="eastAsia" w:ascii="宋体" w:hAnsi="宋体" w:cs="宋体"/>
          <w:b/>
          <w:bCs/>
          <w:szCs w:val="21"/>
          <w:highlight w:val="none"/>
        </w:rPr>
        <w:t>3、残疾人福利性单位参加投标【提供《残疾人福利性单位声明函》】，视为小型、微型企业，享受小微企业政策扶持。</w:t>
      </w:r>
    </w:p>
    <w:p w14:paraId="5B97BFD1">
      <w:pPr>
        <w:pStyle w:val="67"/>
        <w:wordWrap w:val="0"/>
        <w:snapToGrid w:val="0"/>
        <w:spacing w:line="360" w:lineRule="auto"/>
        <w:ind w:firstLine="241" w:firstLineChars="100"/>
        <w:rPr>
          <w:rFonts w:hint="eastAsia" w:ascii="宋体" w:hAnsi="宋体" w:cs="宋体"/>
          <w:b/>
          <w:bCs/>
          <w:sz w:val="24"/>
          <w:highlight w:val="none"/>
        </w:rPr>
      </w:pPr>
    </w:p>
    <w:p w14:paraId="67A6AE15">
      <w:pPr>
        <w:pStyle w:val="13"/>
        <w:wordWrap w:val="0"/>
        <w:adjustRightInd w:val="0"/>
        <w:snapToGrid w:val="0"/>
        <w:spacing w:line="360" w:lineRule="auto"/>
        <w:rPr>
          <w:rFonts w:hint="eastAsia" w:hAnsi="宋体" w:cs="宋体"/>
          <w:sz w:val="30"/>
          <w:highlight w:val="none"/>
        </w:rPr>
      </w:pPr>
    </w:p>
    <w:p w14:paraId="007150D2">
      <w:pPr>
        <w:pStyle w:val="13"/>
        <w:wordWrap w:val="0"/>
        <w:adjustRightInd w:val="0"/>
        <w:snapToGrid w:val="0"/>
        <w:spacing w:line="360" w:lineRule="auto"/>
        <w:rPr>
          <w:rFonts w:hint="eastAsia" w:hAnsi="宋体" w:cs="宋体"/>
          <w:sz w:val="30"/>
          <w:highlight w:val="none"/>
        </w:rPr>
      </w:pPr>
    </w:p>
    <w:p w14:paraId="16363F11">
      <w:pPr>
        <w:pStyle w:val="13"/>
        <w:wordWrap w:val="0"/>
        <w:adjustRightInd w:val="0"/>
        <w:snapToGrid w:val="0"/>
        <w:spacing w:line="360" w:lineRule="auto"/>
        <w:rPr>
          <w:rFonts w:hint="eastAsia" w:hAnsi="宋体" w:cs="宋体"/>
          <w:sz w:val="30"/>
          <w:highlight w:val="none"/>
        </w:rPr>
      </w:pPr>
    </w:p>
    <w:p w14:paraId="3A1E1A30">
      <w:pPr>
        <w:pStyle w:val="13"/>
        <w:wordWrap w:val="0"/>
        <w:adjustRightInd w:val="0"/>
        <w:snapToGrid w:val="0"/>
        <w:spacing w:line="360" w:lineRule="auto"/>
        <w:rPr>
          <w:rFonts w:hint="eastAsia" w:hAnsi="宋体" w:cs="宋体"/>
          <w:sz w:val="30"/>
          <w:highlight w:val="none"/>
        </w:rPr>
      </w:pPr>
    </w:p>
    <w:p w14:paraId="2FDF6C75">
      <w:pPr>
        <w:pStyle w:val="13"/>
        <w:wordWrap w:val="0"/>
        <w:adjustRightInd w:val="0"/>
        <w:snapToGrid w:val="0"/>
        <w:spacing w:line="360" w:lineRule="auto"/>
        <w:rPr>
          <w:rFonts w:hint="eastAsia" w:hAnsi="宋体" w:cs="宋体"/>
          <w:sz w:val="30"/>
          <w:highlight w:val="none"/>
        </w:rPr>
      </w:pPr>
    </w:p>
    <w:p w14:paraId="29508B8A">
      <w:pPr>
        <w:pStyle w:val="13"/>
        <w:wordWrap w:val="0"/>
        <w:adjustRightInd w:val="0"/>
        <w:snapToGrid w:val="0"/>
        <w:spacing w:line="360" w:lineRule="auto"/>
        <w:rPr>
          <w:rFonts w:hint="eastAsia" w:hAnsi="宋体" w:cs="宋体"/>
          <w:sz w:val="30"/>
          <w:highlight w:val="none"/>
        </w:rPr>
      </w:pPr>
    </w:p>
    <w:p w14:paraId="1205E81B">
      <w:pPr>
        <w:pStyle w:val="5"/>
        <w:wordWrap w:val="0"/>
        <w:spacing w:before="0" w:after="0" w:line="360" w:lineRule="auto"/>
        <w:rPr>
          <w:rFonts w:hint="eastAsia" w:ascii="宋体" w:hAnsi="宋体" w:eastAsia="宋体" w:cs="宋体"/>
          <w:highlight w:val="none"/>
        </w:rPr>
      </w:pPr>
      <w:bookmarkStart w:id="62" w:name="_Toc8008423"/>
      <w:bookmarkStart w:id="63" w:name="_Toc7988414"/>
      <w:bookmarkStart w:id="64" w:name="_Toc7988468"/>
      <w:bookmarkStart w:id="65" w:name="_Toc20870"/>
      <w:bookmarkStart w:id="66" w:name="_Toc11423"/>
      <w:bookmarkStart w:id="67" w:name="_Toc424164168"/>
      <w:bookmarkStart w:id="68" w:name="_Toc24550050"/>
      <w:bookmarkStart w:id="69" w:name="_Toc13216"/>
      <w:bookmarkStart w:id="70" w:name="_Toc440162800"/>
      <w:bookmarkStart w:id="71" w:name="_Toc30408915"/>
      <w:r>
        <w:rPr>
          <w:rFonts w:hint="eastAsia" w:ascii="宋体" w:hAnsi="宋体" w:eastAsia="宋体" w:cs="宋体"/>
          <w:highlight w:val="none"/>
        </w:rPr>
        <w:t>三、“商务技术文件”格式</w:t>
      </w:r>
      <w:bookmarkEnd w:id="62"/>
      <w:bookmarkEnd w:id="63"/>
      <w:bookmarkEnd w:id="64"/>
      <w:bookmarkEnd w:id="65"/>
      <w:bookmarkEnd w:id="66"/>
      <w:bookmarkEnd w:id="67"/>
      <w:bookmarkEnd w:id="68"/>
      <w:bookmarkEnd w:id="69"/>
      <w:bookmarkEnd w:id="70"/>
      <w:bookmarkEnd w:id="71"/>
    </w:p>
    <w:p w14:paraId="07A6056A">
      <w:pPr>
        <w:pStyle w:val="7"/>
        <w:wordWrap w:val="0"/>
        <w:spacing w:before="0" w:after="0" w:line="360" w:lineRule="auto"/>
        <w:rPr>
          <w:rFonts w:hint="eastAsia" w:ascii="宋体" w:hAnsi="宋体" w:cs="宋体"/>
          <w:highlight w:val="none"/>
        </w:rPr>
      </w:pPr>
      <w:r>
        <w:rPr>
          <w:rFonts w:hint="eastAsia" w:ascii="宋体" w:hAnsi="宋体" w:cs="宋体"/>
          <w:highlight w:val="none"/>
        </w:rPr>
        <w:t>3.1 “商务技术文件”封面</w:t>
      </w:r>
    </w:p>
    <w:p w14:paraId="072A706E">
      <w:pPr>
        <w:wordWrap w:val="0"/>
        <w:spacing w:line="360" w:lineRule="auto"/>
        <w:jc w:val="right"/>
        <w:rPr>
          <w:rFonts w:hint="eastAsia" w:ascii="宋体" w:hAnsi="宋体" w:cs="宋体"/>
          <w:b/>
          <w:sz w:val="32"/>
          <w:szCs w:val="22"/>
          <w:highlight w:val="none"/>
        </w:rPr>
      </w:pPr>
    </w:p>
    <w:p w14:paraId="0227D2EE">
      <w:pPr>
        <w:wordWrap w:val="0"/>
        <w:spacing w:line="360" w:lineRule="auto"/>
        <w:jc w:val="center"/>
        <w:rPr>
          <w:rFonts w:hint="eastAsia" w:ascii="宋体" w:hAnsi="宋体" w:cs="宋体"/>
          <w:b/>
          <w:w w:val="90"/>
          <w:sz w:val="220"/>
          <w:szCs w:val="22"/>
          <w:highlight w:val="none"/>
        </w:rPr>
      </w:pPr>
      <w:r>
        <w:rPr>
          <w:rFonts w:hint="eastAsia" w:ascii="宋体" w:hAnsi="宋体" w:cs="宋体"/>
          <w:b/>
          <w:w w:val="90"/>
          <w:sz w:val="44"/>
          <w:szCs w:val="22"/>
          <w:highlight w:val="none"/>
          <w:lang w:eastAsia="zh-CN"/>
        </w:rPr>
        <w:t>平阳县环南雁荡山生态环境导向的开发（EOD）项目咨询服务采购</w:t>
      </w:r>
      <w:r>
        <w:rPr>
          <w:rFonts w:hint="eastAsia" w:ascii="宋体" w:hAnsi="宋体" w:cs="宋体"/>
          <w:b/>
          <w:w w:val="90"/>
          <w:sz w:val="44"/>
          <w:szCs w:val="22"/>
          <w:highlight w:val="none"/>
        </w:rPr>
        <w:t>项目</w:t>
      </w:r>
    </w:p>
    <w:p w14:paraId="4CD392F5">
      <w:pPr>
        <w:wordWrap w:val="0"/>
        <w:spacing w:line="360" w:lineRule="auto"/>
        <w:jc w:val="center"/>
        <w:rPr>
          <w:rFonts w:hint="eastAsia" w:ascii="宋体" w:hAnsi="宋体" w:cs="宋体"/>
          <w:b/>
          <w:sz w:val="52"/>
          <w:szCs w:val="22"/>
          <w:highlight w:val="none"/>
        </w:rPr>
      </w:pPr>
    </w:p>
    <w:p w14:paraId="6BB99812">
      <w:pPr>
        <w:wordWrap w:val="0"/>
        <w:spacing w:line="360" w:lineRule="auto"/>
        <w:jc w:val="center"/>
        <w:rPr>
          <w:rFonts w:hint="eastAsia" w:ascii="宋体" w:hAnsi="宋体" w:cs="宋体"/>
          <w:sz w:val="96"/>
          <w:szCs w:val="22"/>
          <w:highlight w:val="none"/>
        </w:rPr>
      </w:pPr>
      <w:r>
        <w:rPr>
          <w:rFonts w:hint="eastAsia" w:ascii="宋体" w:hAnsi="宋体" w:cs="宋体"/>
          <w:sz w:val="96"/>
          <w:szCs w:val="22"/>
          <w:highlight w:val="none"/>
        </w:rPr>
        <w:t>投 标 文 件</w:t>
      </w:r>
    </w:p>
    <w:p w14:paraId="4A0BDDEE">
      <w:pPr>
        <w:wordWrap w:val="0"/>
        <w:spacing w:line="360" w:lineRule="auto"/>
        <w:jc w:val="center"/>
        <w:rPr>
          <w:rFonts w:hint="eastAsia" w:ascii="宋体" w:hAnsi="宋体" w:cs="宋体"/>
          <w:b/>
          <w:sz w:val="52"/>
          <w:szCs w:val="22"/>
          <w:highlight w:val="none"/>
        </w:rPr>
      </w:pPr>
      <w:r>
        <w:rPr>
          <w:rFonts w:hint="eastAsia" w:ascii="宋体" w:hAnsi="宋体" w:cs="宋体"/>
          <w:b/>
          <w:sz w:val="52"/>
          <w:szCs w:val="22"/>
          <w:highlight w:val="none"/>
        </w:rPr>
        <w:t>（商务技术文件）</w:t>
      </w:r>
    </w:p>
    <w:p w14:paraId="444DC2CF">
      <w:pPr>
        <w:wordWrap w:val="0"/>
        <w:spacing w:line="360" w:lineRule="auto"/>
        <w:jc w:val="center"/>
        <w:rPr>
          <w:rFonts w:hint="eastAsia" w:ascii="宋体" w:hAnsi="宋体" w:cs="宋体"/>
          <w:b/>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466DAEA3">
        <w:tblPrEx>
          <w:tblCellMar>
            <w:top w:w="0" w:type="dxa"/>
            <w:left w:w="108" w:type="dxa"/>
            <w:bottom w:w="0" w:type="dxa"/>
            <w:right w:w="108" w:type="dxa"/>
          </w:tblCellMar>
        </w:tblPrEx>
        <w:trPr>
          <w:trHeight w:val="680" w:hRule="atLeast"/>
        </w:trPr>
        <w:tc>
          <w:tcPr>
            <w:tcW w:w="8789" w:type="dxa"/>
            <w:vAlign w:val="center"/>
          </w:tcPr>
          <w:p w14:paraId="763766BF">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宋体"/>
                <w:b/>
                <w:sz w:val="28"/>
                <w:szCs w:val="28"/>
                <w:highlight w:val="none"/>
                <w:lang w:eastAsia="zh-CN"/>
              </w:rPr>
              <w:t>PYCG241230112</w:t>
            </w:r>
            <w:r>
              <w:rPr>
                <w:rFonts w:hint="eastAsia" w:ascii="宋体" w:hAnsi="宋体" w:cs="宋体"/>
                <w:b/>
                <w:sz w:val="28"/>
                <w:szCs w:val="28"/>
                <w:highlight w:val="none"/>
              </w:rPr>
              <w:t xml:space="preserve">   </w:t>
            </w:r>
          </w:p>
        </w:tc>
      </w:tr>
      <w:tr w14:paraId="199FFDC6">
        <w:tblPrEx>
          <w:tblCellMar>
            <w:top w:w="0" w:type="dxa"/>
            <w:left w:w="108" w:type="dxa"/>
            <w:bottom w:w="0" w:type="dxa"/>
            <w:right w:w="108" w:type="dxa"/>
          </w:tblCellMar>
        </w:tblPrEx>
        <w:trPr>
          <w:trHeight w:val="680" w:hRule="atLeast"/>
        </w:trPr>
        <w:tc>
          <w:tcPr>
            <w:tcW w:w="8789" w:type="dxa"/>
            <w:vAlign w:val="center"/>
          </w:tcPr>
          <w:p w14:paraId="78D189CA">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供应商名称（盖章）：</w:t>
            </w:r>
            <w:r>
              <w:rPr>
                <w:rFonts w:hint="eastAsia" w:ascii="宋体" w:hAnsi="宋体" w:cs="宋体"/>
                <w:b/>
                <w:w w:val="90"/>
                <w:sz w:val="28"/>
                <w:szCs w:val="28"/>
                <w:highlight w:val="none"/>
              </w:rPr>
              <w:t>_______________________________________</w:t>
            </w:r>
          </w:p>
        </w:tc>
      </w:tr>
      <w:tr w14:paraId="472EDF58">
        <w:tblPrEx>
          <w:tblCellMar>
            <w:top w:w="0" w:type="dxa"/>
            <w:left w:w="108" w:type="dxa"/>
            <w:bottom w:w="0" w:type="dxa"/>
            <w:right w:w="108" w:type="dxa"/>
          </w:tblCellMar>
        </w:tblPrEx>
        <w:trPr>
          <w:trHeight w:val="680" w:hRule="atLeast"/>
        </w:trPr>
        <w:tc>
          <w:tcPr>
            <w:tcW w:w="8789" w:type="dxa"/>
            <w:vAlign w:val="center"/>
          </w:tcPr>
          <w:p w14:paraId="29D76448">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供应商地址：</w:t>
            </w:r>
            <w:r>
              <w:rPr>
                <w:rFonts w:hint="eastAsia" w:ascii="宋体" w:hAnsi="宋体" w:cs="宋体"/>
                <w:b/>
                <w:w w:val="90"/>
                <w:sz w:val="28"/>
                <w:szCs w:val="28"/>
                <w:highlight w:val="none"/>
              </w:rPr>
              <w:t>_______________________________________________</w:t>
            </w:r>
          </w:p>
        </w:tc>
      </w:tr>
      <w:tr w14:paraId="308F7110">
        <w:tblPrEx>
          <w:tblCellMar>
            <w:top w:w="0" w:type="dxa"/>
            <w:left w:w="108" w:type="dxa"/>
            <w:bottom w:w="0" w:type="dxa"/>
            <w:right w:w="108" w:type="dxa"/>
          </w:tblCellMar>
        </w:tblPrEx>
        <w:trPr>
          <w:trHeight w:val="680" w:hRule="atLeast"/>
        </w:trPr>
        <w:tc>
          <w:tcPr>
            <w:tcW w:w="8789" w:type="dxa"/>
            <w:vAlign w:val="center"/>
          </w:tcPr>
          <w:p w14:paraId="6C3B0DDB">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法定代表人或其授权代表（签字或盖章）：</w:t>
            </w:r>
            <w:r>
              <w:rPr>
                <w:rFonts w:hint="eastAsia" w:ascii="宋体" w:hAnsi="宋体" w:cs="宋体"/>
                <w:b/>
                <w:w w:val="90"/>
                <w:sz w:val="28"/>
                <w:szCs w:val="28"/>
                <w:highlight w:val="none"/>
              </w:rPr>
              <w:t>________________________</w:t>
            </w:r>
          </w:p>
        </w:tc>
      </w:tr>
      <w:tr w14:paraId="061F967C">
        <w:tblPrEx>
          <w:tblCellMar>
            <w:top w:w="0" w:type="dxa"/>
            <w:left w:w="108" w:type="dxa"/>
            <w:bottom w:w="0" w:type="dxa"/>
            <w:right w:w="108" w:type="dxa"/>
          </w:tblCellMar>
        </w:tblPrEx>
        <w:trPr>
          <w:trHeight w:val="680" w:hRule="atLeast"/>
        </w:trPr>
        <w:tc>
          <w:tcPr>
            <w:tcW w:w="8789" w:type="dxa"/>
            <w:vAlign w:val="center"/>
          </w:tcPr>
          <w:p w14:paraId="09F138E0">
            <w:pPr>
              <w:wordWrap w:val="0"/>
              <w:spacing w:line="360" w:lineRule="auto"/>
              <w:rPr>
                <w:rFonts w:hint="eastAsia" w:ascii="宋体" w:hAnsi="宋体" w:cs="宋体"/>
                <w:b/>
                <w:sz w:val="28"/>
                <w:szCs w:val="28"/>
                <w:highlight w:val="none"/>
              </w:rPr>
            </w:pPr>
            <w:r>
              <w:rPr>
                <w:rFonts w:hint="eastAsia" w:ascii="宋体" w:hAnsi="宋体" w:cs="宋体"/>
                <w:b/>
                <w:sz w:val="28"/>
                <w:szCs w:val="28"/>
                <w:highlight w:val="none"/>
              </w:rPr>
              <w:t>日期：</w:t>
            </w:r>
            <w:r>
              <w:rPr>
                <w:rFonts w:hint="eastAsia" w:ascii="宋体" w:hAnsi="宋体" w:cs="宋体"/>
                <w:b/>
                <w:w w:val="90"/>
                <w:sz w:val="28"/>
                <w:szCs w:val="28"/>
                <w:highlight w:val="none"/>
              </w:rPr>
              <w:t>__________________________________________________________</w:t>
            </w:r>
          </w:p>
        </w:tc>
      </w:tr>
      <w:tr w14:paraId="26B87D55">
        <w:tblPrEx>
          <w:tblCellMar>
            <w:top w:w="0" w:type="dxa"/>
            <w:left w:w="108" w:type="dxa"/>
            <w:bottom w:w="0" w:type="dxa"/>
            <w:right w:w="108" w:type="dxa"/>
          </w:tblCellMar>
        </w:tblPrEx>
        <w:trPr>
          <w:trHeight w:val="335" w:hRule="atLeast"/>
        </w:trPr>
        <w:tc>
          <w:tcPr>
            <w:tcW w:w="8789" w:type="dxa"/>
            <w:vAlign w:val="center"/>
          </w:tcPr>
          <w:p w14:paraId="04DCD3DD">
            <w:pPr>
              <w:wordWrap w:val="0"/>
              <w:spacing w:line="360" w:lineRule="auto"/>
              <w:rPr>
                <w:rFonts w:hint="eastAsia" w:ascii="宋体" w:hAnsi="宋体" w:cs="宋体"/>
                <w:sz w:val="28"/>
                <w:szCs w:val="28"/>
                <w:highlight w:val="none"/>
              </w:rPr>
            </w:pPr>
          </w:p>
        </w:tc>
      </w:tr>
    </w:tbl>
    <w:p w14:paraId="0EACFAA0">
      <w:pPr>
        <w:wordWrap w:val="0"/>
        <w:spacing w:line="360" w:lineRule="auto"/>
        <w:rPr>
          <w:rFonts w:hint="eastAsia" w:ascii="宋体" w:hAnsi="宋体" w:cs="宋体"/>
          <w:highlight w:val="none"/>
        </w:rPr>
      </w:pPr>
    </w:p>
    <w:p w14:paraId="1D179050">
      <w:pPr>
        <w:pStyle w:val="7"/>
        <w:wordWrap w:val="0"/>
        <w:spacing w:before="0" w:after="0" w:line="360" w:lineRule="auto"/>
        <w:rPr>
          <w:rFonts w:hint="eastAsia" w:ascii="宋体" w:hAnsi="宋体" w:cs="宋体"/>
          <w:highlight w:val="none"/>
        </w:rPr>
      </w:pPr>
      <w:r>
        <w:rPr>
          <w:rFonts w:hint="eastAsia" w:ascii="宋体" w:hAnsi="宋体" w:cs="宋体"/>
          <w:highlight w:val="none"/>
        </w:rPr>
        <w:t>3.2供应商自评分指引表</w:t>
      </w:r>
    </w:p>
    <w:tbl>
      <w:tblPr>
        <w:tblStyle w:val="28"/>
        <w:tblW w:w="0" w:type="auto"/>
        <w:tblInd w:w="0" w:type="dxa"/>
        <w:tblLayout w:type="fixed"/>
        <w:tblCellMar>
          <w:top w:w="0" w:type="dxa"/>
          <w:left w:w="0" w:type="dxa"/>
          <w:bottom w:w="0" w:type="dxa"/>
          <w:right w:w="0" w:type="dxa"/>
        </w:tblCellMar>
      </w:tblPr>
      <w:tblGrid>
        <w:gridCol w:w="1095"/>
        <w:gridCol w:w="7470"/>
        <w:gridCol w:w="1340"/>
      </w:tblGrid>
      <w:tr w14:paraId="4B360C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080BC7">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B8AC68">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BAE6D4">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投标文件索引（页码）</w:t>
            </w:r>
          </w:p>
        </w:tc>
      </w:tr>
      <w:tr w14:paraId="48F2213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276B5">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100BA">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5CCE4">
            <w:pPr>
              <w:wordWrap w:val="0"/>
              <w:snapToGrid w:val="0"/>
              <w:spacing w:line="360" w:lineRule="auto"/>
              <w:jc w:val="center"/>
              <w:rPr>
                <w:rFonts w:hint="eastAsia" w:ascii="宋体" w:hAnsi="宋体" w:cs="宋体"/>
                <w:sz w:val="22"/>
                <w:highlight w:val="none"/>
              </w:rPr>
            </w:pPr>
          </w:p>
        </w:tc>
      </w:tr>
      <w:tr w14:paraId="3A6BAAE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F030E4">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0575F">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4A85B">
            <w:pPr>
              <w:wordWrap w:val="0"/>
              <w:snapToGrid w:val="0"/>
              <w:spacing w:line="360" w:lineRule="auto"/>
              <w:jc w:val="center"/>
              <w:rPr>
                <w:rFonts w:hint="eastAsia" w:ascii="宋体" w:hAnsi="宋体" w:cs="宋体"/>
                <w:sz w:val="22"/>
                <w:highlight w:val="none"/>
              </w:rPr>
            </w:pPr>
          </w:p>
        </w:tc>
      </w:tr>
      <w:tr w14:paraId="5B7780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879BCF">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7129C5">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5C2EAD">
            <w:pPr>
              <w:wordWrap w:val="0"/>
              <w:snapToGrid w:val="0"/>
              <w:spacing w:line="360" w:lineRule="auto"/>
              <w:jc w:val="center"/>
              <w:rPr>
                <w:rFonts w:hint="eastAsia" w:ascii="宋体" w:hAnsi="宋体" w:cs="宋体"/>
                <w:sz w:val="22"/>
                <w:highlight w:val="none"/>
              </w:rPr>
            </w:pPr>
          </w:p>
        </w:tc>
      </w:tr>
      <w:tr w14:paraId="47DBDE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B163E">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0F6D4">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A0699">
            <w:pPr>
              <w:wordWrap w:val="0"/>
              <w:snapToGrid w:val="0"/>
              <w:spacing w:line="360" w:lineRule="auto"/>
              <w:jc w:val="center"/>
              <w:rPr>
                <w:rFonts w:hint="eastAsia" w:ascii="宋体" w:hAnsi="宋体" w:cs="宋体"/>
                <w:sz w:val="22"/>
                <w:highlight w:val="none"/>
              </w:rPr>
            </w:pPr>
          </w:p>
        </w:tc>
      </w:tr>
      <w:tr w14:paraId="5B43D99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F0899C">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DBFE3D">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B53875">
            <w:pPr>
              <w:wordWrap w:val="0"/>
              <w:snapToGrid w:val="0"/>
              <w:spacing w:line="360" w:lineRule="auto"/>
              <w:jc w:val="center"/>
              <w:rPr>
                <w:rFonts w:hint="eastAsia" w:ascii="宋体" w:hAnsi="宋体" w:cs="宋体"/>
                <w:sz w:val="22"/>
                <w:highlight w:val="none"/>
              </w:rPr>
            </w:pPr>
          </w:p>
        </w:tc>
      </w:tr>
      <w:tr w14:paraId="6597A96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FF3DB6">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F505F">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B43E0">
            <w:pPr>
              <w:wordWrap w:val="0"/>
              <w:snapToGrid w:val="0"/>
              <w:spacing w:line="360" w:lineRule="auto"/>
              <w:jc w:val="center"/>
              <w:rPr>
                <w:rFonts w:hint="eastAsia" w:ascii="宋体" w:hAnsi="宋体" w:cs="宋体"/>
                <w:sz w:val="22"/>
                <w:highlight w:val="none"/>
              </w:rPr>
            </w:pPr>
          </w:p>
        </w:tc>
      </w:tr>
      <w:tr w14:paraId="18C7877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B1477">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5CBB40">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84B8F">
            <w:pPr>
              <w:wordWrap w:val="0"/>
              <w:snapToGrid w:val="0"/>
              <w:spacing w:line="360" w:lineRule="auto"/>
              <w:jc w:val="center"/>
              <w:rPr>
                <w:rFonts w:hint="eastAsia" w:ascii="宋体" w:hAnsi="宋体" w:cs="宋体"/>
                <w:sz w:val="22"/>
                <w:highlight w:val="none"/>
              </w:rPr>
            </w:pPr>
          </w:p>
        </w:tc>
      </w:tr>
      <w:tr w14:paraId="0C5C320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4A3E4">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303C7D">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D7F5E">
            <w:pPr>
              <w:wordWrap w:val="0"/>
              <w:snapToGrid w:val="0"/>
              <w:spacing w:line="360" w:lineRule="auto"/>
              <w:jc w:val="center"/>
              <w:rPr>
                <w:rFonts w:hint="eastAsia" w:ascii="宋体" w:hAnsi="宋体" w:cs="宋体"/>
                <w:sz w:val="22"/>
                <w:highlight w:val="none"/>
              </w:rPr>
            </w:pPr>
          </w:p>
        </w:tc>
      </w:tr>
      <w:tr w14:paraId="115FE5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F7500A">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C67D40">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FF67C">
            <w:pPr>
              <w:wordWrap w:val="0"/>
              <w:snapToGrid w:val="0"/>
              <w:spacing w:line="360" w:lineRule="auto"/>
              <w:jc w:val="center"/>
              <w:rPr>
                <w:rFonts w:hint="eastAsia" w:ascii="宋体" w:hAnsi="宋体" w:cs="宋体"/>
                <w:sz w:val="22"/>
                <w:highlight w:val="none"/>
              </w:rPr>
            </w:pPr>
          </w:p>
        </w:tc>
      </w:tr>
      <w:tr w14:paraId="146A7C9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7483D">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B06AF">
            <w:pPr>
              <w:wordWrap w:val="0"/>
              <w:snapToGrid w:val="0"/>
              <w:spacing w:line="360" w:lineRule="auto"/>
              <w:jc w:val="center"/>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CC15BB">
            <w:pPr>
              <w:wordWrap w:val="0"/>
              <w:snapToGrid w:val="0"/>
              <w:spacing w:line="360" w:lineRule="auto"/>
              <w:jc w:val="center"/>
              <w:rPr>
                <w:rFonts w:hint="eastAsia" w:ascii="宋体" w:hAnsi="宋体" w:cs="宋体"/>
                <w:sz w:val="22"/>
                <w:highlight w:val="none"/>
              </w:rPr>
            </w:pPr>
          </w:p>
        </w:tc>
      </w:tr>
      <w:tr w14:paraId="3DA7FDA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3A04D8">
            <w:pPr>
              <w:wordWrap w:val="0"/>
              <w:snapToGrid w:val="0"/>
              <w:spacing w:line="360" w:lineRule="auto"/>
              <w:jc w:val="center"/>
              <w:rPr>
                <w:rFonts w:hint="eastAsia" w:ascii="宋体" w:hAnsi="宋体" w:cs="宋体"/>
                <w:sz w:val="22"/>
                <w:highlight w:val="none"/>
              </w:rPr>
            </w:pPr>
            <w:r>
              <w:rPr>
                <w:rFonts w:hint="eastAsia" w:ascii="宋体" w:hAnsi="宋体" w:cs="宋体"/>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D8AC75">
            <w:pPr>
              <w:wordWrap w:val="0"/>
              <w:snapToGrid w:val="0"/>
              <w:spacing w:line="360" w:lineRule="auto"/>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5CE41D">
            <w:pPr>
              <w:wordWrap w:val="0"/>
              <w:snapToGrid w:val="0"/>
              <w:spacing w:line="360" w:lineRule="auto"/>
              <w:jc w:val="center"/>
              <w:rPr>
                <w:rFonts w:hint="eastAsia" w:ascii="宋体" w:hAnsi="宋体" w:cs="宋体"/>
                <w:sz w:val="22"/>
                <w:highlight w:val="none"/>
              </w:rPr>
            </w:pPr>
          </w:p>
        </w:tc>
      </w:tr>
      <w:tr w14:paraId="0C336C3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BF18C">
            <w:pPr>
              <w:wordWrap w:val="0"/>
              <w:snapToGrid w:val="0"/>
              <w:spacing w:line="360" w:lineRule="auto"/>
              <w:jc w:val="center"/>
              <w:rPr>
                <w:rFonts w:hint="eastAsia" w:ascii="宋体" w:hAnsi="宋体" w:cs="宋体"/>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2E72EE">
            <w:pPr>
              <w:wordWrap w:val="0"/>
              <w:snapToGrid w:val="0"/>
              <w:spacing w:line="360" w:lineRule="auto"/>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C0408">
            <w:pPr>
              <w:wordWrap w:val="0"/>
              <w:snapToGrid w:val="0"/>
              <w:spacing w:line="360" w:lineRule="auto"/>
              <w:jc w:val="center"/>
              <w:rPr>
                <w:rFonts w:hint="eastAsia" w:ascii="宋体" w:hAnsi="宋体" w:cs="宋体"/>
                <w:sz w:val="22"/>
                <w:highlight w:val="none"/>
              </w:rPr>
            </w:pPr>
          </w:p>
        </w:tc>
      </w:tr>
      <w:tr w14:paraId="1666C0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CB547F">
            <w:pPr>
              <w:wordWrap w:val="0"/>
              <w:snapToGrid w:val="0"/>
              <w:spacing w:line="360" w:lineRule="auto"/>
              <w:jc w:val="center"/>
              <w:rPr>
                <w:rFonts w:hint="eastAsia" w:ascii="宋体" w:hAnsi="宋体" w:cs="宋体"/>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754FCC">
            <w:pPr>
              <w:wordWrap w:val="0"/>
              <w:snapToGrid w:val="0"/>
              <w:spacing w:line="360" w:lineRule="auto"/>
              <w:rPr>
                <w:rFonts w:hint="eastAsia" w:ascii="宋体" w:hAnsi="宋体" w:cs="宋体"/>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831FC5">
            <w:pPr>
              <w:wordWrap w:val="0"/>
              <w:snapToGrid w:val="0"/>
              <w:spacing w:line="360" w:lineRule="auto"/>
              <w:jc w:val="center"/>
              <w:rPr>
                <w:rFonts w:hint="eastAsia" w:ascii="宋体" w:hAnsi="宋体" w:cs="宋体"/>
                <w:sz w:val="22"/>
                <w:highlight w:val="none"/>
              </w:rPr>
            </w:pPr>
          </w:p>
        </w:tc>
      </w:tr>
    </w:tbl>
    <w:p w14:paraId="7EF4CD76">
      <w:pPr>
        <w:wordWrap w:val="0"/>
        <w:spacing w:line="360" w:lineRule="auto"/>
        <w:rPr>
          <w:rFonts w:hint="eastAsia" w:ascii="宋体" w:hAnsi="宋体" w:cs="宋体"/>
          <w:highlight w:val="none"/>
        </w:rPr>
      </w:pPr>
    </w:p>
    <w:p w14:paraId="107B2094">
      <w:pPr>
        <w:wordWrap w:val="0"/>
        <w:spacing w:line="360" w:lineRule="auto"/>
        <w:rPr>
          <w:rFonts w:hint="eastAsia" w:ascii="宋体" w:hAnsi="宋体" w:cs="宋体"/>
          <w:sz w:val="32"/>
          <w:highlight w:val="none"/>
        </w:rPr>
      </w:pPr>
    </w:p>
    <w:p w14:paraId="5E9D9938">
      <w:pPr>
        <w:wordWrap w:val="0"/>
        <w:spacing w:line="360" w:lineRule="auto"/>
        <w:rPr>
          <w:rFonts w:hint="eastAsia" w:ascii="宋体" w:hAnsi="宋体" w:cs="宋体"/>
          <w:sz w:val="32"/>
          <w:highlight w:val="none"/>
        </w:rPr>
      </w:pPr>
    </w:p>
    <w:p w14:paraId="5F0BCFCF">
      <w:pPr>
        <w:wordWrap w:val="0"/>
        <w:spacing w:line="360" w:lineRule="auto"/>
        <w:rPr>
          <w:rFonts w:hint="eastAsia" w:ascii="宋体" w:hAnsi="宋体" w:cs="宋体"/>
          <w:sz w:val="32"/>
          <w:highlight w:val="none"/>
        </w:rPr>
      </w:pPr>
    </w:p>
    <w:p w14:paraId="63302990">
      <w:pPr>
        <w:wordWrap w:val="0"/>
        <w:spacing w:line="360" w:lineRule="auto"/>
        <w:rPr>
          <w:rFonts w:hint="eastAsia" w:ascii="宋体" w:hAnsi="宋体" w:cs="宋体"/>
          <w:sz w:val="32"/>
          <w:highlight w:val="none"/>
        </w:rPr>
      </w:pPr>
    </w:p>
    <w:p w14:paraId="49B772B2">
      <w:pPr>
        <w:wordWrap w:val="0"/>
        <w:spacing w:line="360" w:lineRule="auto"/>
        <w:rPr>
          <w:rFonts w:hint="eastAsia" w:ascii="宋体" w:hAnsi="宋体" w:cs="宋体"/>
          <w:sz w:val="32"/>
          <w:highlight w:val="none"/>
        </w:rPr>
      </w:pPr>
    </w:p>
    <w:p w14:paraId="1DB7FA65">
      <w:pPr>
        <w:wordWrap w:val="0"/>
        <w:spacing w:line="360" w:lineRule="auto"/>
        <w:rPr>
          <w:rFonts w:hint="eastAsia" w:ascii="宋体" w:hAnsi="宋体" w:cs="宋体"/>
          <w:sz w:val="32"/>
          <w:highlight w:val="none"/>
        </w:rPr>
      </w:pPr>
    </w:p>
    <w:p w14:paraId="360DC577">
      <w:pPr>
        <w:wordWrap w:val="0"/>
        <w:spacing w:line="360" w:lineRule="auto"/>
        <w:rPr>
          <w:rFonts w:hint="eastAsia" w:ascii="宋体" w:hAnsi="宋体" w:cs="宋体"/>
          <w:sz w:val="32"/>
          <w:highlight w:val="none"/>
        </w:rPr>
      </w:pPr>
      <w:r>
        <w:rPr>
          <w:rFonts w:hint="eastAsia" w:ascii="宋体" w:hAnsi="宋体" w:cs="宋体"/>
          <w:sz w:val="32"/>
          <w:highlight w:val="none"/>
        </w:rPr>
        <w:t>3.3供应商参与政府采购活动投标资格声明函</w:t>
      </w:r>
    </w:p>
    <w:p w14:paraId="495D38BA">
      <w:pPr>
        <w:wordWrap w:val="0"/>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供应商参与政府采购活动投标资格声明函</w:t>
      </w:r>
    </w:p>
    <w:tbl>
      <w:tblPr>
        <w:tblStyle w:val="28"/>
        <w:tblW w:w="0" w:type="auto"/>
        <w:tblInd w:w="108" w:type="dxa"/>
        <w:tblLayout w:type="fixed"/>
        <w:tblCellMar>
          <w:top w:w="0" w:type="dxa"/>
          <w:left w:w="0" w:type="dxa"/>
          <w:bottom w:w="0" w:type="dxa"/>
          <w:right w:w="0" w:type="dxa"/>
        </w:tblCellMar>
      </w:tblPr>
      <w:tblGrid>
        <w:gridCol w:w="1620"/>
        <w:gridCol w:w="7992"/>
      </w:tblGrid>
      <w:tr w14:paraId="02ACD816">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5610E3">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D29BB9">
            <w:pPr>
              <w:wordWrap w:val="0"/>
              <w:snapToGrid w:val="0"/>
              <w:spacing w:line="360" w:lineRule="auto"/>
              <w:ind w:left="422" w:firstLine="331"/>
              <w:rPr>
                <w:rFonts w:hint="eastAsia" w:ascii="宋体" w:hAnsi="宋体" w:cs="宋体"/>
                <w:sz w:val="22"/>
                <w:highlight w:val="none"/>
              </w:rPr>
            </w:pPr>
          </w:p>
        </w:tc>
      </w:tr>
      <w:tr w14:paraId="1D6571D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EA693B">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D3E0D7">
            <w:pPr>
              <w:wordWrap w:val="0"/>
              <w:snapToGrid w:val="0"/>
              <w:spacing w:line="360" w:lineRule="auto"/>
              <w:ind w:left="422" w:firstLine="361"/>
              <w:rPr>
                <w:rFonts w:hint="eastAsia" w:ascii="宋体" w:hAnsi="宋体" w:cs="宋体"/>
                <w:sz w:val="22"/>
                <w:highlight w:val="none"/>
              </w:rPr>
            </w:pPr>
          </w:p>
        </w:tc>
      </w:tr>
      <w:tr w14:paraId="6957351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CE42B7">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E243FE">
            <w:pPr>
              <w:wordWrap w:val="0"/>
              <w:snapToGrid w:val="0"/>
              <w:spacing w:line="360" w:lineRule="auto"/>
              <w:rPr>
                <w:rFonts w:hint="eastAsia" w:ascii="宋体" w:hAnsi="宋体" w:cs="宋体"/>
                <w:sz w:val="22"/>
                <w:highlight w:val="none"/>
              </w:rPr>
            </w:pPr>
            <w:r>
              <w:rPr>
                <w:rFonts w:hint="eastAsia" w:ascii="宋体" w:hAnsi="宋体" w:cs="宋体"/>
                <w:sz w:val="22"/>
                <w:highlight w:val="none"/>
              </w:rPr>
              <w:t>投标截止时间：</w:t>
            </w:r>
          </w:p>
        </w:tc>
      </w:tr>
      <w:tr w14:paraId="6CD39180">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9DDBE6">
            <w:pPr>
              <w:wordWrap w:val="0"/>
              <w:snapToGrid w:val="0"/>
              <w:spacing w:line="360" w:lineRule="auto"/>
              <w:ind w:firstLine="450"/>
              <w:jc w:val="left"/>
              <w:rPr>
                <w:rFonts w:hint="eastAsia" w:ascii="宋体" w:hAnsi="宋体" w:cs="宋体"/>
                <w:sz w:val="22"/>
                <w:highlight w:val="none"/>
              </w:rPr>
            </w:pPr>
            <w:r>
              <w:rPr>
                <w:rFonts w:hint="eastAsia" w:ascii="宋体" w:hAnsi="宋体" w:cs="宋体"/>
                <w:sz w:val="22"/>
                <w:highlight w:val="none"/>
              </w:rPr>
              <w:t>1、根据平阳县县属国有企业采购管理办法（试行）第十四条规定，我单位满足以下条件：</w:t>
            </w:r>
          </w:p>
          <w:p w14:paraId="3009E723">
            <w:pPr>
              <w:wordWrap w:val="0"/>
              <w:snapToGrid w:val="0"/>
              <w:spacing w:line="360" w:lineRule="auto"/>
              <w:jc w:val="left"/>
              <w:rPr>
                <w:rFonts w:hint="eastAsia" w:ascii="宋体" w:hAnsi="宋体" w:cs="宋体"/>
                <w:sz w:val="22"/>
                <w:highlight w:val="none"/>
              </w:rPr>
            </w:pPr>
            <w:r>
              <w:rPr>
                <w:rFonts w:hint="eastAsia" w:ascii="宋体" w:hAnsi="宋体" w:cs="宋体"/>
                <w:sz w:val="22"/>
                <w:highlight w:val="none"/>
              </w:rPr>
              <w:t xml:space="preserve">（一）具有独立承担民事责任的能力； </w:t>
            </w:r>
          </w:p>
          <w:p w14:paraId="06F508BA">
            <w:pPr>
              <w:wordWrap w:val="0"/>
              <w:snapToGrid w:val="0"/>
              <w:spacing w:line="360" w:lineRule="auto"/>
              <w:jc w:val="left"/>
              <w:rPr>
                <w:rFonts w:hint="eastAsia" w:ascii="宋体" w:hAnsi="宋体" w:cs="宋体"/>
                <w:sz w:val="22"/>
                <w:highlight w:val="none"/>
              </w:rPr>
            </w:pPr>
            <w:r>
              <w:rPr>
                <w:rFonts w:hint="eastAsia" w:ascii="宋体" w:hAnsi="宋体" w:cs="宋体"/>
                <w:sz w:val="22"/>
                <w:highlight w:val="none"/>
              </w:rPr>
              <w:t xml:space="preserve">（二）具有良好的商业信誉和健全的财务会计制度； </w:t>
            </w:r>
          </w:p>
          <w:p w14:paraId="015C8757">
            <w:pPr>
              <w:wordWrap w:val="0"/>
              <w:snapToGrid w:val="0"/>
              <w:spacing w:line="360" w:lineRule="auto"/>
              <w:jc w:val="left"/>
              <w:rPr>
                <w:rFonts w:hint="eastAsia" w:ascii="宋体" w:hAnsi="宋体" w:cs="宋体"/>
                <w:sz w:val="22"/>
                <w:highlight w:val="none"/>
              </w:rPr>
            </w:pPr>
            <w:r>
              <w:rPr>
                <w:rFonts w:hint="eastAsia" w:ascii="宋体" w:hAnsi="宋体" w:cs="宋体"/>
                <w:sz w:val="22"/>
                <w:highlight w:val="none"/>
              </w:rPr>
              <w:t xml:space="preserve">（三）具有履行合同所必需的设备和专业技术能力； </w:t>
            </w:r>
          </w:p>
          <w:p w14:paraId="55C0B7D2">
            <w:pPr>
              <w:wordWrap w:val="0"/>
              <w:snapToGrid w:val="0"/>
              <w:spacing w:line="360" w:lineRule="auto"/>
              <w:jc w:val="left"/>
              <w:rPr>
                <w:rFonts w:hint="eastAsia" w:ascii="宋体" w:hAnsi="宋体" w:cs="宋体"/>
                <w:sz w:val="22"/>
                <w:highlight w:val="none"/>
              </w:rPr>
            </w:pPr>
            <w:r>
              <w:rPr>
                <w:rFonts w:hint="eastAsia" w:ascii="宋体" w:hAnsi="宋体" w:cs="宋体"/>
                <w:sz w:val="22"/>
                <w:highlight w:val="none"/>
              </w:rPr>
              <w:t xml:space="preserve">（四）有依法缴纳税收和社会保障资金的良好记录； </w:t>
            </w:r>
          </w:p>
          <w:p w14:paraId="5D58DB5D">
            <w:pPr>
              <w:wordWrap w:val="0"/>
              <w:snapToGrid w:val="0"/>
              <w:spacing w:line="360" w:lineRule="auto"/>
              <w:jc w:val="left"/>
              <w:rPr>
                <w:rFonts w:hint="eastAsia" w:ascii="宋体" w:hAnsi="宋体" w:cs="宋体"/>
                <w:sz w:val="22"/>
                <w:highlight w:val="none"/>
              </w:rPr>
            </w:pPr>
            <w:r>
              <w:rPr>
                <w:rFonts w:hint="eastAsia" w:ascii="宋体" w:hAnsi="宋体" w:cs="宋体"/>
                <w:sz w:val="22"/>
                <w:highlight w:val="none"/>
              </w:rPr>
              <w:t xml:space="preserve">（五）参加政府采购活动前三年内，在经营活动中没有重大违法记录； </w:t>
            </w:r>
          </w:p>
          <w:p w14:paraId="34E46F8E">
            <w:pPr>
              <w:wordWrap w:val="0"/>
              <w:snapToGrid w:val="0"/>
              <w:spacing w:line="360" w:lineRule="auto"/>
              <w:jc w:val="left"/>
              <w:rPr>
                <w:rFonts w:hint="eastAsia" w:ascii="宋体" w:hAnsi="宋体" w:cs="宋体"/>
                <w:sz w:val="22"/>
                <w:highlight w:val="none"/>
              </w:rPr>
            </w:pPr>
            <w:r>
              <w:rPr>
                <w:rFonts w:hint="eastAsia" w:ascii="宋体" w:hAnsi="宋体" w:cs="宋体"/>
                <w:sz w:val="22"/>
                <w:highlight w:val="none"/>
              </w:rPr>
              <w:t xml:space="preserve">（六）法律、行政法规规定的其他条件。 </w:t>
            </w:r>
          </w:p>
          <w:p w14:paraId="3A985C39">
            <w:pPr>
              <w:wordWrap w:val="0"/>
              <w:snapToGrid w:val="0"/>
              <w:spacing w:line="360" w:lineRule="auto"/>
              <w:ind w:firstLine="450"/>
              <w:rPr>
                <w:rFonts w:hint="eastAsia" w:ascii="宋体" w:hAnsi="宋体" w:cs="宋体"/>
                <w:b/>
                <w:sz w:val="22"/>
                <w:highlight w:val="none"/>
              </w:rPr>
            </w:pPr>
            <w:r>
              <w:rPr>
                <w:rFonts w:hint="eastAsia" w:ascii="宋体" w:hAnsi="宋体" w:cs="宋体"/>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sz w:val="22"/>
                <w:highlight w:val="none"/>
              </w:rPr>
              <w:t>我单位承诺不存在上述文件规定依法限制参与政府采购的情况。</w:t>
            </w:r>
          </w:p>
          <w:p w14:paraId="0216D50C">
            <w:pPr>
              <w:wordWrap w:val="0"/>
              <w:snapToGrid w:val="0"/>
              <w:spacing w:line="360" w:lineRule="auto"/>
              <w:ind w:firstLine="450"/>
              <w:rPr>
                <w:rFonts w:hint="eastAsia" w:ascii="宋体" w:hAnsi="宋体" w:cs="宋体"/>
                <w:sz w:val="22"/>
                <w:highlight w:val="none"/>
              </w:rPr>
            </w:pPr>
            <w:r>
              <w:rPr>
                <w:rFonts w:hint="eastAsia" w:ascii="宋体" w:hAnsi="宋体" w:cs="宋体"/>
                <w:sz w:val="22"/>
                <w:highlight w:val="none"/>
              </w:rPr>
              <w:t>3、我单位承诺没有被各地、各级财政部门限制参加政府采购活动。</w:t>
            </w:r>
          </w:p>
          <w:p w14:paraId="40F7D4C6">
            <w:pPr>
              <w:tabs>
                <w:tab w:val="center" w:pos="4483"/>
              </w:tabs>
              <w:wordWrap w:val="0"/>
              <w:snapToGrid w:val="0"/>
              <w:spacing w:line="360" w:lineRule="auto"/>
              <w:ind w:firstLine="400"/>
              <w:rPr>
                <w:rFonts w:hint="eastAsia" w:ascii="宋体" w:hAnsi="宋体" w:cs="宋体"/>
                <w:sz w:val="22"/>
                <w:highlight w:val="none"/>
                <w:u w:val="single"/>
              </w:rPr>
            </w:pPr>
            <w:r>
              <w:rPr>
                <w:rFonts w:hint="eastAsia" w:ascii="宋体" w:hAnsi="宋体" w:cs="宋体"/>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7EAA783C">
            <w:pPr>
              <w:tabs>
                <w:tab w:val="center" w:pos="4483"/>
              </w:tabs>
              <w:wordWrap w:val="0"/>
              <w:snapToGrid w:val="0"/>
              <w:spacing w:line="360" w:lineRule="auto"/>
              <w:ind w:firstLine="440"/>
              <w:rPr>
                <w:rFonts w:hint="eastAsia" w:ascii="宋体" w:hAnsi="宋体" w:cs="宋体"/>
                <w:sz w:val="22"/>
                <w:highlight w:val="none"/>
              </w:rPr>
            </w:pPr>
            <w:r>
              <w:rPr>
                <w:rFonts w:hint="eastAsia" w:ascii="宋体" w:hAnsi="宋体" w:cs="宋体"/>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F356162">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1D783">
            <w:pPr>
              <w:wordWrap w:val="0"/>
              <w:snapToGrid w:val="0"/>
              <w:spacing w:line="360" w:lineRule="auto"/>
              <w:ind w:left="422" w:firstLine="331"/>
              <w:rPr>
                <w:rFonts w:hint="eastAsia" w:ascii="宋体" w:hAnsi="宋体" w:cs="宋体"/>
                <w:sz w:val="22"/>
                <w:highlight w:val="none"/>
              </w:rPr>
            </w:pPr>
            <w:r>
              <w:rPr>
                <w:rFonts w:hint="eastAsia" w:ascii="宋体" w:hAnsi="宋体" w:cs="宋体"/>
                <w:sz w:val="22"/>
                <w:highlight w:val="none"/>
              </w:rPr>
              <w:t>供应商名称（加盖盖章）：</w:t>
            </w:r>
          </w:p>
        </w:tc>
      </w:tr>
      <w:tr w14:paraId="3E4C04A7">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E5A733">
            <w:pPr>
              <w:wordWrap w:val="0"/>
              <w:snapToGrid w:val="0"/>
              <w:spacing w:line="360" w:lineRule="auto"/>
              <w:ind w:left="422" w:firstLine="316"/>
              <w:rPr>
                <w:rFonts w:hint="eastAsia" w:ascii="宋体" w:hAnsi="宋体" w:cs="宋体"/>
                <w:sz w:val="22"/>
                <w:highlight w:val="none"/>
              </w:rPr>
            </w:pPr>
            <w:r>
              <w:rPr>
                <w:rFonts w:hint="eastAsia" w:ascii="宋体" w:hAnsi="宋体" w:cs="宋体"/>
                <w:sz w:val="22"/>
                <w:highlight w:val="none"/>
              </w:rPr>
              <w:t>法定代表人或授权代表（签字或盖章）：</w:t>
            </w:r>
          </w:p>
        </w:tc>
      </w:tr>
      <w:tr w14:paraId="1A86BF42">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5B4C32">
            <w:pPr>
              <w:wordWrap w:val="0"/>
              <w:snapToGrid w:val="0"/>
              <w:spacing w:line="360" w:lineRule="auto"/>
              <w:ind w:left="422" w:firstLine="331"/>
              <w:rPr>
                <w:rFonts w:hint="eastAsia" w:ascii="宋体" w:hAnsi="宋体" w:cs="宋体"/>
                <w:sz w:val="22"/>
                <w:highlight w:val="none"/>
              </w:rPr>
            </w:pPr>
            <w:r>
              <w:rPr>
                <w:rFonts w:hint="eastAsia" w:ascii="宋体" w:hAnsi="宋体" w:cs="宋体"/>
                <w:sz w:val="22"/>
                <w:highlight w:val="none"/>
              </w:rPr>
              <w:t>签署日期：</w:t>
            </w:r>
          </w:p>
        </w:tc>
      </w:tr>
    </w:tbl>
    <w:p w14:paraId="3E63F715">
      <w:pPr>
        <w:wordWrap w:val="0"/>
        <w:spacing w:line="360" w:lineRule="auto"/>
        <w:rPr>
          <w:rFonts w:hint="eastAsia" w:ascii="宋体" w:hAnsi="宋体" w:cs="宋体"/>
          <w:sz w:val="36"/>
          <w:highlight w:val="none"/>
        </w:rPr>
      </w:pPr>
    </w:p>
    <w:p w14:paraId="1C0AABA2">
      <w:pPr>
        <w:pStyle w:val="13"/>
        <w:wordWrap w:val="0"/>
        <w:adjustRightInd w:val="0"/>
        <w:snapToGrid w:val="0"/>
        <w:spacing w:line="360" w:lineRule="auto"/>
        <w:rPr>
          <w:rFonts w:hint="eastAsia" w:hAnsi="宋体" w:cs="宋体"/>
          <w:sz w:val="36"/>
          <w:highlight w:val="none"/>
        </w:rPr>
      </w:pPr>
      <w:r>
        <w:rPr>
          <w:rFonts w:hint="eastAsia" w:hAnsi="宋体" w:cs="宋体"/>
          <w:kern w:val="0"/>
          <w:sz w:val="32"/>
          <w:szCs w:val="24"/>
          <w:highlight w:val="none"/>
        </w:rPr>
        <w:t>3.4投标函</w:t>
      </w:r>
      <w:r>
        <w:rPr>
          <w:rFonts w:hint="eastAsia" w:hAnsi="宋体" w:cs="宋体"/>
          <w:kern w:val="0"/>
          <w:sz w:val="32"/>
          <w:szCs w:val="24"/>
          <w:highlight w:val="none"/>
        </w:rPr>
        <w:cr/>
      </w:r>
      <w:r>
        <w:rPr>
          <w:rFonts w:hint="eastAsia" w:hAnsi="宋体" w:cs="宋体"/>
          <w:sz w:val="32"/>
          <w:highlight w:val="none"/>
        </w:rPr>
        <w:t xml:space="preserve">                      </w:t>
      </w:r>
      <w:r>
        <w:rPr>
          <w:rFonts w:hint="eastAsia" w:hAnsi="宋体" w:cs="宋体"/>
          <w:b/>
          <w:bCs/>
          <w:sz w:val="32"/>
          <w:highlight w:val="none"/>
        </w:rPr>
        <w:t xml:space="preserve">   </w:t>
      </w:r>
      <w:r>
        <w:rPr>
          <w:rFonts w:hint="eastAsia" w:hAnsi="宋体" w:cs="宋体"/>
          <w:b/>
          <w:bCs/>
          <w:sz w:val="36"/>
          <w:highlight w:val="none"/>
        </w:rPr>
        <w:t>投  标  函</w:t>
      </w:r>
    </w:p>
    <w:p w14:paraId="606738DF">
      <w:pPr>
        <w:pStyle w:val="13"/>
        <w:wordWrap w:val="0"/>
        <w:adjustRightInd w:val="0"/>
        <w:snapToGrid w:val="0"/>
        <w:spacing w:line="360" w:lineRule="auto"/>
        <w:ind w:firstLine="450"/>
        <w:rPr>
          <w:rFonts w:hint="eastAsia" w:hAnsi="宋体" w:cs="宋体"/>
          <w:sz w:val="22"/>
          <w:szCs w:val="22"/>
          <w:highlight w:val="none"/>
          <w:u w:val="single"/>
        </w:rPr>
      </w:pPr>
      <w:r>
        <w:rPr>
          <w:rFonts w:hint="eastAsia" w:hAnsi="宋体" w:cs="宋体"/>
          <w:sz w:val="22"/>
          <w:szCs w:val="22"/>
          <w:highlight w:val="none"/>
          <w:u w:val="single"/>
        </w:rPr>
        <w:t>平阳县兴阳控股集团有限公司：</w:t>
      </w:r>
    </w:p>
    <w:p w14:paraId="72FDA6BD">
      <w:pPr>
        <w:pStyle w:val="13"/>
        <w:wordWrap w:val="0"/>
        <w:adjustRightInd w:val="0"/>
        <w:snapToGrid w:val="0"/>
        <w:spacing w:line="360" w:lineRule="auto"/>
        <w:ind w:firstLine="450"/>
        <w:rPr>
          <w:rFonts w:hint="eastAsia" w:hAnsi="宋体" w:cs="宋体"/>
          <w:sz w:val="22"/>
          <w:szCs w:val="22"/>
          <w:highlight w:val="none"/>
        </w:rPr>
      </w:pPr>
    </w:p>
    <w:p w14:paraId="07F297CD">
      <w:pPr>
        <w:wordWrap w:val="0"/>
        <w:autoSpaceDE w:val="0"/>
        <w:autoSpaceDN w:val="0"/>
        <w:adjustRightInd w:val="0"/>
        <w:snapToGrid w:val="0"/>
        <w:spacing w:line="360" w:lineRule="auto"/>
        <w:rPr>
          <w:rFonts w:hint="eastAsia" w:ascii="宋体" w:hAnsi="宋体" w:cs="宋体"/>
          <w:sz w:val="22"/>
          <w:szCs w:val="22"/>
          <w:highlight w:val="none"/>
          <w:lang w:val="zh-CN"/>
        </w:rPr>
      </w:pPr>
      <w:r>
        <w:rPr>
          <w:rFonts w:hint="eastAsia" w:ascii="宋体" w:hAnsi="宋体" w:cs="宋体"/>
          <w:sz w:val="22"/>
          <w:szCs w:val="22"/>
          <w:highlight w:val="none"/>
        </w:rPr>
        <w:t xml:space="preserve">     </w:t>
      </w:r>
      <w:r>
        <w:rPr>
          <w:rFonts w:hint="eastAsia" w:ascii="宋体" w:hAnsi="宋体" w:cs="宋体"/>
          <w:sz w:val="22"/>
          <w:szCs w:val="22"/>
          <w:highlight w:val="none"/>
          <w:lang w:val="zh-CN"/>
        </w:rPr>
        <w:t xml:space="preserve"> </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（供应商全称）授权</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 xml:space="preserve"> （授权代表名称）</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（职务、职称）为授权代表，参加贵方组织的</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（招标项目名称）（括号内填投标编号）招标的有关活动，为此：并对</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 xml:space="preserve">项目（采购项目名称）进行投标。   </w:t>
      </w:r>
    </w:p>
    <w:p w14:paraId="00B63FC2">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1、提供供应商须知规定的全部投标文件。</w:t>
      </w:r>
    </w:p>
    <w:p w14:paraId="6AB8B65D">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2、保证遵守采购文件中的有关规定和收费标准。</w:t>
      </w:r>
    </w:p>
    <w:p w14:paraId="4B38F32A">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3、保证忠实地执行采购人、中标供应商双方所签的合同， 并承担合同规定的责任义务。</w:t>
      </w:r>
    </w:p>
    <w:p w14:paraId="62D56E58">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4、我方承诺在合同生效后</w:t>
      </w:r>
      <w:r>
        <w:rPr>
          <w:rFonts w:hint="eastAsia" w:ascii="宋体" w:hAnsi="宋体" w:cs="宋体"/>
          <w:b/>
          <w:sz w:val="22"/>
          <w:szCs w:val="22"/>
          <w:highlight w:val="none"/>
          <w:u w:val="single"/>
          <w:lang w:val="zh-CN"/>
        </w:rPr>
        <w:t>按采购文件要求完成本项目</w:t>
      </w:r>
      <w:r>
        <w:rPr>
          <w:rFonts w:hint="eastAsia" w:ascii="宋体" w:hAnsi="宋体" w:cs="宋体"/>
          <w:sz w:val="22"/>
          <w:szCs w:val="22"/>
          <w:highlight w:val="none"/>
          <w:lang w:val="zh-CN"/>
        </w:rPr>
        <w:t>。</w:t>
      </w:r>
    </w:p>
    <w:p w14:paraId="30F708E0">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101C4A3A">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6、利益冲突：近三年内直至目前，我公司与本项目的采购人、采购机构没有任何的利害关系。</w:t>
      </w:r>
    </w:p>
    <w:p w14:paraId="2858462C">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7、我公司近三年内没有行贿受贿记录；我公司符合</w:t>
      </w:r>
      <w:r>
        <w:rPr>
          <w:rFonts w:hint="eastAsia" w:ascii="宋体" w:hAnsi="宋体" w:cs="宋体"/>
          <w:sz w:val="22"/>
          <w:szCs w:val="22"/>
          <w:highlight w:val="none"/>
        </w:rPr>
        <w:t>《平阳县县属国有企业采购管理办法（试行）》第十四条对供应商的资格要求；</w:t>
      </w:r>
      <w:r>
        <w:rPr>
          <w:rFonts w:hint="eastAsia" w:ascii="宋体" w:hAnsi="宋体" w:cs="宋体"/>
          <w:sz w:val="22"/>
          <w:szCs w:val="22"/>
          <w:highlight w:val="none"/>
          <w:lang w:val="zh-CN"/>
        </w:rPr>
        <w:t>我公司没有被政府采购管理部门限制参加投标。</w:t>
      </w:r>
    </w:p>
    <w:p w14:paraId="5D88DB2D">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8、愿意向贵方提供任何与该项投标有关的数据、情况和技术资料，完全理解贵方不一定接受最低价的投标或收到的任何投标。</w:t>
      </w:r>
    </w:p>
    <w:p w14:paraId="664D3B57">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9、本投标自开标之日起90天内有效。</w:t>
      </w:r>
    </w:p>
    <w:p w14:paraId="3BEA6B52">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10、与本投标有关的一切往来通讯请寄：</w:t>
      </w:r>
    </w:p>
    <w:p w14:paraId="2B240627">
      <w:pPr>
        <w:wordWrap w:val="0"/>
        <w:autoSpaceDE w:val="0"/>
        <w:autoSpaceDN w:val="0"/>
        <w:adjustRightInd w:val="0"/>
        <w:snapToGrid w:val="0"/>
        <w:spacing w:line="360" w:lineRule="auto"/>
        <w:ind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地址：</w:t>
      </w:r>
      <w:r>
        <w:rPr>
          <w:rFonts w:hint="eastAsia" w:ascii="宋体" w:hAnsi="宋体" w:cs="宋体"/>
          <w:sz w:val="22"/>
          <w:szCs w:val="22"/>
          <w:highlight w:val="none"/>
          <w:u w:val="single"/>
          <w:lang w:val="zh-CN"/>
        </w:rPr>
        <w:t xml:space="preserve">                                 </w:t>
      </w:r>
    </w:p>
    <w:p w14:paraId="200CC616">
      <w:pPr>
        <w:wordWrap w:val="0"/>
        <w:autoSpaceDE w:val="0"/>
        <w:autoSpaceDN w:val="0"/>
        <w:adjustRightInd w:val="0"/>
        <w:snapToGrid w:val="0"/>
        <w:spacing w:line="360" w:lineRule="auto"/>
        <w:ind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邮编：</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电话：</w:t>
      </w:r>
      <w:r>
        <w:rPr>
          <w:rFonts w:hint="eastAsia" w:ascii="宋体" w:hAnsi="宋体" w:cs="宋体"/>
          <w:sz w:val="22"/>
          <w:szCs w:val="22"/>
          <w:highlight w:val="none"/>
          <w:u w:val="single"/>
          <w:lang w:val="zh-CN"/>
        </w:rPr>
        <w:t xml:space="preserve">                 </w:t>
      </w:r>
      <w:r>
        <w:rPr>
          <w:rFonts w:hint="eastAsia" w:ascii="宋体" w:hAnsi="宋体" w:cs="宋体"/>
          <w:sz w:val="22"/>
          <w:szCs w:val="22"/>
          <w:highlight w:val="none"/>
          <w:lang w:val="zh-CN"/>
        </w:rPr>
        <w:t>传真：</w:t>
      </w:r>
      <w:r>
        <w:rPr>
          <w:rFonts w:hint="eastAsia" w:ascii="宋体" w:hAnsi="宋体" w:cs="宋体"/>
          <w:sz w:val="22"/>
          <w:szCs w:val="22"/>
          <w:highlight w:val="none"/>
          <w:u w:val="single"/>
          <w:lang w:val="zh-CN"/>
        </w:rPr>
        <w:t xml:space="preserve">                 </w:t>
      </w:r>
    </w:p>
    <w:p w14:paraId="2517EB26">
      <w:pPr>
        <w:wordWrap w:val="0"/>
        <w:autoSpaceDE w:val="0"/>
        <w:autoSpaceDN w:val="0"/>
        <w:adjustRightInd w:val="0"/>
        <w:snapToGrid w:val="0"/>
        <w:spacing w:line="360" w:lineRule="auto"/>
        <w:ind w:firstLine="26" w:firstLineChars="12"/>
        <w:rPr>
          <w:rFonts w:hint="eastAsia" w:ascii="宋体" w:hAnsi="宋体" w:cs="宋体"/>
          <w:sz w:val="22"/>
          <w:szCs w:val="22"/>
          <w:highlight w:val="none"/>
          <w:lang w:val="zh-CN"/>
        </w:rPr>
      </w:pPr>
    </w:p>
    <w:p w14:paraId="21A4CA47">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供应商全称（盖章）：</w:t>
      </w:r>
    </w:p>
    <w:p w14:paraId="49F0C57B">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法定代表人（负责人）或授权代表（签字或签章）：</w:t>
      </w:r>
    </w:p>
    <w:p w14:paraId="34D4E8A9">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r>
        <w:rPr>
          <w:rFonts w:hint="eastAsia" w:ascii="宋体" w:hAnsi="宋体" w:cs="宋体"/>
          <w:sz w:val="22"/>
          <w:szCs w:val="22"/>
          <w:highlight w:val="none"/>
          <w:lang w:val="zh-CN"/>
        </w:rPr>
        <w:t>日期：</w:t>
      </w:r>
    </w:p>
    <w:p w14:paraId="66EE613A">
      <w:pPr>
        <w:wordWrap w:val="0"/>
        <w:autoSpaceDE w:val="0"/>
        <w:autoSpaceDN w:val="0"/>
        <w:adjustRightInd w:val="0"/>
        <w:snapToGrid w:val="0"/>
        <w:spacing w:line="360" w:lineRule="auto"/>
        <w:ind w:left="1" w:firstLine="585" w:firstLineChars="266"/>
        <w:rPr>
          <w:rFonts w:hint="eastAsia" w:ascii="宋体" w:hAnsi="宋体" w:cs="宋体"/>
          <w:sz w:val="22"/>
          <w:szCs w:val="22"/>
          <w:highlight w:val="none"/>
          <w:lang w:val="zh-CN"/>
        </w:rPr>
      </w:pPr>
    </w:p>
    <w:p w14:paraId="6214D2FF">
      <w:pPr>
        <w:wordWrap w:val="0"/>
        <w:autoSpaceDE w:val="0"/>
        <w:autoSpaceDN w:val="0"/>
        <w:adjustRightInd w:val="0"/>
        <w:snapToGrid w:val="0"/>
        <w:spacing w:line="360" w:lineRule="auto"/>
        <w:ind w:firstLine="601" w:firstLineChars="285"/>
        <w:rPr>
          <w:rFonts w:hint="eastAsia" w:ascii="宋体" w:hAnsi="宋体" w:cs="宋体"/>
          <w:b/>
          <w:sz w:val="22"/>
          <w:szCs w:val="22"/>
          <w:highlight w:val="none"/>
          <w:u w:val="single"/>
          <w:lang w:val="zh-CN"/>
        </w:rPr>
      </w:pPr>
      <w:r>
        <w:rPr>
          <w:rFonts w:hint="eastAsia" w:ascii="宋体" w:hAnsi="宋体" w:cs="宋体"/>
          <w:b/>
          <w:highlight w:val="none"/>
          <w:u w:val="single"/>
        </w:rPr>
        <w:t>不提供本函做无效投标处理。</w:t>
      </w:r>
    </w:p>
    <w:p w14:paraId="53EF742D">
      <w:pPr>
        <w:pStyle w:val="13"/>
        <w:wordWrap w:val="0"/>
        <w:spacing w:line="360" w:lineRule="auto"/>
        <w:rPr>
          <w:rFonts w:hint="eastAsia" w:hAnsi="宋体" w:cs="宋体"/>
          <w:b/>
          <w:sz w:val="32"/>
          <w:szCs w:val="32"/>
          <w:highlight w:val="none"/>
        </w:rPr>
      </w:pPr>
    </w:p>
    <w:p w14:paraId="2448BFA3">
      <w:pPr>
        <w:pStyle w:val="13"/>
        <w:wordWrap w:val="0"/>
        <w:adjustRightInd w:val="0"/>
        <w:snapToGrid w:val="0"/>
        <w:spacing w:line="360" w:lineRule="auto"/>
        <w:outlineLvl w:val="0"/>
        <w:rPr>
          <w:rFonts w:hint="eastAsia" w:hAnsi="宋体" w:cs="宋体"/>
          <w:sz w:val="32"/>
          <w:highlight w:val="none"/>
        </w:rPr>
      </w:pPr>
      <w:r>
        <w:rPr>
          <w:rFonts w:hint="eastAsia" w:hAnsi="宋体" w:cs="宋体"/>
          <w:kern w:val="0"/>
          <w:sz w:val="32"/>
          <w:szCs w:val="24"/>
          <w:highlight w:val="none"/>
        </w:rPr>
        <w:br w:type="page"/>
      </w:r>
      <w:bookmarkStart w:id="72" w:name="_Toc3313"/>
      <w:bookmarkStart w:id="73" w:name="_Toc29299"/>
      <w:bookmarkStart w:id="74" w:name="_Toc16564"/>
      <w:r>
        <w:rPr>
          <w:rFonts w:hint="eastAsia" w:hAnsi="宋体" w:cs="宋体"/>
          <w:kern w:val="0"/>
          <w:sz w:val="32"/>
          <w:szCs w:val="24"/>
          <w:highlight w:val="none"/>
        </w:rPr>
        <w:t>3.</w:t>
      </w:r>
      <w:r>
        <w:rPr>
          <w:rFonts w:hint="eastAsia" w:hAnsi="宋体" w:cs="宋体"/>
          <w:sz w:val="32"/>
          <w:highlight w:val="none"/>
        </w:rPr>
        <w:t>5投标供应商情况声明</w:t>
      </w:r>
      <w:bookmarkEnd w:id="72"/>
      <w:bookmarkEnd w:id="73"/>
      <w:bookmarkEnd w:id="74"/>
    </w:p>
    <w:p w14:paraId="15EC892A">
      <w:pPr>
        <w:pStyle w:val="13"/>
        <w:wordWrap w:val="0"/>
        <w:adjustRightInd w:val="0"/>
        <w:snapToGrid w:val="0"/>
        <w:spacing w:line="360" w:lineRule="auto"/>
        <w:jc w:val="center"/>
        <w:outlineLvl w:val="0"/>
        <w:rPr>
          <w:rFonts w:hint="eastAsia" w:hAnsi="宋体" w:cs="宋体"/>
          <w:b/>
          <w:sz w:val="36"/>
          <w:highlight w:val="none"/>
        </w:rPr>
      </w:pPr>
      <w:bookmarkStart w:id="75" w:name="_Toc31506"/>
      <w:bookmarkStart w:id="76" w:name="_Toc9797"/>
      <w:bookmarkStart w:id="77" w:name="_Toc28012"/>
      <w:r>
        <w:rPr>
          <w:rFonts w:hint="eastAsia" w:hAnsi="宋体" w:cs="宋体"/>
          <w:b/>
          <w:sz w:val="36"/>
          <w:highlight w:val="none"/>
        </w:rPr>
        <w:t>投标供应商情况声明</w:t>
      </w:r>
      <w:bookmarkEnd w:id="75"/>
      <w:bookmarkEnd w:id="76"/>
      <w:bookmarkEnd w:id="77"/>
    </w:p>
    <w:p w14:paraId="2E56C589">
      <w:pPr>
        <w:wordWrap w:val="0"/>
        <w:spacing w:line="360" w:lineRule="auto"/>
        <w:outlineLvl w:val="0"/>
        <w:rPr>
          <w:rFonts w:hint="eastAsia" w:ascii="宋体" w:hAnsi="宋体" w:cs="宋体"/>
          <w:sz w:val="22"/>
          <w:highlight w:val="none"/>
        </w:rPr>
      </w:pPr>
      <w:bookmarkStart w:id="78" w:name="_Toc16036"/>
      <w:bookmarkStart w:id="79" w:name="_Toc17869"/>
      <w:bookmarkStart w:id="80" w:name="_Toc10096"/>
      <w:r>
        <w:rPr>
          <w:rFonts w:hint="eastAsia" w:ascii="宋体" w:hAnsi="宋体" w:cs="宋体"/>
          <w:sz w:val="22"/>
          <w:highlight w:val="none"/>
        </w:rPr>
        <w:t>1. 名称及概况：</w:t>
      </w:r>
      <w:bookmarkEnd w:id="78"/>
      <w:bookmarkEnd w:id="79"/>
      <w:bookmarkEnd w:id="80"/>
    </w:p>
    <w:p w14:paraId="51E4D1DD">
      <w:pPr>
        <w:wordWrap w:val="0"/>
        <w:spacing w:line="360" w:lineRule="auto"/>
        <w:rPr>
          <w:rFonts w:hint="eastAsia" w:ascii="宋体" w:hAnsi="宋体" w:cs="宋体"/>
          <w:sz w:val="22"/>
          <w:highlight w:val="none"/>
        </w:rPr>
      </w:pPr>
      <w:r>
        <w:rPr>
          <w:rFonts w:hint="eastAsia" w:ascii="宋体" w:hAnsi="宋体" w:cs="宋体"/>
          <w:sz w:val="22"/>
          <w:highlight w:val="none"/>
        </w:rPr>
        <w:t>（1）供应商名称：</w:t>
      </w:r>
      <w:r>
        <w:rPr>
          <w:rFonts w:hint="eastAsia" w:ascii="宋体" w:hAnsi="宋体" w:cs="宋体"/>
          <w:sz w:val="22"/>
          <w:highlight w:val="none"/>
          <w:u w:val="single"/>
        </w:rPr>
        <w:t xml:space="preserve">                           </w:t>
      </w:r>
    </w:p>
    <w:p w14:paraId="5253F4DC">
      <w:pPr>
        <w:wordWrap w:val="0"/>
        <w:spacing w:line="360" w:lineRule="auto"/>
        <w:rPr>
          <w:rFonts w:hint="eastAsia" w:ascii="宋体" w:hAnsi="宋体" w:cs="宋体"/>
          <w:sz w:val="22"/>
          <w:highlight w:val="none"/>
        </w:rPr>
      </w:pPr>
      <w:r>
        <w:rPr>
          <w:rFonts w:hint="eastAsia" w:ascii="宋体" w:hAnsi="宋体" w:cs="宋体"/>
          <w:sz w:val="22"/>
          <w:highlight w:val="none"/>
        </w:rPr>
        <w:t>（2）总部地址：</w:t>
      </w:r>
      <w:r>
        <w:rPr>
          <w:rFonts w:hint="eastAsia" w:ascii="宋体" w:hAnsi="宋体" w:cs="宋体"/>
          <w:sz w:val="22"/>
          <w:highlight w:val="none"/>
          <w:u w:val="single"/>
        </w:rPr>
        <w:t xml:space="preserve">                             </w:t>
      </w:r>
    </w:p>
    <w:p w14:paraId="79E57323">
      <w:pPr>
        <w:wordWrap w:val="0"/>
        <w:spacing w:line="360" w:lineRule="auto"/>
        <w:ind w:firstLine="600"/>
        <w:rPr>
          <w:rFonts w:hint="eastAsia" w:ascii="宋体" w:hAnsi="宋体" w:cs="宋体"/>
          <w:sz w:val="22"/>
          <w:highlight w:val="none"/>
          <w:u w:val="single"/>
        </w:rPr>
      </w:pPr>
      <w:r>
        <w:rPr>
          <w:rFonts w:hint="eastAsia" w:ascii="宋体" w:hAnsi="宋体" w:cs="宋体"/>
          <w:sz w:val="22"/>
          <w:highlight w:val="none"/>
        </w:rPr>
        <w:t>传真/电话号码：</w:t>
      </w:r>
      <w:r>
        <w:rPr>
          <w:rFonts w:hint="eastAsia" w:ascii="宋体" w:hAnsi="宋体" w:cs="宋体"/>
          <w:sz w:val="22"/>
          <w:highlight w:val="none"/>
          <w:u w:val="single"/>
        </w:rPr>
        <w:t xml:space="preserve">                        </w:t>
      </w:r>
    </w:p>
    <w:p w14:paraId="727EF009">
      <w:pPr>
        <w:wordWrap w:val="0"/>
        <w:spacing w:line="360" w:lineRule="auto"/>
        <w:rPr>
          <w:rFonts w:hint="eastAsia" w:ascii="宋体" w:hAnsi="宋体" w:cs="宋体"/>
          <w:sz w:val="22"/>
          <w:highlight w:val="none"/>
        </w:rPr>
      </w:pPr>
      <w:r>
        <w:rPr>
          <w:rFonts w:hint="eastAsia" w:ascii="宋体" w:hAnsi="宋体" w:cs="宋体"/>
          <w:sz w:val="22"/>
          <w:highlight w:val="none"/>
        </w:rPr>
        <w:t>（3）温州设立长期驻点办公地址（如有）：</w:t>
      </w:r>
      <w:r>
        <w:rPr>
          <w:rFonts w:hint="eastAsia" w:ascii="宋体" w:hAnsi="宋体" w:cs="宋体"/>
          <w:sz w:val="22"/>
          <w:highlight w:val="none"/>
          <w:u w:val="single"/>
        </w:rPr>
        <w:t xml:space="preserve">                        </w:t>
      </w:r>
    </w:p>
    <w:p w14:paraId="0ACB7FE2">
      <w:pPr>
        <w:wordWrap w:val="0"/>
        <w:spacing w:line="360" w:lineRule="auto"/>
        <w:rPr>
          <w:rFonts w:hint="eastAsia" w:ascii="宋体" w:hAnsi="宋体" w:cs="宋体"/>
          <w:sz w:val="22"/>
          <w:highlight w:val="none"/>
        </w:rPr>
      </w:pPr>
      <w:r>
        <w:rPr>
          <w:rFonts w:hint="eastAsia" w:ascii="宋体" w:hAnsi="宋体" w:cs="宋体"/>
          <w:sz w:val="22"/>
          <w:highlight w:val="none"/>
        </w:rPr>
        <w:t xml:space="preserve">     电话号码：</w:t>
      </w:r>
      <w:r>
        <w:rPr>
          <w:rFonts w:hint="eastAsia" w:ascii="宋体" w:hAnsi="宋体" w:cs="宋体"/>
          <w:sz w:val="22"/>
          <w:highlight w:val="none"/>
          <w:u w:val="single"/>
        </w:rPr>
        <w:t xml:space="preserve">                        </w:t>
      </w:r>
    </w:p>
    <w:p w14:paraId="3BF5C942">
      <w:pPr>
        <w:wordWrap w:val="0"/>
        <w:spacing w:line="360" w:lineRule="auto"/>
        <w:rPr>
          <w:rFonts w:hint="eastAsia" w:ascii="宋体" w:hAnsi="宋体" w:cs="宋体"/>
          <w:sz w:val="22"/>
          <w:highlight w:val="none"/>
        </w:rPr>
      </w:pPr>
      <w:r>
        <w:rPr>
          <w:rFonts w:hint="eastAsia" w:ascii="宋体" w:hAnsi="宋体" w:cs="宋体"/>
          <w:sz w:val="22"/>
          <w:highlight w:val="none"/>
        </w:rPr>
        <w:t>（4）成立或注册日期：</w:t>
      </w:r>
      <w:r>
        <w:rPr>
          <w:rFonts w:hint="eastAsia" w:ascii="宋体" w:hAnsi="宋体" w:cs="宋体"/>
          <w:sz w:val="22"/>
          <w:highlight w:val="none"/>
          <w:u w:val="single"/>
        </w:rPr>
        <w:t xml:space="preserve">                        </w:t>
      </w:r>
    </w:p>
    <w:p w14:paraId="5F36BFBE">
      <w:pPr>
        <w:wordWrap w:val="0"/>
        <w:spacing w:line="360" w:lineRule="auto"/>
        <w:rPr>
          <w:rFonts w:hint="eastAsia" w:ascii="宋体" w:hAnsi="宋体" w:cs="宋体"/>
          <w:sz w:val="22"/>
          <w:highlight w:val="none"/>
        </w:rPr>
      </w:pPr>
      <w:r>
        <w:rPr>
          <w:rFonts w:hint="eastAsia" w:ascii="宋体" w:hAnsi="宋体" w:cs="宋体"/>
          <w:sz w:val="22"/>
          <w:highlight w:val="none"/>
        </w:rPr>
        <w:t>（5）实收资本：</w:t>
      </w:r>
      <w:r>
        <w:rPr>
          <w:rFonts w:hint="eastAsia" w:ascii="宋体" w:hAnsi="宋体" w:cs="宋体"/>
          <w:sz w:val="22"/>
          <w:highlight w:val="none"/>
          <w:u w:val="single"/>
        </w:rPr>
        <w:t xml:space="preserve">                              </w:t>
      </w:r>
    </w:p>
    <w:p w14:paraId="5266C2E6">
      <w:pPr>
        <w:wordWrap w:val="0"/>
        <w:spacing w:line="360" w:lineRule="auto"/>
        <w:rPr>
          <w:rFonts w:hint="eastAsia" w:ascii="宋体" w:hAnsi="宋体" w:cs="宋体"/>
          <w:sz w:val="22"/>
          <w:highlight w:val="none"/>
        </w:rPr>
      </w:pPr>
      <w:r>
        <w:rPr>
          <w:rFonts w:hint="eastAsia" w:ascii="宋体" w:hAnsi="宋体" w:cs="宋体"/>
          <w:sz w:val="22"/>
          <w:highlight w:val="none"/>
        </w:rPr>
        <w:t>（6）近期资产负债表（到</w:t>
      </w:r>
      <w:r>
        <w:rPr>
          <w:rFonts w:hint="eastAsia" w:ascii="宋体" w:hAnsi="宋体" w:cs="宋体"/>
          <w:sz w:val="22"/>
          <w:highlight w:val="none"/>
          <w:u w:val="single"/>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日止）</w:t>
      </w:r>
    </w:p>
    <w:p w14:paraId="4B4FDA74">
      <w:pPr>
        <w:wordWrap w:val="0"/>
        <w:spacing w:line="360" w:lineRule="auto"/>
        <w:rPr>
          <w:rFonts w:hint="eastAsia" w:ascii="宋体" w:hAnsi="宋体" w:cs="宋体"/>
          <w:sz w:val="22"/>
          <w:highlight w:val="none"/>
        </w:rPr>
      </w:pPr>
      <w:r>
        <w:rPr>
          <w:rFonts w:hint="eastAsia" w:ascii="宋体" w:hAnsi="宋体" w:cs="宋体"/>
          <w:sz w:val="22"/>
          <w:highlight w:val="none"/>
        </w:rPr>
        <w:t xml:space="preserve">  1）固定资产：</w:t>
      </w:r>
      <w:r>
        <w:rPr>
          <w:rFonts w:hint="eastAsia" w:ascii="宋体" w:hAnsi="宋体" w:cs="宋体"/>
          <w:sz w:val="22"/>
          <w:highlight w:val="none"/>
          <w:u w:val="single"/>
        </w:rPr>
        <w:t xml:space="preserve">               </w:t>
      </w:r>
    </w:p>
    <w:p w14:paraId="517C795E">
      <w:pPr>
        <w:wordWrap w:val="0"/>
        <w:spacing w:line="360" w:lineRule="auto"/>
        <w:rPr>
          <w:rFonts w:hint="eastAsia" w:ascii="宋体" w:hAnsi="宋体" w:cs="宋体"/>
          <w:sz w:val="22"/>
          <w:highlight w:val="none"/>
        </w:rPr>
      </w:pPr>
      <w:r>
        <w:rPr>
          <w:rFonts w:hint="eastAsia" w:ascii="宋体" w:hAnsi="宋体" w:cs="宋体"/>
          <w:sz w:val="22"/>
          <w:highlight w:val="none"/>
        </w:rPr>
        <w:t xml:space="preserve">  2）流动资产：</w:t>
      </w:r>
      <w:r>
        <w:rPr>
          <w:rFonts w:hint="eastAsia" w:ascii="宋体" w:hAnsi="宋体" w:cs="宋体"/>
          <w:sz w:val="22"/>
          <w:highlight w:val="none"/>
          <w:u w:val="single"/>
        </w:rPr>
        <w:t xml:space="preserve">               </w:t>
      </w:r>
    </w:p>
    <w:p w14:paraId="2F48F433">
      <w:pPr>
        <w:wordWrap w:val="0"/>
        <w:spacing w:line="360" w:lineRule="auto"/>
        <w:rPr>
          <w:rFonts w:hint="eastAsia" w:ascii="宋体" w:hAnsi="宋体" w:cs="宋体"/>
          <w:sz w:val="22"/>
          <w:highlight w:val="none"/>
        </w:rPr>
      </w:pPr>
      <w:r>
        <w:rPr>
          <w:rFonts w:hint="eastAsia" w:ascii="宋体" w:hAnsi="宋体" w:cs="宋体"/>
          <w:sz w:val="22"/>
          <w:highlight w:val="none"/>
        </w:rPr>
        <w:t xml:space="preserve">  3）长期负债：</w:t>
      </w:r>
      <w:r>
        <w:rPr>
          <w:rFonts w:hint="eastAsia" w:ascii="宋体" w:hAnsi="宋体" w:cs="宋体"/>
          <w:sz w:val="22"/>
          <w:highlight w:val="none"/>
          <w:u w:val="single"/>
        </w:rPr>
        <w:t xml:space="preserve">               </w:t>
      </w:r>
    </w:p>
    <w:p w14:paraId="1CCD1555">
      <w:pPr>
        <w:wordWrap w:val="0"/>
        <w:spacing w:line="360" w:lineRule="auto"/>
        <w:rPr>
          <w:rFonts w:hint="eastAsia" w:ascii="宋体" w:hAnsi="宋体" w:cs="宋体"/>
          <w:sz w:val="22"/>
          <w:highlight w:val="none"/>
        </w:rPr>
      </w:pPr>
      <w:r>
        <w:rPr>
          <w:rFonts w:hint="eastAsia" w:ascii="宋体" w:hAnsi="宋体" w:cs="宋体"/>
          <w:sz w:val="22"/>
          <w:highlight w:val="none"/>
        </w:rPr>
        <w:t xml:space="preserve">  4）流动负债：</w:t>
      </w:r>
      <w:r>
        <w:rPr>
          <w:rFonts w:hint="eastAsia" w:ascii="宋体" w:hAnsi="宋体" w:cs="宋体"/>
          <w:sz w:val="22"/>
          <w:highlight w:val="none"/>
          <w:u w:val="single"/>
        </w:rPr>
        <w:t xml:space="preserve">               </w:t>
      </w:r>
    </w:p>
    <w:p w14:paraId="02B81854">
      <w:pPr>
        <w:wordWrap w:val="0"/>
        <w:spacing w:line="360" w:lineRule="auto"/>
        <w:rPr>
          <w:rFonts w:hint="eastAsia" w:ascii="宋体" w:hAnsi="宋体" w:cs="宋体"/>
          <w:sz w:val="22"/>
          <w:highlight w:val="none"/>
        </w:rPr>
      </w:pPr>
      <w:r>
        <w:rPr>
          <w:rFonts w:hint="eastAsia" w:ascii="宋体" w:hAnsi="宋体" w:cs="宋体"/>
          <w:sz w:val="22"/>
          <w:highlight w:val="none"/>
        </w:rPr>
        <w:t xml:space="preserve">  5）净值：</w:t>
      </w:r>
      <w:r>
        <w:rPr>
          <w:rFonts w:hint="eastAsia" w:ascii="宋体" w:hAnsi="宋体" w:cs="宋体"/>
          <w:sz w:val="22"/>
          <w:highlight w:val="none"/>
          <w:u w:val="single"/>
        </w:rPr>
        <w:t xml:space="preserve">                   </w:t>
      </w:r>
    </w:p>
    <w:p w14:paraId="6B89F5B3">
      <w:pPr>
        <w:wordWrap w:val="0"/>
        <w:spacing w:line="360" w:lineRule="auto"/>
        <w:rPr>
          <w:rFonts w:hint="eastAsia" w:ascii="宋体" w:hAnsi="宋体" w:cs="宋体"/>
          <w:sz w:val="22"/>
          <w:highlight w:val="none"/>
        </w:rPr>
      </w:pPr>
      <w:r>
        <w:rPr>
          <w:rFonts w:hint="eastAsia" w:ascii="宋体" w:hAnsi="宋体" w:cs="宋体"/>
          <w:sz w:val="22"/>
          <w:highlight w:val="none"/>
        </w:rPr>
        <w:t>（6）主要负责人姓名：</w:t>
      </w:r>
      <w:r>
        <w:rPr>
          <w:rFonts w:hint="eastAsia" w:ascii="宋体" w:hAnsi="宋体" w:cs="宋体"/>
          <w:sz w:val="22"/>
          <w:highlight w:val="none"/>
          <w:u w:val="single"/>
        </w:rPr>
        <w:t xml:space="preserve">                      </w:t>
      </w:r>
    </w:p>
    <w:p w14:paraId="26A3D429">
      <w:pPr>
        <w:wordWrap w:val="0"/>
        <w:spacing w:line="360" w:lineRule="auto"/>
        <w:ind w:left="660" w:hanging="660" w:hangingChars="300"/>
        <w:rPr>
          <w:rFonts w:hint="eastAsia" w:ascii="宋体" w:hAnsi="宋体" w:cs="宋体"/>
          <w:sz w:val="22"/>
          <w:highlight w:val="none"/>
        </w:rPr>
      </w:pPr>
      <w:r>
        <w:rPr>
          <w:rFonts w:hint="eastAsia" w:ascii="宋体" w:hAnsi="宋体" w:cs="宋体"/>
          <w:sz w:val="22"/>
          <w:highlight w:val="none"/>
        </w:rPr>
        <w:t>2．企业生产设备及规模：</w:t>
      </w:r>
    </w:p>
    <w:p w14:paraId="760EE44F">
      <w:pPr>
        <w:wordWrap w:val="0"/>
        <w:spacing w:line="360" w:lineRule="auto"/>
        <w:ind w:left="660" w:hanging="660" w:hangingChars="300"/>
        <w:outlineLvl w:val="0"/>
        <w:rPr>
          <w:rFonts w:hint="eastAsia" w:ascii="宋体" w:hAnsi="宋体" w:cs="宋体"/>
          <w:sz w:val="22"/>
          <w:highlight w:val="none"/>
        </w:rPr>
      </w:pPr>
      <w:bookmarkStart w:id="81" w:name="_Toc5309"/>
      <w:bookmarkStart w:id="82" w:name="_Toc3048"/>
      <w:bookmarkStart w:id="83" w:name="_Toc30295"/>
      <w:r>
        <w:rPr>
          <w:rFonts w:hint="eastAsia" w:ascii="宋体" w:hAnsi="宋体" w:cs="宋体"/>
          <w:sz w:val="22"/>
          <w:highlight w:val="none"/>
        </w:rPr>
        <w:t>3. 企业人员情况：</w:t>
      </w:r>
      <w:bookmarkEnd w:id="81"/>
      <w:bookmarkEnd w:id="82"/>
      <w:bookmarkEnd w:id="83"/>
    </w:p>
    <w:p w14:paraId="3459AC7A">
      <w:pPr>
        <w:wordWrap w:val="0"/>
        <w:spacing w:line="360" w:lineRule="auto"/>
        <w:rPr>
          <w:rFonts w:hint="eastAsia" w:ascii="宋体" w:hAnsi="宋体" w:cs="宋体"/>
          <w:sz w:val="22"/>
          <w:highlight w:val="none"/>
        </w:rPr>
      </w:pPr>
      <w:r>
        <w:rPr>
          <w:rFonts w:hint="eastAsia" w:ascii="宋体" w:hAnsi="宋体" w:cs="宋体"/>
          <w:sz w:val="22"/>
          <w:highlight w:val="none"/>
        </w:rPr>
        <w:t>职工（在职）人数</w:t>
      </w:r>
      <w:r>
        <w:rPr>
          <w:rFonts w:hint="eastAsia" w:ascii="宋体" w:hAnsi="宋体" w:cs="宋体"/>
          <w:sz w:val="22"/>
          <w:highlight w:val="none"/>
          <w:u w:val="single"/>
        </w:rPr>
        <w:t xml:space="preserve">       </w:t>
      </w:r>
      <w:r>
        <w:rPr>
          <w:rFonts w:hint="eastAsia" w:ascii="宋体" w:hAnsi="宋体" w:cs="宋体"/>
          <w:sz w:val="22"/>
          <w:highlight w:val="none"/>
        </w:rPr>
        <w:t>人，其中技术人员</w:t>
      </w:r>
      <w:r>
        <w:rPr>
          <w:rFonts w:hint="eastAsia" w:ascii="宋体" w:hAnsi="宋体" w:cs="宋体"/>
          <w:sz w:val="22"/>
          <w:highlight w:val="none"/>
          <w:u w:val="single"/>
        </w:rPr>
        <w:t xml:space="preserve">       </w:t>
      </w:r>
      <w:r>
        <w:rPr>
          <w:rFonts w:hint="eastAsia" w:ascii="宋体" w:hAnsi="宋体" w:cs="宋体"/>
          <w:sz w:val="22"/>
          <w:highlight w:val="none"/>
        </w:rPr>
        <w:t>人，</w:t>
      </w:r>
    </w:p>
    <w:p w14:paraId="6F3A8EDF">
      <w:pPr>
        <w:wordWrap w:val="0"/>
        <w:spacing w:line="360" w:lineRule="auto"/>
        <w:ind w:left="660" w:hanging="660" w:hangingChars="300"/>
        <w:outlineLvl w:val="0"/>
        <w:rPr>
          <w:rFonts w:hint="eastAsia" w:ascii="宋体" w:hAnsi="宋体" w:cs="宋体"/>
          <w:sz w:val="22"/>
          <w:highlight w:val="none"/>
        </w:rPr>
      </w:pPr>
      <w:bookmarkStart w:id="84" w:name="_Toc1185"/>
      <w:bookmarkStart w:id="85" w:name="_Toc22922"/>
      <w:bookmarkStart w:id="86" w:name="_Toc22181"/>
      <w:r>
        <w:rPr>
          <w:rFonts w:hint="eastAsia" w:ascii="宋体" w:hAnsi="宋体" w:cs="宋体"/>
          <w:sz w:val="22"/>
          <w:highlight w:val="none"/>
        </w:rPr>
        <w:t>4. 近三年的年营业总额</w:t>
      </w:r>
      <w:bookmarkEnd w:id="84"/>
      <w:bookmarkEnd w:id="85"/>
      <w:bookmarkEnd w:id="86"/>
      <w:r>
        <w:rPr>
          <w:rFonts w:hint="eastAsia" w:ascii="宋体" w:hAnsi="宋体" w:cs="宋体"/>
          <w:sz w:val="22"/>
          <w:highlight w:val="none"/>
          <w:u w:val="single"/>
        </w:rPr>
        <w:t xml:space="preserve">                       </w:t>
      </w:r>
    </w:p>
    <w:p w14:paraId="3487F6F3">
      <w:pPr>
        <w:wordWrap w:val="0"/>
        <w:spacing w:line="360" w:lineRule="auto"/>
        <w:ind w:firstLine="220" w:firstLineChars="100"/>
        <w:rPr>
          <w:rFonts w:hint="eastAsia" w:ascii="宋体" w:hAnsi="宋体" w:cs="宋体"/>
          <w:sz w:val="22"/>
          <w:highlight w:val="none"/>
        </w:rPr>
      </w:pPr>
      <w:r>
        <w:rPr>
          <w:rFonts w:hint="eastAsia" w:ascii="宋体" w:hAnsi="宋体" w:cs="宋体"/>
          <w:sz w:val="22"/>
          <w:highlight w:val="none"/>
        </w:rPr>
        <w:t>兹证明上述声明是真实、正确的、并提供了全部能提供的资料和数据，我们同意遵照贵方要求出示有关证明文件。</w:t>
      </w:r>
    </w:p>
    <w:p w14:paraId="5F199E85">
      <w:pPr>
        <w:wordWrap w:val="0"/>
        <w:spacing w:line="360" w:lineRule="auto"/>
        <w:rPr>
          <w:rFonts w:hint="eastAsia" w:ascii="宋体" w:hAnsi="宋体" w:cs="宋体"/>
          <w:sz w:val="22"/>
          <w:highlight w:val="none"/>
        </w:rPr>
      </w:pPr>
    </w:p>
    <w:p w14:paraId="74E330C6">
      <w:pPr>
        <w:wordWrap w:val="0"/>
        <w:spacing w:line="360" w:lineRule="auto"/>
        <w:rPr>
          <w:rFonts w:hint="eastAsia" w:ascii="宋体" w:hAnsi="宋体" w:cs="宋体"/>
          <w:sz w:val="22"/>
          <w:highlight w:val="none"/>
        </w:rPr>
      </w:pPr>
      <w:r>
        <w:rPr>
          <w:rFonts w:hint="eastAsia" w:ascii="宋体" w:hAnsi="宋体" w:cs="宋体"/>
          <w:sz w:val="22"/>
          <w:highlight w:val="none"/>
        </w:rPr>
        <w:t>供应商名称</w:t>
      </w:r>
      <w:r>
        <w:rPr>
          <w:rFonts w:hint="eastAsia" w:ascii="宋体" w:hAnsi="宋体" w:cs="宋体"/>
          <w:sz w:val="22"/>
          <w:highlight w:val="none"/>
          <w:u w:val="single"/>
        </w:rPr>
        <w:t xml:space="preserve">                               （盖章）</w:t>
      </w:r>
    </w:p>
    <w:p w14:paraId="4AD321AD">
      <w:pPr>
        <w:wordWrap w:val="0"/>
        <w:spacing w:line="360" w:lineRule="auto"/>
        <w:rPr>
          <w:rFonts w:hint="eastAsia" w:ascii="宋体" w:hAnsi="宋体" w:cs="宋体"/>
          <w:sz w:val="22"/>
          <w:highlight w:val="none"/>
        </w:rPr>
      </w:pPr>
      <w:r>
        <w:rPr>
          <w:rFonts w:hint="eastAsia" w:ascii="宋体" w:hAnsi="宋体" w:cs="宋体"/>
          <w:sz w:val="22"/>
          <w:highlight w:val="none"/>
        </w:rPr>
        <w:t>法定代表人姓名和职务</w:t>
      </w:r>
      <w:r>
        <w:rPr>
          <w:rFonts w:hint="eastAsia" w:ascii="宋体" w:hAnsi="宋体" w:cs="宋体"/>
          <w:sz w:val="22"/>
          <w:highlight w:val="none"/>
          <w:u w:val="single"/>
        </w:rPr>
        <w:t xml:space="preserve">                     </w:t>
      </w:r>
    </w:p>
    <w:p w14:paraId="20BFCC88">
      <w:pPr>
        <w:wordWrap w:val="0"/>
        <w:spacing w:line="360" w:lineRule="auto"/>
        <w:rPr>
          <w:rFonts w:hint="eastAsia" w:ascii="宋体" w:hAnsi="宋体" w:cs="宋体"/>
          <w:sz w:val="22"/>
          <w:highlight w:val="none"/>
        </w:rPr>
      </w:pPr>
      <w:r>
        <w:rPr>
          <w:rFonts w:hint="eastAsia" w:ascii="宋体" w:hAnsi="宋体" w:cs="宋体"/>
          <w:highlight w:val="none"/>
        </w:rPr>
        <w:t>法定代表人（负责人）或</w:t>
      </w:r>
      <w:r>
        <w:rPr>
          <w:rFonts w:hint="eastAsia" w:ascii="宋体" w:hAnsi="宋体" w:cs="宋体"/>
          <w:sz w:val="22"/>
          <w:szCs w:val="22"/>
          <w:highlight w:val="none"/>
          <w:lang w:val="zh-CN"/>
        </w:rPr>
        <w:t>授权代表（签字或签章）</w:t>
      </w:r>
      <w:r>
        <w:rPr>
          <w:rFonts w:hint="eastAsia" w:ascii="宋体" w:hAnsi="宋体" w:cs="宋体"/>
          <w:sz w:val="22"/>
          <w:highlight w:val="none"/>
          <w:u w:val="single"/>
        </w:rPr>
        <w:t xml:space="preserve">                           </w:t>
      </w:r>
    </w:p>
    <w:p w14:paraId="79163959">
      <w:pPr>
        <w:wordWrap w:val="0"/>
        <w:spacing w:line="360" w:lineRule="auto"/>
        <w:rPr>
          <w:rFonts w:hint="eastAsia" w:ascii="宋体" w:hAnsi="宋体" w:cs="宋体"/>
          <w:sz w:val="22"/>
          <w:highlight w:val="none"/>
        </w:rPr>
      </w:pPr>
      <w:r>
        <w:rPr>
          <w:rFonts w:hint="eastAsia" w:ascii="宋体" w:hAnsi="宋体" w:cs="宋体"/>
          <w:sz w:val="22"/>
          <w:highlight w:val="none"/>
        </w:rPr>
        <w:t>签字日期</w:t>
      </w:r>
      <w:r>
        <w:rPr>
          <w:rFonts w:hint="eastAsia" w:ascii="宋体" w:hAnsi="宋体" w:cs="宋体"/>
          <w:sz w:val="22"/>
          <w:highlight w:val="none"/>
          <w:u w:val="single"/>
        </w:rPr>
        <w:t xml:space="preserve">                                 </w:t>
      </w:r>
    </w:p>
    <w:p w14:paraId="64A2F128">
      <w:pPr>
        <w:wordWrap w:val="0"/>
        <w:spacing w:line="360" w:lineRule="auto"/>
        <w:rPr>
          <w:rFonts w:hint="eastAsia" w:ascii="宋体" w:hAnsi="宋体" w:cs="宋体"/>
          <w:sz w:val="22"/>
          <w:highlight w:val="none"/>
          <w:u w:val="single"/>
        </w:rPr>
      </w:pPr>
      <w:r>
        <w:rPr>
          <w:rFonts w:hint="eastAsia" w:ascii="宋体" w:hAnsi="宋体" w:cs="宋体"/>
          <w:sz w:val="22"/>
          <w:highlight w:val="none"/>
        </w:rPr>
        <w:t>电子邮件</w:t>
      </w:r>
      <w:r>
        <w:rPr>
          <w:rFonts w:hint="eastAsia" w:ascii="宋体" w:hAnsi="宋体" w:cs="宋体"/>
          <w:sz w:val="22"/>
          <w:highlight w:val="none"/>
          <w:u w:val="single"/>
        </w:rPr>
        <w:t xml:space="preserve">                                 </w:t>
      </w:r>
    </w:p>
    <w:p w14:paraId="5A0A860A">
      <w:pPr>
        <w:pStyle w:val="13"/>
        <w:wordWrap w:val="0"/>
        <w:spacing w:line="360" w:lineRule="auto"/>
        <w:rPr>
          <w:rFonts w:hint="eastAsia" w:hAnsi="宋体" w:cs="宋体"/>
          <w:b/>
          <w:sz w:val="32"/>
          <w:szCs w:val="32"/>
          <w:highlight w:val="none"/>
        </w:rPr>
      </w:pPr>
    </w:p>
    <w:p w14:paraId="60C506CC">
      <w:pPr>
        <w:pStyle w:val="13"/>
        <w:wordWrap w:val="0"/>
        <w:spacing w:line="360" w:lineRule="auto"/>
        <w:rPr>
          <w:rFonts w:hint="eastAsia" w:hAnsi="宋体" w:cs="宋体"/>
          <w:b/>
          <w:sz w:val="32"/>
          <w:szCs w:val="32"/>
          <w:highlight w:val="none"/>
        </w:rPr>
      </w:pPr>
    </w:p>
    <w:p w14:paraId="01A29FCC">
      <w:pPr>
        <w:pStyle w:val="13"/>
        <w:wordWrap w:val="0"/>
        <w:spacing w:line="360" w:lineRule="auto"/>
        <w:rPr>
          <w:rFonts w:hint="eastAsia" w:hAnsi="宋体" w:cs="宋体"/>
          <w:b/>
          <w:sz w:val="32"/>
          <w:szCs w:val="32"/>
          <w:highlight w:val="none"/>
        </w:rPr>
      </w:pPr>
    </w:p>
    <w:p w14:paraId="56D906DC">
      <w:pPr>
        <w:wordWrap w:val="0"/>
        <w:autoSpaceDE w:val="0"/>
        <w:autoSpaceDN w:val="0"/>
        <w:adjustRightInd w:val="0"/>
        <w:spacing w:line="360" w:lineRule="auto"/>
        <w:outlineLvl w:val="0"/>
        <w:rPr>
          <w:rFonts w:hint="eastAsia" w:ascii="宋体" w:hAnsi="宋体" w:cs="宋体"/>
          <w:b/>
          <w:sz w:val="32"/>
          <w:highlight w:val="none"/>
          <w:lang w:val="zh-CN"/>
        </w:rPr>
      </w:pPr>
      <w:bookmarkStart w:id="87" w:name="_Toc12302"/>
      <w:bookmarkStart w:id="88" w:name="_Toc15806"/>
      <w:bookmarkStart w:id="89" w:name="_Toc7270"/>
      <w:r>
        <w:rPr>
          <w:rFonts w:hint="eastAsia" w:ascii="宋体" w:hAnsi="宋体" w:cs="宋体"/>
          <w:b/>
          <w:sz w:val="32"/>
          <w:highlight w:val="none"/>
          <w:lang w:val="zh-CN"/>
        </w:rPr>
        <w:t>3.</w:t>
      </w:r>
      <w:r>
        <w:rPr>
          <w:rFonts w:hint="eastAsia" w:ascii="宋体" w:hAnsi="宋体" w:cs="宋体"/>
          <w:b/>
          <w:sz w:val="32"/>
          <w:highlight w:val="none"/>
        </w:rPr>
        <w:t>6</w:t>
      </w:r>
      <w:r>
        <w:rPr>
          <w:rFonts w:hint="eastAsia" w:ascii="宋体" w:hAnsi="宋体" w:cs="宋体"/>
          <w:b/>
          <w:sz w:val="32"/>
          <w:highlight w:val="none"/>
          <w:lang w:val="zh-CN"/>
        </w:rPr>
        <w:t>商务偏离表、技术偏离表</w:t>
      </w:r>
      <w:bookmarkEnd w:id="87"/>
      <w:bookmarkEnd w:id="88"/>
      <w:bookmarkEnd w:id="89"/>
    </w:p>
    <w:p w14:paraId="5EE91723">
      <w:pPr>
        <w:wordWrap w:val="0"/>
        <w:autoSpaceDE w:val="0"/>
        <w:autoSpaceDN w:val="0"/>
        <w:adjustRightInd w:val="0"/>
        <w:spacing w:line="360" w:lineRule="auto"/>
        <w:ind w:firstLine="3413"/>
        <w:outlineLvl w:val="0"/>
        <w:rPr>
          <w:rFonts w:hint="eastAsia" w:ascii="宋体" w:hAnsi="宋体" w:cs="宋体"/>
          <w:b/>
          <w:sz w:val="36"/>
          <w:highlight w:val="none"/>
          <w:lang w:val="zh-CN"/>
        </w:rPr>
      </w:pPr>
      <w:bookmarkStart w:id="90" w:name="_Toc21941"/>
      <w:bookmarkStart w:id="91" w:name="_Toc18670"/>
      <w:bookmarkStart w:id="92" w:name="_Toc14824"/>
      <w:r>
        <w:rPr>
          <w:rFonts w:hint="eastAsia" w:ascii="宋体" w:hAnsi="宋体" w:cs="宋体"/>
          <w:b/>
          <w:sz w:val="36"/>
          <w:highlight w:val="none"/>
          <w:lang w:val="zh-CN"/>
        </w:rPr>
        <w:t>商 务 偏 离 表</w:t>
      </w:r>
      <w:bookmarkEnd w:id="90"/>
      <w:bookmarkEnd w:id="91"/>
      <w:bookmarkEnd w:id="92"/>
    </w:p>
    <w:p w14:paraId="2F2990A1">
      <w:pPr>
        <w:wordWrap w:val="0"/>
        <w:autoSpaceDE w:val="0"/>
        <w:autoSpaceDN w:val="0"/>
        <w:adjustRightInd w:val="0"/>
        <w:spacing w:line="360" w:lineRule="auto"/>
        <w:ind w:firstLine="3413"/>
        <w:rPr>
          <w:rFonts w:hint="eastAsia" w:ascii="宋体" w:hAnsi="宋体" w:cs="宋体"/>
          <w:b/>
          <w:sz w:val="36"/>
          <w:highlight w:val="none"/>
          <w:lang w:val="zh-CN"/>
        </w:rPr>
      </w:pP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4BC19038">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689E2E14">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175A9AF2">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09F6FC0D">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633032CC">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投标文件</w:t>
            </w:r>
          </w:p>
          <w:p w14:paraId="4B199F2A">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30FBED0B">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备 注</w:t>
            </w:r>
          </w:p>
        </w:tc>
      </w:tr>
      <w:tr w14:paraId="02C4837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BC68A49">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6AB3F978">
            <w:pPr>
              <w:wordWrap w:val="0"/>
              <w:autoSpaceDE w:val="0"/>
              <w:autoSpaceDN w:val="0"/>
              <w:adjustRightInd w:val="0"/>
              <w:spacing w:line="360" w:lineRule="auto"/>
              <w:jc w:val="center"/>
              <w:rPr>
                <w:rFonts w:hint="eastAsia" w:ascii="宋体" w:hAnsi="宋体" w:cs="宋体"/>
                <w:b/>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15766077">
            <w:pPr>
              <w:wordWrap w:val="0"/>
              <w:autoSpaceDE w:val="0"/>
              <w:autoSpaceDN w:val="0"/>
              <w:adjustRightInd w:val="0"/>
              <w:spacing w:line="360" w:lineRule="auto"/>
              <w:jc w:val="center"/>
              <w:rPr>
                <w:rFonts w:hint="eastAsia" w:ascii="宋体" w:hAnsi="宋体" w:cs="宋体"/>
                <w:b/>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795F6FF9">
            <w:pPr>
              <w:wordWrap w:val="0"/>
              <w:autoSpaceDE w:val="0"/>
              <w:autoSpaceDN w:val="0"/>
              <w:adjustRightInd w:val="0"/>
              <w:spacing w:line="360" w:lineRule="auto"/>
              <w:jc w:val="center"/>
              <w:rPr>
                <w:rFonts w:hint="eastAsia" w:ascii="宋体" w:hAnsi="宋体" w:cs="宋体"/>
                <w:b/>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5D578CE1">
            <w:pPr>
              <w:wordWrap w:val="0"/>
              <w:autoSpaceDE w:val="0"/>
              <w:autoSpaceDN w:val="0"/>
              <w:adjustRightInd w:val="0"/>
              <w:spacing w:line="360" w:lineRule="auto"/>
              <w:jc w:val="center"/>
              <w:rPr>
                <w:rFonts w:hint="eastAsia" w:ascii="宋体" w:hAnsi="宋体" w:cs="宋体"/>
                <w:b/>
                <w:highlight w:val="none"/>
                <w:lang w:val="zh-CN"/>
              </w:rPr>
            </w:pPr>
          </w:p>
        </w:tc>
      </w:tr>
      <w:tr w14:paraId="2E63C0F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7F3F2AD">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4B1A226">
            <w:pPr>
              <w:wordWrap w:val="0"/>
              <w:autoSpaceDE w:val="0"/>
              <w:autoSpaceDN w:val="0"/>
              <w:adjustRightInd w:val="0"/>
              <w:spacing w:line="360" w:lineRule="auto"/>
              <w:jc w:val="center"/>
              <w:rPr>
                <w:rFonts w:hint="eastAsia" w:ascii="宋体" w:hAnsi="宋体" w:cs="宋体"/>
                <w:b/>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DA691B3">
            <w:pPr>
              <w:wordWrap w:val="0"/>
              <w:autoSpaceDE w:val="0"/>
              <w:autoSpaceDN w:val="0"/>
              <w:adjustRightInd w:val="0"/>
              <w:spacing w:line="360" w:lineRule="auto"/>
              <w:jc w:val="center"/>
              <w:rPr>
                <w:rFonts w:hint="eastAsia" w:ascii="宋体" w:hAnsi="宋体" w:cs="宋体"/>
                <w:b/>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A3070A5">
            <w:pPr>
              <w:wordWrap w:val="0"/>
              <w:autoSpaceDE w:val="0"/>
              <w:autoSpaceDN w:val="0"/>
              <w:adjustRightInd w:val="0"/>
              <w:spacing w:line="360" w:lineRule="auto"/>
              <w:jc w:val="center"/>
              <w:rPr>
                <w:rFonts w:hint="eastAsia" w:ascii="宋体" w:hAnsi="宋体" w:cs="宋体"/>
                <w:b/>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0F5E4402">
            <w:pPr>
              <w:wordWrap w:val="0"/>
              <w:autoSpaceDE w:val="0"/>
              <w:autoSpaceDN w:val="0"/>
              <w:adjustRightInd w:val="0"/>
              <w:spacing w:line="360" w:lineRule="auto"/>
              <w:jc w:val="center"/>
              <w:rPr>
                <w:rFonts w:hint="eastAsia" w:ascii="宋体" w:hAnsi="宋体" w:cs="宋体"/>
                <w:b/>
                <w:highlight w:val="none"/>
                <w:lang w:val="zh-CN"/>
              </w:rPr>
            </w:pPr>
          </w:p>
        </w:tc>
      </w:tr>
      <w:tr w14:paraId="00C57B9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3EDAA94">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FB5BF1E">
            <w:pPr>
              <w:wordWrap w:val="0"/>
              <w:autoSpaceDE w:val="0"/>
              <w:autoSpaceDN w:val="0"/>
              <w:adjustRightInd w:val="0"/>
              <w:spacing w:line="360" w:lineRule="auto"/>
              <w:jc w:val="center"/>
              <w:rPr>
                <w:rFonts w:hint="eastAsia" w:ascii="宋体" w:hAnsi="宋体" w:cs="宋体"/>
                <w:b/>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A71A316">
            <w:pPr>
              <w:wordWrap w:val="0"/>
              <w:autoSpaceDE w:val="0"/>
              <w:autoSpaceDN w:val="0"/>
              <w:adjustRightInd w:val="0"/>
              <w:spacing w:line="360" w:lineRule="auto"/>
              <w:jc w:val="center"/>
              <w:rPr>
                <w:rFonts w:hint="eastAsia" w:ascii="宋体" w:hAnsi="宋体" w:cs="宋体"/>
                <w:b/>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48A5DE2">
            <w:pPr>
              <w:wordWrap w:val="0"/>
              <w:autoSpaceDE w:val="0"/>
              <w:autoSpaceDN w:val="0"/>
              <w:adjustRightInd w:val="0"/>
              <w:spacing w:line="360" w:lineRule="auto"/>
              <w:jc w:val="center"/>
              <w:rPr>
                <w:rFonts w:hint="eastAsia" w:ascii="宋体" w:hAnsi="宋体" w:cs="宋体"/>
                <w:b/>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4B40673D">
            <w:pPr>
              <w:wordWrap w:val="0"/>
              <w:autoSpaceDE w:val="0"/>
              <w:autoSpaceDN w:val="0"/>
              <w:adjustRightInd w:val="0"/>
              <w:spacing w:line="360" w:lineRule="auto"/>
              <w:jc w:val="center"/>
              <w:rPr>
                <w:rFonts w:hint="eastAsia" w:ascii="宋体" w:hAnsi="宋体" w:cs="宋体"/>
                <w:b/>
                <w:highlight w:val="none"/>
                <w:lang w:val="zh-CN"/>
              </w:rPr>
            </w:pPr>
          </w:p>
        </w:tc>
      </w:tr>
      <w:tr w14:paraId="70A351B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3322D69A">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A8F92C2">
            <w:pPr>
              <w:wordWrap w:val="0"/>
              <w:autoSpaceDE w:val="0"/>
              <w:autoSpaceDN w:val="0"/>
              <w:adjustRightInd w:val="0"/>
              <w:spacing w:line="360" w:lineRule="auto"/>
              <w:jc w:val="center"/>
              <w:rPr>
                <w:rFonts w:hint="eastAsia" w:ascii="宋体" w:hAnsi="宋体" w:cs="宋体"/>
                <w:b/>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0FE0663">
            <w:pPr>
              <w:wordWrap w:val="0"/>
              <w:autoSpaceDE w:val="0"/>
              <w:autoSpaceDN w:val="0"/>
              <w:adjustRightInd w:val="0"/>
              <w:spacing w:line="360" w:lineRule="auto"/>
              <w:jc w:val="center"/>
              <w:rPr>
                <w:rFonts w:hint="eastAsia" w:ascii="宋体" w:hAnsi="宋体" w:cs="宋体"/>
                <w:b/>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3C47E752">
            <w:pPr>
              <w:wordWrap w:val="0"/>
              <w:autoSpaceDE w:val="0"/>
              <w:autoSpaceDN w:val="0"/>
              <w:adjustRightInd w:val="0"/>
              <w:spacing w:line="360" w:lineRule="auto"/>
              <w:jc w:val="center"/>
              <w:rPr>
                <w:rFonts w:hint="eastAsia" w:ascii="宋体" w:hAnsi="宋体" w:cs="宋体"/>
                <w:b/>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2D820916">
            <w:pPr>
              <w:wordWrap w:val="0"/>
              <w:autoSpaceDE w:val="0"/>
              <w:autoSpaceDN w:val="0"/>
              <w:adjustRightInd w:val="0"/>
              <w:spacing w:line="360" w:lineRule="auto"/>
              <w:jc w:val="center"/>
              <w:rPr>
                <w:rFonts w:hint="eastAsia" w:ascii="宋体" w:hAnsi="宋体" w:cs="宋体"/>
                <w:b/>
                <w:highlight w:val="none"/>
                <w:lang w:val="zh-CN"/>
              </w:rPr>
            </w:pPr>
          </w:p>
        </w:tc>
      </w:tr>
      <w:tr w14:paraId="02479E5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4834A60">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BC91DD0">
            <w:pPr>
              <w:wordWrap w:val="0"/>
              <w:autoSpaceDE w:val="0"/>
              <w:autoSpaceDN w:val="0"/>
              <w:adjustRightInd w:val="0"/>
              <w:spacing w:line="360" w:lineRule="auto"/>
              <w:jc w:val="center"/>
              <w:rPr>
                <w:rFonts w:hint="eastAsia" w:ascii="宋体" w:hAnsi="宋体" w:cs="宋体"/>
                <w:b/>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D89A5B4">
            <w:pPr>
              <w:wordWrap w:val="0"/>
              <w:autoSpaceDE w:val="0"/>
              <w:autoSpaceDN w:val="0"/>
              <w:adjustRightInd w:val="0"/>
              <w:spacing w:line="360" w:lineRule="auto"/>
              <w:jc w:val="center"/>
              <w:rPr>
                <w:rFonts w:hint="eastAsia" w:ascii="宋体" w:hAnsi="宋体" w:cs="宋体"/>
                <w:b/>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4A6CF05">
            <w:pPr>
              <w:wordWrap w:val="0"/>
              <w:autoSpaceDE w:val="0"/>
              <w:autoSpaceDN w:val="0"/>
              <w:adjustRightInd w:val="0"/>
              <w:spacing w:line="360" w:lineRule="auto"/>
              <w:jc w:val="center"/>
              <w:rPr>
                <w:rFonts w:hint="eastAsia" w:ascii="宋体" w:hAnsi="宋体" w:cs="宋体"/>
                <w:b/>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1E60CA8F">
            <w:pPr>
              <w:wordWrap w:val="0"/>
              <w:autoSpaceDE w:val="0"/>
              <w:autoSpaceDN w:val="0"/>
              <w:adjustRightInd w:val="0"/>
              <w:spacing w:line="360" w:lineRule="auto"/>
              <w:jc w:val="center"/>
              <w:rPr>
                <w:rFonts w:hint="eastAsia" w:ascii="宋体" w:hAnsi="宋体" w:cs="宋体"/>
                <w:b/>
                <w:highlight w:val="none"/>
                <w:lang w:val="zh-CN"/>
              </w:rPr>
            </w:pPr>
          </w:p>
        </w:tc>
      </w:tr>
      <w:tr w14:paraId="31D6139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091AFD8">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4013B535">
            <w:pPr>
              <w:wordWrap w:val="0"/>
              <w:autoSpaceDE w:val="0"/>
              <w:autoSpaceDN w:val="0"/>
              <w:adjustRightInd w:val="0"/>
              <w:spacing w:line="360" w:lineRule="auto"/>
              <w:jc w:val="center"/>
              <w:rPr>
                <w:rFonts w:hint="eastAsia" w:ascii="宋体" w:hAnsi="宋体" w:cs="宋体"/>
                <w:b/>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F1B8486">
            <w:pPr>
              <w:wordWrap w:val="0"/>
              <w:autoSpaceDE w:val="0"/>
              <w:autoSpaceDN w:val="0"/>
              <w:adjustRightInd w:val="0"/>
              <w:spacing w:line="360" w:lineRule="auto"/>
              <w:jc w:val="center"/>
              <w:rPr>
                <w:rFonts w:hint="eastAsia" w:ascii="宋体" w:hAnsi="宋体" w:cs="宋体"/>
                <w:b/>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6DB7F373">
            <w:pPr>
              <w:wordWrap w:val="0"/>
              <w:autoSpaceDE w:val="0"/>
              <w:autoSpaceDN w:val="0"/>
              <w:adjustRightInd w:val="0"/>
              <w:spacing w:line="360" w:lineRule="auto"/>
              <w:jc w:val="center"/>
              <w:rPr>
                <w:rFonts w:hint="eastAsia" w:ascii="宋体" w:hAnsi="宋体" w:cs="宋体"/>
                <w:b/>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45037CC3">
            <w:pPr>
              <w:wordWrap w:val="0"/>
              <w:autoSpaceDE w:val="0"/>
              <w:autoSpaceDN w:val="0"/>
              <w:adjustRightInd w:val="0"/>
              <w:spacing w:line="360" w:lineRule="auto"/>
              <w:jc w:val="center"/>
              <w:rPr>
                <w:rFonts w:hint="eastAsia" w:ascii="宋体" w:hAnsi="宋体" w:cs="宋体"/>
                <w:b/>
                <w:highlight w:val="none"/>
                <w:lang w:val="zh-CN"/>
              </w:rPr>
            </w:pPr>
          </w:p>
        </w:tc>
      </w:tr>
    </w:tbl>
    <w:p w14:paraId="7CBA5E05">
      <w:pPr>
        <w:wordWrap w:val="0"/>
        <w:autoSpaceDE w:val="0"/>
        <w:autoSpaceDN w:val="0"/>
        <w:adjustRightInd w:val="0"/>
        <w:spacing w:line="360" w:lineRule="auto"/>
        <w:rPr>
          <w:rFonts w:hint="eastAsia" w:ascii="宋体" w:hAnsi="宋体" w:cs="宋体"/>
          <w:b/>
          <w:highlight w:val="none"/>
          <w:lang w:val="zh-CN"/>
        </w:rPr>
      </w:pPr>
      <w:r>
        <w:rPr>
          <w:rFonts w:hint="eastAsia" w:ascii="宋体" w:hAnsi="宋体" w:cs="宋体"/>
          <w:b/>
          <w:highlight w:val="none"/>
          <w:lang w:val="zh-CN"/>
        </w:rPr>
        <w:t>供应商盖章：</w:t>
      </w:r>
    </w:p>
    <w:p w14:paraId="14B5E1AD">
      <w:pPr>
        <w:wordWrap w:val="0"/>
        <w:autoSpaceDE w:val="0"/>
        <w:autoSpaceDN w:val="0"/>
        <w:adjustRightInd w:val="0"/>
        <w:spacing w:line="360" w:lineRule="auto"/>
        <w:rPr>
          <w:rFonts w:hint="eastAsia" w:ascii="宋体" w:hAnsi="宋体" w:cs="宋体"/>
          <w:b/>
          <w:sz w:val="32"/>
          <w:highlight w:val="none"/>
          <w:lang w:val="zh-CN"/>
        </w:rPr>
      </w:pPr>
    </w:p>
    <w:p w14:paraId="209F6711">
      <w:pPr>
        <w:wordWrap w:val="0"/>
        <w:autoSpaceDE w:val="0"/>
        <w:autoSpaceDN w:val="0"/>
        <w:adjustRightInd w:val="0"/>
        <w:spacing w:line="360" w:lineRule="auto"/>
        <w:rPr>
          <w:rFonts w:hint="eastAsia" w:ascii="宋体" w:hAnsi="宋体" w:cs="宋体"/>
          <w:b/>
          <w:sz w:val="32"/>
          <w:highlight w:val="none"/>
          <w:lang w:val="zh-CN"/>
        </w:rPr>
      </w:pPr>
    </w:p>
    <w:p w14:paraId="1E41BA04">
      <w:pPr>
        <w:wordWrap w:val="0"/>
        <w:autoSpaceDE w:val="0"/>
        <w:autoSpaceDN w:val="0"/>
        <w:adjustRightInd w:val="0"/>
        <w:spacing w:line="360" w:lineRule="auto"/>
        <w:rPr>
          <w:rFonts w:hint="eastAsia" w:ascii="宋体" w:hAnsi="宋体" w:cs="宋体"/>
          <w:b/>
          <w:sz w:val="32"/>
          <w:highlight w:val="none"/>
          <w:lang w:val="zh-CN"/>
        </w:rPr>
      </w:pPr>
    </w:p>
    <w:p w14:paraId="5A89DFD4">
      <w:pPr>
        <w:wordWrap w:val="0"/>
        <w:autoSpaceDE w:val="0"/>
        <w:autoSpaceDN w:val="0"/>
        <w:adjustRightInd w:val="0"/>
        <w:spacing w:line="360" w:lineRule="auto"/>
        <w:ind w:firstLine="3614" w:firstLineChars="1000"/>
        <w:outlineLvl w:val="0"/>
        <w:rPr>
          <w:rFonts w:hint="eastAsia" w:ascii="宋体" w:hAnsi="宋体" w:cs="宋体"/>
          <w:b/>
          <w:sz w:val="36"/>
          <w:highlight w:val="none"/>
          <w:lang w:val="zh-CN"/>
        </w:rPr>
      </w:pPr>
      <w:bookmarkStart w:id="93" w:name="_Toc18312"/>
      <w:bookmarkStart w:id="94" w:name="_Toc31864"/>
      <w:bookmarkStart w:id="95" w:name="_Toc27863"/>
      <w:r>
        <w:rPr>
          <w:rFonts w:hint="eastAsia" w:ascii="宋体" w:hAnsi="宋体" w:cs="宋体"/>
          <w:b/>
          <w:sz w:val="36"/>
          <w:highlight w:val="none"/>
          <w:lang w:val="zh-CN"/>
        </w:rPr>
        <w:t>技术偏离表</w:t>
      </w:r>
      <w:bookmarkEnd w:id="93"/>
      <w:bookmarkEnd w:id="94"/>
      <w:bookmarkEnd w:id="95"/>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36ABB3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765CA094">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5A89426D">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5EC648C1">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77E2094C">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投标文件</w:t>
            </w:r>
          </w:p>
          <w:p w14:paraId="358BAC1C">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4A567F9E">
            <w:pPr>
              <w:wordWrap w:val="0"/>
              <w:autoSpaceDE w:val="0"/>
              <w:autoSpaceDN w:val="0"/>
              <w:adjustRightInd w:val="0"/>
              <w:spacing w:line="360" w:lineRule="auto"/>
              <w:jc w:val="center"/>
              <w:rPr>
                <w:rFonts w:hint="eastAsia" w:ascii="宋体" w:hAnsi="宋体" w:cs="宋体"/>
                <w:b/>
                <w:highlight w:val="none"/>
                <w:lang w:val="zh-CN"/>
              </w:rPr>
            </w:pPr>
            <w:r>
              <w:rPr>
                <w:rFonts w:hint="eastAsia" w:ascii="宋体" w:hAnsi="宋体" w:cs="宋体"/>
                <w:b/>
                <w:highlight w:val="none"/>
                <w:lang w:val="zh-CN"/>
              </w:rPr>
              <w:t>备 注</w:t>
            </w:r>
          </w:p>
        </w:tc>
      </w:tr>
      <w:tr w14:paraId="534772A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09E3A79">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1362506">
            <w:pPr>
              <w:wordWrap w:val="0"/>
              <w:autoSpaceDE w:val="0"/>
              <w:autoSpaceDN w:val="0"/>
              <w:adjustRightInd w:val="0"/>
              <w:spacing w:line="360" w:lineRule="auto"/>
              <w:jc w:val="center"/>
              <w:rPr>
                <w:rFonts w:hint="eastAsia" w:ascii="宋体" w:hAnsi="宋体" w:cs="宋体"/>
                <w:b/>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53734B2">
            <w:pPr>
              <w:wordWrap w:val="0"/>
              <w:autoSpaceDE w:val="0"/>
              <w:autoSpaceDN w:val="0"/>
              <w:adjustRightInd w:val="0"/>
              <w:spacing w:line="360" w:lineRule="auto"/>
              <w:jc w:val="center"/>
              <w:rPr>
                <w:rFonts w:hint="eastAsia" w:ascii="宋体" w:hAnsi="宋体" w:cs="宋体"/>
                <w:b/>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31ED3827">
            <w:pPr>
              <w:wordWrap w:val="0"/>
              <w:autoSpaceDE w:val="0"/>
              <w:autoSpaceDN w:val="0"/>
              <w:adjustRightInd w:val="0"/>
              <w:spacing w:line="360" w:lineRule="auto"/>
              <w:jc w:val="center"/>
              <w:rPr>
                <w:rFonts w:hint="eastAsia" w:ascii="宋体" w:hAnsi="宋体" w:cs="宋体"/>
                <w:b/>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748FFF70">
            <w:pPr>
              <w:wordWrap w:val="0"/>
              <w:autoSpaceDE w:val="0"/>
              <w:autoSpaceDN w:val="0"/>
              <w:adjustRightInd w:val="0"/>
              <w:spacing w:line="360" w:lineRule="auto"/>
              <w:jc w:val="center"/>
              <w:rPr>
                <w:rFonts w:hint="eastAsia" w:ascii="宋体" w:hAnsi="宋体" w:cs="宋体"/>
                <w:b/>
                <w:highlight w:val="none"/>
                <w:lang w:val="zh-CN"/>
              </w:rPr>
            </w:pPr>
          </w:p>
        </w:tc>
      </w:tr>
      <w:tr w14:paraId="20A1621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7058FEF">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B6FB0EC">
            <w:pPr>
              <w:wordWrap w:val="0"/>
              <w:autoSpaceDE w:val="0"/>
              <w:autoSpaceDN w:val="0"/>
              <w:adjustRightInd w:val="0"/>
              <w:spacing w:line="360" w:lineRule="auto"/>
              <w:jc w:val="center"/>
              <w:rPr>
                <w:rFonts w:hint="eastAsia" w:ascii="宋体" w:hAnsi="宋体" w:cs="宋体"/>
                <w:b/>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76E31331">
            <w:pPr>
              <w:wordWrap w:val="0"/>
              <w:autoSpaceDE w:val="0"/>
              <w:autoSpaceDN w:val="0"/>
              <w:adjustRightInd w:val="0"/>
              <w:spacing w:line="360" w:lineRule="auto"/>
              <w:jc w:val="center"/>
              <w:rPr>
                <w:rFonts w:hint="eastAsia" w:ascii="宋体" w:hAnsi="宋体" w:cs="宋体"/>
                <w:b/>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00642741">
            <w:pPr>
              <w:wordWrap w:val="0"/>
              <w:autoSpaceDE w:val="0"/>
              <w:autoSpaceDN w:val="0"/>
              <w:adjustRightInd w:val="0"/>
              <w:spacing w:line="360" w:lineRule="auto"/>
              <w:jc w:val="center"/>
              <w:rPr>
                <w:rFonts w:hint="eastAsia" w:ascii="宋体" w:hAnsi="宋体" w:cs="宋体"/>
                <w:b/>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1D42A42F">
            <w:pPr>
              <w:wordWrap w:val="0"/>
              <w:autoSpaceDE w:val="0"/>
              <w:autoSpaceDN w:val="0"/>
              <w:adjustRightInd w:val="0"/>
              <w:spacing w:line="360" w:lineRule="auto"/>
              <w:jc w:val="center"/>
              <w:rPr>
                <w:rFonts w:hint="eastAsia" w:ascii="宋体" w:hAnsi="宋体" w:cs="宋体"/>
                <w:b/>
                <w:highlight w:val="none"/>
                <w:lang w:val="zh-CN"/>
              </w:rPr>
            </w:pPr>
          </w:p>
        </w:tc>
      </w:tr>
      <w:tr w14:paraId="0061360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A3BD082">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3BAFD1F">
            <w:pPr>
              <w:wordWrap w:val="0"/>
              <w:autoSpaceDE w:val="0"/>
              <w:autoSpaceDN w:val="0"/>
              <w:adjustRightInd w:val="0"/>
              <w:spacing w:line="360" w:lineRule="auto"/>
              <w:jc w:val="center"/>
              <w:rPr>
                <w:rFonts w:hint="eastAsia" w:ascii="宋体" w:hAnsi="宋体" w:cs="宋体"/>
                <w:b/>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78D4556">
            <w:pPr>
              <w:wordWrap w:val="0"/>
              <w:autoSpaceDE w:val="0"/>
              <w:autoSpaceDN w:val="0"/>
              <w:adjustRightInd w:val="0"/>
              <w:spacing w:line="360" w:lineRule="auto"/>
              <w:jc w:val="center"/>
              <w:rPr>
                <w:rFonts w:hint="eastAsia" w:ascii="宋体" w:hAnsi="宋体" w:cs="宋体"/>
                <w:b/>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51A9BB20">
            <w:pPr>
              <w:wordWrap w:val="0"/>
              <w:autoSpaceDE w:val="0"/>
              <w:autoSpaceDN w:val="0"/>
              <w:adjustRightInd w:val="0"/>
              <w:spacing w:line="360" w:lineRule="auto"/>
              <w:jc w:val="center"/>
              <w:rPr>
                <w:rFonts w:hint="eastAsia" w:ascii="宋体" w:hAnsi="宋体" w:cs="宋体"/>
                <w:b/>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777C8E04">
            <w:pPr>
              <w:wordWrap w:val="0"/>
              <w:autoSpaceDE w:val="0"/>
              <w:autoSpaceDN w:val="0"/>
              <w:adjustRightInd w:val="0"/>
              <w:spacing w:line="360" w:lineRule="auto"/>
              <w:jc w:val="center"/>
              <w:rPr>
                <w:rFonts w:hint="eastAsia" w:ascii="宋体" w:hAnsi="宋体" w:cs="宋体"/>
                <w:b/>
                <w:highlight w:val="none"/>
                <w:lang w:val="zh-CN"/>
              </w:rPr>
            </w:pPr>
          </w:p>
        </w:tc>
      </w:tr>
      <w:tr w14:paraId="257123B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C6266B6">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60B287D">
            <w:pPr>
              <w:wordWrap w:val="0"/>
              <w:autoSpaceDE w:val="0"/>
              <w:autoSpaceDN w:val="0"/>
              <w:adjustRightInd w:val="0"/>
              <w:spacing w:line="360" w:lineRule="auto"/>
              <w:jc w:val="center"/>
              <w:rPr>
                <w:rFonts w:hint="eastAsia" w:ascii="宋体" w:hAnsi="宋体" w:cs="宋体"/>
                <w:b/>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51D1982">
            <w:pPr>
              <w:wordWrap w:val="0"/>
              <w:autoSpaceDE w:val="0"/>
              <w:autoSpaceDN w:val="0"/>
              <w:adjustRightInd w:val="0"/>
              <w:spacing w:line="360" w:lineRule="auto"/>
              <w:jc w:val="center"/>
              <w:rPr>
                <w:rFonts w:hint="eastAsia" w:ascii="宋体" w:hAnsi="宋体" w:cs="宋体"/>
                <w:b/>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48683863">
            <w:pPr>
              <w:wordWrap w:val="0"/>
              <w:autoSpaceDE w:val="0"/>
              <w:autoSpaceDN w:val="0"/>
              <w:adjustRightInd w:val="0"/>
              <w:spacing w:line="360" w:lineRule="auto"/>
              <w:jc w:val="center"/>
              <w:rPr>
                <w:rFonts w:hint="eastAsia" w:ascii="宋体" w:hAnsi="宋体" w:cs="宋体"/>
                <w:b/>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1481597">
            <w:pPr>
              <w:wordWrap w:val="0"/>
              <w:autoSpaceDE w:val="0"/>
              <w:autoSpaceDN w:val="0"/>
              <w:adjustRightInd w:val="0"/>
              <w:spacing w:line="360" w:lineRule="auto"/>
              <w:jc w:val="center"/>
              <w:rPr>
                <w:rFonts w:hint="eastAsia" w:ascii="宋体" w:hAnsi="宋体" w:cs="宋体"/>
                <w:b/>
                <w:highlight w:val="none"/>
                <w:lang w:val="zh-CN"/>
              </w:rPr>
            </w:pPr>
          </w:p>
        </w:tc>
      </w:tr>
      <w:tr w14:paraId="2C2AAA2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073DF81">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851F7EE">
            <w:pPr>
              <w:wordWrap w:val="0"/>
              <w:autoSpaceDE w:val="0"/>
              <w:autoSpaceDN w:val="0"/>
              <w:adjustRightInd w:val="0"/>
              <w:spacing w:line="360" w:lineRule="auto"/>
              <w:jc w:val="center"/>
              <w:rPr>
                <w:rFonts w:hint="eastAsia" w:ascii="宋体" w:hAnsi="宋体" w:cs="宋体"/>
                <w:b/>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7BA15BC5">
            <w:pPr>
              <w:wordWrap w:val="0"/>
              <w:autoSpaceDE w:val="0"/>
              <w:autoSpaceDN w:val="0"/>
              <w:adjustRightInd w:val="0"/>
              <w:spacing w:line="360" w:lineRule="auto"/>
              <w:jc w:val="center"/>
              <w:rPr>
                <w:rFonts w:hint="eastAsia" w:ascii="宋体" w:hAnsi="宋体" w:cs="宋体"/>
                <w:b/>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784A991D">
            <w:pPr>
              <w:wordWrap w:val="0"/>
              <w:autoSpaceDE w:val="0"/>
              <w:autoSpaceDN w:val="0"/>
              <w:adjustRightInd w:val="0"/>
              <w:spacing w:line="360" w:lineRule="auto"/>
              <w:jc w:val="center"/>
              <w:rPr>
                <w:rFonts w:hint="eastAsia" w:ascii="宋体" w:hAnsi="宋体" w:cs="宋体"/>
                <w:b/>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0E0D3D0">
            <w:pPr>
              <w:wordWrap w:val="0"/>
              <w:autoSpaceDE w:val="0"/>
              <w:autoSpaceDN w:val="0"/>
              <w:adjustRightInd w:val="0"/>
              <w:spacing w:line="360" w:lineRule="auto"/>
              <w:jc w:val="center"/>
              <w:rPr>
                <w:rFonts w:hint="eastAsia" w:ascii="宋体" w:hAnsi="宋体" w:cs="宋体"/>
                <w:b/>
                <w:highlight w:val="none"/>
                <w:lang w:val="zh-CN"/>
              </w:rPr>
            </w:pPr>
          </w:p>
        </w:tc>
      </w:tr>
      <w:tr w14:paraId="647259F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BCE80F7">
            <w:pPr>
              <w:wordWrap w:val="0"/>
              <w:autoSpaceDE w:val="0"/>
              <w:autoSpaceDN w:val="0"/>
              <w:adjustRightInd w:val="0"/>
              <w:spacing w:line="360" w:lineRule="auto"/>
              <w:jc w:val="center"/>
              <w:rPr>
                <w:rFonts w:hint="eastAsia" w:ascii="宋体" w:hAnsi="宋体" w:cs="宋体"/>
                <w:b/>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C368C07">
            <w:pPr>
              <w:wordWrap w:val="0"/>
              <w:autoSpaceDE w:val="0"/>
              <w:autoSpaceDN w:val="0"/>
              <w:adjustRightInd w:val="0"/>
              <w:spacing w:line="360" w:lineRule="auto"/>
              <w:jc w:val="center"/>
              <w:rPr>
                <w:rFonts w:hint="eastAsia" w:ascii="宋体" w:hAnsi="宋体" w:cs="宋体"/>
                <w:b/>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13A6AB9B">
            <w:pPr>
              <w:wordWrap w:val="0"/>
              <w:autoSpaceDE w:val="0"/>
              <w:autoSpaceDN w:val="0"/>
              <w:adjustRightInd w:val="0"/>
              <w:spacing w:line="360" w:lineRule="auto"/>
              <w:jc w:val="center"/>
              <w:rPr>
                <w:rFonts w:hint="eastAsia" w:ascii="宋体" w:hAnsi="宋体" w:cs="宋体"/>
                <w:b/>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7C122296">
            <w:pPr>
              <w:wordWrap w:val="0"/>
              <w:autoSpaceDE w:val="0"/>
              <w:autoSpaceDN w:val="0"/>
              <w:adjustRightInd w:val="0"/>
              <w:spacing w:line="360" w:lineRule="auto"/>
              <w:jc w:val="center"/>
              <w:rPr>
                <w:rFonts w:hint="eastAsia" w:ascii="宋体" w:hAnsi="宋体" w:cs="宋体"/>
                <w:b/>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5EC5C70E">
            <w:pPr>
              <w:wordWrap w:val="0"/>
              <w:autoSpaceDE w:val="0"/>
              <w:autoSpaceDN w:val="0"/>
              <w:adjustRightInd w:val="0"/>
              <w:spacing w:line="360" w:lineRule="auto"/>
              <w:jc w:val="center"/>
              <w:rPr>
                <w:rFonts w:hint="eastAsia" w:ascii="宋体" w:hAnsi="宋体" w:cs="宋体"/>
                <w:b/>
                <w:highlight w:val="none"/>
                <w:lang w:val="zh-CN"/>
              </w:rPr>
            </w:pPr>
          </w:p>
        </w:tc>
      </w:tr>
    </w:tbl>
    <w:p w14:paraId="11F18E68">
      <w:pPr>
        <w:wordWrap w:val="0"/>
        <w:autoSpaceDE w:val="0"/>
        <w:autoSpaceDN w:val="0"/>
        <w:adjustRightInd w:val="0"/>
        <w:spacing w:line="360" w:lineRule="auto"/>
        <w:rPr>
          <w:rFonts w:hint="eastAsia" w:ascii="宋体" w:hAnsi="宋体" w:cs="宋体"/>
          <w:b/>
          <w:highlight w:val="none"/>
          <w:lang w:val="zh-CN"/>
        </w:rPr>
      </w:pPr>
      <w:r>
        <w:rPr>
          <w:rFonts w:hint="eastAsia" w:ascii="宋体" w:hAnsi="宋体" w:cs="宋体"/>
          <w:b/>
          <w:highlight w:val="none"/>
          <w:lang w:val="zh-CN"/>
        </w:rPr>
        <w:t>供应商盖章：</w:t>
      </w:r>
      <w:r>
        <w:rPr>
          <w:rFonts w:hint="eastAsia" w:ascii="宋体" w:hAnsi="宋体" w:cs="宋体"/>
          <w:b/>
          <w:highlight w:val="none"/>
          <w:u w:val="single"/>
          <w:lang w:val="zh-CN"/>
        </w:rPr>
        <w:t xml:space="preserve">               </w:t>
      </w:r>
    </w:p>
    <w:p w14:paraId="7AF0D810">
      <w:pPr>
        <w:wordWrap w:val="0"/>
        <w:autoSpaceDE w:val="0"/>
        <w:autoSpaceDN w:val="0"/>
        <w:adjustRightInd w:val="0"/>
        <w:spacing w:line="360" w:lineRule="auto"/>
        <w:rPr>
          <w:rFonts w:hint="eastAsia" w:ascii="宋体" w:hAnsi="宋体" w:cs="宋体"/>
          <w:b/>
          <w:sz w:val="32"/>
          <w:highlight w:val="none"/>
        </w:rPr>
      </w:pPr>
    </w:p>
    <w:p w14:paraId="675EDE6A">
      <w:pPr>
        <w:wordWrap w:val="0"/>
        <w:spacing w:line="360" w:lineRule="auto"/>
        <w:rPr>
          <w:rFonts w:hint="eastAsia" w:ascii="宋体" w:hAnsi="宋体" w:cs="宋体"/>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7C4308B">
      <w:pPr>
        <w:wordWrap w:val="0"/>
        <w:autoSpaceDE w:val="0"/>
        <w:autoSpaceDN w:val="0"/>
        <w:adjustRightInd w:val="0"/>
        <w:spacing w:line="360" w:lineRule="auto"/>
        <w:outlineLvl w:val="0"/>
        <w:rPr>
          <w:rFonts w:hint="eastAsia" w:ascii="宋体" w:hAnsi="宋体" w:cs="宋体"/>
          <w:b/>
          <w:sz w:val="32"/>
          <w:highlight w:val="none"/>
          <w:lang w:val="zh-CN"/>
        </w:rPr>
      </w:pPr>
      <w:bookmarkStart w:id="96" w:name="_Toc14491"/>
      <w:bookmarkStart w:id="97" w:name="_Toc24567"/>
      <w:bookmarkStart w:id="98" w:name="_Toc30953"/>
      <w:r>
        <w:rPr>
          <w:rFonts w:hint="eastAsia" w:ascii="宋体" w:hAnsi="宋体" w:cs="宋体"/>
          <w:b/>
          <w:sz w:val="32"/>
          <w:highlight w:val="none"/>
          <w:lang w:val="zh-CN"/>
        </w:rPr>
        <w:t>3.</w:t>
      </w:r>
      <w:r>
        <w:rPr>
          <w:rFonts w:hint="eastAsia" w:ascii="宋体" w:hAnsi="宋体" w:cs="宋体"/>
          <w:b/>
          <w:sz w:val="32"/>
          <w:highlight w:val="none"/>
        </w:rPr>
        <w:t>7</w:t>
      </w:r>
      <w:r>
        <w:rPr>
          <w:rFonts w:hint="eastAsia" w:ascii="宋体" w:hAnsi="宋体" w:cs="宋体"/>
          <w:b/>
          <w:sz w:val="32"/>
          <w:highlight w:val="none"/>
          <w:lang w:val="zh-CN"/>
        </w:rPr>
        <w:t xml:space="preserve"> </w:t>
      </w:r>
      <w:r>
        <w:rPr>
          <w:rFonts w:hint="eastAsia" w:ascii="宋体" w:hAnsi="宋体" w:cs="宋体"/>
          <w:b/>
          <w:sz w:val="32"/>
          <w:highlight w:val="none"/>
        </w:rPr>
        <w:t xml:space="preserve"> </w:t>
      </w:r>
      <w:r>
        <w:rPr>
          <w:rFonts w:hint="eastAsia" w:ascii="宋体" w:hAnsi="宋体" w:cs="宋体"/>
          <w:b/>
          <w:sz w:val="32"/>
          <w:highlight w:val="none"/>
          <w:lang w:val="zh-CN"/>
        </w:rPr>
        <w:t>类似项目业绩证明</w:t>
      </w:r>
      <w:bookmarkEnd w:id="96"/>
      <w:bookmarkEnd w:id="97"/>
      <w:bookmarkEnd w:id="98"/>
    </w:p>
    <w:p w14:paraId="1C871C3D">
      <w:pPr>
        <w:pStyle w:val="13"/>
        <w:wordWrap w:val="0"/>
        <w:adjustRightInd w:val="0"/>
        <w:snapToGrid w:val="0"/>
        <w:spacing w:line="360" w:lineRule="auto"/>
        <w:jc w:val="center"/>
        <w:outlineLvl w:val="1"/>
        <w:rPr>
          <w:rFonts w:hint="eastAsia" w:hAnsi="宋体" w:cs="宋体"/>
          <w:sz w:val="36"/>
          <w:szCs w:val="36"/>
          <w:highlight w:val="none"/>
        </w:rPr>
      </w:pPr>
      <w:bookmarkStart w:id="99" w:name="_Toc15194"/>
      <w:bookmarkStart w:id="100" w:name="_Toc18976"/>
      <w:bookmarkStart w:id="101" w:name="_Toc21195"/>
      <w:r>
        <w:rPr>
          <w:rFonts w:hint="eastAsia" w:hAnsi="宋体" w:cs="宋体"/>
          <w:sz w:val="36"/>
          <w:szCs w:val="36"/>
          <w:highlight w:val="none"/>
        </w:rPr>
        <w:t>类似项目业绩证明（按评标细则要求提供）（复印件加盖公章）</w:t>
      </w:r>
      <w:bookmarkEnd w:id="99"/>
      <w:bookmarkEnd w:id="100"/>
      <w:bookmarkEnd w:id="101"/>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054CA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6531E8A">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序号</w:t>
            </w:r>
          </w:p>
        </w:tc>
        <w:tc>
          <w:tcPr>
            <w:tcW w:w="1041" w:type="dxa"/>
            <w:vAlign w:val="center"/>
          </w:tcPr>
          <w:p w14:paraId="3DC74776">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项目名称</w:t>
            </w:r>
          </w:p>
        </w:tc>
        <w:tc>
          <w:tcPr>
            <w:tcW w:w="1199" w:type="dxa"/>
            <w:vAlign w:val="center"/>
          </w:tcPr>
          <w:p w14:paraId="210D3D9B">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项目地址</w:t>
            </w:r>
          </w:p>
        </w:tc>
        <w:tc>
          <w:tcPr>
            <w:tcW w:w="970" w:type="dxa"/>
            <w:vAlign w:val="center"/>
          </w:tcPr>
          <w:p w14:paraId="14011E94">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合同内容</w:t>
            </w:r>
          </w:p>
        </w:tc>
        <w:tc>
          <w:tcPr>
            <w:tcW w:w="966" w:type="dxa"/>
            <w:vAlign w:val="center"/>
          </w:tcPr>
          <w:p w14:paraId="09FEE13F">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合同总价</w:t>
            </w:r>
          </w:p>
        </w:tc>
        <w:tc>
          <w:tcPr>
            <w:tcW w:w="1034" w:type="dxa"/>
            <w:vAlign w:val="center"/>
          </w:tcPr>
          <w:p w14:paraId="1213DA53">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签约日期</w:t>
            </w:r>
          </w:p>
        </w:tc>
        <w:tc>
          <w:tcPr>
            <w:tcW w:w="1695" w:type="dxa"/>
            <w:tcBorders>
              <w:right w:val="single" w:color="auto" w:sz="4" w:space="0"/>
            </w:tcBorders>
            <w:vAlign w:val="center"/>
          </w:tcPr>
          <w:p w14:paraId="1EAB4A9E">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发包方联系人</w:t>
            </w:r>
          </w:p>
        </w:tc>
        <w:tc>
          <w:tcPr>
            <w:tcW w:w="1174" w:type="dxa"/>
            <w:tcBorders>
              <w:left w:val="single" w:color="auto" w:sz="4" w:space="0"/>
              <w:right w:val="single" w:color="auto" w:sz="4" w:space="0"/>
            </w:tcBorders>
            <w:vAlign w:val="center"/>
          </w:tcPr>
          <w:p w14:paraId="2C5A462C">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联系电话</w:t>
            </w:r>
          </w:p>
        </w:tc>
        <w:tc>
          <w:tcPr>
            <w:tcW w:w="1407" w:type="dxa"/>
            <w:tcBorders>
              <w:left w:val="single" w:color="auto" w:sz="4" w:space="0"/>
            </w:tcBorders>
            <w:vAlign w:val="center"/>
          </w:tcPr>
          <w:p w14:paraId="1E42D75C">
            <w:pPr>
              <w:wordWrap w:val="0"/>
              <w:autoSpaceDE w:val="0"/>
              <w:autoSpaceDN w:val="0"/>
              <w:adjustRightInd w:val="0"/>
              <w:spacing w:line="360" w:lineRule="auto"/>
              <w:jc w:val="center"/>
              <w:rPr>
                <w:rFonts w:hint="eastAsia" w:ascii="宋体" w:hAnsi="宋体" w:cs="宋体"/>
                <w:b/>
                <w:sz w:val="22"/>
                <w:szCs w:val="22"/>
                <w:highlight w:val="none"/>
              </w:rPr>
            </w:pPr>
            <w:r>
              <w:rPr>
                <w:rFonts w:hint="eastAsia" w:ascii="宋体" w:hAnsi="宋体" w:cs="宋体"/>
                <w:b/>
                <w:sz w:val="22"/>
                <w:szCs w:val="22"/>
                <w:highlight w:val="none"/>
              </w:rPr>
              <w:t>获奖情况</w:t>
            </w:r>
          </w:p>
        </w:tc>
      </w:tr>
      <w:tr w14:paraId="25198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7ED52E5">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16920BD0">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7BDBDE42">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3CEA96EB">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0EAC827A">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0B163247">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6D938ADB">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5042F52F">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33C4EF35">
            <w:pPr>
              <w:wordWrap w:val="0"/>
              <w:autoSpaceDE w:val="0"/>
              <w:autoSpaceDN w:val="0"/>
              <w:adjustRightInd w:val="0"/>
              <w:spacing w:line="360" w:lineRule="auto"/>
              <w:jc w:val="center"/>
              <w:rPr>
                <w:rFonts w:hint="eastAsia" w:ascii="宋体" w:hAnsi="宋体" w:cs="宋体"/>
                <w:highlight w:val="none"/>
              </w:rPr>
            </w:pPr>
          </w:p>
        </w:tc>
      </w:tr>
      <w:tr w14:paraId="6E74B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EDC1E0B">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3D796250">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74BD7A7D">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24110F0A">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3D7AAF66">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26A7C1CF">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0CC2EF4E">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2D63334B">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51B38150">
            <w:pPr>
              <w:wordWrap w:val="0"/>
              <w:autoSpaceDE w:val="0"/>
              <w:autoSpaceDN w:val="0"/>
              <w:adjustRightInd w:val="0"/>
              <w:spacing w:line="360" w:lineRule="auto"/>
              <w:jc w:val="center"/>
              <w:rPr>
                <w:rFonts w:hint="eastAsia" w:ascii="宋体" w:hAnsi="宋体" w:cs="宋体"/>
                <w:highlight w:val="none"/>
              </w:rPr>
            </w:pPr>
          </w:p>
        </w:tc>
      </w:tr>
      <w:tr w14:paraId="6499D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E5D1423">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23DA343F">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05130AD7">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46938530">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24696D4A">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7B92641B">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3A1750CD">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2B839F04">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73782E6C">
            <w:pPr>
              <w:wordWrap w:val="0"/>
              <w:autoSpaceDE w:val="0"/>
              <w:autoSpaceDN w:val="0"/>
              <w:adjustRightInd w:val="0"/>
              <w:spacing w:line="360" w:lineRule="auto"/>
              <w:jc w:val="center"/>
              <w:rPr>
                <w:rFonts w:hint="eastAsia" w:ascii="宋体" w:hAnsi="宋体" w:cs="宋体"/>
                <w:highlight w:val="none"/>
              </w:rPr>
            </w:pPr>
          </w:p>
        </w:tc>
      </w:tr>
      <w:tr w14:paraId="0CD18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D601E50">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6B77DDA5">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707EE312">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4EDA2B8A">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22C52CAB">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014F664E">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5E146B11">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505C55E0">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01574A7F">
            <w:pPr>
              <w:wordWrap w:val="0"/>
              <w:autoSpaceDE w:val="0"/>
              <w:autoSpaceDN w:val="0"/>
              <w:adjustRightInd w:val="0"/>
              <w:spacing w:line="360" w:lineRule="auto"/>
              <w:jc w:val="center"/>
              <w:rPr>
                <w:rFonts w:hint="eastAsia" w:ascii="宋体" w:hAnsi="宋体" w:cs="宋体"/>
                <w:highlight w:val="none"/>
              </w:rPr>
            </w:pPr>
          </w:p>
        </w:tc>
      </w:tr>
      <w:tr w14:paraId="488F0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E597B92">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29E68784">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0BE98B4D">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1991D33B">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0A613223">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4DCD28EE">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52A7FF7D">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12012DC3">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52455307">
            <w:pPr>
              <w:wordWrap w:val="0"/>
              <w:autoSpaceDE w:val="0"/>
              <w:autoSpaceDN w:val="0"/>
              <w:adjustRightInd w:val="0"/>
              <w:spacing w:line="360" w:lineRule="auto"/>
              <w:jc w:val="center"/>
              <w:rPr>
                <w:rFonts w:hint="eastAsia" w:ascii="宋体" w:hAnsi="宋体" w:cs="宋体"/>
                <w:highlight w:val="none"/>
              </w:rPr>
            </w:pPr>
          </w:p>
        </w:tc>
      </w:tr>
      <w:tr w14:paraId="0E058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3297877">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58FF334A">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515F715A">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558C70DF">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07D2F96D">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43B778FA">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70A8F95E">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1D73703B">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70A53C41">
            <w:pPr>
              <w:wordWrap w:val="0"/>
              <w:autoSpaceDE w:val="0"/>
              <w:autoSpaceDN w:val="0"/>
              <w:adjustRightInd w:val="0"/>
              <w:spacing w:line="360" w:lineRule="auto"/>
              <w:jc w:val="center"/>
              <w:rPr>
                <w:rFonts w:hint="eastAsia" w:ascii="宋体" w:hAnsi="宋体" w:cs="宋体"/>
                <w:highlight w:val="none"/>
              </w:rPr>
            </w:pPr>
          </w:p>
        </w:tc>
      </w:tr>
      <w:tr w14:paraId="0AA34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5D844DA">
            <w:pPr>
              <w:wordWrap w:val="0"/>
              <w:autoSpaceDE w:val="0"/>
              <w:autoSpaceDN w:val="0"/>
              <w:adjustRightInd w:val="0"/>
              <w:spacing w:line="360" w:lineRule="auto"/>
              <w:jc w:val="center"/>
              <w:rPr>
                <w:rFonts w:hint="eastAsia" w:ascii="宋体" w:hAnsi="宋体" w:cs="宋体"/>
                <w:highlight w:val="none"/>
              </w:rPr>
            </w:pPr>
          </w:p>
        </w:tc>
        <w:tc>
          <w:tcPr>
            <w:tcW w:w="1041" w:type="dxa"/>
            <w:vAlign w:val="center"/>
          </w:tcPr>
          <w:p w14:paraId="54D60DCD">
            <w:pPr>
              <w:wordWrap w:val="0"/>
              <w:autoSpaceDE w:val="0"/>
              <w:autoSpaceDN w:val="0"/>
              <w:adjustRightInd w:val="0"/>
              <w:spacing w:line="360" w:lineRule="auto"/>
              <w:jc w:val="center"/>
              <w:rPr>
                <w:rFonts w:hint="eastAsia" w:ascii="宋体" w:hAnsi="宋体" w:cs="宋体"/>
                <w:highlight w:val="none"/>
              </w:rPr>
            </w:pPr>
          </w:p>
        </w:tc>
        <w:tc>
          <w:tcPr>
            <w:tcW w:w="1199" w:type="dxa"/>
            <w:vAlign w:val="center"/>
          </w:tcPr>
          <w:p w14:paraId="32DC4A90">
            <w:pPr>
              <w:wordWrap w:val="0"/>
              <w:autoSpaceDE w:val="0"/>
              <w:autoSpaceDN w:val="0"/>
              <w:adjustRightInd w:val="0"/>
              <w:spacing w:line="360" w:lineRule="auto"/>
              <w:jc w:val="center"/>
              <w:rPr>
                <w:rFonts w:hint="eastAsia" w:ascii="宋体" w:hAnsi="宋体" w:cs="宋体"/>
                <w:highlight w:val="none"/>
              </w:rPr>
            </w:pPr>
          </w:p>
        </w:tc>
        <w:tc>
          <w:tcPr>
            <w:tcW w:w="970" w:type="dxa"/>
            <w:vAlign w:val="center"/>
          </w:tcPr>
          <w:p w14:paraId="48254F07">
            <w:pPr>
              <w:wordWrap w:val="0"/>
              <w:autoSpaceDE w:val="0"/>
              <w:autoSpaceDN w:val="0"/>
              <w:adjustRightInd w:val="0"/>
              <w:spacing w:line="360" w:lineRule="auto"/>
              <w:jc w:val="center"/>
              <w:rPr>
                <w:rFonts w:hint="eastAsia" w:ascii="宋体" w:hAnsi="宋体" w:cs="宋体"/>
                <w:highlight w:val="none"/>
              </w:rPr>
            </w:pPr>
          </w:p>
        </w:tc>
        <w:tc>
          <w:tcPr>
            <w:tcW w:w="966" w:type="dxa"/>
            <w:vAlign w:val="center"/>
          </w:tcPr>
          <w:p w14:paraId="5A559BC7">
            <w:pPr>
              <w:wordWrap w:val="0"/>
              <w:autoSpaceDE w:val="0"/>
              <w:autoSpaceDN w:val="0"/>
              <w:adjustRightInd w:val="0"/>
              <w:spacing w:line="360" w:lineRule="auto"/>
              <w:jc w:val="center"/>
              <w:rPr>
                <w:rFonts w:hint="eastAsia" w:ascii="宋体" w:hAnsi="宋体" w:cs="宋体"/>
                <w:highlight w:val="none"/>
              </w:rPr>
            </w:pPr>
          </w:p>
        </w:tc>
        <w:tc>
          <w:tcPr>
            <w:tcW w:w="1034" w:type="dxa"/>
            <w:vAlign w:val="center"/>
          </w:tcPr>
          <w:p w14:paraId="21461223">
            <w:pPr>
              <w:wordWrap w:val="0"/>
              <w:autoSpaceDE w:val="0"/>
              <w:autoSpaceDN w:val="0"/>
              <w:adjustRightInd w:val="0"/>
              <w:spacing w:line="360" w:lineRule="auto"/>
              <w:jc w:val="center"/>
              <w:rPr>
                <w:rFonts w:hint="eastAsia" w:ascii="宋体" w:hAnsi="宋体" w:cs="宋体"/>
                <w:highlight w:val="none"/>
              </w:rPr>
            </w:pPr>
          </w:p>
        </w:tc>
        <w:tc>
          <w:tcPr>
            <w:tcW w:w="1695" w:type="dxa"/>
            <w:tcBorders>
              <w:right w:val="single" w:color="auto" w:sz="4" w:space="0"/>
            </w:tcBorders>
            <w:vAlign w:val="center"/>
          </w:tcPr>
          <w:p w14:paraId="18329153">
            <w:pPr>
              <w:wordWrap w:val="0"/>
              <w:autoSpaceDE w:val="0"/>
              <w:autoSpaceDN w:val="0"/>
              <w:adjustRightInd w:val="0"/>
              <w:spacing w:line="360" w:lineRule="auto"/>
              <w:jc w:val="center"/>
              <w:rPr>
                <w:rFonts w:hint="eastAsia" w:ascii="宋体" w:hAnsi="宋体" w:cs="宋体"/>
                <w:highlight w:val="none"/>
              </w:rPr>
            </w:pPr>
          </w:p>
        </w:tc>
        <w:tc>
          <w:tcPr>
            <w:tcW w:w="1174" w:type="dxa"/>
            <w:tcBorders>
              <w:left w:val="single" w:color="auto" w:sz="4" w:space="0"/>
              <w:right w:val="single" w:color="auto" w:sz="4" w:space="0"/>
            </w:tcBorders>
            <w:vAlign w:val="center"/>
          </w:tcPr>
          <w:p w14:paraId="66FDD100">
            <w:pPr>
              <w:wordWrap w:val="0"/>
              <w:autoSpaceDE w:val="0"/>
              <w:autoSpaceDN w:val="0"/>
              <w:adjustRightInd w:val="0"/>
              <w:spacing w:line="360" w:lineRule="auto"/>
              <w:jc w:val="center"/>
              <w:rPr>
                <w:rFonts w:hint="eastAsia" w:ascii="宋体" w:hAnsi="宋体" w:cs="宋体"/>
                <w:highlight w:val="none"/>
              </w:rPr>
            </w:pPr>
          </w:p>
        </w:tc>
        <w:tc>
          <w:tcPr>
            <w:tcW w:w="1407" w:type="dxa"/>
            <w:tcBorders>
              <w:left w:val="single" w:color="auto" w:sz="4" w:space="0"/>
            </w:tcBorders>
            <w:vAlign w:val="center"/>
          </w:tcPr>
          <w:p w14:paraId="3247E184">
            <w:pPr>
              <w:wordWrap w:val="0"/>
              <w:autoSpaceDE w:val="0"/>
              <w:autoSpaceDN w:val="0"/>
              <w:adjustRightInd w:val="0"/>
              <w:spacing w:line="360" w:lineRule="auto"/>
              <w:jc w:val="center"/>
              <w:rPr>
                <w:rFonts w:hint="eastAsia" w:ascii="宋体" w:hAnsi="宋体" w:cs="宋体"/>
                <w:highlight w:val="none"/>
              </w:rPr>
            </w:pPr>
          </w:p>
        </w:tc>
      </w:tr>
    </w:tbl>
    <w:p w14:paraId="3550A7C2">
      <w:pPr>
        <w:wordWrap w:val="0"/>
        <w:spacing w:line="360" w:lineRule="auto"/>
        <w:rPr>
          <w:rFonts w:hint="eastAsia" w:ascii="宋体" w:hAnsi="宋体" w:cs="宋体"/>
          <w:b/>
          <w:sz w:val="22"/>
          <w:szCs w:val="22"/>
          <w:highlight w:val="none"/>
        </w:rPr>
      </w:pPr>
      <w:r>
        <w:rPr>
          <w:rFonts w:hint="eastAsia" w:ascii="宋体" w:hAnsi="宋体" w:cs="宋体"/>
          <w:b/>
          <w:sz w:val="22"/>
          <w:szCs w:val="22"/>
          <w:highlight w:val="none"/>
        </w:rPr>
        <w:t>注：1、按评标细则要求提供（加盖单位公章）须附在商务技术投标文件中</w:t>
      </w:r>
      <w:r>
        <w:rPr>
          <w:rFonts w:hint="eastAsia" w:ascii="宋体" w:hAnsi="宋体" w:cs="宋体"/>
          <w:sz w:val="22"/>
          <w:szCs w:val="22"/>
          <w:highlight w:val="none"/>
        </w:rPr>
        <w:t>。</w:t>
      </w:r>
    </w:p>
    <w:p w14:paraId="72409DFB">
      <w:pPr>
        <w:pStyle w:val="13"/>
        <w:wordWrap w:val="0"/>
        <w:spacing w:line="360" w:lineRule="auto"/>
        <w:rPr>
          <w:rFonts w:hint="eastAsia" w:hAnsi="宋体" w:cs="宋体"/>
          <w:b/>
          <w:sz w:val="22"/>
          <w:szCs w:val="22"/>
          <w:highlight w:val="none"/>
        </w:rPr>
      </w:pPr>
    </w:p>
    <w:p w14:paraId="33F9A497">
      <w:pPr>
        <w:pStyle w:val="13"/>
        <w:wordWrap w:val="0"/>
        <w:spacing w:line="360" w:lineRule="auto"/>
        <w:rPr>
          <w:rFonts w:hint="eastAsia" w:hAnsi="宋体" w:cs="宋体"/>
          <w:b/>
          <w:sz w:val="22"/>
          <w:szCs w:val="22"/>
          <w:highlight w:val="none"/>
        </w:rPr>
      </w:pPr>
    </w:p>
    <w:p w14:paraId="0B2BF8D2">
      <w:pPr>
        <w:pStyle w:val="13"/>
        <w:wordWrap w:val="0"/>
        <w:spacing w:line="360" w:lineRule="auto"/>
        <w:rPr>
          <w:rFonts w:hint="eastAsia" w:hAnsi="宋体" w:cs="宋体"/>
          <w:b/>
          <w:sz w:val="22"/>
          <w:szCs w:val="22"/>
          <w:highlight w:val="none"/>
        </w:rPr>
      </w:pPr>
    </w:p>
    <w:p w14:paraId="30F53A1A">
      <w:pPr>
        <w:pStyle w:val="13"/>
        <w:wordWrap w:val="0"/>
        <w:spacing w:line="360" w:lineRule="auto"/>
        <w:rPr>
          <w:rFonts w:hint="eastAsia" w:hAnsi="宋体" w:cs="宋体"/>
          <w:b/>
          <w:sz w:val="22"/>
          <w:highlight w:val="none"/>
        </w:rPr>
      </w:pPr>
      <w:r>
        <w:rPr>
          <w:rFonts w:hint="eastAsia" w:hAnsi="宋体" w:cs="宋体"/>
          <w:b/>
          <w:sz w:val="22"/>
          <w:highlight w:val="none"/>
        </w:rPr>
        <w:t>供应商名称（盖章）：</w:t>
      </w:r>
    </w:p>
    <w:p w14:paraId="4AC2B88F">
      <w:pPr>
        <w:pStyle w:val="13"/>
        <w:wordWrap w:val="0"/>
        <w:spacing w:line="360" w:lineRule="auto"/>
        <w:rPr>
          <w:rFonts w:hint="eastAsia" w:hAnsi="宋体" w:cs="宋体"/>
          <w:b/>
          <w:sz w:val="22"/>
          <w:highlight w:val="none"/>
        </w:rPr>
      </w:pPr>
      <w:r>
        <w:rPr>
          <w:rFonts w:hint="eastAsia" w:hAnsi="宋体" w:cs="宋体"/>
          <w:b/>
          <w:sz w:val="22"/>
          <w:highlight w:val="none"/>
        </w:rPr>
        <w:t>法定代表人或授权代表（签字或盖章）：</w:t>
      </w:r>
    </w:p>
    <w:p w14:paraId="2B2F19DF">
      <w:pPr>
        <w:pStyle w:val="13"/>
        <w:wordWrap w:val="0"/>
        <w:spacing w:line="360" w:lineRule="auto"/>
        <w:rPr>
          <w:rFonts w:hint="eastAsia" w:hAnsi="宋体" w:cs="宋体"/>
          <w:b/>
          <w:sz w:val="22"/>
          <w:highlight w:val="none"/>
        </w:rPr>
      </w:pPr>
      <w:r>
        <w:rPr>
          <w:rFonts w:hint="eastAsia" w:hAnsi="宋体" w:cs="宋体"/>
          <w:b/>
          <w:sz w:val="22"/>
          <w:highlight w:val="none"/>
        </w:rPr>
        <w:t>日    期：</w:t>
      </w:r>
    </w:p>
    <w:p w14:paraId="49004445">
      <w:pPr>
        <w:pStyle w:val="13"/>
        <w:wordWrap w:val="0"/>
        <w:spacing w:line="360" w:lineRule="auto"/>
        <w:rPr>
          <w:rFonts w:hint="eastAsia" w:hAnsi="宋体" w:cs="宋体"/>
          <w:b/>
          <w:sz w:val="22"/>
          <w:highlight w:val="none"/>
        </w:rPr>
      </w:pPr>
    </w:p>
    <w:p w14:paraId="2A47F71D">
      <w:pPr>
        <w:pStyle w:val="13"/>
        <w:wordWrap w:val="0"/>
        <w:spacing w:line="360" w:lineRule="auto"/>
        <w:rPr>
          <w:rFonts w:hint="eastAsia" w:hAnsi="宋体" w:cs="宋体"/>
          <w:b/>
          <w:sz w:val="22"/>
          <w:highlight w:val="none"/>
        </w:rPr>
      </w:pPr>
    </w:p>
    <w:p w14:paraId="25DFEA87">
      <w:pPr>
        <w:pStyle w:val="13"/>
        <w:wordWrap w:val="0"/>
        <w:spacing w:line="360" w:lineRule="auto"/>
        <w:rPr>
          <w:rFonts w:hint="eastAsia" w:hAnsi="宋体" w:cs="宋体"/>
          <w:b/>
          <w:sz w:val="22"/>
          <w:highlight w:val="none"/>
        </w:rPr>
      </w:pPr>
    </w:p>
    <w:p w14:paraId="1A351277">
      <w:pPr>
        <w:pStyle w:val="13"/>
        <w:wordWrap w:val="0"/>
        <w:spacing w:line="360" w:lineRule="auto"/>
        <w:rPr>
          <w:rFonts w:hint="eastAsia" w:hAnsi="宋体" w:cs="宋体"/>
          <w:b/>
          <w:sz w:val="22"/>
          <w:highlight w:val="none"/>
        </w:rPr>
      </w:pPr>
    </w:p>
    <w:p w14:paraId="01121568">
      <w:pPr>
        <w:pStyle w:val="22"/>
        <w:wordWrap w:val="0"/>
        <w:spacing w:line="360" w:lineRule="auto"/>
        <w:rPr>
          <w:rFonts w:hint="eastAsia" w:ascii="宋体" w:hAnsi="宋体" w:cs="宋体"/>
          <w:b/>
          <w:sz w:val="22"/>
          <w:highlight w:val="none"/>
        </w:rPr>
      </w:pPr>
    </w:p>
    <w:p w14:paraId="2DCBF6C5">
      <w:pPr>
        <w:wordWrap w:val="0"/>
        <w:spacing w:line="360" w:lineRule="auto"/>
        <w:rPr>
          <w:rFonts w:hint="eastAsia" w:ascii="宋体" w:hAnsi="宋体" w:cs="宋体"/>
          <w:highlight w:val="none"/>
        </w:rPr>
      </w:pPr>
    </w:p>
    <w:p w14:paraId="04C6C20E">
      <w:pPr>
        <w:pStyle w:val="13"/>
        <w:wordWrap w:val="0"/>
        <w:spacing w:line="360" w:lineRule="auto"/>
        <w:rPr>
          <w:rFonts w:hint="eastAsia" w:hAnsi="宋体" w:cs="宋体"/>
          <w:b/>
          <w:sz w:val="22"/>
          <w:highlight w:val="none"/>
        </w:rPr>
      </w:pPr>
    </w:p>
    <w:p w14:paraId="580F53EF">
      <w:pPr>
        <w:pStyle w:val="13"/>
        <w:wordWrap w:val="0"/>
        <w:spacing w:line="360" w:lineRule="auto"/>
        <w:rPr>
          <w:rFonts w:hint="eastAsia" w:hAnsi="宋体" w:cs="宋体"/>
          <w:b/>
          <w:sz w:val="22"/>
          <w:highlight w:val="none"/>
        </w:rPr>
      </w:pPr>
    </w:p>
    <w:p w14:paraId="5F13ECE6">
      <w:pPr>
        <w:pStyle w:val="13"/>
        <w:wordWrap w:val="0"/>
        <w:spacing w:line="360" w:lineRule="auto"/>
        <w:rPr>
          <w:rFonts w:hint="eastAsia" w:hAnsi="宋体" w:cs="宋体"/>
          <w:b/>
          <w:sz w:val="22"/>
          <w:highlight w:val="none"/>
        </w:rPr>
      </w:pPr>
    </w:p>
    <w:p w14:paraId="1A741976">
      <w:pPr>
        <w:wordWrap w:val="0"/>
        <w:spacing w:line="360" w:lineRule="auto"/>
        <w:rPr>
          <w:rFonts w:hint="eastAsia" w:ascii="宋体" w:hAnsi="宋体" w:cs="宋体"/>
          <w:b/>
          <w:sz w:val="32"/>
          <w:highlight w:val="none"/>
          <w:lang w:val="zh-CN"/>
        </w:rPr>
      </w:pPr>
    </w:p>
    <w:p w14:paraId="7301788A">
      <w:pPr>
        <w:wordWrap w:val="0"/>
        <w:spacing w:line="360" w:lineRule="auto"/>
        <w:rPr>
          <w:rFonts w:hint="eastAsia" w:ascii="宋体" w:hAnsi="宋体" w:cs="宋体"/>
          <w:b/>
          <w:sz w:val="32"/>
          <w:highlight w:val="none"/>
          <w:lang w:val="zh-CN"/>
        </w:rPr>
      </w:pPr>
      <w:r>
        <w:rPr>
          <w:rFonts w:hint="eastAsia" w:ascii="宋体" w:hAnsi="宋体" w:cs="宋体"/>
          <w:b/>
          <w:sz w:val="32"/>
          <w:highlight w:val="none"/>
          <w:lang w:val="zh-CN"/>
        </w:rPr>
        <w:t>3.</w:t>
      </w:r>
      <w:r>
        <w:rPr>
          <w:rFonts w:hint="eastAsia" w:ascii="宋体" w:hAnsi="宋体" w:cs="宋体"/>
          <w:b/>
          <w:sz w:val="32"/>
          <w:highlight w:val="none"/>
        </w:rPr>
        <w:t>8</w:t>
      </w:r>
      <w:r>
        <w:rPr>
          <w:rFonts w:hint="eastAsia" w:ascii="宋体" w:hAnsi="宋体" w:cs="宋体"/>
          <w:b/>
          <w:sz w:val="32"/>
          <w:highlight w:val="none"/>
          <w:lang w:val="zh-CN"/>
        </w:rPr>
        <w:t>针对本项目拟派人员名单</w:t>
      </w:r>
    </w:p>
    <w:p w14:paraId="1A7A3A93">
      <w:pPr>
        <w:pStyle w:val="25"/>
        <w:wordWrap w:val="0"/>
        <w:spacing w:before="0" w:after="0" w:line="360" w:lineRule="auto"/>
        <w:ind w:firstLine="723"/>
        <w:rPr>
          <w:rFonts w:hint="eastAsia" w:ascii="宋体" w:hAnsi="宋体" w:cs="宋体"/>
          <w:b w:val="0"/>
          <w:sz w:val="36"/>
          <w:highlight w:val="none"/>
        </w:rPr>
      </w:pPr>
      <w:bookmarkStart w:id="102" w:name="_Toc24758"/>
      <w:bookmarkStart w:id="103" w:name="_Toc18995"/>
      <w:bookmarkStart w:id="104" w:name="_Toc28398"/>
      <w:r>
        <w:rPr>
          <w:rFonts w:hint="eastAsia" w:ascii="宋体" w:hAnsi="宋体" w:cs="宋体"/>
          <w:b w:val="0"/>
          <w:sz w:val="36"/>
          <w:szCs w:val="36"/>
          <w:highlight w:val="none"/>
        </w:rPr>
        <w:t>针对本项目拟派人员名单</w:t>
      </w:r>
      <w:bookmarkEnd w:id="102"/>
      <w:bookmarkEnd w:id="103"/>
      <w:bookmarkEnd w:id="104"/>
    </w:p>
    <w:tbl>
      <w:tblPr>
        <w:tblStyle w:val="28"/>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19FB17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E25D75E">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姓名</w:t>
            </w:r>
          </w:p>
        </w:tc>
        <w:tc>
          <w:tcPr>
            <w:tcW w:w="2520" w:type="dxa"/>
            <w:vAlign w:val="center"/>
          </w:tcPr>
          <w:p w14:paraId="6CC4134D">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本项目主要工作</w:t>
            </w:r>
          </w:p>
        </w:tc>
        <w:tc>
          <w:tcPr>
            <w:tcW w:w="720" w:type="dxa"/>
            <w:vAlign w:val="center"/>
          </w:tcPr>
          <w:p w14:paraId="39256F3A">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年龄</w:t>
            </w:r>
          </w:p>
        </w:tc>
        <w:tc>
          <w:tcPr>
            <w:tcW w:w="720" w:type="dxa"/>
            <w:vAlign w:val="center"/>
          </w:tcPr>
          <w:p w14:paraId="6C28E074">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性别</w:t>
            </w:r>
          </w:p>
        </w:tc>
        <w:tc>
          <w:tcPr>
            <w:tcW w:w="720" w:type="dxa"/>
            <w:vAlign w:val="center"/>
          </w:tcPr>
          <w:p w14:paraId="7737C0EB">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专业</w:t>
            </w:r>
          </w:p>
        </w:tc>
        <w:tc>
          <w:tcPr>
            <w:tcW w:w="1080" w:type="dxa"/>
            <w:vAlign w:val="center"/>
          </w:tcPr>
          <w:p w14:paraId="30F0DE19">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专业</w:t>
            </w:r>
          </w:p>
          <w:p w14:paraId="2385401F">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年限</w:t>
            </w:r>
          </w:p>
        </w:tc>
        <w:tc>
          <w:tcPr>
            <w:tcW w:w="1080" w:type="dxa"/>
            <w:vAlign w:val="center"/>
          </w:tcPr>
          <w:p w14:paraId="49F9B356">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职务</w:t>
            </w:r>
          </w:p>
          <w:p w14:paraId="0B61CE6D">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和职称</w:t>
            </w:r>
          </w:p>
        </w:tc>
        <w:tc>
          <w:tcPr>
            <w:tcW w:w="1651" w:type="dxa"/>
            <w:vAlign w:val="center"/>
          </w:tcPr>
          <w:p w14:paraId="4238D974">
            <w:pPr>
              <w:wordWrap w:val="0"/>
              <w:spacing w:line="360" w:lineRule="auto"/>
              <w:jc w:val="center"/>
              <w:rPr>
                <w:rFonts w:hint="eastAsia" w:ascii="宋体" w:hAnsi="宋体" w:cs="宋体"/>
                <w:b/>
                <w:bCs/>
                <w:sz w:val="22"/>
                <w:highlight w:val="none"/>
              </w:rPr>
            </w:pPr>
            <w:r>
              <w:rPr>
                <w:rFonts w:hint="eastAsia" w:ascii="宋体" w:hAnsi="宋体" w:cs="宋体"/>
                <w:b/>
                <w:bCs/>
                <w:sz w:val="22"/>
                <w:highlight w:val="none"/>
              </w:rPr>
              <w:t>联系方式</w:t>
            </w:r>
          </w:p>
        </w:tc>
      </w:tr>
      <w:tr w14:paraId="0DF2B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0B8B3FE">
            <w:pPr>
              <w:wordWrap w:val="0"/>
              <w:spacing w:line="360" w:lineRule="auto"/>
              <w:jc w:val="center"/>
              <w:rPr>
                <w:rFonts w:hint="eastAsia" w:ascii="宋体" w:hAnsi="宋体" w:cs="宋体"/>
                <w:sz w:val="22"/>
                <w:highlight w:val="none"/>
              </w:rPr>
            </w:pPr>
          </w:p>
        </w:tc>
        <w:tc>
          <w:tcPr>
            <w:tcW w:w="2520" w:type="dxa"/>
            <w:vAlign w:val="center"/>
          </w:tcPr>
          <w:p w14:paraId="58DDEFC3">
            <w:pPr>
              <w:wordWrap w:val="0"/>
              <w:spacing w:line="360" w:lineRule="auto"/>
              <w:jc w:val="center"/>
              <w:rPr>
                <w:rFonts w:hint="eastAsia" w:ascii="宋体" w:hAnsi="宋体" w:cs="宋体"/>
                <w:sz w:val="22"/>
                <w:highlight w:val="none"/>
              </w:rPr>
            </w:pPr>
          </w:p>
        </w:tc>
        <w:tc>
          <w:tcPr>
            <w:tcW w:w="720" w:type="dxa"/>
            <w:vAlign w:val="center"/>
          </w:tcPr>
          <w:p w14:paraId="5543F989">
            <w:pPr>
              <w:wordWrap w:val="0"/>
              <w:spacing w:line="360" w:lineRule="auto"/>
              <w:jc w:val="center"/>
              <w:rPr>
                <w:rFonts w:hint="eastAsia" w:ascii="宋体" w:hAnsi="宋体" w:cs="宋体"/>
                <w:sz w:val="22"/>
                <w:highlight w:val="none"/>
              </w:rPr>
            </w:pPr>
          </w:p>
        </w:tc>
        <w:tc>
          <w:tcPr>
            <w:tcW w:w="720" w:type="dxa"/>
            <w:vAlign w:val="center"/>
          </w:tcPr>
          <w:p w14:paraId="2BC8D39D">
            <w:pPr>
              <w:wordWrap w:val="0"/>
              <w:spacing w:line="360" w:lineRule="auto"/>
              <w:jc w:val="center"/>
              <w:rPr>
                <w:rFonts w:hint="eastAsia" w:ascii="宋体" w:hAnsi="宋体" w:cs="宋体"/>
                <w:sz w:val="22"/>
                <w:highlight w:val="none"/>
              </w:rPr>
            </w:pPr>
          </w:p>
        </w:tc>
        <w:tc>
          <w:tcPr>
            <w:tcW w:w="720" w:type="dxa"/>
            <w:vAlign w:val="center"/>
          </w:tcPr>
          <w:p w14:paraId="526AF584">
            <w:pPr>
              <w:wordWrap w:val="0"/>
              <w:spacing w:line="360" w:lineRule="auto"/>
              <w:jc w:val="center"/>
              <w:rPr>
                <w:rFonts w:hint="eastAsia" w:ascii="宋体" w:hAnsi="宋体" w:cs="宋体"/>
                <w:sz w:val="22"/>
                <w:highlight w:val="none"/>
              </w:rPr>
            </w:pPr>
          </w:p>
        </w:tc>
        <w:tc>
          <w:tcPr>
            <w:tcW w:w="1080" w:type="dxa"/>
            <w:vAlign w:val="center"/>
          </w:tcPr>
          <w:p w14:paraId="6C59ADBB">
            <w:pPr>
              <w:wordWrap w:val="0"/>
              <w:spacing w:line="360" w:lineRule="auto"/>
              <w:jc w:val="center"/>
              <w:rPr>
                <w:rFonts w:hint="eastAsia" w:ascii="宋体" w:hAnsi="宋体" w:cs="宋体"/>
                <w:sz w:val="22"/>
                <w:highlight w:val="none"/>
              </w:rPr>
            </w:pPr>
          </w:p>
        </w:tc>
        <w:tc>
          <w:tcPr>
            <w:tcW w:w="1080" w:type="dxa"/>
            <w:vAlign w:val="center"/>
          </w:tcPr>
          <w:p w14:paraId="476AC489">
            <w:pPr>
              <w:pStyle w:val="14"/>
              <w:wordWrap w:val="0"/>
              <w:spacing w:line="360" w:lineRule="auto"/>
              <w:ind w:left="5250"/>
              <w:jc w:val="center"/>
              <w:rPr>
                <w:rFonts w:hint="eastAsia" w:ascii="宋体" w:hAnsi="宋体" w:cs="宋体"/>
                <w:color w:val="auto"/>
                <w:sz w:val="22"/>
                <w:highlight w:val="none"/>
              </w:rPr>
            </w:pPr>
          </w:p>
        </w:tc>
        <w:tc>
          <w:tcPr>
            <w:tcW w:w="1651" w:type="dxa"/>
            <w:vAlign w:val="center"/>
          </w:tcPr>
          <w:p w14:paraId="6602A14C">
            <w:pPr>
              <w:wordWrap w:val="0"/>
              <w:spacing w:line="360" w:lineRule="auto"/>
              <w:jc w:val="center"/>
              <w:rPr>
                <w:rFonts w:hint="eastAsia" w:ascii="宋体" w:hAnsi="宋体" w:cs="宋体"/>
                <w:sz w:val="22"/>
                <w:highlight w:val="none"/>
              </w:rPr>
            </w:pPr>
          </w:p>
        </w:tc>
      </w:tr>
      <w:tr w14:paraId="2C063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349CB74D">
            <w:pPr>
              <w:wordWrap w:val="0"/>
              <w:spacing w:line="360" w:lineRule="auto"/>
              <w:rPr>
                <w:rFonts w:hint="eastAsia" w:ascii="宋体" w:hAnsi="宋体" w:cs="宋体"/>
                <w:sz w:val="22"/>
                <w:highlight w:val="none"/>
              </w:rPr>
            </w:pPr>
          </w:p>
        </w:tc>
        <w:tc>
          <w:tcPr>
            <w:tcW w:w="2520" w:type="dxa"/>
            <w:vAlign w:val="center"/>
          </w:tcPr>
          <w:p w14:paraId="7B30E746">
            <w:pPr>
              <w:wordWrap w:val="0"/>
              <w:spacing w:line="360" w:lineRule="auto"/>
              <w:rPr>
                <w:rFonts w:hint="eastAsia" w:ascii="宋体" w:hAnsi="宋体" w:cs="宋体"/>
                <w:sz w:val="22"/>
                <w:highlight w:val="none"/>
              </w:rPr>
            </w:pPr>
          </w:p>
        </w:tc>
        <w:tc>
          <w:tcPr>
            <w:tcW w:w="720" w:type="dxa"/>
            <w:vAlign w:val="center"/>
          </w:tcPr>
          <w:p w14:paraId="1E25749F">
            <w:pPr>
              <w:wordWrap w:val="0"/>
              <w:spacing w:line="360" w:lineRule="auto"/>
              <w:rPr>
                <w:rFonts w:hint="eastAsia" w:ascii="宋体" w:hAnsi="宋体" w:cs="宋体"/>
                <w:sz w:val="22"/>
                <w:highlight w:val="none"/>
              </w:rPr>
            </w:pPr>
          </w:p>
        </w:tc>
        <w:tc>
          <w:tcPr>
            <w:tcW w:w="720" w:type="dxa"/>
            <w:vAlign w:val="center"/>
          </w:tcPr>
          <w:p w14:paraId="1DF7CBE9">
            <w:pPr>
              <w:wordWrap w:val="0"/>
              <w:spacing w:line="360" w:lineRule="auto"/>
              <w:rPr>
                <w:rFonts w:hint="eastAsia" w:ascii="宋体" w:hAnsi="宋体" w:cs="宋体"/>
                <w:sz w:val="22"/>
                <w:highlight w:val="none"/>
              </w:rPr>
            </w:pPr>
          </w:p>
        </w:tc>
        <w:tc>
          <w:tcPr>
            <w:tcW w:w="720" w:type="dxa"/>
            <w:vAlign w:val="center"/>
          </w:tcPr>
          <w:p w14:paraId="46565C72">
            <w:pPr>
              <w:wordWrap w:val="0"/>
              <w:spacing w:line="360" w:lineRule="auto"/>
              <w:rPr>
                <w:rFonts w:hint="eastAsia" w:ascii="宋体" w:hAnsi="宋体" w:cs="宋体"/>
                <w:sz w:val="22"/>
                <w:highlight w:val="none"/>
              </w:rPr>
            </w:pPr>
          </w:p>
        </w:tc>
        <w:tc>
          <w:tcPr>
            <w:tcW w:w="1080" w:type="dxa"/>
            <w:vAlign w:val="center"/>
          </w:tcPr>
          <w:p w14:paraId="7A256118">
            <w:pPr>
              <w:wordWrap w:val="0"/>
              <w:spacing w:line="360" w:lineRule="auto"/>
              <w:rPr>
                <w:rFonts w:hint="eastAsia" w:ascii="宋体" w:hAnsi="宋体" w:cs="宋体"/>
                <w:sz w:val="22"/>
                <w:highlight w:val="none"/>
              </w:rPr>
            </w:pPr>
          </w:p>
        </w:tc>
        <w:tc>
          <w:tcPr>
            <w:tcW w:w="1080" w:type="dxa"/>
            <w:vAlign w:val="center"/>
          </w:tcPr>
          <w:p w14:paraId="070AD434">
            <w:pPr>
              <w:wordWrap w:val="0"/>
              <w:spacing w:line="360" w:lineRule="auto"/>
              <w:rPr>
                <w:rFonts w:hint="eastAsia" w:ascii="宋体" w:hAnsi="宋体" w:cs="宋体"/>
                <w:sz w:val="22"/>
                <w:highlight w:val="none"/>
              </w:rPr>
            </w:pPr>
          </w:p>
        </w:tc>
        <w:tc>
          <w:tcPr>
            <w:tcW w:w="1651" w:type="dxa"/>
            <w:vAlign w:val="center"/>
          </w:tcPr>
          <w:p w14:paraId="457B7361">
            <w:pPr>
              <w:wordWrap w:val="0"/>
              <w:spacing w:line="360" w:lineRule="auto"/>
              <w:rPr>
                <w:rFonts w:hint="eastAsia" w:ascii="宋体" w:hAnsi="宋体" w:cs="宋体"/>
                <w:sz w:val="22"/>
                <w:highlight w:val="none"/>
              </w:rPr>
            </w:pPr>
          </w:p>
        </w:tc>
      </w:tr>
      <w:tr w14:paraId="5B23B7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62C948D">
            <w:pPr>
              <w:wordWrap w:val="0"/>
              <w:spacing w:line="360" w:lineRule="auto"/>
              <w:rPr>
                <w:rFonts w:hint="eastAsia" w:ascii="宋体" w:hAnsi="宋体" w:cs="宋体"/>
                <w:sz w:val="22"/>
                <w:highlight w:val="none"/>
              </w:rPr>
            </w:pPr>
          </w:p>
        </w:tc>
        <w:tc>
          <w:tcPr>
            <w:tcW w:w="2520" w:type="dxa"/>
            <w:vAlign w:val="center"/>
          </w:tcPr>
          <w:p w14:paraId="774B8EE1">
            <w:pPr>
              <w:wordWrap w:val="0"/>
              <w:spacing w:line="360" w:lineRule="auto"/>
              <w:rPr>
                <w:rFonts w:hint="eastAsia" w:ascii="宋体" w:hAnsi="宋体" w:cs="宋体"/>
                <w:sz w:val="22"/>
                <w:highlight w:val="none"/>
              </w:rPr>
            </w:pPr>
          </w:p>
        </w:tc>
        <w:tc>
          <w:tcPr>
            <w:tcW w:w="720" w:type="dxa"/>
            <w:vAlign w:val="center"/>
          </w:tcPr>
          <w:p w14:paraId="28B54DA5">
            <w:pPr>
              <w:wordWrap w:val="0"/>
              <w:spacing w:line="360" w:lineRule="auto"/>
              <w:rPr>
                <w:rFonts w:hint="eastAsia" w:ascii="宋体" w:hAnsi="宋体" w:cs="宋体"/>
                <w:sz w:val="22"/>
                <w:highlight w:val="none"/>
              </w:rPr>
            </w:pPr>
          </w:p>
        </w:tc>
        <w:tc>
          <w:tcPr>
            <w:tcW w:w="720" w:type="dxa"/>
            <w:vAlign w:val="center"/>
          </w:tcPr>
          <w:p w14:paraId="4E7068D0">
            <w:pPr>
              <w:wordWrap w:val="0"/>
              <w:spacing w:line="360" w:lineRule="auto"/>
              <w:rPr>
                <w:rFonts w:hint="eastAsia" w:ascii="宋体" w:hAnsi="宋体" w:cs="宋体"/>
                <w:sz w:val="22"/>
                <w:highlight w:val="none"/>
              </w:rPr>
            </w:pPr>
          </w:p>
        </w:tc>
        <w:tc>
          <w:tcPr>
            <w:tcW w:w="720" w:type="dxa"/>
            <w:vAlign w:val="center"/>
          </w:tcPr>
          <w:p w14:paraId="4971E467">
            <w:pPr>
              <w:wordWrap w:val="0"/>
              <w:spacing w:line="360" w:lineRule="auto"/>
              <w:rPr>
                <w:rFonts w:hint="eastAsia" w:ascii="宋体" w:hAnsi="宋体" w:cs="宋体"/>
                <w:sz w:val="22"/>
                <w:highlight w:val="none"/>
              </w:rPr>
            </w:pPr>
          </w:p>
        </w:tc>
        <w:tc>
          <w:tcPr>
            <w:tcW w:w="1080" w:type="dxa"/>
            <w:vAlign w:val="center"/>
          </w:tcPr>
          <w:p w14:paraId="31543263">
            <w:pPr>
              <w:wordWrap w:val="0"/>
              <w:spacing w:line="360" w:lineRule="auto"/>
              <w:rPr>
                <w:rFonts w:hint="eastAsia" w:ascii="宋体" w:hAnsi="宋体" w:cs="宋体"/>
                <w:sz w:val="22"/>
                <w:highlight w:val="none"/>
              </w:rPr>
            </w:pPr>
          </w:p>
        </w:tc>
        <w:tc>
          <w:tcPr>
            <w:tcW w:w="1080" w:type="dxa"/>
            <w:vAlign w:val="center"/>
          </w:tcPr>
          <w:p w14:paraId="061DDA2F">
            <w:pPr>
              <w:wordWrap w:val="0"/>
              <w:spacing w:line="360" w:lineRule="auto"/>
              <w:rPr>
                <w:rFonts w:hint="eastAsia" w:ascii="宋体" w:hAnsi="宋体" w:cs="宋体"/>
                <w:sz w:val="22"/>
                <w:highlight w:val="none"/>
              </w:rPr>
            </w:pPr>
          </w:p>
        </w:tc>
        <w:tc>
          <w:tcPr>
            <w:tcW w:w="1651" w:type="dxa"/>
            <w:vAlign w:val="center"/>
          </w:tcPr>
          <w:p w14:paraId="4247E4DD">
            <w:pPr>
              <w:wordWrap w:val="0"/>
              <w:spacing w:line="360" w:lineRule="auto"/>
              <w:rPr>
                <w:rFonts w:hint="eastAsia" w:ascii="宋体" w:hAnsi="宋体" w:cs="宋体"/>
                <w:sz w:val="22"/>
                <w:highlight w:val="none"/>
              </w:rPr>
            </w:pPr>
          </w:p>
        </w:tc>
      </w:tr>
      <w:tr w14:paraId="10E88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432FDA4">
            <w:pPr>
              <w:wordWrap w:val="0"/>
              <w:spacing w:line="360" w:lineRule="auto"/>
              <w:rPr>
                <w:rFonts w:hint="eastAsia" w:ascii="宋体" w:hAnsi="宋体" w:cs="宋体"/>
                <w:sz w:val="22"/>
                <w:highlight w:val="none"/>
              </w:rPr>
            </w:pPr>
          </w:p>
        </w:tc>
        <w:tc>
          <w:tcPr>
            <w:tcW w:w="2520" w:type="dxa"/>
            <w:vAlign w:val="center"/>
          </w:tcPr>
          <w:p w14:paraId="333936B9">
            <w:pPr>
              <w:wordWrap w:val="0"/>
              <w:spacing w:line="360" w:lineRule="auto"/>
              <w:rPr>
                <w:rFonts w:hint="eastAsia" w:ascii="宋体" w:hAnsi="宋体" w:cs="宋体"/>
                <w:sz w:val="22"/>
                <w:highlight w:val="none"/>
              </w:rPr>
            </w:pPr>
          </w:p>
        </w:tc>
        <w:tc>
          <w:tcPr>
            <w:tcW w:w="720" w:type="dxa"/>
            <w:vAlign w:val="center"/>
          </w:tcPr>
          <w:p w14:paraId="34F52F40">
            <w:pPr>
              <w:wordWrap w:val="0"/>
              <w:spacing w:line="360" w:lineRule="auto"/>
              <w:rPr>
                <w:rFonts w:hint="eastAsia" w:ascii="宋体" w:hAnsi="宋体" w:cs="宋体"/>
                <w:sz w:val="22"/>
                <w:highlight w:val="none"/>
              </w:rPr>
            </w:pPr>
          </w:p>
        </w:tc>
        <w:tc>
          <w:tcPr>
            <w:tcW w:w="720" w:type="dxa"/>
            <w:vAlign w:val="center"/>
          </w:tcPr>
          <w:p w14:paraId="3D226E23">
            <w:pPr>
              <w:wordWrap w:val="0"/>
              <w:spacing w:line="360" w:lineRule="auto"/>
              <w:rPr>
                <w:rFonts w:hint="eastAsia" w:ascii="宋体" w:hAnsi="宋体" w:cs="宋体"/>
                <w:sz w:val="22"/>
                <w:highlight w:val="none"/>
              </w:rPr>
            </w:pPr>
          </w:p>
        </w:tc>
        <w:tc>
          <w:tcPr>
            <w:tcW w:w="720" w:type="dxa"/>
            <w:vAlign w:val="center"/>
          </w:tcPr>
          <w:p w14:paraId="6CE7FDEB">
            <w:pPr>
              <w:wordWrap w:val="0"/>
              <w:spacing w:line="360" w:lineRule="auto"/>
              <w:rPr>
                <w:rFonts w:hint="eastAsia" w:ascii="宋体" w:hAnsi="宋体" w:cs="宋体"/>
                <w:sz w:val="22"/>
                <w:highlight w:val="none"/>
              </w:rPr>
            </w:pPr>
          </w:p>
        </w:tc>
        <w:tc>
          <w:tcPr>
            <w:tcW w:w="1080" w:type="dxa"/>
            <w:vAlign w:val="center"/>
          </w:tcPr>
          <w:p w14:paraId="1B050BF8">
            <w:pPr>
              <w:wordWrap w:val="0"/>
              <w:spacing w:line="360" w:lineRule="auto"/>
              <w:rPr>
                <w:rFonts w:hint="eastAsia" w:ascii="宋体" w:hAnsi="宋体" w:cs="宋体"/>
                <w:sz w:val="22"/>
                <w:highlight w:val="none"/>
              </w:rPr>
            </w:pPr>
          </w:p>
        </w:tc>
        <w:tc>
          <w:tcPr>
            <w:tcW w:w="1080" w:type="dxa"/>
            <w:vAlign w:val="center"/>
          </w:tcPr>
          <w:p w14:paraId="2BA8FCA4">
            <w:pPr>
              <w:wordWrap w:val="0"/>
              <w:spacing w:line="360" w:lineRule="auto"/>
              <w:rPr>
                <w:rFonts w:hint="eastAsia" w:ascii="宋体" w:hAnsi="宋体" w:cs="宋体"/>
                <w:sz w:val="22"/>
                <w:highlight w:val="none"/>
              </w:rPr>
            </w:pPr>
          </w:p>
        </w:tc>
        <w:tc>
          <w:tcPr>
            <w:tcW w:w="1651" w:type="dxa"/>
            <w:vAlign w:val="center"/>
          </w:tcPr>
          <w:p w14:paraId="0CF0E75D">
            <w:pPr>
              <w:wordWrap w:val="0"/>
              <w:spacing w:line="360" w:lineRule="auto"/>
              <w:rPr>
                <w:rFonts w:hint="eastAsia" w:ascii="宋体" w:hAnsi="宋体" w:cs="宋体"/>
                <w:sz w:val="22"/>
                <w:highlight w:val="none"/>
              </w:rPr>
            </w:pPr>
          </w:p>
        </w:tc>
      </w:tr>
      <w:tr w14:paraId="15711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44B7B13C">
            <w:pPr>
              <w:wordWrap w:val="0"/>
              <w:spacing w:line="360" w:lineRule="auto"/>
              <w:rPr>
                <w:rFonts w:hint="eastAsia" w:ascii="宋体" w:hAnsi="宋体" w:cs="宋体"/>
                <w:sz w:val="22"/>
                <w:highlight w:val="none"/>
              </w:rPr>
            </w:pPr>
          </w:p>
        </w:tc>
        <w:tc>
          <w:tcPr>
            <w:tcW w:w="2520" w:type="dxa"/>
            <w:vAlign w:val="center"/>
          </w:tcPr>
          <w:p w14:paraId="561731D2">
            <w:pPr>
              <w:wordWrap w:val="0"/>
              <w:spacing w:line="360" w:lineRule="auto"/>
              <w:rPr>
                <w:rFonts w:hint="eastAsia" w:ascii="宋体" w:hAnsi="宋体" w:cs="宋体"/>
                <w:sz w:val="22"/>
                <w:highlight w:val="none"/>
              </w:rPr>
            </w:pPr>
          </w:p>
        </w:tc>
        <w:tc>
          <w:tcPr>
            <w:tcW w:w="720" w:type="dxa"/>
            <w:vAlign w:val="center"/>
          </w:tcPr>
          <w:p w14:paraId="52DF3C20">
            <w:pPr>
              <w:wordWrap w:val="0"/>
              <w:spacing w:line="360" w:lineRule="auto"/>
              <w:rPr>
                <w:rFonts w:hint="eastAsia" w:ascii="宋体" w:hAnsi="宋体" w:cs="宋体"/>
                <w:sz w:val="22"/>
                <w:highlight w:val="none"/>
              </w:rPr>
            </w:pPr>
          </w:p>
        </w:tc>
        <w:tc>
          <w:tcPr>
            <w:tcW w:w="720" w:type="dxa"/>
            <w:vAlign w:val="center"/>
          </w:tcPr>
          <w:p w14:paraId="5912749C">
            <w:pPr>
              <w:wordWrap w:val="0"/>
              <w:spacing w:line="360" w:lineRule="auto"/>
              <w:rPr>
                <w:rFonts w:hint="eastAsia" w:ascii="宋体" w:hAnsi="宋体" w:cs="宋体"/>
                <w:sz w:val="22"/>
                <w:highlight w:val="none"/>
              </w:rPr>
            </w:pPr>
          </w:p>
        </w:tc>
        <w:tc>
          <w:tcPr>
            <w:tcW w:w="720" w:type="dxa"/>
            <w:vAlign w:val="center"/>
          </w:tcPr>
          <w:p w14:paraId="34106E79">
            <w:pPr>
              <w:wordWrap w:val="0"/>
              <w:spacing w:line="360" w:lineRule="auto"/>
              <w:rPr>
                <w:rFonts w:hint="eastAsia" w:ascii="宋体" w:hAnsi="宋体" w:cs="宋体"/>
                <w:sz w:val="22"/>
                <w:highlight w:val="none"/>
              </w:rPr>
            </w:pPr>
          </w:p>
        </w:tc>
        <w:tc>
          <w:tcPr>
            <w:tcW w:w="1080" w:type="dxa"/>
            <w:vAlign w:val="center"/>
          </w:tcPr>
          <w:p w14:paraId="756ADDB6">
            <w:pPr>
              <w:wordWrap w:val="0"/>
              <w:spacing w:line="360" w:lineRule="auto"/>
              <w:rPr>
                <w:rFonts w:hint="eastAsia" w:ascii="宋体" w:hAnsi="宋体" w:cs="宋体"/>
                <w:sz w:val="22"/>
                <w:highlight w:val="none"/>
              </w:rPr>
            </w:pPr>
          </w:p>
        </w:tc>
        <w:tc>
          <w:tcPr>
            <w:tcW w:w="1080" w:type="dxa"/>
            <w:vAlign w:val="center"/>
          </w:tcPr>
          <w:p w14:paraId="1FC89371">
            <w:pPr>
              <w:wordWrap w:val="0"/>
              <w:spacing w:line="360" w:lineRule="auto"/>
              <w:rPr>
                <w:rFonts w:hint="eastAsia" w:ascii="宋体" w:hAnsi="宋体" w:cs="宋体"/>
                <w:sz w:val="22"/>
                <w:highlight w:val="none"/>
              </w:rPr>
            </w:pPr>
          </w:p>
        </w:tc>
        <w:tc>
          <w:tcPr>
            <w:tcW w:w="1651" w:type="dxa"/>
            <w:vAlign w:val="center"/>
          </w:tcPr>
          <w:p w14:paraId="6CCD277F">
            <w:pPr>
              <w:wordWrap w:val="0"/>
              <w:spacing w:line="360" w:lineRule="auto"/>
              <w:rPr>
                <w:rFonts w:hint="eastAsia" w:ascii="宋体" w:hAnsi="宋体" w:cs="宋体"/>
                <w:sz w:val="22"/>
                <w:highlight w:val="none"/>
              </w:rPr>
            </w:pPr>
          </w:p>
        </w:tc>
      </w:tr>
      <w:tr w14:paraId="7F4A7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F982749">
            <w:pPr>
              <w:wordWrap w:val="0"/>
              <w:spacing w:line="360" w:lineRule="auto"/>
              <w:rPr>
                <w:rFonts w:hint="eastAsia" w:ascii="宋体" w:hAnsi="宋体" w:cs="宋体"/>
                <w:sz w:val="22"/>
                <w:highlight w:val="none"/>
              </w:rPr>
            </w:pPr>
          </w:p>
        </w:tc>
        <w:tc>
          <w:tcPr>
            <w:tcW w:w="2520" w:type="dxa"/>
            <w:vAlign w:val="center"/>
          </w:tcPr>
          <w:p w14:paraId="7B27F415">
            <w:pPr>
              <w:wordWrap w:val="0"/>
              <w:spacing w:line="360" w:lineRule="auto"/>
              <w:rPr>
                <w:rFonts w:hint="eastAsia" w:ascii="宋体" w:hAnsi="宋体" w:cs="宋体"/>
                <w:sz w:val="22"/>
                <w:highlight w:val="none"/>
              </w:rPr>
            </w:pPr>
          </w:p>
        </w:tc>
        <w:tc>
          <w:tcPr>
            <w:tcW w:w="720" w:type="dxa"/>
            <w:vAlign w:val="center"/>
          </w:tcPr>
          <w:p w14:paraId="46CBBE4B">
            <w:pPr>
              <w:wordWrap w:val="0"/>
              <w:spacing w:line="360" w:lineRule="auto"/>
              <w:rPr>
                <w:rFonts w:hint="eastAsia" w:ascii="宋体" w:hAnsi="宋体" w:cs="宋体"/>
                <w:sz w:val="22"/>
                <w:highlight w:val="none"/>
              </w:rPr>
            </w:pPr>
          </w:p>
        </w:tc>
        <w:tc>
          <w:tcPr>
            <w:tcW w:w="720" w:type="dxa"/>
            <w:vAlign w:val="center"/>
          </w:tcPr>
          <w:p w14:paraId="1150160C">
            <w:pPr>
              <w:wordWrap w:val="0"/>
              <w:spacing w:line="360" w:lineRule="auto"/>
              <w:rPr>
                <w:rFonts w:hint="eastAsia" w:ascii="宋体" w:hAnsi="宋体" w:cs="宋体"/>
                <w:sz w:val="22"/>
                <w:highlight w:val="none"/>
              </w:rPr>
            </w:pPr>
          </w:p>
        </w:tc>
        <w:tc>
          <w:tcPr>
            <w:tcW w:w="720" w:type="dxa"/>
            <w:vAlign w:val="center"/>
          </w:tcPr>
          <w:p w14:paraId="486A72D2">
            <w:pPr>
              <w:wordWrap w:val="0"/>
              <w:spacing w:line="360" w:lineRule="auto"/>
              <w:rPr>
                <w:rFonts w:hint="eastAsia" w:ascii="宋体" w:hAnsi="宋体" w:cs="宋体"/>
                <w:sz w:val="22"/>
                <w:highlight w:val="none"/>
              </w:rPr>
            </w:pPr>
          </w:p>
        </w:tc>
        <w:tc>
          <w:tcPr>
            <w:tcW w:w="1080" w:type="dxa"/>
            <w:vAlign w:val="center"/>
          </w:tcPr>
          <w:p w14:paraId="36C3BF6D">
            <w:pPr>
              <w:wordWrap w:val="0"/>
              <w:spacing w:line="360" w:lineRule="auto"/>
              <w:rPr>
                <w:rFonts w:hint="eastAsia" w:ascii="宋体" w:hAnsi="宋体" w:cs="宋体"/>
                <w:sz w:val="22"/>
                <w:highlight w:val="none"/>
              </w:rPr>
            </w:pPr>
          </w:p>
        </w:tc>
        <w:tc>
          <w:tcPr>
            <w:tcW w:w="1080" w:type="dxa"/>
            <w:vAlign w:val="center"/>
          </w:tcPr>
          <w:p w14:paraId="0E9389F9">
            <w:pPr>
              <w:wordWrap w:val="0"/>
              <w:spacing w:line="360" w:lineRule="auto"/>
              <w:rPr>
                <w:rFonts w:hint="eastAsia" w:ascii="宋体" w:hAnsi="宋体" w:cs="宋体"/>
                <w:sz w:val="22"/>
                <w:highlight w:val="none"/>
              </w:rPr>
            </w:pPr>
          </w:p>
        </w:tc>
        <w:tc>
          <w:tcPr>
            <w:tcW w:w="1651" w:type="dxa"/>
            <w:vAlign w:val="center"/>
          </w:tcPr>
          <w:p w14:paraId="4D20D2F9">
            <w:pPr>
              <w:wordWrap w:val="0"/>
              <w:spacing w:line="360" w:lineRule="auto"/>
              <w:rPr>
                <w:rFonts w:hint="eastAsia" w:ascii="宋体" w:hAnsi="宋体" w:cs="宋体"/>
                <w:sz w:val="22"/>
                <w:highlight w:val="none"/>
              </w:rPr>
            </w:pPr>
          </w:p>
        </w:tc>
      </w:tr>
      <w:tr w14:paraId="2C0DFB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71730DF">
            <w:pPr>
              <w:wordWrap w:val="0"/>
              <w:spacing w:line="360" w:lineRule="auto"/>
              <w:rPr>
                <w:rFonts w:hint="eastAsia" w:ascii="宋体" w:hAnsi="宋体" w:cs="宋体"/>
                <w:sz w:val="22"/>
                <w:highlight w:val="none"/>
              </w:rPr>
            </w:pPr>
          </w:p>
        </w:tc>
        <w:tc>
          <w:tcPr>
            <w:tcW w:w="2520" w:type="dxa"/>
            <w:vAlign w:val="center"/>
          </w:tcPr>
          <w:p w14:paraId="7FBADB83">
            <w:pPr>
              <w:wordWrap w:val="0"/>
              <w:spacing w:line="360" w:lineRule="auto"/>
              <w:rPr>
                <w:rFonts w:hint="eastAsia" w:ascii="宋体" w:hAnsi="宋体" w:cs="宋体"/>
                <w:sz w:val="22"/>
                <w:highlight w:val="none"/>
              </w:rPr>
            </w:pPr>
          </w:p>
        </w:tc>
        <w:tc>
          <w:tcPr>
            <w:tcW w:w="720" w:type="dxa"/>
            <w:vAlign w:val="center"/>
          </w:tcPr>
          <w:p w14:paraId="3E841E23">
            <w:pPr>
              <w:wordWrap w:val="0"/>
              <w:spacing w:line="360" w:lineRule="auto"/>
              <w:rPr>
                <w:rFonts w:hint="eastAsia" w:ascii="宋体" w:hAnsi="宋体" w:cs="宋体"/>
                <w:sz w:val="22"/>
                <w:highlight w:val="none"/>
              </w:rPr>
            </w:pPr>
          </w:p>
        </w:tc>
        <w:tc>
          <w:tcPr>
            <w:tcW w:w="720" w:type="dxa"/>
            <w:vAlign w:val="center"/>
          </w:tcPr>
          <w:p w14:paraId="6D84EDC4">
            <w:pPr>
              <w:wordWrap w:val="0"/>
              <w:spacing w:line="360" w:lineRule="auto"/>
              <w:rPr>
                <w:rFonts w:hint="eastAsia" w:ascii="宋体" w:hAnsi="宋体" w:cs="宋体"/>
                <w:sz w:val="22"/>
                <w:highlight w:val="none"/>
              </w:rPr>
            </w:pPr>
          </w:p>
        </w:tc>
        <w:tc>
          <w:tcPr>
            <w:tcW w:w="720" w:type="dxa"/>
            <w:vAlign w:val="center"/>
          </w:tcPr>
          <w:p w14:paraId="1FA27C3B">
            <w:pPr>
              <w:wordWrap w:val="0"/>
              <w:spacing w:line="360" w:lineRule="auto"/>
              <w:rPr>
                <w:rFonts w:hint="eastAsia" w:ascii="宋体" w:hAnsi="宋体" w:cs="宋体"/>
                <w:sz w:val="22"/>
                <w:highlight w:val="none"/>
              </w:rPr>
            </w:pPr>
          </w:p>
        </w:tc>
        <w:tc>
          <w:tcPr>
            <w:tcW w:w="1080" w:type="dxa"/>
            <w:vAlign w:val="center"/>
          </w:tcPr>
          <w:p w14:paraId="37849902">
            <w:pPr>
              <w:wordWrap w:val="0"/>
              <w:spacing w:line="360" w:lineRule="auto"/>
              <w:rPr>
                <w:rFonts w:hint="eastAsia" w:ascii="宋体" w:hAnsi="宋体" w:cs="宋体"/>
                <w:sz w:val="22"/>
                <w:highlight w:val="none"/>
              </w:rPr>
            </w:pPr>
          </w:p>
        </w:tc>
        <w:tc>
          <w:tcPr>
            <w:tcW w:w="1080" w:type="dxa"/>
            <w:vAlign w:val="center"/>
          </w:tcPr>
          <w:p w14:paraId="74EEB6B1">
            <w:pPr>
              <w:wordWrap w:val="0"/>
              <w:spacing w:line="360" w:lineRule="auto"/>
              <w:rPr>
                <w:rFonts w:hint="eastAsia" w:ascii="宋体" w:hAnsi="宋体" w:cs="宋体"/>
                <w:sz w:val="22"/>
                <w:highlight w:val="none"/>
              </w:rPr>
            </w:pPr>
          </w:p>
        </w:tc>
        <w:tc>
          <w:tcPr>
            <w:tcW w:w="1651" w:type="dxa"/>
            <w:vAlign w:val="center"/>
          </w:tcPr>
          <w:p w14:paraId="04E3A3C2">
            <w:pPr>
              <w:wordWrap w:val="0"/>
              <w:spacing w:line="360" w:lineRule="auto"/>
              <w:rPr>
                <w:rFonts w:hint="eastAsia" w:ascii="宋体" w:hAnsi="宋体" w:cs="宋体"/>
                <w:sz w:val="22"/>
                <w:highlight w:val="none"/>
              </w:rPr>
            </w:pPr>
          </w:p>
        </w:tc>
      </w:tr>
      <w:tr w14:paraId="72A048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F85B020">
            <w:pPr>
              <w:wordWrap w:val="0"/>
              <w:spacing w:line="360" w:lineRule="auto"/>
              <w:rPr>
                <w:rFonts w:hint="eastAsia" w:ascii="宋体" w:hAnsi="宋体" w:cs="宋体"/>
                <w:sz w:val="22"/>
                <w:highlight w:val="none"/>
              </w:rPr>
            </w:pPr>
          </w:p>
        </w:tc>
        <w:tc>
          <w:tcPr>
            <w:tcW w:w="2520" w:type="dxa"/>
            <w:vAlign w:val="center"/>
          </w:tcPr>
          <w:p w14:paraId="36C281FC">
            <w:pPr>
              <w:wordWrap w:val="0"/>
              <w:spacing w:line="360" w:lineRule="auto"/>
              <w:rPr>
                <w:rFonts w:hint="eastAsia" w:ascii="宋体" w:hAnsi="宋体" w:cs="宋体"/>
                <w:sz w:val="22"/>
                <w:highlight w:val="none"/>
              </w:rPr>
            </w:pPr>
          </w:p>
        </w:tc>
        <w:tc>
          <w:tcPr>
            <w:tcW w:w="720" w:type="dxa"/>
            <w:vAlign w:val="center"/>
          </w:tcPr>
          <w:p w14:paraId="5F016987">
            <w:pPr>
              <w:wordWrap w:val="0"/>
              <w:spacing w:line="360" w:lineRule="auto"/>
              <w:rPr>
                <w:rFonts w:hint="eastAsia" w:ascii="宋体" w:hAnsi="宋体" w:cs="宋体"/>
                <w:sz w:val="22"/>
                <w:highlight w:val="none"/>
              </w:rPr>
            </w:pPr>
          </w:p>
        </w:tc>
        <w:tc>
          <w:tcPr>
            <w:tcW w:w="720" w:type="dxa"/>
            <w:vAlign w:val="center"/>
          </w:tcPr>
          <w:p w14:paraId="543A36BC">
            <w:pPr>
              <w:wordWrap w:val="0"/>
              <w:spacing w:line="360" w:lineRule="auto"/>
              <w:rPr>
                <w:rFonts w:hint="eastAsia" w:ascii="宋体" w:hAnsi="宋体" w:cs="宋体"/>
                <w:sz w:val="22"/>
                <w:highlight w:val="none"/>
              </w:rPr>
            </w:pPr>
          </w:p>
        </w:tc>
        <w:tc>
          <w:tcPr>
            <w:tcW w:w="720" w:type="dxa"/>
            <w:vAlign w:val="center"/>
          </w:tcPr>
          <w:p w14:paraId="5852AA34">
            <w:pPr>
              <w:wordWrap w:val="0"/>
              <w:spacing w:line="360" w:lineRule="auto"/>
              <w:rPr>
                <w:rFonts w:hint="eastAsia" w:ascii="宋体" w:hAnsi="宋体" w:cs="宋体"/>
                <w:sz w:val="22"/>
                <w:highlight w:val="none"/>
              </w:rPr>
            </w:pPr>
          </w:p>
        </w:tc>
        <w:tc>
          <w:tcPr>
            <w:tcW w:w="1080" w:type="dxa"/>
            <w:vAlign w:val="center"/>
          </w:tcPr>
          <w:p w14:paraId="765879E9">
            <w:pPr>
              <w:wordWrap w:val="0"/>
              <w:spacing w:line="360" w:lineRule="auto"/>
              <w:rPr>
                <w:rFonts w:hint="eastAsia" w:ascii="宋体" w:hAnsi="宋体" w:cs="宋体"/>
                <w:sz w:val="22"/>
                <w:highlight w:val="none"/>
              </w:rPr>
            </w:pPr>
          </w:p>
        </w:tc>
        <w:tc>
          <w:tcPr>
            <w:tcW w:w="1080" w:type="dxa"/>
            <w:vAlign w:val="center"/>
          </w:tcPr>
          <w:p w14:paraId="3B49C480">
            <w:pPr>
              <w:wordWrap w:val="0"/>
              <w:spacing w:line="360" w:lineRule="auto"/>
              <w:rPr>
                <w:rFonts w:hint="eastAsia" w:ascii="宋体" w:hAnsi="宋体" w:cs="宋体"/>
                <w:sz w:val="22"/>
                <w:highlight w:val="none"/>
              </w:rPr>
            </w:pPr>
          </w:p>
        </w:tc>
        <w:tc>
          <w:tcPr>
            <w:tcW w:w="1651" w:type="dxa"/>
            <w:vAlign w:val="center"/>
          </w:tcPr>
          <w:p w14:paraId="180428DC">
            <w:pPr>
              <w:wordWrap w:val="0"/>
              <w:spacing w:line="360" w:lineRule="auto"/>
              <w:rPr>
                <w:rFonts w:hint="eastAsia" w:ascii="宋体" w:hAnsi="宋体" w:cs="宋体"/>
                <w:sz w:val="22"/>
                <w:highlight w:val="none"/>
              </w:rPr>
            </w:pPr>
          </w:p>
        </w:tc>
      </w:tr>
      <w:tr w14:paraId="3B37E6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A199C9D">
            <w:pPr>
              <w:wordWrap w:val="0"/>
              <w:spacing w:line="360" w:lineRule="auto"/>
              <w:rPr>
                <w:rFonts w:hint="eastAsia" w:ascii="宋体" w:hAnsi="宋体" w:cs="宋体"/>
                <w:sz w:val="22"/>
                <w:highlight w:val="none"/>
              </w:rPr>
            </w:pPr>
          </w:p>
        </w:tc>
        <w:tc>
          <w:tcPr>
            <w:tcW w:w="2520" w:type="dxa"/>
            <w:vAlign w:val="center"/>
          </w:tcPr>
          <w:p w14:paraId="1399ECA8">
            <w:pPr>
              <w:wordWrap w:val="0"/>
              <w:spacing w:line="360" w:lineRule="auto"/>
              <w:rPr>
                <w:rFonts w:hint="eastAsia" w:ascii="宋体" w:hAnsi="宋体" w:cs="宋体"/>
                <w:sz w:val="22"/>
                <w:highlight w:val="none"/>
              </w:rPr>
            </w:pPr>
          </w:p>
        </w:tc>
        <w:tc>
          <w:tcPr>
            <w:tcW w:w="720" w:type="dxa"/>
            <w:vAlign w:val="center"/>
          </w:tcPr>
          <w:p w14:paraId="1318B6A9">
            <w:pPr>
              <w:wordWrap w:val="0"/>
              <w:spacing w:line="360" w:lineRule="auto"/>
              <w:rPr>
                <w:rFonts w:hint="eastAsia" w:ascii="宋体" w:hAnsi="宋体" w:cs="宋体"/>
                <w:sz w:val="22"/>
                <w:highlight w:val="none"/>
              </w:rPr>
            </w:pPr>
          </w:p>
        </w:tc>
        <w:tc>
          <w:tcPr>
            <w:tcW w:w="720" w:type="dxa"/>
            <w:vAlign w:val="center"/>
          </w:tcPr>
          <w:p w14:paraId="36242BC4">
            <w:pPr>
              <w:wordWrap w:val="0"/>
              <w:spacing w:line="360" w:lineRule="auto"/>
              <w:rPr>
                <w:rFonts w:hint="eastAsia" w:ascii="宋体" w:hAnsi="宋体" w:cs="宋体"/>
                <w:sz w:val="22"/>
                <w:highlight w:val="none"/>
              </w:rPr>
            </w:pPr>
          </w:p>
        </w:tc>
        <w:tc>
          <w:tcPr>
            <w:tcW w:w="720" w:type="dxa"/>
            <w:vAlign w:val="center"/>
          </w:tcPr>
          <w:p w14:paraId="24AFC4CA">
            <w:pPr>
              <w:wordWrap w:val="0"/>
              <w:spacing w:line="360" w:lineRule="auto"/>
              <w:rPr>
                <w:rFonts w:hint="eastAsia" w:ascii="宋体" w:hAnsi="宋体" w:cs="宋体"/>
                <w:sz w:val="22"/>
                <w:highlight w:val="none"/>
              </w:rPr>
            </w:pPr>
          </w:p>
        </w:tc>
        <w:tc>
          <w:tcPr>
            <w:tcW w:w="1080" w:type="dxa"/>
            <w:vAlign w:val="center"/>
          </w:tcPr>
          <w:p w14:paraId="061D30E9">
            <w:pPr>
              <w:wordWrap w:val="0"/>
              <w:spacing w:line="360" w:lineRule="auto"/>
              <w:rPr>
                <w:rFonts w:hint="eastAsia" w:ascii="宋体" w:hAnsi="宋体" w:cs="宋体"/>
                <w:sz w:val="22"/>
                <w:highlight w:val="none"/>
              </w:rPr>
            </w:pPr>
          </w:p>
        </w:tc>
        <w:tc>
          <w:tcPr>
            <w:tcW w:w="1080" w:type="dxa"/>
            <w:vAlign w:val="center"/>
          </w:tcPr>
          <w:p w14:paraId="28E9FE9D">
            <w:pPr>
              <w:wordWrap w:val="0"/>
              <w:spacing w:line="360" w:lineRule="auto"/>
              <w:rPr>
                <w:rFonts w:hint="eastAsia" w:ascii="宋体" w:hAnsi="宋体" w:cs="宋体"/>
                <w:sz w:val="22"/>
                <w:highlight w:val="none"/>
              </w:rPr>
            </w:pPr>
          </w:p>
        </w:tc>
        <w:tc>
          <w:tcPr>
            <w:tcW w:w="1651" w:type="dxa"/>
            <w:vAlign w:val="center"/>
          </w:tcPr>
          <w:p w14:paraId="33D987B5">
            <w:pPr>
              <w:wordWrap w:val="0"/>
              <w:spacing w:line="360" w:lineRule="auto"/>
              <w:rPr>
                <w:rFonts w:hint="eastAsia" w:ascii="宋体" w:hAnsi="宋体" w:cs="宋体"/>
                <w:sz w:val="22"/>
                <w:highlight w:val="none"/>
              </w:rPr>
            </w:pPr>
          </w:p>
        </w:tc>
      </w:tr>
      <w:tr w14:paraId="3BDEB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A9FE03B">
            <w:pPr>
              <w:wordWrap w:val="0"/>
              <w:spacing w:line="360" w:lineRule="auto"/>
              <w:rPr>
                <w:rFonts w:hint="eastAsia" w:ascii="宋体" w:hAnsi="宋体" w:cs="宋体"/>
                <w:sz w:val="22"/>
                <w:highlight w:val="none"/>
              </w:rPr>
            </w:pPr>
          </w:p>
        </w:tc>
        <w:tc>
          <w:tcPr>
            <w:tcW w:w="2520" w:type="dxa"/>
            <w:vAlign w:val="center"/>
          </w:tcPr>
          <w:p w14:paraId="126A29A1">
            <w:pPr>
              <w:wordWrap w:val="0"/>
              <w:spacing w:line="360" w:lineRule="auto"/>
              <w:rPr>
                <w:rFonts w:hint="eastAsia" w:ascii="宋体" w:hAnsi="宋体" w:cs="宋体"/>
                <w:sz w:val="22"/>
                <w:highlight w:val="none"/>
              </w:rPr>
            </w:pPr>
          </w:p>
        </w:tc>
        <w:tc>
          <w:tcPr>
            <w:tcW w:w="720" w:type="dxa"/>
            <w:vAlign w:val="center"/>
          </w:tcPr>
          <w:p w14:paraId="0DCBB213">
            <w:pPr>
              <w:wordWrap w:val="0"/>
              <w:spacing w:line="360" w:lineRule="auto"/>
              <w:rPr>
                <w:rFonts w:hint="eastAsia" w:ascii="宋体" w:hAnsi="宋体" w:cs="宋体"/>
                <w:sz w:val="22"/>
                <w:highlight w:val="none"/>
              </w:rPr>
            </w:pPr>
          </w:p>
        </w:tc>
        <w:tc>
          <w:tcPr>
            <w:tcW w:w="720" w:type="dxa"/>
            <w:vAlign w:val="center"/>
          </w:tcPr>
          <w:p w14:paraId="5A7B394D">
            <w:pPr>
              <w:wordWrap w:val="0"/>
              <w:spacing w:line="360" w:lineRule="auto"/>
              <w:rPr>
                <w:rFonts w:hint="eastAsia" w:ascii="宋体" w:hAnsi="宋体" w:cs="宋体"/>
                <w:sz w:val="22"/>
                <w:highlight w:val="none"/>
              </w:rPr>
            </w:pPr>
          </w:p>
        </w:tc>
        <w:tc>
          <w:tcPr>
            <w:tcW w:w="720" w:type="dxa"/>
            <w:vAlign w:val="center"/>
          </w:tcPr>
          <w:p w14:paraId="445213DE">
            <w:pPr>
              <w:wordWrap w:val="0"/>
              <w:spacing w:line="360" w:lineRule="auto"/>
              <w:rPr>
                <w:rFonts w:hint="eastAsia" w:ascii="宋体" w:hAnsi="宋体" w:cs="宋体"/>
                <w:sz w:val="22"/>
                <w:highlight w:val="none"/>
              </w:rPr>
            </w:pPr>
          </w:p>
        </w:tc>
        <w:tc>
          <w:tcPr>
            <w:tcW w:w="1080" w:type="dxa"/>
            <w:vAlign w:val="center"/>
          </w:tcPr>
          <w:p w14:paraId="1BD0FDC6">
            <w:pPr>
              <w:wordWrap w:val="0"/>
              <w:spacing w:line="360" w:lineRule="auto"/>
              <w:rPr>
                <w:rFonts w:hint="eastAsia" w:ascii="宋体" w:hAnsi="宋体" w:cs="宋体"/>
                <w:sz w:val="22"/>
                <w:highlight w:val="none"/>
              </w:rPr>
            </w:pPr>
          </w:p>
        </w:tc>
        <w:tc>
          <w:tcPr>
            <w:tcW w:w="1080" w:type="dxa"/>
            <w:vAlign w:val="center"/>
          </w:tcPr>
          <w:p w14:paraId="3BA44B67">
            <w:pPr>
              <w:wordWrap w:val="0"/>
              <w:spacing w:line="360" w:lineRule="auto"/>
              <w:rPr>
                <w:rFonts w:hint="eastAsia" w:ascii="宋体" w:hAnsi="宋体" w:cs="宋体"/>
                <w:sz w:val="22"/>
                <w:highlight w:val="none"/>
              </w:rPr>
            </w:pPr>
          </w:p>
        </w:tc>
        <w:tc>
          <w:tcPr>
            <w:tcW w:w="1651" w:type="dxa"/>
            <w:vAlign w:val="center"/>
          </w:tcPr>
          <w:p w14:paraId="28ED8A48">
            <w:pPr>
              <w:wordWrap w:val="0"/>
              <w:spacing w:line="360" w:lineRule="auto"/>
              <w:rPr>
                <w:rFonts w:hint="eastAsia" w:ascii="宋体" w:hAnsi="宋体" w:cs="宋体"/>
                <w:sz w:val="22"/>
                <w:highlight w:val="none"/>
              </w:rPr>
            </w:pPr>
          </w:p>
        </w:tc>
      </w:tr>
      <w:tr w14:paraId="66CDB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A986DBD">
            <w:pPr>
              <w:wordWrap w:val="0"/>
              <w:spacing w:line="360" w:lineRule="auto"/>
              <w:rPr>
                <w:rFonts w:hint="eastAsia" w:ascii="宋体" w:hAnsi="宋体" w:cs="宋体"/>
                <w:sz w:val="22"/>
                <w:highlight w:val="none"/>
              </w:rPr>
            </w:pPr>
          </w:p>
        </w:tc>
        <w:tc>
          <w:tcPr>
            <w:tcW w:w="2520" w:type="dxa"/>
            <w:vAlign w:val="center"/>
          </w:tcPr>
          <w:p w14:paraId="74B6EA5C">
            <w:pPr>
              <w:wordWrap w:val="0"/>
              <w:spacing w:line="360" w:lineRule="auto"/>
              <w:rPr>
                <w:rFonts w:hint="eastAsia" w:ascii="宋体" w:hAnsi="宋体" w:cs="宋体"/>
                <w:sz w:val="22"/>
                <w:highlight w:val="none"/>
              </w:rPr>
            </w:pPr>
          </w:p>
        </w:tc>
        <w:tc>
          <w:tcPr>
            <w:tcW w:w="720" w:type="dxa"/>
            <w:vAlign w:val="center"/>
          </w:tcPr>
          <w:p w14:paraId="2849D18C">
            <w:pPr>
              <w:wordWrap w:val="0"/>
              <w:spacing w:line="360" w:lineRule="auto"/>
              <w:rPr>
                <w:rFonts w:hint="eastAsia" w:ascii="宋体" w:hAnsi="宋体" w:cs="宋体"/>
                <w:sz w:val="22"/>
                <w:highlight w:val="none"/>
              </w:rPr>
            </w:pPr>
          </w:p>
        </w:tc>
        <w:tc>
          <w:tcPr>
            <w:tcW w:w="720" w:type="dxa"/>
            <w:vAlign w:val="center"/>
          </w:tcPr>
          <w:p w14:paraId="32F8A0BB">
            <w:pPr>
              <w:wordWrap w:val="0"/>
              <w:spacing w:line="360" w:lineRule="auto"/>
              <w:rPr>
                <w:rFonts w:hint="eastAsia" w:ascii="宋体" w:hAnsi="宋体" w:cs="宋体"/>
                <w:sz w:val="22"/>
                <w:highlight w:val="none"/>
              </w:rPr>
            </w:pPr>
          </w:p>
        </w:tc>
        <w:tc>
          <w:tcPr>
            <w:tcW w:w="720" w:type="dxa"/>
            <w:vAlign w:val="center"/>
          </w:tcPr>
          <w:p w14:paraId="073AFA9B">
            <w:pPr>
              <w:wordWrap w:val="0"/>
              <w:spacing w:line="360" w:lineRule="auto"/>
              <w:rPr>
                <w:rFonts w:hint="eastAsia" w:ascii="宋体" w:hAnsi="宋体" w:cs="宋体"/>
                <w:sz w:val="22"/>
                <w:highlight w:val="none"/>
              </w:rPr>
            </w:pPr>
          </w:p>
        </w:tc>
        <w:tc>
          <w:tcPr>
            <w:tcW w:w="1080" w:type="dxa"/>
            <w:vAlign w:val="center"/>
          </w:tcPr>
          <w:p w14:paraId="7CACC986">
            <w:pPr>
              <w:wordWrap w:val="0"/>
              <w:spacing w:line="360" w:lineRule="auto"/>
              <w:rPr>
                <w:rFonts w:hint="eastAsia" w:ascii="宋体" w:hAnsi="宋体" w:cs="宋体"/>
                <w:sz w:val="22"/>
                <w:highlight w:val="none"/>
              </w:rPr>
            </w:pPr>
          </w:p>
        </w:tc>
        <w:tc>
          <w:tcPr>
            <w:tcW w:w="1080" w:type="dxa"/>
            <w:vAlign w:val="center"/>
          </w:tcPr>
          <w:p w14:paraId="0BBC02E2">
            <w:pPr>
              <w:wordWrap w:val="0"/>
              <w:spacing w:line="360" w:lineRule="auto"/>
              <w:rPr>
                <w:rFonts w:hint="eastAsia" w:ascii="宋体" w:hAnsi="宋体" w:cs="宋体"/>
                <w:sz w:val="22"/>
                <w:highlight w:val="none"/>
              </w:rPr>
            </w:pPr>
          </w:p>
        </w:tc>
        <w:tc>
          <w:tcPr>
            <w:tcW w:w="1651" w:type="dxa"/>
            <w:vAlign w:val="center"/>
          </w:tcPr>
          <w:p w14:paraId="46C74C7A">
            <w:pPr>
              <w:wordWrap w:val="0"/>
              <w:spacing w:line="360" w:lineRule="auto"/>
              <w:rPr>
                <w:rFonts w:hint="eastAsia" w:ascii="宋体" w:hAnsi="宋体" w:cs="宋体"/>
                <w:sz w:val="22"/>
                <w:highlight w:val="none"/>
              </w:rPr>
            </w:pPr>
          </w:p>
        </w:tc>
      </w:tr>
      <w:tr w14:paraId="1366F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DD41EC3">
            <w:pPr>
              <w:wordWrap w:val="0"/>
              <w:spacing w:line="360" w:lineRule="auto"/>
              <w:rPr>
                <w:rFonts w:hint="eastAsia" w:ascii="宋体" w:hAnsi="宋体" w:cs="宋体"/>
                <w:sz w:val="22"/>
                <w:highlight w:val="none"/>
              </w:rPr>
            </w:pPr>
          </w:p>
        </w:tc>
        <w:tc>
          <w:tcPr>
            <w:tcW w:w="2520" w:type="dxa"/>
            <w:vAlign w:val="center"/>
          </w:tcPr>
          <w:p w14:paraId="4DAD17EC">
            <w:pPr>
              <w:wordWrap w:val="0"/>
              <w:spacing w:line="360" w:lineRule="auto"/>
              <w:rPr>
                <w:rFonts w:hint="eastAsia" w:ascii="宋体" w:hAnsi="宋体" w:cs="宋体"/>
                <w:sz w:val="22"/>
                <w:highlight w:val="none"/>
              </w:rPr>
            </w:pPr>
          </w:p>
        </w:tc>
        <w:tc>
          <w:tcPr>
            <w:tcW w:w="720" w:type="dxa"/>
            <w:vAlign w:val="center"/>
          </w:tcPr>
          <w:p w14:paraId="047BA6F5">
            <w:pPr>
              <w:wordWrap w:val="0"/>
              <w:spacing w:line="360" w:lineRule="auto"/>
              <w:rPr>
                <w:rFonts w:hint="eastAsia" w:ascii="宋体" w:hAnsi="宋体" w:cs="宋体"/>
                <w:sz w:val="22"/>
                <w:highlight w:val="none"/>
              </w:rPr>
            </w:pPr>
          </w:p>
        </w:tc>
        <w:tc>
          <w:tcPr>
            <w:tcW w:w="720" w:type="dxa"/>
            <w:vAlign w:val="center"/>
          </w:tcPr>
          <w:p w14:paraId="16C0BFE6">
            <w:pPr>
              <w:wordWrap w:val="0"/>
              <w:spacing w:line="360" w:lineRule="auto"/>
              <w:rPr>
                <w:rFonts w:hint="eastAsia" w:ascii="宋体" w:hAnsi="宋体" w:cs="宋体"/>
                <w:sz w:val="22"/>
                <w:highlight w:val="none"/>
              </w:rPr>
            </w:pPr>
          </w:p>
        </w:tc>
        <w:tc>
          <w:tcPr>
            <w:tcW w:w="720" w:type="dxa"/>
            <w:vAlign w:val="center"/>
          </w:tcPr>
          <w:p w14:paraId="7B8EAB8D">
            <w:pPr>
              <w:wordWrap w:val="0"/>
              <w:spacing w:line="360" w:lineRule="auto"/>
              <w:rPr>
                <w:rFonts w:hint="eastAsia" w:ascii="宋体" w:hAnsi="宋体" w:cs="宋体"/>
                <w:sz w:val="22"/>
                <w:highlight w:val="none"/>
              </w:rPr>
            </w:pPr>
          </w:p>
        </w:tc>
        <w:tc>
          <w:tcPr>
            <w:tcW w:w="1080" w:type="dxa"/>
            <w:vAlign w:val="center"/>
          </w:tcPr>
          <w:p w14:paraId="2B5827A0">
            <w:pPr>
              <w:wordWrap w:val="0"/>
              <w:spacing w:line="360" w:lineRule="auto"/>
              <w:rPr>
                <w:rFonts w:hint="eastAsia" w:ascii="宋体" w:hAnsi="宋体" w:cs="宋体"/>
                <w:sz w:val="22"/>
                <w:highlight w:val="none"/>
              </w:rPr>
            </w:pPr>
          </w:p>
        </w:tc>
        <w:tc>
          <w:tcPr>
            <w:tcW w:w="1080" w:type="dxa"/>
            <w:vAlign w:val="center"/>
          </w:tcPr>
          <w:p w14:paraId="6FF4F213">
            <w:pPr>
              <w:wordWrap w:val="0"/>
              <w:spacing w:line="360" w:lineRule="auto"/>
              <w:rPr>
                <w:rFonts w:hint="eastAsia" w:ascii="宋体" w:hAnsi="宋体" w:cs="宋体"/>
                <w:sz w:val="22"/>
                <w:highlight w:val="none"/>
              </w:rPr>
            </w:pPr>
          </w:p>
        </w:tc>
        <w:tc>
          <w:tcPr>
            <w:tcW w:w="1651" w:type="dxa"/>
            <w:vAlign w:val="center"/>
          </w:tcPr>
          <w:p w14:paraId="22F7B1A6">
            <w:pPr>
              <w:wordWrap w:val="0"/>
              <w:spacing w:line="360" w:lineRule="auto"/>
              <w:rPr>
                <w:rFonts w:hint="eastAsia" w:ascii="宋体" w:hAnsi="宋体" w:cs="宋体"/>
                <w:sz w:val="22"/>
                <w:highlight w:val="none"/>
              </w:rPr>
            </w:pPr>
          </w:p>
        </w:tc>
      </w:tr>
      <w:tr w14:paraId="1C8D4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F7C0B4A">
            <w:pPr>
              <w:wordWrap w:val="0"/>
              <w:spacing w:line="360" w:lineRule="auto"/>
              <w:rPr>
                <w:rFonts w:hint="eastAsia" w:ascii="宋体" w:hAnsi="宋体" w:cs="宋体"/>
                <w:sz w:val="22"/>
                <w:highlight w:val="none"/>
              </w:rPr>
            </w:pPr>
          </w:p>
        </w:tc>
        <w:tc>
          <w:tcPr>
            <w:tcW w:w="2520" w:type="dxa"/>
            <w:vAlign w:val="center"/>
          </w:tcPr>
          <w:p w14:paraId="04C9F7AB">
            <w:pPr>
              <w:wordWrap w:val="0"/>
              <w:spacing w:line="360" w:lineRule="auto"/>
              <w:rPr>
                <w:rFonts w:hint="eastAsia" w:ascii="宋体" w:hAnsi="宋体" w:cs="宋体"/>
                <w:sz w:val="22"/>
                <w:highlight w:val="none"/>
              </w:rPr>
            </w:pPr>
          </w:p>
        </w:tc>
        <w:tc>
          <w:tcPr>
            <w:tcW w:w="720" w:type="dxa"/>
            <w:vAlign w:val="center"/>
          </w:tcPr>
          <w:p w14:paraId="532F103F">
            <w:pPr>
              <w:wordWrap w:val="0"/>
              <w:spacing w:line="360" w:lineRule="auto"/>
              <w:rPr>
                <w:rFonts w:hint="eastAsia" w:ascii="宋体" w:hAnsi="宋体" w:cs="宋体"/>
                <w:sz w:val="22"/>
                <w:highlight w:val="none"/>
              </w:rPr>
            </w:pPr>
          </w:p>
        </w:tc>
        <w:tc>
          <w:tcPr>
            <w:tcW w:w="720" w:type="dxa"/>
            <w:vAlign w:val="center"/>
          </w:tcPr>
          <w:p w14:paraId="4F8F1268">
            <w:pPr>
              <w:wordWrap w:val="0"/>
              <w:spacing w:line="360" w:lineRule="auto"/>
              <w:rPr>
                <w:rFonts w:hint="eastAsia" w:ascii="宋体" w:hAnsi="宋体" w:cs="宋体"/>
                <w:sz w:val="22"/>
                <w:highlight w:val="none"/>
              </w:rPr>
            </w:pPr>
          </w:p>
        </w:tc>
        <w:tc>
          <w:tcPr>
            <w:tcW w:w="720" w:type="dxa"/>
            <w:vAlign w:val="center"/>
          </w:tcPr>
          <w:p w14:paraId="3EC21199">
            <w:pPr>
              <w:wordWrap w:val="0"/>
              <w:spacing w:line="360" w:lineRule="auto"/>
              <w:rPr>
                <w:rFonts w:hint="eastAsia" w:ascii="宋体" w:hAnsi="宋体" w:cs="宋体"/>
                <w:sz w:val="22"/>
                <w:highlight w:val="none"/>
              </w:rPr>
            </w:pPr>
          </w:p>
        </w:tc>
        <w:tc>
          <w:tcPr>
            <w:tcW w:w="1080" w:type="dxa"/>
            <w:vAlign w:val="center"/>
          </w:tcPr>
          <w:p w14:paraId="3629F10D">
            <w:pPr>
              <w:wordWrap w:val="0"/>
              <w:spacing w:line="360" w:lineRule="auto"/>
              <w:rPr>
                <w:rFonts w:hint="eastAsia" w:ascii="宋体" w:hAnsi="宋体" w:cs="宋体"/>
                <w:sz w:val="22"/>
                <w:highlight w:val="none"/>
              </w:rPr>
            </w:pPr>
          </w:p>
        </w:tc>
        <w:tc>
          <w:tcPr>
            <w:tcW w:w="1080" w:type="dxa"/>
            <w:vAlign w:val="center"/>
          </w:tcPr>
          <w:p w14:paraId="02114ABB">
            <w:pPr>
              <w:wordWrap w:val="0"/>
              <w:spacing w:line="360" w:lineRule="auto"/>
              <w:rPr>
                <w:rFonts w:hint="eastAsia" w:ascii="宋体" w:hAnsi="宋体" w:cs="宋体"/>
                <w:sz w:val="22"/>
                <w:highlight w:val="none"/>
              </w:rPr>
            </w:pPr>
          </w:p>
        </w:tc>
        <w:tc>
          <w:tcPr>
            <w:tcW w:w="1651" w:type="dxa"/>
            <w:vAlign w:val="center"/>
          </w:tcPr>
          <w:p w14:paraId="6C6C9497">
            <w:pPr>
              <w:wordWrap w:val="0"/>
              <w:spacing w:line="360" w:lineRule="auto"/>
              <w:rPr>
                <w:rFonts w:hint="eastAsia" w:ascii="宋体" w:hAnsi="宋体" w:cs="宋体"/>
                <w:sz w:val="22"/>
                <w:highlight w:val="none"/>
              </w:rPr>
            </w:pPr>
          </w:p>
        </w:tc>
      </w:tr>
      <w:tr w14:paraId="48A960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3268A44">
            <w:pPr>
              <w:wordWrap w:val="0"/>
              <w:spacing w:line="360" w:lineRule="auto"/>
              <w:rPr>
                <w:rFonts w:hint="eastAsia" w:ascii="宋体" w:hAnsi="宋体" w:cs="宋体"/>
                <w:sz w:val="22"/>
                <w:highlight w:val="none"/>
              </w:rPr>
            </w:pPr>
          </w:p>
        </w:tc>
        <w:tc>
          <w:tcPr>
            <w:tcW w:w="2520" w:type="dxa"/>
            <w:vAlign w:val="center"/>
          </w:tcPr>
          <w:p w14:paraId="2893427F">
            <w:pPr>
              <w:wordWrap w:val="0"/>
              <w:spacing w:line="360" w:lineRule="auto"/>
              <w:rPr>
                <w:rFonts w:hint="eastAsia" w:ascii="宋体" w:hAnsi="宋体" w:cs="宋体"/>
                <w:sz w:val="22"/>
                <w:highlight w:val="none"/>
              </w:rPr>
            </w:pPr>
          </w:p>
        </w:tc>
        <w:tc>
          <w:tcPr>
            <w:tcW w:w="720" w:type="dxa"/>
            <w:vAlign w:val="center"/>
          </w:tcPr>
          <w:p w14:paraId="346ADC47">
            <w:pPr>
              <w:wordWrap w:val="0"/>
              <w:spacing w:line="360" w:lineRule="auto"/>
              <w:rPr>
                <w:rFonts w:hint="eastAsia" w:ascii="宋体" w:hAnsi="宋体" w:cs="宋体"/>
                <w:sz w:val="22"/>
                <w:highlight w:val="none"/>
              </w:rPr>
            </w:pPr>
          </w:p>
        </w:tc>
        <w:tc>
          <w:tcPr>
            <w:tcW w:w="720" w:type="dxa"/>
            <w:vAlign w:val="center"/>
          </w:tcPr>
          <w:p w14:paraId="029156FB">
            <w:pPr>
              <w:wordWrap w:val="0"/>
              <w:spacing w:line="360" w:lineRule="auto"/>
              <w:rPr>
                <w:rFonts w:hint="eastAsia" w:ascii="宋体" w:hAnsi="宋体" w:cs="宋体"/>
                <w:sz w:val="22"/>
                <w:highlight w:val="none"/>
              </w:rPr>
            </w:pPr>
          </w:p>
        </w:tc>
        <w:tc>
          <w:tcPr>
            <w:tcW w:w="720" w:type="dxa"/>
            <w:vAlign w:val="center"/>
          </w:tcPr>
          <w:p w14:paraId="1CC27DBA">
            <w:pPr>
              <w:wordWrap w:val="0"/>
              <w:spacing w:line="360" w:lineRule="auto"/>
              <w:rPr>
                <w:rFonts w:hint="eastAsia" w:ascii="宋体" w:hAnsi="宋体" w:cs="宋体"/>
                <w:sz w:val="22"/>
                <w:highlight w:val="none"/>
              </w:rPr>
            </w:pPr>
          </w:p>
        </w:tc>
        <w:tc>
          <w:tcPr>
            <w:tcW w:w="1080" w:type="dxa"/>
            <w:vAlign w:val="center"/>
          </w:tcPr>
          <w:p w14:paraId="6C5E184B">
            <w:pPr>
              <w:wordWrap w:val="0"/>
              <w:spacing w:line="360" w:lineRule="auto"/>
              <w:rPr>
                <w:rFonts w:hint="eastAsia" w:ascii="宋体" w:hAnsi="宋体" w:cs="宋体"/>
                <w:sz w:val="22"/>
                <w:highlight w:val="none"/>
              </w:rPr>
            </w:pPr>
          </w:p>
        </w:tc>
        <w:tc>
          <w:tcPr>
            <w:tcW w:w="1080" w:type="dxa"/>
            <w:vAlign w:val="center"/>
          </w:tcPr>
          <w:p w14:paraId="70D6F047">
            <w:pPr>
              <w:wordWrap w:val="0"/>
              <w:spacing w:line="360" w:lineRule="auto"/>
              <w:rPr>
                <w:rFonts w:hint="eastAsia" w:ascii="宋体" w:hAnsi="宋体" w:cs="宋体"/>
                <w:sz w:val="22"/>
                <w:highlight w:val="none"/>
              </w:rPr>
            </w:pPr>
          </w:p>
        </w:tc>
        <w:tc>
          <w:tcPr>
            <w:tcW w:w="1651" w:type="dxa"/>
            <w:vAlign w:val="center"/>
          </w:tcPr>
          <w:p w14:paraId="00CCB787">
            <w:pPr>
              <w:wordWrap w:val="0"/>
              <w:spacing w:line="360" w:lineRule="auto"/>
              <w:rPr>
                <w:rFonts w:hint="eastAsia" w:ascii="宋体" w:hAnsi="宋体" w:cs="宋体"/>
                <w:sz w:val="22"/>
                <w:highlight w:val="none"/>
              </w:rPr>
            </w:pPr>
          </w:p>
        </w:tc>
      </w:tr>
      <w:tr w14:paraId="164E3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4E8F483">
            <w:pPr>
              <w:wordWrap w:val="0"/>
              <w:spacing w:line="360" w:lineRule="auto"/>
              <w:rPr>
                <w:rFonts w:hint="eastAsia" w:ascii="宋体" w:hAnsi="宋体" w:cs="宋体"/>
                <w:sz w:val="22"/>
                <w:highlight w:val="none"/>
              </w:rPr>
            </w:pPr>
          </w:p>
        </w:tc>
        <w:tc>
          <w:tcPr>
            <w:tcW w:w="2520" w:type="dxa"/>
            <w:vAlign w:val="center"/>
          </w:tcPr>
          <w:p w14:paraId="17F8FFE3">
            <w:pPr>
              <w:wordWrap w:val="0"/>
              <w:spacing w:line="360" w:lineRule="auto"/>
              <w:rPr>
                <w:rFonts w:hint="eastAsia" w:ascii="宋体" w:hAnsi="宋体" w:cs="宋体"/>
                <w:sz w:val="22"/>
                <w:highlight w:val="none"/>
              </w:rPr>
            </w:pPr>
          </w:p>
        </w:tc>
        <w:tc>
          <w:tcPr>
            <w:tcW w:w="720" w:type="dxa"/>
            <w:vAlign w:val="center"/>
          </w:tcPr>
          <w:p w14:paraId="467D6714">
            <w:pPr>
              <w:wordWrap w:val="0"/>
              <w:spacing w:line="360" w:lineRule="auto"/>
              <w:rPr>
                <w:rFonts w:hint="eastAsia" w:ascii="宋体" w:hAnsi="宋体" w:cs="宋体"/>
                <w:sz w:val="22"/>
                <w:highlight w:val="none"/>
              </w:rPr>
            </w:pPr>
          </w:p>
        </w:tc>
        <w:tc>
          <w:tcPr>
            <w:tcW w:w="720" w:type="dxa"/>
            <w:vAlign w:val="center"/>
          </w:tcPr>
          <w:p w14:paraId="53E84C45">
            <w:pPr>
              <w:wordWrap w:val="0"/>
              <w:spacing w:line="360" w:lineRule="auto"/>
              <w:rPr>
                <w:rFonts w:hint="eastAsia" w:ascii="宋体" w:hAnsi="宋体" w:cs="宋体"/>
                <w:sz w:val="22"/>
                <w:highlight w:val="none"/>
              </w:rPr>
            </w:pPr>
          </w:p>
        </w:tc>
        <w:tc>
          <w:tcPr>
            <w:tcW w:w="720" w:type="dxa"/>
            <w:vAlign w:val="center"/>
          </w:tcPr>
          <w:p w14:paraId="11C2E363">
            <w:pPr>
              <w:wordWrap w:val="0"/>
              <w:spacing w:line="360" w:lineRule="auto"/>
              <w:rPr>
                <w:rFonts w:hint="eastAsia" w:ascii="宋体" w:hAnsi="宋体" w:cs="宋体"/>
                <w:sz w:val="22"/>
                <w:highlight w:val="none"/>
              </w:rPr>
            </w:pPr>
          </w:p>
        </w:tc>
        <w:tc>
          <w:tcPr>
            <w:tcW w:w="1080" w:type="dxa"/>
            <w:vAlign w:val="center"/>
          </w:tcPr>
          <w:p w14:paraId="7C9A0B27">
            <w:pPr>
              <w:wordWrap w:val="0"/>
              <w:spacing w:line="360" w:lineRule="auto"/>
              <w:rPr>
                <w:rFonts w:hint="eastAsia" w:ascii="宋体" w:hAnsi="宋体" w:cs="宋体"/>
                <w:sz w:val="22"/>
                <w:highlight w:val="none"/>
              </w:rPr>
            </w:pPr>
          </w:p>
        </w:tc>
        <w:tc>
          <w:tcPr>
            <w:tcW w:w="1080" w:type="dxa"/>
            <w:vAlign w:val="center"/>
          </w:tcPr>
          <w:p w14:paraId="3CAACE3B">
            <w:pPr>
              <w:wordWrap w:val="0"/>
              <w:spacing w:line="360" w:lineRule="auto"/>
              <w:rPr>
                <w:rFonts w:hint="eastAsia" w:ascii="宋体" w:hAnsi="宋体" w:cs="宋体"/>
                <w:sz w:val="22"/>
                <w:highlight w:val="none"/>
              </w:rPr>
            </w:pPr>
          </w:p>
        </w:tc>
        <w:tc>
          <w:tcPr>
            <w:tcW w:w="1651" w:type="dxa"/>
            <w:vAlign w:val="center"/>
          </w:tcPr>
          <w:p w14:paraId="7FB67908">
            <w:pPr>
              <w:wordWrap w:val="0"/>
              <w:spacing w:line="360" w:lineRule="auto"/>
              <w:rPr>
                <w:rFonts w:hint="eastAsia" w:ascii="宋体" w:hAnsi="宋体" w:cs="宋体"/>
                <w:sz w:val="22"/>
                <w:highlight w:val="none"/>
              </w:rPr>
            </w:pPr>
          </w:p>
        </w:tc>
      </w:tr>
      <w:tr w14:paraId="445C29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0FAD99C">
            <w:pPr>
              <w:wordWrap w:val="0"/>
              <w:spacing w:line="360" w:lineRule="auto"/>
              <w:rPr>
                <w:rFonts w:hint="eastAsia" w:ascii="宋体" w:hAnsi="宋体" w:cs="宋体"/>
                <w:sz w:val="22"/>
                <w:highlight w:val="none"/>
              </w:rPr>
            </w:pPr>
          </w:p>
        </w:tc>
        <w:tc>
          <w:tcPr>
            <w:tcW w:w="2520" w:type="dxa"/>
            <w:vAlign w:val="center"/>
          </w:tcPr>
          <w:p w14:paraId="427B0971">
            <w:pPr>
              <w:wordWrap w:val="0"/>
              <w:spacing w:line="360" w:lineRule="auto"/>
              <w:rPr>
                <w:rFonts w:hint="eastAsia" w:ascii="宋体" w:hAnsi="宋体" w:cs="宋体"/>
                <w:sz w:val="22"/>
                <w:highlight w:val="none"/>
              </w:rPr>
            </w:pPr>
          </w:p>
        </w:tc>
        <w:tc>
          <w:tcPr>
            <w:tcW w:w="720" w:type="dxa"/>
            <w:vAlign w:val="center"/>
          </w:tcPr>
          <w:p w14:paraId="052610BE">
            <w:pPr>
              <w:wordWrap w:val="0"/>
              <w:spacing w:line="360" w:lineRule="auto"/>
              <w:rPr>
                <w:rFonts w:hint="eastAsia" w:ascii="宋体" w:hAnsi="宋体" w:cs="宋体"/>
                <w:sz w:val="22"/>
                <w:highlight w:val="none"/>
              </w:rPr>
            </w:pPr>
          </w:p>
        </w:tc>
        <w:tc>
          <w:tcPr>
            <w:tcW w:w="720" w:type="dxa"/>
            <w:vAlign w:val="center"/>
          </w:tcPr>
          <w:p w14:paraId="205CF096">
            <w:pPr>
              <w:wordWrap w:val="0"/>
              <w:spacing w:line="360" w:lineRule="auto"/>
              <w:rPr>
                <w:rFonts w:hint="eastAsia" w:ascii="宋体" w:hAnsi="宋体" w:cs="宋体"/>
                <w:sz w:val="22"/>
                <w:highlight w:val="none"/>
              </w:rPr>
            </w:pPr>
          </w:p>
        </w:tc>
        <w:tc>
          <w:tcPr>
            <w:tcW w:w="720" w:type="dxa"/>
            <w:vAlign w:val="center"/>
          </w:tcPr>
          <w:p w14:paraId="288680BD">
            <w:pPr>
              <w:wordWrap w:val="0"/>
              <w:spacing w:line="360" w:lineRule="auto"/>
              <w:rPr>
                <w:rFonts w:hint="eastAsia" w:ascii="宋体" w:hAnsi="宋体" w:cs="宋体"/>
                <w:sz w:val="22"/>
                <w:highlight w:val="none"/>
              </w:rPr>
            </w:pPr>
          </w:p>
        </w:tc>
        <w:tc>
          <w:tcPr>
            <w:tcW w:w="1080" w:type="dxa"/>
            <w:vAlign w:val="center"/>
          </w:tcPr>
          <w:p w14:paraId="4B0588C2">
            <w:pPr>
              <w:wordWrap w:val="0"/>
              <w:spacing w:line="360" w:lineRule="auto"/>
              <w:rPr>
                <w:rFonts w:hint="eastAsia" w:ascii="宋体" w:hAnsi="宋体" w:cs="宋体"/>
                <w:sz w:val="22"/>
                <w:highlight w:val="none"/>
              </w:rPr>
            </w:pPr>
          </w:p>
        </w:tc>
        <w:tc>
          <w:tcPr>
            <w:tcW w:w="1080" w:type="dxa"/>
            <w:vAlign w:val="center"/>
          </w:tcPr>
          <w:p w14:paraId="2E5C59DD">
            <w:pPr>
              <w:wordWrap w:val="0"/>
              <w:spacing w:line="360" w:lineRule="auto"/>
              <w:rPr>
                <w:rFonts w:hint="eastAsia" w:ascii="宋体" w:hAnsi="宋体" w:cs="宋体"/>
                <w:sz w:val="22"/>
                <w:highlight w:val="none"/>
              </w:rPr>
            </w:pPr>
          </w:p>
        </w:tc>
        <w:tc>
          <w:tcPr>
            <w:tcW w:w="1651" w:type="dxa"/>
            <w:vAlign w:val="center"/>
          </w:tcPr>
          <w:p w14:paraId="27F02F88">
            <w:pPr>
              <w:wordWrap w:val="0"/>
              <w:spacing w:line="360" w:lineRule="auto"/>
              <w:rPr>
                <w:rFonts w:hint="eastAsia" w:ascii="宋体" w:hAnsi="宋体" w:cs="宋体"/>
                <w:sz w:val="22"/>
                <w:highlight w:val="none"/>
              </w:rPr>
            </w:pPr>
          </w:p>
        </w:tc>
      </w:tr>
    </w:tbl>
    <w:p w14:paraId="1EAC5830">
      <w:pPr>
        <w:wordWrap w:val="0"/>
        <w:adjustRightInd w:val="0"/>
        <w:snapToGrid w:val="0"/>
        <w:spacing w:line="360" w:lineRule="auto"/>
        <w:rPr>
          <w:rFonts w:hint="eastAsia" w:ascii="宋体" w:hAnsi="宋体" w:cs="宋体"/>
          <w:sz w:val="22"/>
          <w:szCs w:val="22"/>
          <w:highlight w:val="none"/>
        </w:rPr>
      </w:pPr>
      <w:r>
        <w:rPr>
          <w:rFonts w:hint="eastAsia" w:ascii="宋体" w:hAnsi="宋体" w:cs="宋体"/>
          <w:sz w:val="22"/>
          <w:szCs w:val="22"/>
          <w:highlight w:val="none"/>
        </w:rPr>
        <w:t>注： 1、列入本表人员如要更换，需经采购人同意，擅自更换或不到位属违约行为。</w:t>
      </w:r>
    </w:p>
    <w:p w14:paraId="54BFFD22">
      <w:pPr>
        <w:wordWrap w:val="0"/>
        <w:adjustRightInd w:val="0"/>
        <w:snapToGrid w:val="0"/>
        <w:spacing w:line="360" w:lineRule="auto"/>
        <w:ind w:firstLine="550" w:firstLineChars="250"/>
        <w:rPr>
          <w:rFonts w:hint="eastAsia" w:ascii="宋体" w:hAnsi="宋体" w:cs="宋体"/>
          <w:sz w:val="22"/>
          <w:szCs w:val="22"/>
          <w:highlight w:val="none"/>
        </w:rPr>
      </w:pPr>
      <w:r>
        <w:rPr>
          <w:rFonts w:hint="eastAsia" w:ascii="宋体" w:hAnsi="宋体" w:cs="宋体"/>
          <w:sz w:val="22"/>
          <w:szCs w:val="22"/>
          <w:highlight w:val="none"/>
        </w:rPr>
        <w:t>2、表格可以延续。</w:t>
      </w:r>
    </w:p>
    <w:p w14:paraId="645ED711">
      <w:pPr>
        <w:wordWrap w:val="0"/>
        <w:spacing w:line="360" w:lineRule="auto"/>
        <w:ind w:firstLine="480"/>
        <w:rPr>
          <w:rFonts w:hint="eastAsia" w:ascii="宋体" w:hAnsi="宋体" w:cs="宋体"/>
          <w:spacing w:val="20"/>
          <w:sz w:val="22"/>
          <w:szCs w:val="22"/>
          <w:highlight w:val="none"/>
        </w:rPr>
      </w:pPr>
    </w:p>
    <w:p w14:paraId="256D9F96">
      <w:pPr>
        <w:wordWrap w:val="0"/>
        <w:autoSpaceDE w:val="0"/>
        <w:autoSpaceDN w:val="0"/>
        <w:adjustRightInd w:val="0"/>
        <w:spacing w:line="360" w:lineRule="auto"/>
        <w:rPr>
          <w:rFonts w:hint="eastAsia" w:ascii="宋体" w:hAnsi="宋体" w:cs="宋体"/>
          <w:sz w:val="22"/>
          <w:highlight w:val="none"/>
          <w:lang w:val="zh-CN"/>
        </w:rPr>
      </w:pPr>
      <w:r>
        <w:rPr>
          <w:rFonts w:hint="eastAsia" w:ascii="宋体" w:hAnsi="宋体" w:cs="宋体"/>
          <w:sz w:val="22"/>
          <w:highlight w:val="none"/>
          <w:lang w:val="zh-CN"/>
        </w:rPr>
        <w:t>投标供应商盖章：</w:t>
      </w:r>
    </w:p>
    <w:p w14:paraId="7990135B">
      <w:pPr>
        <w:wordWrap w:val="0"/>
        <w:autoSpaceDE w:val="0"/>
        <w:autoSpaceDN w:val="0"/>
        <w:adjustRightInd w:val="0"/>
        <w:spacing w:line="360" w:lineRule="auto"/>
        <w:rPr>
          <w:rFonts w:hint="eastAsia" w:ascii="宋体" w:hAnsi="宋体" w:cs="宋体"/>
          <w:sz w:val="22"/>
          <w:highlight w:val="none"/>
          <w:lang w:val="zh-CN"/>
        </w:rPr>
      </w:pPr>
      <w:r>
        <w:rPr>
          <w:rFonts w:hint="eastAsia" w:ascii="宋体" w:hAnsi="宋体" w:cs="宋体"/>
          <w:sz w:val="22"/>
          <w:highlight w:val="none"/>
          <w:lang w:val="zh-CN"/>
        </w:rPr>
        <w:t xml:space="preserve">法定代表人（负责人）或授权代表（签字或盖章）：            </w:t>
      </w:r>
    </w:p>
    <w:p w14:paraId="27439068">
      <w:pPr>
        <w:wordWrap w:val="0"/>
        <w:autoSpaceDE w:val="0"/>
        <w:autoSpaceDN w:val="0"/>
        <w:adjustRightInd w:val="0"/>
        <w:spacing w:line="360" w:lineRule="auto"/>
        <w:rPr>
          <w:rFonts w:hint="eastAsia" w:ascii="宋体" w:hAnsi="宋体" w:cs="宋体"/>
          <w:sz w:val="22"/>
          <w:highlight w:val="none"/>
          <w:lang w:val="zh-CN"/>
        </w:rPr>
      </w:pPr>
      <w:r>
        <w:rPr>
          <w:rFonts w:hint="eastAsia" w:ascii="宋体" w:hAnsi="宋体" w:cs="宋体"/>
          <w:sz w:val="22"/>
          <w:highlight w:val="none"/>
          <w:lang w:val="zh-CN"/>
        </w:rPr>
        <w:t>日期：</w:t>
      </w:r>
    </w:p>
    <w:p w14:paraId="6607B37B">
      <w:pPr>
        <w:wordWrap w:val="0"/>
        <w:spacing w:line="360" w:lineRule="auto"/>
        <w:rPr>
          <w:rFonts w:hint="eastAsia" w:ascii="宋体" w:hAnsi="宋体" w:cs="宋体"/>
          <w:sz w:val="36"/>
          <w:szCs w:val="36"/>
          <w:highlight w:val="none"/>
        </w:rPr>
      </w:pPr>
    </w:p>
    <w:p w14:paraId="507D5D62">
      <w:pPr>
        <w:wordWrap w:val="0"/>
        <w:spacing w:line="360" w:lineRule="auto"/>
        <w:rPr>
          <w:rFonts w:hint="eastAsia" w:ascii="宋体" w:hAnsi="宋体" w:cs="宋体"/>
          <w:sz w:val="36"/>
          <w:szCs w:val="36"/>
          <w:highlight w:val="none"/>
        </w:rPr>
      </w:pPr>
    </w:p>
    <w:p w14:paraId="7474616C">
      <w:pPr>
        <w:wordWrap w:val="0"/>
        <w:spacing w:line="360" w:lineRule="auto"/>
        <w:rPr>
          <w:rFonts w:hint="eastAsia" w:ascii="宋体" w:hAnsi="宋体" w:cs="宋体"/>
          <w:b/>
          <w:sz w:val="32"/>
          <w:highlight w:val="none"/>
          <w:lang w:val="zh-CN"/>
        </w:rPr>
      </w:pPr>
      <w:r>
        <w:rPr>
          <w:rFonts w:hint="eastAsia" w:ascii="宋体" w:hAnsi="宋体" w:cs="宋体"/>
          <w:b/>
          <w:sz w:val="32"/>
          <w:highlight w:val="none"/>
          <w:lang w:val="zh-CN"/>
        </w:rPr>
        <w:br w:type="page"/>
      </w:r>
      <w:r>
        <w:rPr>
          <w:rFonts w:hint="eastAsia" w:ascii="宋体" w:hAnsi="宋体" w:cs="宋体"/>
          <w:b/>
          <w:sz w:val="32"/>
          <w:highlight w:val="none"/>
        </w:rPr>
        <w:t>3.9项目组织实施方案（供应商根据评分细则自行自拟）</w:t>
      </w:r>
      <w:r>
        <w:rPr>
          <w:rFonts w:hint="eastAsia" w:ascii="宋体" w:hAnsi="宋体" w:cs="宋体"/>
          <w:b/>
          <w:sz w:val="32"/>
          <w:highlight w:val="none"/>
          <w:lang w:val="zh-CN"/>
        </w:rPr>
        <w:br w:type="page"/>
      </w:r>
      <w:r>
        <w:rPr>
          <w:rFonts w:hint="eastAsia" w:ascii="宋体" w:hAnsi="宋体" w:cs="宋体"/>
          <w:b/>
          <w:sz w:val="32"/>
          <w:highlight w:val="none"/>
          <w:lang w:val="zh-CN"/>
        </w:rPr>
        <w:t>3.1</w:t>
      </w:r>
      <w:r>
        <w:rPr>
          <w:rFonts w:hint="eastAsia" w:ascii="宋体" w:hAnsi="宋体" w:cs="宋体"/>
          <w:b/>
          <w:sz w:val="32"/>
          <w:highlight w:val="none"/>
        </w:rPr>
        <w:t>0</w:t>
      </w:r>
      <w:r>
        <w:rPr>
          <w:rFonts w:hint="eastAsia" w:ascii="宋体" w:hAnsi="宋体" w:cs="宋体"/>
          <w:b/>
          <w:sz w:val="32"/>
          <w:highlight w:val="none"/>
          <w:lang w:val="zh-CN"/>
        </w:rPr>
        <w:t>供应商认为有必要提供的其他材料或说明（如有）</w:t>
      </w:r>
    </w:p>
    <w:p w14:paraId="2FCA70DC">
      <w:pPr>
        <w:pStyle w:val="8"/>
        <w:wordWrap w:val="0"/>
        <w:spacing w:before="0" w:after="0" w:line="360" w:lineRule="auto"/>
        <w:rPr>
          <w:rFonts w:hint="eastAsia" w:ascii="宋体" w:hAnsi="宋体" w:cs="宋体"/>
          <w:highlight w:val="none"/>
        </w:rPr>
      </w:pPr>
    </w:p>
    <w:p w14:paraId="04586EE2">
      <w:pPr>
        <w:wordWrap w:val="0"/>
        <w:spacing w:line="360" w:lineRule="auto"/>
        <w:jc w:val="center"/>
        <w:outlineLvl w:val="1"/>
        <w:rPr>
          <w:rFonts w:hint="eastAsia" w:ascii="宋体" w:hAnsi="宋体" w:cs="宋体"/>
          <w:b/>
          <w:sz w:val="40"/>
          <w:highlight w:val="none"/>
        </w:rPr>
      </w:pPr>
      <w:bookmarkStart w:id="105" w:name="_Toc15594"/>
      <w:bookmarkStart w:id="106" w:name="_Toc3954"/>
      <w:bookmarkStart w:id="107" w:name="_Toc5823"/>
      <w:r>
        <w:rPr>
          <w:rFonts w:hint="eastAsia" w:ascii="宋体" w:hAnsi="宋体" w:cs="宋体"/>
          <w:b/>
          <w:sz w:val="40"/>
          <w:highlight w:val="none"/>
        </w:rPr>
        <w:t>供应商认为有必要提供的其他材料或说明</w:t>
      </w:r>
      <w:bookmarkEnd w:id="105"/>
      <w:bookmarkEnd w:id="106"/>
      <w:bookmarkEnd w:id="107"/>
    </w:p>
    <w:p w14:paraId="4FA2881A">
      <w:pPr>
        <w:wordWrap w:val="0"/>
        <w:spacing w:line="360" w:lineRule="auto"/>
        <w:rPr>
          <w:rFonts w:hint="eastAsia" w:ascii="宋体" w:hAnsi="宋体" w:eastAsia="宋体" w:cs="宋体"/>
          <w:b/>
          <w:szCs w:val="22"/>
          <w:highlight w:val="none"/>
          <w:u w:val="single"/>
          <w:lang w:eastAsia="zh-CN"/>
        </w:rPr>
      </w:pPr>
      <w:r>
        <w:rPr>
          <w:rFonts w:hint="eastAsia" w:ascii="宋体" w:hAnsi="宋体" w:cs="宋体"/>
          <w:b/>
          <w:szCs w:val="22"/>
          <w:highlight w:val="none"/>
        </w:rPr>
        <w:t>项目名称：</w:t>
      </w:r>
      <w:r>
        <w:rPr>
          <w:rFonts w:hint="eastAsia" w:ascii="宋体" w:hAnsi="宋体" w:cs="宋体"/>
          <w:b/>
          <w:szCs w:val="22"/>
          <w:highlight w:val="none"/>
          <w:u w:val="single"/>
          <w:lang w:eastAsia="zh-CN"/>
        </w:rPr>
        <w:t>平阳县环南雁荡山生态环境导向的开发（EOD）项目咨询服务采购</w:t>
      </w:r>
    </w:p>
    <w:p w14:paraId="294C2989">
      <w:pPr>
        <w:wordWrap w:val="0"/>
        <w:spacing w:line="360" w:lineRule="auto"/>
        <w:rPr>
          <w:rFonts w:hint="eastAsia" w:ascii="宋体" w:hAnsi="宋体" w:eastAsia="宋体" w:cs="宋体"/>
          <w:b/>
          <w:highlight w:val="none"/>
          <w:u w:val="single"/>
          <w:lang w:eastAsia="zh-CN"/>
        </w:rPr>
      </w:pPr>
      <w:r>
        <w:rPr>
          <w:rFonts w:hint="eastAsia" w:ascii="宋体" w:hAnsi="宋体" w:cs="宋体"/>
          <w:b/>
          <w:szCs w:val="22"/>
          <w:highlight w:val="none"/>
        </w:rPr>
        <w:t>项目编号：</w:t>
      </w:r>
      <w:r>
        <w:rPr>
          <w:rFonts w:hint="eastAsia" w:ascii="宋体" w:hAnsi="宋体" w:cs="宋体"/>
          <w:b/>
          <w:szCs w:val="22"/>
          <w:highlight w:val="none"/>
          <w:u w:val="single"/>
        </w:rPr>
        <w:t xml:space="preserve"> </w:t>
      </w:r>
      <w:r>
        <w:rPr>
          <w:rFonts w:hint="eastAsia" w:ascii="宋体" w:hAnsi="宋体" w:cs="宋体"/>
          <w:b/>
          <w:szCs w:val="22"/>
          <w:highlight w:val="none"/>
          <w:u w:val="single"/>
          <w:lang w:eastAsia="zh-CN"/>
        </w:rPr>
        <w:t>PYCG241230112</w:t>
      </w:r>
    </w:p>
    <w:tbl>
      <w:tblPr>
        <w:tblStyle w:val="28"/>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2457B2E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PrEx>
        <w:trPr>
          <w:trHeight w:val="7655" w:hRule="atLeast"/>
        </w:trPr>
        <w:tc>
          <w:tcPr>
            <w:tcW w:w="9145" w:type="dxa"/>
          </w:tcPr>
          <w:p w14:paraId="69E2294F">
            <w:pPr>
              <w:wordWrap w:val="0"/>
              <w:spacing w:line="360" w:lineRule="auto"/>
              <w:rPr>
                <w:rFonts w:hint="eastAsia" w:ascii="宋体" w:hAnsi="宋体" w:cs="宋体"/>
                <w:szCs w:val="21"/>
                <w:highlight w:val="none"/>
              </w:rPr>
            </w:pPr>
          </w:p>
        </w:tc>
      </w:tr>
    </w:tbl>
    <w:p w14:paraId="53776E1C">
      <w:pPr>
        <w:wordWrap w:val="0"/>
        <w:snapToGrid w:val="0"/>
        <w:spacing w:line="360" w:lineRule="auto"/>
        <w:rPr>
          <w:rFonts w:hint="eastAsia" w:ascii="宋体" w:hAnsi="宋体" w:cs="宋体"/>
          <w:highlight w:val="none"/>
        </w:rPr>
      </w:pPr>
      <w:r>
        <w:rPr>
          <w:rFonts w:hint="eastAsia" w:ascii="宋体" w:hAnsi="宋体" w:cs="宋体"/>
          <w:highlight w:val="none"/>
        </w:rPr>
        <w:t>供应商名称（盖章）：____________________________________________</w:t>
      </w:r>
    </w:p>
    <w:p w14:paraId="27C7FD5E">
      <w:pPr>
        <w:wordWrap w:val="0"/>
        <w:snapToGrid w:val="0"/>
        <w:spacing w:line="360" w:lineRule="auto"/>
        <w:rPr>
          <w:rFonts w:hint="eastAsia" w:ascii="宋体" w:hAnsi="宋体" w:cs="宋体"/>
          <w:highlight w:val="none"/>
          <w:u w:val="single"/>
        </w:rPr>
      </w:pPr>
      <w:r>
        <w:rPr>
          <w:rFonts w:hint="eastAsia" w:ascii="宋体" w:hAnsi="宋体" w:cs="宋体"/>
          <w:highlight w:val="none"/>
        </w:rPr>
        <w:t>法定代表人或其授权代表（签字或盖章）：____________________________</w:t>
      </w:r>
    </w:p>
    <w:p w14:paraId="3E4FC6C8">
      <w:pPr>
        <w:wordWrap w:val="0"/>
        <w:spacing w:line="360" w:lineRule="auto"/>
        <w:rPr>
          <w:rFonts w:hint="eastAsia" w:ascii="宋体" w:hAnsi="宋体" w:cs="宋体"/>
          <w:szCs w:val="21"/>
          <w:highlight w:val="none"/>
          <w:u w:val="single"/>
        </w:rPr>
      </w:pPr>
      <w:r>
        <w:rPr>
          <w:rFonts w:hint="eastAsia" w:ascii="宋体" w:hAnsi="宋体" w:cs="宋体"/>
          <w:highlight w:val="none"/>
        </w:rPr>
        <w:t>日期：________年____月____日</w:t>
      </w:r>
    </w:p>
    <w:p w14:paraId="1589B303">
      <w:pPr>
        <w:tabs>
          <w:tab w:val="left" w:pos="1575"/>
        </w:tabs>
        <w:wordWrap w:val="0"/>
        <w:adjustRightInd w:val="0"/>
        <w:snapToGrid w:val="0"/>
        <w:spacing w:line="360" w:lineRule="auto"/>
        <w:jc w:val="center"/>
        <w:rPr>
          <w:rFonts w:hint="eastAsia" w:ascii="宋体" w:hAnsi="宋体" w:cs="宋体"/>
          <w:b/>
          <w:sz w:val="36"/>
          <w:szCs w:val="36"/>
          <w:highlight w:val="none"/>
        </w:rPr>
      </w:pPr>
    </w:p>
    <w:p w14:paraId="5EA53116">
      <w:pPr>
        <w:pStyle w:val="2"/>
        <w:wordWrap w:val="0"/>
        <w:spacing w:after="0" w:line="360" w:lineRule="auto"/>
        <w:ind w:firstLine="361"/>
        <w:rPr>
          <w:rFonts w:hint="eastAsia" w:ascii="宋体" w:hAnsi="宋体" w:cs="宋体"/>
          <w:b/>
          <w:sz w:val="36"/>
          <w:szCs w:val="36"/>
          <w:highlight w:val="none"/>
        </w:rPr>
      </w:pPr>
    </w:p>
    <w:p w14:paraId="0258FF46">
      <w:pPr>
        <w:pStyle w:val="20"/>
        <w:wordWrap w:val="0"/>
        <w:spacing w:line="360" w:lineRule="auto"/>
        <w:rPr>
          <w:rFonts w:hint="eastAsia" w:ascii="宋体" w:hAnsi="宋体" w:cs="宋体"/>
          <w:highlight w:val="none"/>
        </w:rPr>
      </w:pPr>
    </w:p>
    <w:p w14:paraId="2B45D196">
      <w:pPr>
        <w:tabs>
          <w:tab w:val="left" w:pos="1575"/>
        </w:tabs>
        <w:wordWrap w:val="0"/>
        <w:adjustRightInd w:val="0"/>
        <w:snapToGri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br w:type="page"/>
      </w:r>
      <w:r>
        <w:rPr>
          <w:rFonts w:hint="eastAsia" w:ascii="宋体" w:hAnsi="宋体" w:cs="宋体"/>
          <w:b/>
          <w:sz w:val="36"/>
          <w:szCs w:val="36"/>
          <w:highlight w:val="none"/>
        </w:rPr>
        <w:t>质量服务承诺书</w:t>
      </w:r>
    </w:p>
    <w:p w14:paraId="308620F7">
      <w:pPr>
        <w:wordWrap w:val="0"/>
        <w:spacing w:line="360" w:lineRule="auto"/>
        <w:rPr>
          <w:rFonts w:hint="eastAsia" w:ascii="宋体" w:hAnsi="宋体" w:cs="宋体"/>
          <w:highlight w:val="none"/>
        </w:rPr>
      </w:pPr>
      <w:r>
        <w:rPr>
          <w:rFonts w:hint="eastAsia" w:ascii="宋体" w:hAnsi="宋体" w:cs="宋体"/>
          <w:highlight w:val="none"/>
        </w:rPr>
        <w:t>致</w:t>
      </w:r>
      <w:r>
        <w:rPr>
          <w:rFonts w:hint="eastAsia" w:ascii="宋体" w:hAnsi="宋体" w:cs="宋体"/>
          <w:highlight w:val="none"/>
          <w:u w:val="single"/>
        </w:rPr>
        <w:t xml:space="preserve">               </w:t>
      </w:r>
      <w:r>
        <w:rPr>
          <w:rFonts w:hint="eastAsia" w:ascii="宋体" w:hAnsi="宋体" w:cs="宋体"/>
          <w:highlight w:val="none"/>
        </w:rPr>
        <w:t>（采购人）:</w:t>
      </w:r>
    </w:p>
    <w:p w14:paraId="24AB7A6D">
      <w:pPr>
        <w:wordWrap w:val="0"/>
        <w:spacing w:line="360" w:lineRule="auto"/>
        <w:ind w:firstLine="420" w:firstLineChars="200"/>
        <w:rPr>
          <w:rFonts w:hint="eastAsia" w:ascii="宋体" w:hAnsi="宋体" w:cs="宋体"/>
          <w:highlight w:val="none"/>
        </w:rPr>
      </w:pPr>
      <w:r>
        <w:rPr>
          <w:rFonts w:hint="eastAsia" w:ascii="宋体" w:hAnsi="宋体" w:cs="宋体"/>
          <w:highlight w:val="none"/>
        </w:rPr>
        <w:t>本公司</w:t>
      </w:r>
      <w:r>
        <w:rPr>
          <w:rFonts w:hint="eastAsia" w:ascii="宋体" w:hAnsi="宋体" w:cs="宋体"/>
          <w:highlight w:val="none"/>
          <w:u w:val="single"/>
        </w:rPr>
        <w:t xml:space="preserve">                     </w:t>
      </w:r>
      <w:r>
        <w:rPr>
          <w:rFonts w:hint="eastAsia" w:ascii="宋体" w:hAnsi="宋体" w:cs="宋体"/>
          <w:highlight w:val="none"/>
        </w:rPr>
        <w:t>（供应商）对</w:t>
      </w:r>
      <w:r>
        <w:rPr>
          <w:rFonts w:hint="eastAsia" w:ascii="宋体" w:hAnsi="宋体" w:cs="宋体"/>
          <w:highlight w:val="none"/>
          <w:u w:val="single"/>
        </w:rPr>
        <w:t xml:space="preserve">                 </w:t>
      </w:r>
      <w:r>
        <w:rPr>
          <w:rFonts w:hint="eastAsia" w:ascii="宋体" w:hAnsi="宋体" w:cs="宋体"/>
          <w:highlight w:val="none"/>
        </w:rPr>
        <w:t>（项目名称）项目做出如下承诺。</w:t>
      </w:r>
    </w:p>
    <w:p w14:paraId="61846124">
      <w:pPr>
        <w:wordWrap w:val="0"/>
        <w:spacing w:line="360" w:lineRule="auto"/>
        <w:rPr>
          <w:rFonts w:hint="eastAsia" w:ascii="宋体" w:hAnsi="宋体" w:cs="宋体"/>
          <w:highlight w:val="none"/>
        </w:rPr>
      </w:pPr>
      <w:r>
        <w:rPr>
          <w:rFonts w:hint="eastAsia" w:ascii="宋体" w:hAnsi="宋体" w:cs="宋体"/>
          <w:highlight w:val="none"/>
        </w:rPr>
        <w:t xml:space="preserve">    如果我公司有幸成为</w:t>
      </w:r>
      <w:r>
        <w:rPr>
          <w:rFonts w:hint="eastAsia" w:ascii="宋体" w:hAnsi="宋体" w:cs="宋体"/>
          <w:highlight w:val="none"/>
          <w:u w:val="single"/>
        </w:rPr>
        <w:t xml:space="preserve">                 </w:t>
      </w:r>
      <w:r>
        <w:rPr>
          <w:rFonts w:hint="eastAsia" w:ascii="宋体" w:hAnsi="宋体" w:cs="宋体"/>
          <w:highlight w:val="none"/>
        </w:rPr>
        <w:t>（项目名称）项目的中标人，将作出以下承诺：</w:t>
      </w:r>
    </w:p>
    <w:p w14:paraId="2E8F8F1A">
      <w:pPr>
        <w:wordWrap w:val="0"/>
        <w:spacing w:line="360" w:lineRule="auto"/>
        <w:ind w:firstLine="420" w:firstLineChars="200"/>
        <w:rPr>
          <w:rFonts w:hint="eastAsia" w:ascii="宋体" w:hAnsi="宋体" w:cs="宋体"/>
          <w:highlight w:val="none"/>
        </w:rPr>
      </w:pPr>
    </w:p>
    <w:p w14:paraId="547196EF">
      <w:pPr>
        <w:wordWrap w:val="0"/>
        <w:spacing w:line="360" w:lineRule="auto"/>
        <w:ind w:firstLine="420" w:firstLineChars="200"/>
        <w:rPr>
          <w:rFonts w:hint="eastAsia" w:ascii="宋体" w:hAnsi="宋体" w:cs="宋体"/>
          <w:highlight w:val="none"/>
        </w:rPr>
      </w:pPr>
      <w:r>
        <w:rPr>
          <w:rFonts w:hint="eastAsia" w:ascii="宋体" w:hAnsi="宋体" w:cs="宋体"/>
          <w:highlight w:val="none"/>
        </w:rPr>
        <w:t>一、本公司所提供的服务均符合法律法规以及行业相关质量标准；</w:t>
      </w:r>
    </w:p>
    <w:p w14:paraId="24B83B66">
      <w:pPr>
        <w:wordWrap w:val="0"/>
        <w:spacing w:line="360" w:lineRule="auto"/>
        <w:rPr>
          <w:rFonts w:hint="eastAsia" w:ascii="宋体" w:hAnsi="宋体" w:cs="宋体"/>
          <w:highlight w:val="none"/>
        </w:rPr>
      </w:pPr>
    </w:p>
    <w:p w14:paraId="4ACB7319">
      <w:pPr>
        <w:wordWrap w:val="0"/>
        <w:spacing w:line="360" w:lineRule="auto"/>
        <w:ind w:firstLine="420" w:firstLineChars="200"/>
        <w:rPr>
          <w:rFonts w:hint="eastAsia" w:ascii="宋体" w:hAnsi="宋体" w:cs="宋体"/>
          <w:highlight w:val="none"/>
        </w:rPr>
      </w:pPr>
      <w:r>
        <w:rPr>
          <w:rFonts w:hint="eastAsia" w:ascii="宋体" w:hAnsi="宋体" w:cs="宋体"/>
          <w:highlight w:val="none"/>
        </w:rPr>
        <w:t>二、在采购文件要求的质保期内，无条件服务直至满足使用方的项目使用需求；</w:t>
      </w:r>
    </w:p>
    <w:p w14:paraId="7A0B6503">
      <w:pPr>
        <w:wordWrap w:val="0"/>
        <w:spacing w:line="360" w:lineRule="auto"/>
        <w:rPr>
          <w:rFonts w:hint="eastAsia" w:ascii="宋体" w:hAnsi="宋体" w:cs="宋体"/>
          <w:highlight w:val="none"/>
        </w:rPr>
      </w:pPr>
    </w:p>
    <w:p w14:paraId="222F299D">
      <w:pPr>
        <w:wordWrap w:val="0"/>
        <w:spacing w:line="360" w:lineRule="auto"/>
        <w:ind w:firstLine="420" w:firstLineChars="200"/>
        <w:rPr>
          <w:rFonts w:hint="eastAsia" w:ascii="宋体" w:hAnsi="宋体" w:cs="宋体"/>
          <w:highlight w:val="none"/>
        </w:rPr>
      </w:pPr>
      <w:r>
        <w:rPr>
          <w:rFonts w:hint="eastAsia" w:ascii="宋体" w:hAnsi="宋体" w:cs="宋体"/>
          <w:highlight w:val="none"/>
        </w:rPr>
        <w:t>本承诺书自开标日起至招标方与中标方合同结束之日均有效。</w:t>
      </w:r>
    </w:p>
    <w:p w14:paraId="065C39E4">
      <w:pPr>
        <w:wordWrap w:val="0"/>
        <w:spacing w:line="360" w:lineRule="auto"/>
        <w:ind w:firstLine="420" w:firstLineChars="200"/>
        <w:rPr>
          <w:rFonts w:hint="eastAsia" w:ascii="宋体" w:hAnsi="宋体" w:cs="宋体"/>
          <w:highlight w:val="none"/>
        </w:rPr>
      </w:pPr>
    </w:p>
    <w:p w14:paraId="1B2588BE">
      <w:pPr>
        <w:wordWrap w:val="0"/>
        <w:spacing w:line="360" w:lineRule="auto"/>
        <w:ind w:firstLine="420" w:firstLineChars="200"/>
        <w:rPr>
          <w:rFonts w:hint="eastAsia" w:ascii="宋体" w:hAnsi="宋体" w:cs="宋体"/>
          <w:highlight w:val="none"/>
        </w:rPr>
      </w:pPr>
    </w:p>
    <w:p w14:paraId="09FB9B3F">
      <w:pPr>
        <w:wordWrap w:val="0"/>
        <w:spacing w:line="360" w:lineRule="auto"/>
        <w:ind w:firstLine="420" w:firstLineChars="200"/>
        <w:rPr>
          <w:rFonts w:hint="eastAsia" w:ascii="宋体" w:hAnsi="宋体" w:cs="宋体"/>
          <w:highlight w:val="none"/>
        </w:rPr>
      </w:pPr>
    </w:p>
    <w:p w14:paraId="147F7889">
      <w:pPr>
        <w:wordWrap w:val="0"/>
        <w:spacing w:line="360" w:lineRule="auto"/>
        <w:ind w:firstLine="420" w:firstLineChars="200"/>
        <w:rPr>
          <w:rFonts w:hint="eastAsia" w:ascii="宋体" w:hAnsi="宋体" w:cs="宋体"/>
          <w:highlight w:val="none"/>
        </w:rPr>
      </w:pPr>
    </w:p>
    <w:p w14:paraId="793FDF88">
      <w:pPr>
        <w:wordWrap w:val="0"/>
        <w:snapToGrid w:val="0"/>
        <w:spacing w:line="360" w:lineRule="auto"/>
        <w:ind w:right="480"/>
        <w:rPr>
          <w:rFonts w:hint="eastAsia" w:ascii="宋体" w:hAnsi="宋体" w:cs="宋体"/>
          <w:highlight w:val="none"/>
        </w:rPr>
      </w:pPr>
      <w:r>
        <w:rPr>
          <w:rFonts w:hint="eastAsia" w:ascii="宋体" w:hAnsi="宋体" w:cs="宋体"/>
          <w:highlight w:val="none"/>
        </w:rPr>
        <w:t>地址：</w:t>
      </w:r>
      <w:r>
        <w:rPr>
          <w:rFonts w:hint="eastAsia" w:ascii="宋体" w:hAnsi="宋体" w:cs="宋体"/>
          <w:highlight w:val="none"/>
          <w:u w:val="single"/>
        </w:rPr>
        <w:t>　　　　　　　　　　</w:t>
      </w:r>
      <w:r>
        <w:rPr>
          <w:rFonts w:hint="eastAsia" w:ascii="宋体" w:hAnsi="宋体" w:cs="宋体"/>
          <w:highlight w:val="none"/>
        </w:rPr>
        <w:t>　　　　　邮编：</w:t>
      </w:r>
      <w:r>
        <w:rPr>
          <w:rFonts w:hint="eastAsia" w:ascii="宋体" w:hAnsi="宋体" w:cs="宋体"/>
          <w:highlight w:val="none"/>
          <w:u w:val="single"/>
        </w:rPr>
        <w:t>　　　　　　　</w:t>
      </w:r>
    </w:p>
    <w:p w14:paraId="226F545A">
      <w:pPr>
        <w:wordWrap w:val="0"/>
        <w:snapToGrid w:val="0"/>
        <w:spacing w:line="360" w:lineRule="auto"/>
        <w:ind w:right="480"/>
        <w:rPr>
          <w:rFonts w:hint="eastAsia" w:ascii="宋体" w:hAnsi="宋体" w:cs="宋体"/>
          <w:highlight w:val="none"/>
        </w:rPr>
      </w:pPr>
      <w:r>
        <w:rPr>
          <w:rFonts w:hint="eastAsia" w:ascii="宋体" w:hAnsi="宋体" w:cs="宋体"/>
          <w:highlight w:val="none"/>
        </w:rPr>
        <w:t>电话：</w:t>
      </w:r>
      <w:r>
        <w:rPr>
          <w:rFonts w:hint="eastAsia" w:ascii="宋体" w:hAnsi="宋体" w:cs="宋体"/>
          <w:highlight w:val="none"/>
          <w:u w:val="single"/>
        </w:rPr>
        <w:t>　　　　　　　　</w:t>
      </w:r>
      <w:r>
        <w:rPr>
          <w:rFonts w:hint="eastAsia" w:ascii="宋体" w:hAnsi="宋体" w:cs="宋体"/>
          <w:highlight w:val="none"/>
        </w:rPr>
        <w:t>　　　传真：</w:t>
      </w:r>
      <w:r>
        <w:rPr>
          <w:rFonts w:hint="eastAsia" w:ascii="宋体" w:hAnsi="宋体" w:cs="宋体"/>
          <w:highlight w:val="none"/>
          <w:u w:val="single"/>
        </w:rPr>
        <w:t>　　　　　　</w:t>
      </w:r>
      <w:r>
        <w:rPr>
          <w:rFonts w:hint="eastAsia" w:ascii="宋体" w:hAnsi="宋体" w:cs="宋体"/>
          <w:highlight w:val="none"/>
        </w:rPr>
        <w:t>　　</w:t>
      </w:r>
    </w:p>
    <w:p w14:paraId="2403C28F">
      <w:pPr>
        <w:wordWrap w:val="0"/>
        <w:snapToGrid w:val="0"/>
        <w:spacing w:line="360" w:lineRule="auto"/>
        <w:ind w:right="480"/>
        <w:rPr>
          <w:rFonts w:hint="eastAsia" w:ascii="宋体" w:hAnsi="宋体" w:cs="宋体"/>
          <w:highlight w:val="none"/>
        </w:rPr>
      </w:pPr>
      <w:r>
        <w:rPr>
          <w:rFonts w:hint="eastAsia" w:ascii="宋体" w:hAnsi="宋体" w:cs="宋体"/>
          <w:highlight w:val="none"/>
        </w:rPr>
        <w:t>供应商授权代表姓名职务：</w:t>
      </w:r>
      <w:r>
        <w:rPr>
          <w:rFonts w:hint="eastAsia" w:ascii="宋体" w:hAnsi="宋体" w:cs="宋体"/>
          <w:highlight w:val="none"/>
          <w:u w:val="single"/>
        </w:rPr>
        <w:t>　　　　　　</w:t>
      </w:r>
      <w:r>
        <w:rPr>
          <w:rFonts w:hint="eastAsia" w:ascii="宋体" w:hAnsi="宋体" w:cs="宋体"/>
          <w:highlight w:val="none"/>
        </w:rPr>
        <w:t>　　</w:t>
      </w:r>
    </w:p>
    <w:p w14:paraId="3F4BB4D3">
      <w:pPr>
        <w:tabs>
          <w:tab w:val="left" w:pos="1260"/>
        </w:tabs>
        <w:wordWrap w:val="0"/>
        <w:spacing w:line="360" w:lineRule="auto"/>
        <w:ind w:right="480"/>
        <w:rPr>
          <w:rFonts w:hint="eastAsia" w:ascii="宋体" w:hAnsi="宋体" w:cs="宋体"/>
          <w:highlight w:val="none"/>
          <w:u w:val="single"/>
        </w:rPr>
      </w:pPr>
      <w:r>
        <w:rPr>
          <w:rFonts w:hint="eastAsia" w:ascii="宋体" w:hAnsi="宋体" w:cs="宋体"/>
          <w:highlight w:val="none"/>
        </w:rPr>
        <w:t>供应商名称（公章）：</w:t>
      </w:r>
      <w:r>
        <w:rPr>
          <w:rFonts w:hint="eastAsia" w:ascii="宋体" w:hAnsi="宋体" w:cs="宋体"/>
          <w:highlight w:val="none"/>
          <w:u w:val="single"/>
        </w:rPr>
        <w:t>　　　　　　</w:t>
      </w:r>
    </w:p>
    <w:p w14:paraId="5664EA6D">
      <w:pPr>
        <w:tabs>
          <w:tab w:val="left" w:pos="1260"/>
        </w:tabs>
        <w:wordWrap w:val="0"/>
        <w:spacing w:line="360" w:lineRule="auto"/>
        <w:ind w:right="480"/>
        <w:rPr>
          <w:rFonts w:hint="eastAsia" w:ascii="宋体" w:hAnsi="宋体" w:cs="宋体"/>
          <w:highlight w:val="none"/>
        </w:rPr>
      </w:pPr>
      <w:r>
        <w:rPr>
          <w:rFonts w:hint="eastAsia" w:ascii="宋体" w:hAnsi="宋体" w:cs="宋体"/>
          <w:highlight w:val="none"/>
        </w:rPr>
        <w:t>法定代表人（负责人）或授权代表（签字或盖章）：</w:t>
      </w:r>
    </w:p>
    <w:p w14:paraId="78824763">
      <w:pPr>
        <w:wordWrap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诚信投标承诺书</w:t>
      </w:r>
    </w:p>
    <w:p w14:paraId="38F9A178">
      <w:pPr>
        <w:wordWrap w:val="0"/>
        <w:spacing w:line="360" w:lineRule="auto"/>
        <w:ind w:right="-153" w:rightChars="-73"/>
        <w:rPr>
          <w:rFonts w:hint="eastAsia" w:ascii="宋体" w:hAnsi="宋体" w:cs="宋体"/>
          <w:sz w:val="22"/>
          <w:szCs w:val="22"/>
          <w:highlight w:val="none"/>
        </w:rPr>
      </w:pPr>
      <w:r>
        <w:rPr>
          <w:rFonts w:hint="eastAsia" w:ascii="宋体" w:hAnsi="宋体" w:cs="宋体"/>
          <w:sz w:val="22"/>
          <w:szCs w:val="22"/>
          <w:highlight w:val="none"/>
        </w:rPr>
        <w:t>本企业郑重承诺：</w:t>
      </w:r>
    </w:p>
    <w:p w14:paraId="5BB43FD9">
      <w:pPr>
        <w:wordWrap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为了积极配合采购人组织的</w:t>
      </w:r>
      <w:r>
        <w:rPr>
          <w:rFonts w:hint="eastAsia" w:ascii="宋体" w:hAnsi="宋体" w:cs="宋体"/>
          <w:sz w:val="22"/>
          <w:szCs w:val="22"/>
          <w:highlight w:val="none"/>
          <w:u w:val="single"/>
        </w:rPr>
        <w:t xml:space="preserve"> （项目名称） </w:t>
      </w:r>
      <w:r>
        <w:rPr>
          <w:rFonts w:hint="eastAsia" w:ascii="宋体" w:hAnsi="宋体" w:cs="宋体"/>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p>
    <w:p w14:paraId="2D025E12">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1、自觉遵守国家法律法规及有关廉政建设制度。</w:t>
      </w:r>
    </w:p>
    <w:p w14:paraId="4EDFA424">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2、主动了解采购人招投标纪律，积极配合采购人执行招投标廉政建设的有关规定。</w:t>
      </w:r>
    </w:p>
    <w:p w14:paraId="74A8DD7B">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3、不使用不正当手段妨碍、排挤其它供应商或串通投标。</w:t>
      </w:r>
    </w:p>
    <w:p w14:paraId="0D45A0D0">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4、按照本采购文件规定的方式进行投标，不隐瞒本单位投标资质的真实情况，投标资质符合规定。</w:t>
      </w:r>
    </w:p>
    <w:p w14:paraId="4336F90B">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EFCFEA7">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6、不向采购人及个人购置或提供通讯工具、交通工具和高档办公用品等。</w:t>
      </w:r>
    </w:p>
    <w:p w14:paraId="3AC21679">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7、不向采购人涉及招标的人员的配偶、子女分包此次招标项目。</w:t>
      </w:r>
    </w:p>
    <w:p w14:paraId="42E4F693">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8、不向采购人及个人支付好处费、介绍费。</w:t>
      </w:r>
    </w:p>
    <w:p w14:paraId="64D43E57">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9、一旦发现相关人员在招标过程中的索要财物等不廉洁行为，坚决予以抵制，并及时向有关纪检监察部门举报。</w:t>
      </w:r>
    </w:p>
    <w:p w14:paraId="3D6880BF">
      <w:pPr>
        <w:wordWrap w:val="0"/>
        <w:snapToGrid w:val="0"/>
        <w:spacing w:line="360" w:lineRule="auto"/>
        <w:ind w:firstLine="385" w:firstLineChars="175"/>
        <w:rPr>
          <w:rFonts w:hint="eastAsia" w:ascii="宋体" w:hAnsi="宋体" w:cs="宋体"/>
          <w:sz w:val="22"/>
          <w:szCs w:val="22"/>
          <w:highlight w:val="none"/>
        </w:rPr>
      </w:pPr>
      <w:r>
        <w:rPr>
          <w:rFonts w:hint="eastAsia" w:ascii="宋体" w:hAnsi="宋体" w:cs="宋体"/>
          <w:sz w:val="22"/>
          <w:szCs w:val="22"/>
          <w:highlight w:val="none"/>
        </w:rPr>
        <w:t>10、我们若违反上述承诺，愿接受取消供应商中标资格及其他任何形式的处理。</w:t>
      </w:r>
    </w:p>
    <w:p w14:paraId="6D2003DD">
      <w:pPr>
        <w:wordWrap w:val="0"/>
        <w:snapToGrid w:val="0"/>
        <w:spacing w:line="360" w:lineRule="auto"/>
        <w:ind w:firstLine="385" w:firstLineChars="175"/>
        <w:rPr>
          <w:rFonts w:hint="eastAsia" w:ascii="宋体" w:hAnsi="宋体" w:cs="宋体"/>
          <w:sz w:val="22"/>
          <w:szCs w:val="22"/>
          <w:highlight w:val="none"/>
        </w:rPr>
      </w:pPr>
    </w:p>
    <w:p w14:paraId="00412562">
      <w:pPr>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供应商全称(盖章)</w:t>
      </w:r>
      <w:r>
        <w:rPr>
          <w:rFonts w:hint="eastAsia" w:ascii="宋体" w:hAnsi="宋体" w:cs="宋体"/>
          <w:sz w:val="22"/>
          <w:szCs w:val="22"/>
          <w:highlight w:val="none"/>
          <w:u w:val="single"/>
        </w:rPr>
        <w:t xml:space="preserve">                    </w:t>
      </w:r>
    </w:p>
    <w:p w14:paraId="5E43C9E3">
      <w:pPr>
        <w:wordWrap w:val="0"/>
        <w:spacing w:line="360" w:lineRule="auto"/>
        <w:rPr>
          <w:rFonts w:hint="eastAsia" w:ascii="宋体" w:hAnsi="宋体" w:cs="宋体"/>
          <w:sz w:val="22"/>
          <w:szCs w:val="22"/>
          <w:highlight w:val="none"/>
          <w:u w:val="single"/>
        </w:rPr>
      </w:pPr>
      <w:r>
        <w:rPr>
          <w:rFonts w:hint="eastAsia" w:ascii="宋体" w:hAnsi="宋体" w:cs="宋体"/>
          <w:sz w:val="22"/>
          <w:szCs w:val="22"/>
          <w:highlight w:val="none"/>
        </w:rPr>
        <w:t>法定代表人（负责人）或授权代表（签字或签章）</w:t>
      </w:r>
      <w:r>
        <w:rPr>
          <w:rFonts w:hint="eastAsia" w:ascii="宋体" w:hAnsi="宋体" w:cs="宋体"/>
          <w:sz w:val="22"/>
          <w:szCs w:val="22"/>
          <w:highlight w:val="none"/>
          <w:u w:val="single"/>
        </w:rPr>
        <w:t xml:space="preserve">          </w:t>
      </w:r>
    </w:p>
    <w:p w14:paraId="69A4E686">
      <w:pPr>
        <w:wordWrap w:val="0"/>
        <w:spacing w:line="360" w:lineRule="auto"/>
        <w:rPr>
          <w:rFonts w:hint="eastAsia" w:ascii="宋体" w:hAnsi="宋体" w:cs="宋体"/>
          <w:bCs/>
          <w:sz w:val="22"/>
          <w:highlight w:val="none"/>
        </w:rPr>
      </w:pPr>
      <w:r>
        <w:rPr>
          <w:rFonts w:hint="eastAsia" w:ascii="宋体" w:hAnsi="宋体" w:cs="宋体"/>
          <w:sz w:val="22"/>
          <w:szCs w:val="22"/>
          <w:highlight w:val="none"/>
        </w:rPr>
        <w:t>日 期</w:t>
      </w:r>
      <w:r>
        <w:rPr>
          <w:rFonts w:hint="eastAsia" w:ascii="宋体" w:hAnsi="宋体" w:cs="宋体"/>
          <w:sz w:val="22"/>
          <w:szCs w:val="22"/>
          <w:highlight w:val="none"/>
          <w:u w:val="single"/>
        </w:rPr>
        <w:t xml:space="preserve">                               </w:t>
      </w:r>
    </w:p>
    <w:p w14:paraId="762CA1D4">
      <w:pPr>
        <w:pStyle w:val="13"/>
        <w:wordWrap w:val="0"/>
        <w:adjustRightInd w:val="0"/>
        <w:snapToGrid w:val="0"/>
        <w:spacing w:line="360" w:lineRule="auto"/>
        <w:rPr>
          <w:rFonts w:hint="eastAsia" w:hAnsi="宋体" w:cs="宋体"/>
          <w:sz w:val="30"/>
          <w:highlight w:val="none"/>
        </w:rPr>
      </w:pPr>
    </w:p>
    <w:p w14:paraId="29494B96">
      <w:pPr>
        <w:pStyle w:val="13"/>
        <w:wordWrap w:val="0"/>
        <w:adjustRightInd w:val="0"/>
        <w:snapToGrid w:val="0"/>
        <w:spacing w:line="360" w:lineRule="auto"/>
        <w:rPr>
          <w:rFonts w:hint="eastAsia" w:hAnsi="宋体" w:cs="宋体"/>
          <w:sz w:val="30"/>
          <w:highlight w:val="none"/>
        </w:rPr>
      </w:pPr>
    </w:p>
    <w:p w14:paraId="7BE57FD9">
      <w:pPr>
        <w:wordWrap w:val="0"/>
        <w:autoSpaceDE w:val="0"/>
        <w:autoSpaceDN w:val="0"/>
        <w:adjustRightInd w:val="0"/>
        <w:snapToGrid w:val="0"/>
        <w:spacing w:line="360" w:lineRule="auto"/>
        <w:jc w:val="center"/>
        <w:textAlignment w:val="bottom"/>
        <w:rPr>
          <w:rFonts w:hint="eastAsia" w:ascii="宋体" w:hAnsi="宋体" w:cs="宋体"/>
          <w:b/>
          <w:bCs/>
          <w:sz w:val="36"/>
          <w:highlight w:val="none"/>
        </w:rPr>
      </w:pPr>
      <w:r>
        <w:rPr>
          <w:rFonts w:hint="eastAsia" w:ascii="宋体" w:hAnsi="宋体" w:cs="宋体"/>
          <w:sz w:val="36"/>
          <w:highlight w:val="none"/>
        </w:rPr>
        <w:br w:type="page"/>
      </w:r>
      <w:bookmarkStart w:id="108" w:name="_Toc19137"/>
      <w:r>
        <w:rPr>
          <w:rFonts w:hint="eastAsia" w:ascii="宋体" w:hAnsi="宋体" w:cs="宋体"/>
          <w:b/>
          <w:bCs/>
          <w:sz w:val="36"/>
          <w:highlight w:val="none"/>
        </w:rPr>
        <w:t>第七部分 评标办法</w:t>
      </w:r>
      <w:bookmarkEnd w:id="108"/>
    </w:p>
    <w:p w14:paraId="2E66972D">
      <w:pPr>
        <w:pStyle w:val="15"/>
        <w:wordWrap w:val="0"/>
        <w:adjustRightInd w:val="0"/>
        <w:snapToGrid w:val="0"/>
        <w:spacing w:line="360" w:lineRule="auto"/>
        <w:rPr>
          <w:rFonts w:hint="eastAsia" w:hAnsi="宋体" w:cs="宋体"/>
          <w:sz w:val="22"/>
          <w:szCs w:val="22"/>
          <w:highlight w:val="none"/>
        </w:rPr>
      </w:pPr>
      <w:r>
        <w:rPr>
          <w:rFonts w:hint="eastAsia" w:hAnsi="宋体" w:cs="宋体"/>
          <w:sz w:val="22"/>
          <w:szCs w:val="22"/>
          <w:highlight w:val="none"/>
        </w:rPr>
        <w:t>根据《平阳县县属国有企业采购管理办法（试行）》等有关政府采购法规，结合本次采购的实际，按照公平、公正、科学、择优的原则选择中标供应商，特制定本评标办法。</w:t>
      </w:r>
    </w:p>
    <w:p w14:paraId="30C27031">
      <w:pPr>
        <w:pStyle w:val="15"/>
        <w:wordWrap w:val="0"/>
        <w:adjustRightInd w:val="0"/>
        <w:snapToGrid w:val="0"/>
        <w:spacing w:line="360" w:lineRule="auto"/>
        <w:jc w:val="center"/>
        <w:outlineLvl w:val="1"/>
        <w:rPr>
          <w:rFonts w:hint="eastAsia" w:hAnsi="宋体" w:cs="宋体"/>
          <w:sz w:val="22"/>
          <w:szCs w:val="22"/>
          <w:highlight w:val="none"/>
        </w:rPr>
      </w:pPr>
      <w:bookmarkStart w:id="109" w:name="_Toc3069"/>
      <w:bookmarkStart w:id="110" w:name="_Toc17848"/>
      <w:bookmarkStart w:id="111" w:name="_Toc22055"/>
      <w:r>
        <w:rPr>
          <w:rFonts w:hint="eastAsia" w:hAnsi="宋体" w:cs="宋体"/>
          <w:sz w:val="22"/>
          <w:szCs w:val="22"/>
          <w:highlight w:val="none"/>
        </w:rPr>
        <w:t>一、总则</w:t>
      </w:r>
      <w:bookmarkEnd w:id="109"/>
      <w:bookmarkEnd w:id="110"/>
      <w:bookmarkEnd w:id="111"/>
    </w:p>
    <w:p w14:paraId="2E56CF49">
      <w:pPr>
        <w:pStyle w:val="15"/>
        <w:wordWrap w:val="0"/>
        <w:adjustRightInd w:val="0"/>
        <w:snapToGrid w:val="0"/>
        <w:spacing w:line="360" w:lineRule="auto"/>
        <w:rPr>
          <w:rFonts w:hint="eastAsia" w:hAnsi="宋体" w:cs="宋体"/>
          <w:sz w:val="22"/>
          <w:szCs w:val="22"/>
          <w:highlight w:val="none"/>
        </w:rPr>
      </w:pPr>
      <w:r>
        <w:rPr>
          <w:rFonts w:hint="eastAsia" w:hAnsi="宋体" w:cs="宋体"/>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35AE1EF">
      <w:pPr>
        <w:wordWrap w:val="0"/>
        <w:adjustRightInd w:val="0"/>
        <w:snapToGrid w:val="0"/>
        <w:spacing w:line="360" w:lineRule="auto"/>
        <w:jc w:val="center"/>
        <w:outlineLvl w:val="1"/>
        <w:rPr>
          <w:rFonts w:hint="eastAsia" w:ascii="宋体" w:hAnsi="宋体" w:cs="宋体"/>
          <w:bCs/>
          <w:sz w:val="22"/>
          <w:szCs w:val="22"/>
          <w:highlight w:val="none"/>
        </w:rPr>
      </w:pPr>
      <w:bookmarkStart w:id="112" w:name="_Toc11447"/>
      <w:bookmarkStart w:id="113" w:name="_Toc29171"/>
      <w:bookmarkStart w:id="114" w:name="_Toc24880"/>
      <w:r>
        <w:rPr>
          <w:rFonts w:hint="eastAsia" w:ascii="宋体" w:hAnsi="宋体" w:cs="宋体"/>
          <w:bCs/>
          <w:sz w:val="22"/>
          <w:szCs w:val="22"/>
          <w:highlight w:val="none"/>
        </w:rPr>
        <w:t>二．评标组织</w:t>
      </w:r>
      <w:bookmarkEnd w:id="112"/>
      <w:bookmarkEnd w:id="113"/>
      <w:bookmarkEnd w:id="114"/>
    </w:p>
    <w:p w14:paraId="609A736D">
      <w:pPr>
        <w:pStyle w:val="15"/>
        <w:wordWrap w:val="0"/>
        <w:adjustRightInd w:val="0"/>
        <w:snapToGrid w:val="0"/>
        <w:spacing w:line="360" w:lineRule="auto"/>
        <w:rPr>
          <w:rFonts w:hint="eastAsia" w:hAnsi="宋体" w:cs="宋体"/>
          <w:sz w:val="22"/>
          <w:szCs w:val="22"/>
          <w:highlight w:val="none"/>
        </w:rPr>
      </w:pPr>
      <w:r>
        <w:rPr>
          <w:rFonts w:hint="eastAsia" w:hAnsi="宋体" w:cs="宋体"/>
          <w:sz w:val="22"/>
          <w:szCs w:val="22"/>
          <w:highlight w:val="none"/>
        </w:rPr>
        <w:t>评标工作由采购机构依法组建的评标委员会负责，评标委员会由采购人依法组建，成员人数应当为7人及以上单数，其中评审专家不得少于成员总数的三分之二；评审专家确定方式：按相关规定从专家库中抽取。评标全过程由招标管理部门监督整个开标、评标和定标过程。</w:t>
      </w:r>
    </w:p>
    <w:p w14:paraId="204B0221">
      <w:pPr>
        <w:pStyle w:val="64"/>
        <w:widowControl w:val="0"/>
        <w:pBdr>
          <w:left w:val="none" w:color="auto" w:sz="0" w:space="0"/>
          <w:bottom w:val="none" w:color="auto" w:sz="0" w:space="0"/>
          <w:right w:val="none" w:color="auto" w:sz="0" w:space="0"/>
        </w:pBdr>
        <w:wordWrap w:val="0"/>
        <w:adjustRightInd w:val="0"/>
        <w:snapToGrid w:val="0"/>
        <w:spacing w:before="0" w:beforeAutospacing="0" w:after="0" w:afterAutospacing="0" w:line="360" w:lineRule="auto"/>
        <w:textAlignment w:val="auto"/>
        <w:outlineLvl w:val="1"/>
        <w:rPr>
          <w:rFonts w:hint="eastAsia" w:ascii="宋体" w:hAnsi="宋体" w:cs="宋体"/>
          <w:b w:val="0"/>
          <w:kern w:val="2"/>
          <w:sz w:val="22"/>
          <w:szCs w:val="22"/>
          <w:highlight w:val="none"/>
        </w:rPr>
      </w:pPr>
      <w:bookmarkStart w:id="115" w:name="_Toc16062"/>
      <w:bookmarkStart w:id="116" w:name="_Toc5227"/>
      <w:bookmarkStart w:id="117" w:name="_Toc5207"/>
      <w:r>
        <w:rPr>
          <w:rFonts w:hint="eastAsia" w:ascii="宋体" w:hAnsi="宋体" w:cs="宋体"/>
          <w:b w:val="0"/>
          <w:kern w:val="2"/>
          <w:sz w:val="22"/>
          <w:szCs w:val="22"/>
          <w:highlight w:val="none"/>
        </w:rPr>
        <w:t>三、评标程序</w:t>
      </w:r>
      <w:bookmarkEnd w:id="115"/>
      <w:bookmarkEnd w:id="116"/>
      <w:bookmarkEnd w:id="117"/>
    </w:p>
    <w:p w14:paraId="789D642E">
      <w:pPr>
        <w:pStyle w:val="6"/>
        <w:wordWrap w:val="0"/>
        <w:adjustRightInd w:val="0"/>
        <w:snapToGrid w:val="0"/>
        <w:spacing w:line="360" w:lineRule="auto"/>
        <w:ind w:firstLine="440"/>
        <w:rPr>
          <w:rFonts w:hint="eastAsia" w:ascii="宋体" w:hAnsi="宋体" w:cs="宋体"/>
          <w:sz w:val="22"/>
          <w:szCs w:val="22"/>
          <w:highlight w:val="none"/>
        </w:rPr>
      </w:pPr>
      <w:r>
        <w:rPr>
          <w:rFonts w:hint="eastAsia" w:ascii="宋体" w:hAnsi="宋体" w:cs="宋体"/>
          <w:sz w:val="22"/>
          <w:szCs w:val="22"/>
          <w:highlight w:val="none"/>
        </w:rPr>
        <w:t>本次开标，资格审核部分、商务技术文件和报价文件分别开启</w:t>
      </w:r>
      <w:r>
        <w:rPr>
          <w:rFonts w:hint="eastAsia" w:ascii="宋体" w:hAnsi="宋体" w:cs="宋体"/>
          <w:b/>
          <w:sz w:val="22"/>
          <w:szCs w:val="22"/>
          <w:highlight w:val="none"/>
        </w:rPr>
        <w:t>。</w:t>
      </w:r>
      <w:r>
        <w:rPr>
          <w:rFonts w:hint="eastAsia" w:ascii="宋体" w:hAnsi="宋体" w:cs="宋体"/>
          <w:sz w:val="22"/>
          <w:szCs w:val="22"/>
          <w:highlight w:val="none"/>
        </w:rPr>
        <w:t>开标程序如下：</w:t>
      </w:r>
    </w:p>
    <w:p w14:paraId="491941C1">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第一步：</w:t>
      </w:r>
      <w:r>
        <w:rPr>
          <w:rFonts w:hint="eastAsia" w:ascii="宋体" w:hAnsi="宋体" w:cs="宋体"/>
          <w:sz w:val="22"/>
          <w:szCs w:val="22"/>
          <w:highlight w:val="none"/>
          <w:u w:val="single"/>
        </w:rPr>
        <w:t>首先开启资格审核资料部分及商务技术文件投标文件，</w:t>
      </w:r>
      <w:r>
        <w:rPr>
          <w:rFonts w:hint="eastAsia" w:ascii="宋体" w:hAnsi="宋体" w:cs="宋体"/>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68FC6B7E">
      <w:pPr>
        <w:wordWrap w:val="0"/>
        <w:adjustRightInd w:val="0"/>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第二步：</w:t>
      </w:r>
      <w:r>
        <w:rPr>
          <w:rFonts w:hint="eastAsia" w:ascii="宋体" w:hAnsi="宋体" w:cs="宋体"/>
          <w:sz w:val="22"/>
          <w:szCs w:val="22"/>
          <w:highlight w:val="none"/>
          <w:u w:val="single"/>
        </w:rPr>
        <w:t>公布资格审核情况及商务、技术标得分</w:t>
      </w:r>
      <w:r>
        <w:rPr>
          <w:rFonts w:hint="eastAsia" w:ascii="宋体" w:hAnsi="宋体" w:cs="宋体"/>
          <w:sz w:val="22"/>
          <w:szCs w:val="22"/>
          <w:highlight w:val="none"/>
        </w:rPr>
        <w:t>，开启合格供应商的报价文件。</w:t>
      </w:r>
    </w:p>
    <w:p w14:paraId="36B4AD92">
      <w:pPr>
        <w:pStyle w:val="21"/>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4C7389FD">
      <w:pPr>
        <w:pStyle w:val="21"/>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0781817C">
      <w:pPr>
        <w:wordWrap w:val="0"/>
        <w:adjustRightInd w:val="0"/>
        <w:snapToGrid w:val="0"/>
        <w:spacing w:line="360" w:lineRule="auto"/>
        <w:ind w:firstLine="420"/>
        <w:rPr>
          <w:rFonts w:hint="eastAsia" w:ascii="宋体" w:hAnsi="宋体" w:cs="宋体"/>
          <w:sz w:val="22"/>
          <w:szCs w:val="22"/>
          <w:highlight w:val="none"/>
        </w:rPr>
      </w:pPr>
      <w:r>
        <w:rPr>
          <w:rFonts w:hint="eastAsia" w:ascii="宋体" w:hAnsi="宋体" w:cs="宋体"/>
          <w:sz w:val="22"/>
          <w:szCs w:val="22"/>
          <w:highlight w:val="none"/>
        </w:rPr>
        <w:t>中标供应商放弃中标，或者因不可抗力提出不能履行合同，采购机构可以取消其中标资格。本次采购失败，依法重新组织采购。</w:t>
      </w:r>
    </w:p>
    <w:p w14:paraId="0E512BF8">
      <w:pPr>
        <w:wordWrap w:val="0"/>
        <w:adjustRightInd w:val="0"/>
        <w:snapToGrid w:val="0"/>
        <w:spacing w:line="360" w:lineRule="auto"/>
        <w:ind w:firstLine="420"/>
        <w:rPr>
          <w:rFonts w:hint="eastAsia" w:ascii="宋体" w:hAnsi="宋体" w:cs="宋体"/>
          <w:sz w:val="22"/>
          <w:szCs w:val="22"/>
          <w:highlight w:val="none"/>
        </w:rPr>
      </w:pPr>
      <w:r>
        <w:rPr>
          <w:rFonts w:hint="eastAsia" w:ascii="宋体" w:hAnsi="宋体" w:cs="宋体"/>
          <w:b/>
          <w:sz w:val="22"/>
          <w:szCs w:val="22"/>
          <w:highlight w:val="none"/>
        </w:rPr>
        <w:t>其它参见本采购文件第三部分：“供应商须知” 中的相关内容。</w:t>
      </w:r>
    </w:p>
    <w:p w14:paraId="3C958550">
      <w:pPr>
        <w:wordWrap w:val="0"/>
        <w:adjustRightInd w:val="0"/>
        <w:snapToGrid w:val="0"/>
        <w:spacing w:line="360" w:lineRule="auto"/>
        <w:rPr>
          <w:rFonts w:hint="eastAsia" w:ascii="宋体" w:hAnsi="宋体" w:cs="宋体"/>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7D1DE7FD">
      <w:pPr>
        <w:pStyle w:val="13"/>
        <w:wordWrap w:val="0"/>
        <w:adjustRightInd w:val="0"/>
        <w:snapToGrid w:val="0"/>
        <w:spacing w:line="360" w:lineRule="auto"/>
        <w:jc w:val="center"/>
        <w:outlineLvl w:val="0"/>
        <w:rPr>
          <w:rFonts w:hint="eastAsia" w:hAnsi="宋体" w:cs="宋体"/>
          <w:b/>
          <w:sz w:val="36"/>
          <w:szCs w:val="36"/>
          <w:highlight w:val="none"/>
        </w:rPr>
      </w:pPr>
      <w:bookmarkStart w:id="118" w:name="_Toc22630"/>
      <w:bookmarkStart w:id="119" w:name="_Toc23951"/>
      <w:bookmarkStart w:id="120" w:name="_Toc10562"/>
      <w:r>
        <w:rPr>
          <w:rFonts w:hint="eastAsia" w:hAnsi="宋体" w:cs="宋体"/>
          <w:b/>
          <w:sz w:val="36"/>
          <w:szCs w:val="36"/>
          <w:highlight w:val="none"/>
        </w:rPr>
        <w:t>评标细则</w:t>
      </w:r>
      <w:bookmarkEnd w:id="118"/>
      <w:bookmarkEnd w:id="119"/>
      <w:bookmarkEnd w:id="120"/>
    </w:p>
    <w:p w14:paraId="7F59D2C9">
      <w:pPr>
        <w:pStyle w:val="13"/>
        <w:tabs>
          <w:tab w:val="left" w:pos="5325"/>
        </w:tabs>
        <w:wordWrap w:val="0"/>
        <w:adjustRightInd w:val="0"/>
        <w:snapToGrid w:val="0"/>
        <w:spacing w:line="360" w:lineRule="auto"/>
        <w:outlineLvl w:val="1"/>
        <w:rPr>
          <w:rFonts w:hint="eastAsia" w:hAnsi="宋体" w:cs="宋体"/>
          <w:b/>
          <w:bCs/>
          <w:sz w:val="22"/>
          <w:szCs w:val="22"/>
          <w:highlight w:val="none"/>
        </w:rPr>
      </w:pPr>
      <w:bookmarkStart w:id="121" w:name="_Toc16331"/>
      <w:bookmarkStart w:id="122" w:name="_Toc9058"/>
      <w:bookmarkStart w:id="123" w:name="_Toc20537"/>
      <w:r>
        <w:rPr>
          <w:rFonts w:hint="eastAsia" w:hAnsi="宋体" w:cs="宋体"/>
          <w:b/>
          <w:bCs/>
          <w:sz w:val="22"/>
          <w:szCs w:val="22"/>
          <w:highlight w:val="none"/>
        </w:rPr>
        <w:t>一、</w:t>
      </w:r>
      <w:r>
        <w:rPr>
          <w:rFonts w:hint="eastAsia" w:hAnsi="宋体" w:cs="宋体"/>
          <w:b/>
          <w:bCs/>
          <w:sz w:val="22"/>
          <w:szCs w:val="22"/>
          <w:highlight w:val="none"/>
          <w:u w:val="single"/>
        </w:rPr>
        <w:t>报价评分</w:t>
      </w:r>
      <w:r>
        <w:rPr>
          <w:rFonts w:hAnsi="宋体" w:cs="宋体"/>
          <w:b/>
          <w:bCs/>
          <w:sz w:val="22"/>
          <w:szCs w:val="22"/>
          <w:highlight w:val="none"/>
          <w:u w:val="single"/>
        </w:rPr>
        <w:t>1</w:t>
      </w:r>
      <w:r>
        <w:rPr>
          <w:rFonts w:hAnsi="宋体" w:cs="宋体"/>
          <w:b/>
          <w:bCs/>
          <w:sz w:val="22"/>
          <w:szCs w:val="22"/>
          <w:highlight w:val="none"/>
        </w:rPr>
        <w:t>5</w:t>
      </w:r>
      <w:r>
        <w:rPr>
          <w:rFonts w:hint="eastAsia" w:hAnsi="宋体" w:cs="宋体"/>
          <w:b/>
          <w:bCs/>
          <w:sz w:val="22"/>
          <w:szCs w:val="22"/>
          <w:highlight w:val="none"/>
        </w:rPr>
        <w:t>分</w:t>
      </w:r>
      <w:bookmarkEnd w:id="121"/>
      <w:bookmarkEnd w:id="122"/>
      <w:bookmarkEnd w:id="123"/>
      <w:r>
        <w:rPr>
          <w:rFonts w:hint="eastAsia" w:hAnsi="宋体" w:cs="宋体"/>
          <w:b/>
          <w:bCs/>
          <w:sz w:val="22"/>
          <w:szCs w:val="22"/>
          <w:highlight w:val="none"/>
        </w:rPr>
        <w:t xml:space="preserve">  </w:t>
      </w:r>
      <w:r>
        <w:rPr>
          <w:rFonts w:hint="eastAsia" w:hAnsi="宋体" w:cs="宋体"/>
          <w:b/>
          <w:bCs/>
          <w:sz w:val="22"/>
          <w:szCs w:val="22"/>
          <w:highlight w:val="none"/>
        </w:rPr>
        <w:tab/>
      </w:r>
    </w:p>
    <w:p w14:paraId="33F86F38">
      <w:pPr>
        <w:pStyle w:val="11"/>
        <w:wordWrap w:val="0"/>
        <w:spacing w:after="0" w:line="360" w:lineRule="auto"/>
        <w:ind w:left="0" w:leftChars="0" w:firstLine="440" w:firstLineChars="200"/>
        <w:rPr>
          <w:rFonts w:hint="eastAsia" w:ascii="宋体" w:hAnsi="宋体" w:cs="宋体"/>
          <w:sz w:val="22"/>
          <w:szCs w:val="22"/>
          <w:highlight w:val="none"/>
        </w:rPr>
      </w:pPr>
      <w:r>
        <w:rPr>
          <w:rFonts w:hint="eastAsia" w:ascii="宋体" w:hAnsi="宋体" w:cs="宋体"/>
          <w:sz w:val="22"/>
          <w:szCs w:val="22"/>
          <w:highlight w:val="none"/>
        </w:rPr>
        <w:t>1、以有效投标供应商的有效投标价中的最低价为评标基准价，得满分1</w:t>
      </w:r>
      <w:r>
        <w:rPr>
          <w:rFonts w:ascii="宋体" w:hAnsi="宋体" w:cs="宋体"/>
          <w:sz w:val="22"/>
          <w:szCs w:val="22"/>
          <w:highlight w:val="none"/>
        </w:rPr>
        <w:t>5</w:t>
      </w:r>
      <w:r>
        <w:rPr>
          <w:rFonts w:hint="eastAsia" w:ascii="宋体" w:hAnsi="宋体" w:cs="宋体"/>
          <w:sz w:val="22"/>
          <w:szCs w:val="22"/>
          <w:highlight w:val="none"/>
        </w:rPr>
        <w:t>分。报价评分结算公式为:报价得分=(评标基准价／投标价)×1</w:t>
      </w:r>
      <w:r>
        <w:rPr>
          <w:rFonts w:ascii="宋体" w:hAnsi="宋体" w:cs="宋体"/>
          <w:sz w:val="22"/>
          <w:szCs w:val="22"/>
          <w:highlight w:val="none"/>
        </w:rPr>
        <w:t>5</w:t>
      </w:r>
      <w:r>
        <w:rPr>
          <w:rFonts w:hint="eastAsia" w:ascii="宋体" w:hAnsi="宋体" w:cs="宋体"/>
          <w:sz w:val="22"/>
          <w:szCs w:val="22"/>
          <w:highlight w:val="none"/>
        </w:rPr>
        <w:t>%×100；</w:t>
      </w:r>
    </w:p>
    <w:p w14:paraId="5CCF771B">
      <w:pPr>
        <w:pStyle w:val="11"/>
        <w:wordWrap w:val="0"/>
        <w:spacing w:after="0" w:line="360" w:lineRule="auto"/>
        <w:ind w:left="0" w:leftChars="0" w:firstLine="440" w:firstLineChars="200"/>
        <w:rPr>
          <w:rFonts w:hint="eastAsia" w:ascii="宋体" w:hAnsi="宋体" w:cs="宋体"/>
          <w:sz w:val="22"/>
          <w:szCs w:val="22"/>
          <w:highlight w:val="none"/>
        </w:rPr>
      </w:pPr>
      <w:r>
        <w:rPr>
          <w:rFonts w:hint="eastAsia" w:ascii="宋体" w:hAnsi="宋体" w:cs="宋体"/>
          <w:sz w:val="22"/>
          <w:szCs w:val="22"/>
          <w:highlight w:val="none"/>
        </w:rPr>
        <w:t>2、如果某些（个）供应商投标报价超出该采购预算，该供应商投标按无效投标处理。</w:t>
      </w:r>
    </w:p>
    <w:p w14:paraId="1E1936C1">
      <w:pPr>
        <w:pStyle w:val="11"/>
        <w:wordWrap w:val="0"/>
        <w:spacing w:after="0" w:line="360" w:lineRule="auto"/>
        <w:ind w:left="0" w:leftChars="0" w:firstLine="440" w:firstLineChars="200"/>
        <w:rPr>
          <w:rFonts w:hint="eastAsia" w:ascii="宋体" w:hAnsi="宋体" w:cs="宋体"/>
          <w:sz w:val="22"/>
          <w:szCs w:val="22"/>
          <w:highlight w:val="none"/>
        </w:rPr>
      </w:pPr>
      <w:r>
        <w:rPr>
          <w:rFonts w:hint="eastAsia" w:ascii="宋体" w:hAnsi="宋体" w:cs="宋体"/>
          <w:sz w:val="22"/>
          <w:szCs w:val="22"/>
          <w:highlight w:val="none"/>
        </w:rPr>
        <w:t>3、享受政策优惠的供应商按政策优惠后的参与评审。</w:t>
      </w:r>
    </w:p>
    <w:p w14:paraId="48564BD3">
      <w:pPr>
        <w:pStyle w:val="13"/>
        <w:wordWrap w:val="0"/>
        <w:adjustRightInd w:val="0"/>
        <w:snapToGrid w:val="0"/>
        <w:spacing w:line="360" w:lineRule="auto"/>
        <w:outlineLvl w:val="1"/>
        <w:rPr>
          <w:rFonts w:hint="eastAsia" w:hAnsi="宋体" w:cs="宋体"/>
          <w:b/>
          <w:sz w:val="22"/>
          <w:szCs w:val="22"/>
          <w:highlight w:val="none"/>
        </w:rPr>
      </w:pPr>
      <w:bookmarkStart w:id="124" w:name="_Toc23612"/>
      <w:bookmarkStart w:id="125" w:name="_Toc25823"/>
      <w:bookmarkStart w:id="126" w:name="_Toc11731"/>
      <w:r>
        <w:rPr>
          <w:rFonts w:hint="eastAsia" w:hAnsi="宋体" w:cs="宋体"/>
          <w:b/>
          <w:sz w:val="22"/>
          <w:szCs w:val="22"/>
          <w:highlight w:val="none"/>
        </w:rPr>
        <w:t>二、</w:t>
      </w:r>
      <w:r>
        <w:rPr>
          <w:rFonts w:hint="eastAsia" w:hAnsi="宋体" w:cs="宋体"/>
          <w:b/>
          <w:sz w:val="22"/>
          <w:szCs w:val="22"/>
          <w:highlight w:val="none"/>
          <w:u w:val="single"/>
        </w:rPr>
        <w:t>商务、技术评分</w:t>
      </w:r>
      <w:r>
        <w:rPr>
          <w:rFonts w:hAnsi="宋体" w:cs="宋体"/>
          <w:b/>
          <w:sz w:val="22"/>
          <w:szCs w:val="22"/>
          <w:highlight w:val="none"/>
        </w:rPr>
        <w:t>85</w:t>
      </w:r>
      <w:r>
        <w:rPr>
          <w:rFonts w:hint="eastAsia" w:hAnsi="宋体" w:cs="宋体"/>
          <w:b/>
          <w:sz w:val="22"/>
          <w:szCs w:val="22"/>
          <w:highlight w:val="none"/>
        </w:rPr>
        <w:t>分</w:t>
      </w:r>
      <w:bookmarkEnd w:id="124"/>
      <w:bookmarkEnd w:id="125"/>
      <w:bookmarkEnd w:id="126"/>
    </w:p>
    <w:tbl>
      <w:tblPr>
        <w:tblStyle w:val="2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351"/>
        <w:gridCol w:w="5712"/>
        <w:gridCol w:w="981"/>
        <w:gridCol w:w="1165"/>
      </w:tblGrid>
      <w:tr w14:paraId="7B23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6" w:type="dxa"/>
            <w:vAlign w:val="center"/>
          </w:tcPr>
          <w:p w14:paraId="31A7C2F5">
            <w:pPr>
              <w:widowControl/>
              <w:wordWrap w:val="0"/>
              <w:spacing w:line="240" w:lineRule="auto"/>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序号</w:t>
            </w:r>
          </w:p>
        </w:tc>
        <w:tc>
          <w:tcPr>
            <w:tcW w:w="1351" w:type="dxa"/>
            <w:vAlign w:val="center"/>
          </w:tcPr>
          <w:p w14:paraId="0BEEFAA9">
            <w:pPr>
              <w:widowControl/>
              <w:wordWrap w:val="0"/>
              <w:spacing w:line="240" w:lineRule="auto"/>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评分项</w:t>
            </w:r>
          </w:p>
        </w:tc>
        <w:tc>
          <w:tcPr>
            <w:tcW w:w="5712" w:type="dxa"/>
            <w:vAlign w:val="center"/>
          </w:tcPr>
          <w:p w14:paraId="6A12EE13">
            <w:pPr>
              <w:widowControl/>
              <w:wordWrap w:val="0"/>
              <w:spacing w:line="240" w:lineRule="auto"/>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评审细则</w:t>
            </w:r>
          </w:p>
        </w:tc>
        <w:tc>
          <w:tcPr>
            <w:tcW w:w="981" w:type="dxa"/>
            <w:vAlign w:val="center"/>
          </w:tcPr>
          <w:p w14:paraId="73443015">
            <w:pPr>
              <w:widowControl/>
              <w:wordWrap w:val="0"/>
              <w:spacing w:line="240" w:lineRule="auto"/>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分值</w:t>
            </w:r>
          </w:p>
        </w:tc>
        <w:tc>
          <w:tcPr>
            <w:tcW w:w="1165" w:type="dxa"/>
            <w:vAlign w:val="center"/>
          </w:tcPr>
          <w:p w14:paraId="19F58606">
            <w:pPr>
              <w:widowControl/>
              <w:wordWrap w:val="0"/>
              <w:spacing w:line="240" w:lineRule="auto"/>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评分方式</w:t>
            </w:r>
          </w:p>
        </w:tc>
      </w:tr>
      <w:tr w14:paraId="5E27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6272B2F">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Align w:val="center"/>
          </w:tcPr>
          <w:p w14:paraId="77B07620">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投标供应商业绩</w:t>
            </w:r>
          </w:p>
        </w:tc>
        <w:tc>
          <w:tcPr>
            <w:tcW w:w="5712" w:type="dxa"/>
            <w:vAlign w:val="center"/>
          </w:tcPr>
          <w:p w14:paraId="47B0917A">
            <w:pPr>
              <w:widowControl/>
              <w:numPr>
                <w:ilvl w:val="255"/>
                <w:numId w:val="0"/>
              </w:numPr>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自 2020年1月1日以来(以合同签订时间为准)，投标供应商每承担过一个 EOD 项目实施方案或相关EOD 项目咨询业绩的得2分。</w:t>
            </w:r>
          </w:p>
          <w:p w14:paraId="5BC9C5DE">
            <w:pPr>
              <w:widowControl/>
              <w:numPr>
                <w:ilvl w:val="255"/>
                <w:numId w:val="0"/>
              </w:numPr>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本项满分10分。</w:t>
            </w:r>
          </w:p>
          <w:p w14:paraId="66B8B99A">
            <w:pPr>
              <w:widowControl/>
              <w:wordWrap w:val="0"/>
              <w:spacing w:line="240" w:lineRule="auto"/>
              <w:jc w:val="left"/>
              <w:rPr>
                <w:highlight w:val="none"/>
              </w:rPr>
            </w:pPr>
            <w:r>
              <w:rPr>
                <w:rFonts w:hint="eastAsia" w:ascii="宋体" w:hAnsi="宋体" w:cs="宋体"/>
                <w:color w:val="000000"/>
                <w:kern w:val="0"/>
                <w:sz w:val="22"/>
                <w:szCs w:val="22"/>
                <w:highlight w:val="none"/>
              </w:rPr>
              <w:t>注：业绩证明材料需提供业绩合同复印件。合同关键页应清晰，需明确体现项目类型、服务内容等关键信息，如无法体现的需另附业主盖章的证明材料，否则不得分。</w:t>
            </w:r>
          </w:p>
        </w:tc>
        <w:tc>
          <w:tcPr>
            <w:tcW w:w="981" w:type="dxa"/>
            <w:vAlign w:val="center"/>
          </w:tcPr>
          <w:p w14:paraId="57B52E9F">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10分</w:t>
            </w:r>
          </w:p>
        </w:tc>
        <w:tc>
          <w:tcPr>
            <w:tcW w:w="1165" w:type="dxa"/>
            <w:vAlign w:val="center"/>
          </w:tcPr>
          <w:p w14:paraId="5CCA7642">
            <w:pPr>
              <w:widowControl/>
              <w:wordWrap w:val="0"/>
              <w:spacing w:line="240" w:lineRule="auto"/>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客观分</w:t>
            </w:r>
          </w:p>
        </w:tc>
      </w:tr>
      <w:tr w14:paraId="5148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30A87190">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Align w:val="center"/>
          </w:tcPr>
          <w:p w14:paraId="49198019">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供应商履约情况</w:t>
            </w:r>
          </w:p>
        </w:tc>
        <w:tc>
          <w:tcPr>
            <w:tcW w:w="5712" w:type="dxa"/>
            <w:vAlign w:val="center"/>
          </w:tcPr>
          <w:p w14:paraId="7254104D">
            <w:pPr>
              <w:widowControl/>
              <w:wordWrap w:val="0"/>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自2020年01月01日以来，供应商的EOD咨询服务项目完成入库（省库或国家库）的或被列入生态环境部生态环境导向的开发（EOD）模式试点项目名单中的，满足1个得2分。</w:t>
            </w:r>
          </w:p>
          <w:p w14:paraId="1E025648">
            <w:pPr>
              <w:widowControl/>
              <w:wordWrap w:val="0"/>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本项满分8分。</w:t>
            </w:r>
          </w:p>
          <w:p w14:paraId="5AB4C8D1">
            <w:pPr>
              <w:widowControl/>
              <w:wordWrap w:val="0"/>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注：纳入省库、国家库项目或被列入生态环境部EOD试点名单的项目需提供相关政府单位盖章文件或官网截图或媒体新闻报道截图。</w:t>
            </w:r>
          </w:p>
        </w:tc>
        <w:tc>
          <w:tcPr>
            <w:tcW w:w="981" w:type="dxa"/>
            <w:vAlign w:val="center"/>
          </w:tcPr>
          <w:p w14:paraId="6488F0C3">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8分</w:t>
            </w:r>
          </w:p>
        </w:tc>
        <w:tc>
          <w:tcPr>
            <w:tcW w:w="1165" w:type="dxa"/>
            <w:shd w:val="clear" w:color="auto" w:fill="auto"/>
            <w:vAlign w:val="center"/>
          </w:tcPr>
          <w:p w14:paraId="748945D3">
            <w:pPr>
              <w:widowControl/>
              <w:wordWrap w:val="0"/>
              <w:spacing w:line="240" w:lineRule="auto"/>
              <w:jc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客观分</w:t>
            </w:r>
          </w:p>
        </w:tc>
      </w:tr>
      <w:tr w14:paraId="7470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933BCE6">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Align w:val="center"/>
          </w:tcPr>
          <w:p w14:paraId="00E2A185">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项目负责人职称</w:t>
            </w:r>
          </w:p>
        </w:tc>
        <w:tc>
          <w:tcPr>
            <w:tcW w:w="5712" w:type="dxa"/>
            <w:vAlign w:val="center"/>
          </w:tcPr>
          <w:p w14:paraId="6E717229">
            <w:pPr>
              <w:widowControl/>
              <w:wordWrap w:val="0"/>
              <w:spacing w:line="240" w:lineRule="auto"/>
              <w:jc w:val="left"/>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1、投标供应商拟派项目负责人具有环境类相关专业高级</w:t>
            </w:r>
            <w:r>
              <w:rPr>
                <w:rFonts w:hint="eastAsia" w:ascii="宋体" w:hAnsi="宋体" w:cs="宋体"/>
                <w:color w:val="000000"/>
                <w:kern w:val="0"/>
                <w:sz w:val="22"/>
                <w:szCs w:val="22"/>
                <w:highlight w:val="none"/>
                <w:lang w:val="en-US" w:eastAsia="zh-CN"/>
              </w:rPr>
              <w:t>及</w:t>
            </w:r>
            <w:r>
              <w:rPr>
                <w:rFonts w:hint="eastAsia" w:ascii="宋体" w:hAnsi="宋体" w:cs="宋体"/>
                <w:color w:val="000000"/>
                <w:kern w:val="0"/>
                <w:sz w:val="22"/>
                <w:szCs w:val="22"/>
                <w:highlight w:val="none"/>
              </w:rPr>
              <w:t>以上职称证书，得5分；具有环境类相关专业中级职称证书，得2分</w:t>
            </w:r>
            <w:r>
              <w:rPr>
                <w:rFonts w:hint="eastAsia" w:ascii="宋体" w:hAnsi="宋体" w:cs="宋体"/>
                <w:color w:val="000000"/>
                <w:kern w:val="0"/>
                <w:sz w:val="22"/>
                <w:szCs w:val="22"/>
                <w:highlight w:val="none"/>
                <w:lang w:eastAsia="zh-CN"/>
              </w:rPr>
              <w:t>。</w:t>
            </w:r>
          </w:p>
          <w:p w14:paraId="11357D3B">
            <w:pPr>
              <w:widowControl/>
              <w:wordWrap w:val="0"/>
              <w:spacing w:line="240" w:lineRule="auto"/>
              <w:jc w:val="left"/>
              <w:rPr>
                <w:rFonts w:hint="eastAsia" w:ascii="宋体" w:hAnsi="宋体" w:cs="宋体"/>
                <w:color w:val="000000"/>
                <w:kern w:val="0"/>
                <w:sz w:val="22"/>
                <w:szCs w:val="22"/>
                <w:highlight w:val="none"/>
              </w:rPr>
            </w:pPr>
            <w:r>
              <w:rPr>
                <w:rFonts w:hint="eastAsia" w:ascii="宋体" w:hAnsi="宋体" w:cs="宋体"/>
                <w:b/>
                <w:bCs/>
                <w:color w:val="000000"/>
                <w:kern w:val="0"/>
                <w:sz w:val="22"/>
                <w:szCs w:val="22"/>
                <w:highlight w:val="none"/>
              </w:rPr>
              <w:t>注：（1）提供人员相关证书复印件。（2）需提供开标前3个月任一月的投标供应商为项目负责人缴纳的社保证明。</w:t>
            </w:r>
          </w:p>
        </w:tc>
        <w:tc>
          <w:tcPr>
            <w:tcW w:w="981" w:type="dxa"/>
            <w:vAlign w:val="center"/>
          </w:tcPr>
          <w:p w14:paraId="4C11F2B6">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5分</w:t>
            </w:r>
          </w:p>
        </w:tc>
        <w:tc>
          <w:tcPr>
            <w:tcW w:w="1165" w:type="dxa"/>
            <w:shd w:val="clear" w:color="auto" w:fill="auto"/>
            <w:vAlign w:val="center"/>
          </w:tcPr>
          <w:p w14:paraId="67990562">
            <w:pPr>
              <w:widowControl/>
              <w:wordWrap w:val="0"/>
              <w:spacing w:line="240" w:lineRule="auto"/>
              <w:jc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客观分</w:t>
            </w:r>
          </w:p>
        </w:tc>
      </w:tr>
      <w:tr w14:paraId="426F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08BAFDD8">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Align w:val="center"/>
          </w:tcPr>
          <w:p w14:paraId="08A8F04F">
            <w:pPr>
              <w:wordWrap w:val="0"/>
              <w:spacing w:line="240" w:lineRule="auto"/>
              <w:jc w:val="center"/>
              <w:rPr>
                <w:rFonts w:hint="eastAsia" w:ascii="宋体" w:hAnsi="宋体" w:cs="宋体"/>
                <w:szCs w:val="21"/>
                <w:highlight w:val="none"/>
              </w:rPr>
            </w:pPr>
            <w:r>
              <w:rPr>
                <w:rFonts w:hint="eastAsia" w:ascii="宋体" w:hAnsi="宋体" w:cs="宋体"/>
                <w:spacing w:val="-3"/>
                <w:sz w:val="22"/>
                <w:szCs w:val="22"/>
                <w:highlight w:val="none"/>
              </w:rPr>
              <w:t>项目团队能力</w:t>
            </w:r>
          </w:p>
        </w:tc>
        <w:tc>
          <w:tcPr>
            <w:tcW w:w="5712" w:type="dxa"/>
            <w:vAlign w:val="center"/>
          </w:tcPr>
          <w:p w14:paraId="5417B9F3">
            <w:pPr>
              <w:widowControl/>
              <w:spacing w:line="240" w:lineRule="auto"/>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除项目负责人外，用于本项目人员具有环境类相关专业中级职称证书的，得1分；具有环境类相关专业高级</w:t>
            </w:r>
            <w:r>
              <w:rPr>
                <w:rFonts w:hint="eastAsia" w:ascii="宋体" w:hAnsi="宋体" w:cs="宋体"/>
                <w:color w:val="000000"/>
                <w:kern w:val="0"/>
                <w:sz w:val="22"/>
                <w:szCs w:val="22"/>
                <w:highlight w:val="none"/>
                <w:lang w:val="en-US" w:eastAsia="zh-CN"/>
              </w:rPr>
              <w:t>及以上</w:t>
            </w:r>
            <w:r>
              <w:rPr>
                <w:rFonts w:hint="eastAsia" w:ascii="宋体" w:hAnsi="宋体" w:cs="宋体"/>
                <w:color w:val="000000"/>
                <w:kern w:val="0"/>
                <w:sz w:val="22"/>
                <w:szCs w:val="22"/>
                <w:highlight w:val="none"/>
              </w:rPr>
              <w:t>职称证书的，得3分。 满分8分。 (中级职称人员最多可提供 3 人，超出的人员不计分。高级职称人数无限制。)</w:t>
            </w:r>
          </w:p>
          <w:p w14:paraId="2D458269">
            <w:pPr>
              <w:widowControl/>
              <w:spacing w:line="240" w:lineRule="auto"/>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注：（1）提供职称证书复印件或扫描件。</w:t>
            </w:r>
          </w:p>
          <w:p w14:paraId="5EA8B588">
            <w:pPr>
              <w:wordWrap w:val="0"/>
              <w:adjustRightInd w:val="0"/>
              <w:snapToGrid w:val="0"/>
              <w:spacing w:line="240" w:lineRule="auto"/>
              <w:jc w:val="left"/>
              <w:rPr>
                <w:rFonts w:hint="eastAsia" w:ascii="宋体" w:hAnsi="宋体" w:cs="宋体"/>
                <w:szCs w:val="21"/>
                <w:highlight w:val="none"/>
              </w:rPr>
            </w:pPr>
            <w:r>
              <w:rPr>
                <w:rFonts w:hint="eastAsia" w:ascii="宋体" w:hAnsi="宋体" w:cs="宋体"/>
                <w:b/>
                <w:bCs/>
                <w:color w:val="000000"/>
                <w:kern w:val="0"/>
                <w:sz w:val="22"/>
                <w:szCs w:val="22"/>
                <w:highlight w:val="none"/>
              </w:rPr>
              <w:t>（2）需提供开标前3个月任一月的供投标人为团队人员缴纳的社保证明。</w:t>
            </w:r>
          </w:p>
        </w:tc>
        <w:tc>
          <w:tcPr>
            <w:tcW w:w="981" w:type="dxa"/>
            <w:vAlign w:val="center"/>
          </w:tcPr>
          <w:p w14:paraId="094915E0">
            <w:pPr>
              <w:wordWrap w:val="0"/>
              <w:spacing w:line="240" w:lineRule="auto"/>
              <w:jc w:val="center"/>
              <w:rPr>
                <w:rFonts w:hint="eastAsia" w:ascii="宋体" w:hAnsi="宋体" w:cs="宋体"/>
                <w:szCs w:val="21"/>
                <w:highlight w:val="none"/>
              </w:rPr>
            </w:pPr>
            <w:r>
              <w:rPr>
                <w:rFonts w:hint="eastAsia" w:ascii="宋体" w:hAnsi="宋体" w:cs="宋体"/>
                <w:szCs w:val="21"/>
                <w:highlight w:val="none"/>
              </w:rPr>
              <w:t xml:space="preserve">8分 </w:t>
            </w:r>
          </w:p>
        </w:tc>
        <w:tc>
          <w:tcPr>
            <w:tcW w:w="1165" w:type="dxa"/>
            <w:shd w:val="clear" w:color="auto" w:fill="auto"/>
            <w:vAlign w:val="center"/>
          </w:tcPr>
          <w:p w14:paraId="53D8E254">
            <w:pPr>
              <w:widowControl/>
              <w:wordWrap w:val="0"/>
              <w:spacing w:line="240" w:lineRule="auto"/>
              <w:jc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客观分</w:t>
            </w:r>
          </w:p>
        </w:tc>
      </w:tr>
      <w:tr w14:paraId="38C8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4D8B862D">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Align w:val="center"/>
          </w:tcPr>
          <w:p w14:paraId="7CA74F53">
            <w:pPr>
              <w:wordWrap w:val="0"/>
              <w:spacing w:line="240" w:lineRule="auto"/>
              <w:jc w:val="center"/>
              <w:rPr>
                <w:rFonts w:hint="eastAsia" w:ascii="宋体" w:hAnsi="宋体" w:cs="宋体"/>
                <w:spacing w:val="-3"/>
                <w:sz w:val="22"/>
                <w:szCs w:val="22"/>
                <w:highlight w:val="none"/>
              </w:rPr>
            </w:pPr>
            <w:r>
              <w:rPr>
                <w:rFonts w:hint="eastAsia" w:ascii="宋体" w:hAnsi="宋体" w:cs="宋体"/>
                <w:spacing w:val="-3"/>
                <w:sz w:val="22"/>
                <w:szCs w:val="22"/>
                <w:highlight w:val="none"/>
              </w:rPr>
              <w:t>项目理解及分析</w:t>
            </w:r>
          </w:p>
        </w:tc>
        <w:tc>
          <w:tcPr>
            <w:tcW w:w="5712" w:type="dxa"/>
            <w:vAlign w:val="center"/>
          </w:tcPr>
          <w:p w14:paraId="399B2155">
            <w:p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rPr>
              <w:t>根据供应商提供的内容，从其对采购项目的理解思路清晰程度，是否能够分析出工作重点和难点，内容完整性合理性，考虑是否全面、是否切实可行的方面，由评审专家进行评分。打分范围：7、4、2、0</w:t>
            </w:r>
          </w:p>
        </w:tc>
        <w:tc>
          <w:tcPr>
            <w:tcW w:w="981" w:type="dxa"/>
            <w:vAlign w:val="center"/>
          </w:tcPr>
          <w:p w14:paraId="0F5A8F3A">
            <w:pPr>
              <w:wordWrap w:val="0"/>
              <w:spacing w:line="240" w:lineRule="auto"/>
              <w:jc w:val="center"/>
              <w:rPr>
                <w:rFonts w:hint="eastAsia" w:ascii="宋体" w:hAnsi="宋体" w:cs="宋体"/>
                <w:szCs w:val="21"/>
                <w:highlight w:val="none"/>
              </w:rPr>
            </w:pPr>
            <w:r>
              <w:rPr>
                <w:rFonts w:hint="eastAsia" w:ascii="宋体" w:hAnsi="宋体" w:cs="宋体"/>
                <w:szCs w:val="21"/>
                <w:highlight w:val="none"/>
              </w:rPr>
              <w:t>7分</w:t>
            </w:r>
          </w:p>
        </w:tc>
        <w:tc>
          <w:tcPr>
            <w:tcW w:w="1165" w:type="dxa"/>
            <w:vAlign w:val="center"/>
          </w:tcPr>
          <w:p w14:paraId="20355347">
            <w:pPr>
              <w:widowControl/>
              <w:wordWrap w:val="0"/>
              <w:spacing w:line="240" w:lineRule="auto"/>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主观分</w:t>
            </w:r>
          </w:p>
        </w:tc>
      </w:tr>
      <w:tr w14:paraId="19D7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restart"/>
            <w:vAlign w:val="center"/>
          </w:tcPr>
          <w:p w14:paraId="011F1208">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Merge w:val="restart"/>
            <w:vAlign w:val="center"/>
          </w:tcPr>
          <w:p w14:paraId="200375C7">
            <w:pPr>
              <w:wordWrap w:val="0"/>
              <w:spacing w:line="240" w:lineRule="auto"/>
              <w:jc w:val="center"/>
              <w:rPr>
                <w:rFonts w:hint="eastAsia" w:ascii="宋体" w:hAnsi="宋体" w:cs="宋体"/>
                <w:spacing w:val="-3"/>
                <w:sz w:val="22"/>
                <w:szCs w:val="22"/>
                <w:highlight w:val="none"/>
              </w:rPr>
            </w:pPr>
            <w:r>
              <w:rPr>
                <w:rFonts w:hint="eastAsia" w:ascii="宋体" w:hAnsi="宋体" w:cs="宋体"/>
                <w:spacing w:val="-3"/>
                <w:sz w:val="22"/>
                <w:szCs w:val="22"/>
                <w:highlight w:val="none"/>
              </w:rPr>
              <w:t>EOD目初步实施方案</w:t>
            </w:r>
          </w:p>
        </w:tc>
        <w:tc>
          <w:tcPr>
            <w:tcW w:w="5712" w:type="dxa"/>
            <w:vAlign w:val="center"/>
          </w:tcPr>
          <w:p w14:paraId="496BF773">
            <w:p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rPr>
              <w:t>（1）项目范围是否合理、是否识别突出生态环境问题、关联产业是否符合在地发展需求；打分范围：9、5、3、0</w:t>
            </w:r>
          </w:p>
        </w:tc>
        <w:tc>
          <w:tcPr>
            <w:tcW w:w="981" w:type="dxa"/>
            <w:vAlign w:val="center"/>
          </w:tcPr>
          <w:p w14:paraId="4E00C84C">
            <w:pPr>
              <w:wordWrap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1165" w:type="dxa"/>
            <w:vAlign w:val="center"/>
          </w:tcPr>
          <w:p w14:paraId="0F10FD6E">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主观分</w:t>
            </w:r>
          </w:p>
        </w:tc>
      </w:tr>
      <w:tr w14:paraId="6470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14:paraId="419DCE5B">
            <w:pPr>
              <w:widowControl/>
              <w:wordWrap w:val="0"/>
              <w:spacing w:line="240" w:lineRule="auto"/>
              <w:jc w:val="center"/>
              <w:rPr>
                <w:rFonts w:hint="eastAsia" w:ascii="宋体" w:hAnsi="宋体" w:cs="宋体"/>
                <w:color w:val="000000"/>
                <w:kern w:val="0"/>
                <w:sz w:val="22"/>
                <w:szCs w:val="22"/>
                <w:highlight w:val="none"/>
              </w:rPr>
            </w:pPr>
          </w:p>
        </w:tc>
        <w:tc>
          <w:tcPr>
            <w:tcW w:w="1351" w:type="dxa"/>
            <w:vMerge w:val="continue"/>
            <w:vAlign w:val="center"/>
          </w:tcPr>
          <w:p w14:paraId="63F4C81C">
            <w:pPr>
              <w:wordWrap w:val="0"/>
              <w:spacing w:line="240" w:lineRule="auto"/>
              <w:jc w:val="center"/>
              <w:rPr>
                <w:rFonts w:hint="eastAsia" w:ascii="宋体" w:hAnsi="宋体" w:cs="宋体"/>
                <w:spacing w:val="-3"/>
                <w:sz w:val="22"/>
                <w:szCs w:val="22"/>
                <w:highlight w:val="none"/>
              </w:rPr>
            </w:pPr>
          </w:p>
        </w:tc>
        <w:tc>
          <w:tcPr>
            <w:tcW w:w="5712" w:type="dxa"/>
            <w:vAlign w:val="center"/>
          </w:tcPr>
          <w:p w14:paraId="173F5B91">
            <w:p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rPr>
              <w:t>（2）项目预估投资金额是否合理，环保与产业投资比例是否适宜，资金平衡分析情况等由评审专家进行评分。打分范围：7、4、2、0</w:t>
            </w:r>
          </w:p>
        </w:tc>
        <w:tc>
          <w:tcPr>
            <w:tcW w:w="981" w:type="dxa"/>
            <w:vAlign w:val="center"/>
          </w:tcPr>
          <w:p w14:paraId="49A0761F">
            <w:pPr>
              <w:wordWrap w:val="0"/>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7分</w:t>
            </w:r>
          </w:p>
        </w:tc>
        <w:tc>
          <w:tcPr>
            <w:tcW w:w="1165" w:type="dxa"/>
            <w:shd w:val="clear" w:color="auto" w:fill="auto"/>
            <w:vAlign w:val="center"/>
          </w:tcPr>
          <w:p w14:paraId="532ED396">
            <w:pPr>
              <w:widowControl/>
              <w:wordWrap w:val="0"/>
              <w:spacing w:line="240" w:lineRule="auto"/>
              <w:jc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val="en-US" w:eastAsia="zh-CN"/>
              </w:rPr>
              <w:t>主观分</w:t>
            </w:r>
          </w:p>
        </w:tc>
      </w:tr>
      <w:tr w14:paraId="782C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restart"/>
            <w:vAlign w:val="center"/>
          </w:tcPr>
          <w:p w14:paraId="0C8A011D">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Merge w:val="restart"/>
            <w:vAlign w:val="center"/>
          </w:tcPr>
          <w:p w14:paraId="75F0CFBB">
            <w:pPr>
              <w:wordWrap w:val="0"/>
              <w:spacing w:line="240" w:lineRule="auto"/>
              <w:jc w:val="center"/>
              <w:rPr>
                <w:rFonts w:hint="eastAsia" w:ascii="宋体" w:hAnsi="宋体" w:cs="宋体"/>
                <w:spacing w:val="-3"/>
                <w:sz w:val="22"/>
                <w:szCs w:val="22"/>
                <w:highlight w:val="none"/>
              </w:rPr>
            </w:pPr>
            <w:r>
              <w:rPr>
                <w:rFonts w:hint="eastAsia" w:ascii="宋体" w:hAnsi="宋体" w:cs="宋体"/>
                <w:spacing w:val="-3"/>
                <w:sz w:val="22"/>
                <w:szCs w:val="22"/>
                <w:highlight w:val="none"/>
              </w:rPr>
              <w:t>EOD项目建设内容</w:t>
            </w:r>
          </w:p>
        </w:tc>
        <w:tc>
          <w:tcPr>
            <w:tcW w:w="5712" w:type="dxa"/>
            <w:vAlign w:val="center"/>
          </w:tcPr>
          <w:p w14:paraId="1198F1C7">
            <w:pPr>
              <w:numPr>
                <w:ilvl w:val="0"/>
                <w:numId w:val="0"/>
              </w:num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lang w:eastAsia="zh-CN"/>
              </w:rPr>
              <w:t>（</w:t>
            </w:r>
            <w:r>
              <w:rPr>
                <w:rFonts w:hint="eastAsia" w:ascii="宋体" w:hAnsi="宋体" w:cs="宋体"/>
                <w:spacing w:val="-3"/>
                <w:sz w:val="22"/>
                <w:szCs w:val="22"/>
                <w:highlight w:val="none"/>
                <w:lang w:val="en-US" w:eastAsia="zh-CN"/>
              </w:rPr>
              <w:t>1</w:t>
            </w:r>
            <w:r>
              <w:rPr>
                <w:rFonts w:hint="eastAsia" w:ascii="宋体" w:hAnsi="宋体" w:cs="宋体"/>
                <w:spacing w:val="-3"/>
                <w:sz w:val="22"/>
                <w:szCs w:val="22"/>
                <w:highlight w:val="none"/>
                <w:lang w:eastAsia="zh-CN"/>
              </w:rPr>
              <w:t>）</w:t>
            </w:r>
            <w:r>
              <w:rPr>
                <w:rFonts w:hint="eastAsia" w:ascii="宋体" w:hAnsi="宋体" w:cs="宋体"/>
                <w:spacing w:val="-3"/>
                <w:sz w:val="22"/>
                <w:szCs w:val="22"/>
                <w:highlight w:val="none"/>
              </w:rPr>
              <w:t>对项目建设内容之间关联性的合理性进行评估；打分范围：6、3、2、0</w:t>
            </w:r>
          </w:p>
        </w:tc>
        <w:tc>
          <w:tcPr>
            <w:tcW w:w="981" w:type="dxa"/>
            <w:vAlign w:val="center"/>
          </w:tcPr>
          <w:p w14:paraId="33800E20">
            <w:pPr>
              <w:wordWrap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1165" w:type="dxa"/>
            <w:vAlign w:val="center"/>
          </w:tcPr>
          <w:p w14:paraId="52AAA941">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主观分</w:t>
            </w:r>
          </w:p>
        </w:tc>
      </w:tr>
      <w:tr w14:paraId="2FF4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6" w:type="dxa"/>
            <w:vMerge w:val="continue"/>
            <w:vAlign w:val="center"/>
          </w:tcPr>
          <w:p w14:paraId="6D242D93">
            <w:pPr>
              <w:widowControl/>
              <w:wordWrap w:val="0"/>
              <w:spacing w:line="240" w:lineRule="auto"/>
              <w:jc w:val="center"/>
              <w:rPr>
                <w:rFonts w:hint="eastAsia" w:ascii="宋体" w:hAnsi="宋体" w:cs="宋体"/>
                <w:color w:val="000000"/>
                <w:kern w:val="0"/>
                <w:sz w:val="22"/>
                <w:szCs w:val="22"/>
                <w:highlight w:val="none"/>
              </w:rPr>
            </w:pPr>
          </w:p>
        </w:tc>
        <w:tc>
          <w:tcPr>
            <w:tcW w:w="1351" w:type="dxa"/>
            <w:vMerge w:val="continue"/>
            <w:vAlign w:val="center"/>
          </w:tcPr>
          <w:p w14:paraId="566536F8">
            <w:pPr>
              <w:wordWrap w:val="0"/>
              <w:spacing w:line="240" w:lineRule="auto"/>
              <w:jc w:val="center"/>
              <w:rPr>
                <w:rFonts w:hint="eastAsia" w:ascii="宋体" w:hAnsi="宋体" w:cs="宋体"/>
                <w:spacing w:val="-3"/>
                <w:sz w:val="22"/>
                <w:szCs w:val="22"/>
                <w:highlight w:val="none"/>
              </w:rPr>
            </w:pPr>
          </w:p>
        </w:tc>
        <w:tc>
          <w:tcPr>
            <w:tcW w:w="5712" w:type="dxa"/>
            <w:vAlign w:val="center"/>
          </w:tcPr>
          <w:p w14:paraId="722889F6">
            <w:pPr>
              <w:numPr>
                <w:ilvl w:val="0"/>
                <w:numId w:val="0"/>
              </w:num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lang w:eastAsia="zh-CN"/>
              </w:rPr>
              <w:t>（</w:t>
            </w:r>
            <w:r>
              <w:rPr>
                <w:rFonts w:hint="eastAsia" w:ascii="宋体" w:hAnsi="宋体" w:cs="宋体"/>
                <w:spacing w:val="-3"/>
                <w:sz w:val="22"/>
                <w:szCs w:val="22"/>
                <w:highlight w:val="none"/>
                <w:lang w:val="en-US" w:eastAsia="zh-CN"/>
              </w:rPr>
              <w:t>2</w:t>
            </w:r>
            <w:r>
              <w:rPr>
                <w:rFonts w:hint="eastAsia" w:ascii="宋体" w:hAnsi="宋体" w:cs="宋体"/>
                <w:spacing w:val="-3"/>
                <w:sz w:val="22"/>
                <w:szCs w:val="22"/>
                <w:highlight w:val="none"/>
                <w:lang w:eastAsia="zh-CN"/>
              </w:rPr>
              <w:t>）</w:t>
            </w:r>
            <w:r>
              <w:rPr>
                <w:rFonts w:hint="eastAsia" w:ascii="宋体" w:hAnsi="宋体" w:cs="宋体"/>
                <w:spacing w:val="-3"/>
                <w:sz w:val="22"/>
                <w:szCs w:val="22"/>
                <w:highlight w:val="none"/>
              </w:rPr>
              <w:t>阐述环保项目及产业项目的主要建设内容，针对内容的完善性、针对性、 详实性、可行性，进行分值对应量化。打分范围：8、6、4、0</w:t>
            </w:r>
          </w:p>
        </w:tc>
        <w:tc>
          <w:tcPr>
            <w:tcW w:w="981" w:type="dxa"/>
            <w:vAlign w:val="center"/>
          </w:tcPr>
          <w:p w14:paraId="76074BF0">
            <w:pPr>
              <w:wordWrap w:val="0"/>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8分</w:t>
            </w:r>
          </w:p>
        </w:tc>
        <w:tc>
          <w:tcPr>
            <w:tcW w:w="1165" w:type="dxa"/>
            <w:vAlign w:val="center"/>
          </w:tcPr>
          <w:p w14:paraId="522B5F4A">
            <w:pPr>
              <w:widowControl/>
              <w:wordWrap w:val="0"/>
              <w:spacing w:line="240" w:lineRule="auto"/>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主观分</w:t>
            </w:r>
          </w:p>
        </w:tc>
      </w:tr>
      <w:tr w14:paraId="7DAD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restart"/>
            <w:vAlign w:val="center"/>
          </w:tcPr>
          <w:p w14:paraId="45C72869">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Merge w:val="restart"/>
            <w:vAlign w:val="center"/>
          </w:tcPr>
          <w:p w14:paraId="4B9CBBCD">
            <w:pPr>
              <w:wordWrap w:val="0"/>
              <w:spacing w:line="240" w:lineRule="auto"/>
              <w:jc w:val="center"/>
              <w:rPr>
                <w:rFonts w:hint="eastAsia" w:ascii="宋体" w:hAnsi="宋体" w:cs="宋体"/>
                <w:spacing w:val="-3"/>
                <w:sz w:val="22"/>
                <w:szCs w:val="22"/>
                <w:highlight w:val="none"/>
              </w:rPr>
            </w:pPr>
            <w:r>
              <w:rPr>
                <w:rFonts w:hint="eastAsia" w:ascii="宋体" w:hAnsi="宋体" w:cs="宋体"/>
                <w:color w:val="000000"/>
                <w:sz w:val="24"/>
                <w:highlight w:val="none"/>
                <w:lang w:bidi="ar"/>
              </w:rPr>
              <w:t>EOD项目区域总体概况</w:t>
            </w:r>
          </w:p>
        </w:tc>
        <w:tc>
          <w:tcPr>
            <w:tcW w:w="5712" w:type="dxa"/>
            <w:vAlign w:val="center"/>
          </w:tcPr>
          <w:p w14:paraId="56DD8CED">
            <w:pPr>
              <w:numPr>
                <w:ilvl w:val="255"/>
                <w:numId w:val="0"/>
              </w:num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rPr>
              <w:t>根据供应商提供的内容由评审专家进行综合评分：</w:t>
            </w:r>
          </w:p>
          <w:p w14:paraId="618941BD">
            <w:pPr>
              <w:numPr>
                <w:ilvl w:val="0"/>
                <w:numId w:val="0"/>
              </w:numPr>
              <w:wordWrap w:val="0"/>
              <w:spacing w:line="240" w:lineRule="auto"/>
              <w:jc w:val="both"/>
              <w:rPr>
                <w:rFonts w:hint="eastAsia" w:ascii="宋体" w:hAnsi="宋体" w:cs="宋体"/>
                <w:spacing w:val="-3"/>
                <w:sz w:val="22"/>
                <w:szCs w:val="22"/>
                <w:highlight w:val="none"/>
              </w:rPr>
            </w:pPr>
            <w:r>
              <w:rPr>
                <w:rFonts w:hint="eastAsia" w:ascii="宋体" w:hAnsi="宋体"/>
                <w:kern w:val="0"/>
                <w:sz w:val="22"/>
                <w:szCs w:val="21"/>
                <w:highlight w:val="none"/>
                <w:lang w:eastAsia="zh-CN"/>
              </w:rPr>
              <w:t>（</w:t>
            </w:r>
            <w:r>
              <w:rPr>
                <w:rFonts w:hint="eastAsia" w:ascii="宋体" w:hAnsi="宋体"/>
                <w:kern w:val="0"/>
                <w:sz w:val="22"/>
                <w:szCs w:val="21"/>
                <w:highlight w:val="none"/>
                <w:lang w:val="en-US" w:eastAsia="zh-CN"/>
              </w:rPr>
              <w:t>1</w:t>
            </w:r>
            <w:r>
              <w:rPr>
                <w:rFonts w:hint="eastAsia" w:ascii="宋体" w:hAnsi="宋体"/>
                <w:kern w:val="0"/>
                <w:sz w:val="22"/>
                <w:szCs w:val="21"/>
                <w:highlight w:val="none"/>
                <w:lang w:eastAsia="zh-CN"/>
              </w:rPr>
              <w:t>）</w:t>
            </w:r>
            <w:r>
              <w:rPr>
                <w:rFonts w:hint="eastAsia" w:ascii="宋体" w:hAnsi="宋体"/>
                <w:kern w:val="0"/>
                <w:sz w:val="22"/>
                <w:szCs w:val="21"/>
                <w:highlight w:val="none"/>
              </w:rPr>
              <w:t>对项目区域概况进行描述，包括：区域范围、自然地理概况、社会经济概况等。</w:t>
            </w:r>
            <w:r>
              <w:rPr>
                <w:rFonts w:hint="eastAsia" w:ascii="宋体" w:hAnsi="宋体" w:cs="宋体"/>
                <w:spacing w:val="-3"/>
                <w:sz w:val="22"/>
                <w:szCs w:val="22"/>
                <w:highlight w:val="none"/>
              </w:rPr>
              <w:t>打分范围：5、3、2、0</w:t>
            </w:r>
          </w:p>
        </w:tc>
        <w:tc>
          <w:tcPr>
            <w:tcW w:w="981" w:type="dxa"/>
            <w:vAlign w:val="center"/>
          </w:tcPr>
          <w:p w14:paraId="69ABD197">
            <w:pPr>
              <w:wordWrap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165" w:type="dxa"/>
            <w:vAlign w:val="center"/>
          </w:tcPr>
          <w:p w14:paraId="7F947733">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主观分</w:t>
            </w:r>
          </w:p>
        </w:tc>
      </w:tr>
      <w:tr w14:paraId="5D36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continue"/>
            <w:vAlign w:val="center"/>
          </w:tcPr>
          <w:p w14:paraId="59774BCC">
            <w:pPr>
              <w:widowControl/>
              <w:wordWrap w:val="0"/>
              <w:spacing w:line="240" w:lineRule="auto"/>
              <w:jc w:val="center"/>
              <w:rPr>
                <w:rFonts w:hint="eastAsia" w:ascii="宋体" w:hAnsi="宋体" w:cs="宋体"/>
                <w:color w:val="000000"/>
                <w:kern w:val="0"/>
                <w:sz w:val="22"/>
                <w:szCs w:val="22"/>
                <w:highlight w:val="none"/>
              </w:rPr>
            </w:pPr>
          </w:p>
        </w:tc>
        <w:tc>
          <w:tcPr>
            <w:tcW w:w="1351" w:type="dxa"/>
            <w:vMerge w:val="continue"/>
            <w:vAlign w:val="center"/>
          </w:tcPr>
          <w:p w14:paraId="6A98D53A">
            <w:pPr>
              <w:wordWrap w:val="0"/>
              <w:spacing w:line="240" w:lineRule="auto"/>
              <w:jc w:val="center"/>
              <w:rPr>
                <w:rFonts w:hint="eastAsia" w:ascii="宋体" w:hAnsi="宋体" w:cs="宋体"/>
                <w:color w:val="000000"/>
                <w:sz w:val="24"/>
                <w:highlight w:val="none"/>
                <w:lang w:bidi="ar"/>
              </w:rPr>
            </w:pPr>
          </w:p>
        </w:tc>
        <w:tc>
          <w:tcPr>
            <w:tcW w:w="5712" w:type="dxa"/>
            <w:vAlign w:val="center"/>
          </w:tcPr>
          <w:p w14:paraId="0E88A8D3">
            <w:pPr>
              <w:numPr>
                <w:ilvl w:val="0"/>
                <w:numId w:val="0"/>
              </w:numPr>
              <w:wordWrap w:val="0"/>
              <w:spacing w:line="240" w:lineRule="auto"/>
              <w:jc w:val="both"/>
              <w:rPr>
                <w:rFonts w:hint="eastAsia" w:ascii="宋体" w:hAnsi="宋体"/>
                <w:kern w:val="0"/>
                <w:sz w:val="22"/>
                <w:szCs w:val="21"/>
                <w:highlight w:val="none"/>
              </w:rPr>
            </w:pPr>
            <w:r>
              <w:rPr>
                <w:rFonts w:hint="eastAsia" w:ascii="宋体" w:hAnsi="宋体"/>
                <w:kern w:val="0"/>
                <w:sz w:val="22"/>
                <w:szCs w:val="21"/>
                <w:highlight w:val="none"/>
                <w:lang w:eastAsia="zh-CN"/>
              </w:rPr>
              <w:t>（</w:t>
            </w:r>
            <w:r>
              <w:rPr>
                <w:rFonts w:hint="eastAsia" w:ascii="宋体" w:hAnsi="宋体"/>
                <w:kern w:val="0"/>
                <w:sz w:val="22"/>
                <w:szCs w:val="21"/>
                <w:highlight w:val="none"/>
                <w:lang w:val="en-US" w:eastAsia="zh-CN"/>
              </w:rPr>
              <w:t>2</w:t>
            </w:r>
            <w:r>
              <w:rPr>
                <w:rFonts w:hint="eastAsia" w:ascii="宋体" w:hAnsi="宋体"/>
                <w:kern w:val="0"/>
                <w:sz w:val="22"/>
                <w:szCs w:val="21"/>
                <w:highlight w:val="none"/>
                <w:lang w:eastAsia="zh-CN"/>
              </w:rPr>
              <w:t>）</w:t>
            </w:r>
            <w:r>
              <w:rPr>
                <w:rFonts w:hint="eastAsia" w:ascii="宋体" w:hAnsi="宋体"/>
                <w:kern w:val="0"/>
                <w:sz w:val="22"/>
                <w:szCs w:val="21"/>
                <w:highlight w:val="none"/>
              </w:rPr>
              <w:t>分析生态环境现状、阐述生态环境保护与产业融合发展思路等进行综合评分。</w:t>
            </w:r>
            <w:r>
              <w:rPr>
                <w:rFonts w:hint="eastAsia" w:ascii="宋体" w:hAnsi="宋体" w:cs="宋体"/>
                <w:spacing w:val="-3"/>
                <w:sz w:val="22"/>
                <w:szCs w:val="22"/>
                <w:highlight w:val="none"/>
              </w:rPr>
              <w:t>打分范围：5、3、2、0</w:t>
            </w:r>
          </w:p>
        </w:tc>
        <w:tc>
          <w:tcPr>
            <w:tcW w:w="981" w:type="dxa"/>
            <w:vAlign w:val="center"/>
          </w:tcPr>
          <w:p w14:paraId="4A1DCCAF">
            <w:pPr>
              <w:wordWrap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165" w:type="dxa"/>
            <w:vAlign w:val="center"/>
          </w:tcPr>
          <w:p w14:paraId="5FC70F7B">
            <w:pPr>
              <w:widowControl/>
              <w:wordWrap w:val="0"/>
              <w:spacing w:line="240" w:lineRule="auto"/>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主观分</w:t>
            </w:r>
          </w:p>
        </w:tc>
      </w:tr>
      <w:tr w14:paraId="78D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4140B8C">
            <w:pPr>
              <w:widowControl/>
              <w:numPr>
                <w:ilvl w:val="0"/>
                <w:numId w:val="8"/>
              </w:numPr>
              <w:wordWrap w:val="0"/>
              <w:spacing w:line="240" w:lineRule="auto"/>
              <w:jc w:val="center"/>
              <w:rPr>
                <w:rFonts w:hint="eastAsia" w:ascii="宋体" w:hAnsi="宋体" w:cs="宋体"/>
                <w:color w:val="000000"/>
                <w:kern w:val="0"/>
                <w:sz w:val="22"/>
                <w:szCs w:val="22"/>
                <w:highlight w:val="none"/>
              </w:rPr>
            </w:pPr>
          </w:p>
        </w:tc>
        <w:tc>
          <w:tcPr>
            <w:tcW w:w="1351" w:type="dxa"/>
            <w:vAlign w:val="center"/>
          </w:tcPr>
          <w:p w14:paraId="3F840BFF">
            <w:pPr>
              <w:wordWrap w:val="0"/>
              <w:spacing w:line="240" w:lineRule="auto"/>
              <w:jc w:val="center"/>
              <w:rPr>
                <w:rFonts w:hint="eastAsia" w:ascii="宋体" w:hAnsi="宋体" w:cs="宋体"/>
                <w:spacing w:val="-3"/>
                <w:sz w:val="22"/>
                <w:szCs w:val="22"/>
                <w:highlight w:val="none"/>
              </w:rPr>
            </w:pPr>
            <w:r>
              <w:rPr>
                <w:rFonts w:hint="eastAsia" w:ascii="宋体" w:hAnsi="宋体" w:cs="宋体"/>
                <w:spacing w:val="-3"/>
                <w:sz w:val="22"/>
                <w:szCs w:val="22"/>
                <w:highlight w:val="none"/>
              </w:rPr>
              <w:t>工作进度计划及其保障措施与服务承诺</w:t>
            </w:r>
          </w:p>
        </w:tc>
        <w:tc>
          <w:tcPr>
            <w:tcW w:w="5712" w:type="dxa"/>
            <w:vAlign w:val="center"/>
          </w:tcPr>
          <w:p w14:paraId="47CD0429">
            <w:pPr>
              <w:wordWrap w:val="0"/>
              <w:spacing w:line="240" w:lineRule="auto"/>
              <w:jc w:val="both"/>
              <w:rPr>
                <w:rFonts w:hint="eastAsia" w:ascii="宋体" w:hAnsi="宋体" w:cs="宋体"/>
                <w:spacing w:val="-3"/>
                <w:sz w:val="22"/>
                <w:szCs w:val="22"/>
                <w:highlight w:val="none"/>
              </w:rPr>
            </w:pPr>
            <w:r>
              <w:rPr>
                <w:rFonts w:hint="eastAsia" w:ascii="宋体" w:hAnsi="宋体" w:cs="宋体"/>
                <w:spacing w:val="-3"/>
                <w:sz w:val="22"/>
                <w:szCs w:val="22"/>
                <w:highlight w:val="none"/>
              </w:rPr>
              <w:t>对工作进度计划、保障措施、组织结构要素以及服务承诺等由评审专家进行评分。打分范围：7、4、2、0</w:t>
            </w:r>
          </w:p>
        </w:tc>
        <w:tc>
          <w:tcPr>
            <w:tcW w:w="981" w:type="dxa"/>
            <w:vAlign w:val="center"/>
          </w:tcPr>
          <w:p w14:paraId="1F258086">
            <w:pPr>
              <w:wordWrap w:val="0"/>
              <w:spacing w:line="240" w:lineRule="auto"/>
              <w:jc w:val="center"/>
              <w:rPr>
                <w:rFonts w:hint="eastAsia" w:ascii="宋体" w:hAnsi="宋体" w:cs="宋体"/>
                <w:szCs w:val="21"/>
                <w:highlight w:val="none"/>
              </w:rPr>
            </w:pPr>
            <w:r>
              <w:rPr>
                <w:rFonts w:hint="eastAsia" w:ascii="宋体" w:hAnsi="宋体" w:cs="宋体"/>
                <w:szCs w:val="21"/>
                <w:highlight w:val="none"/>
              </w:rPr>
              <w:t>7分</w:t>
            </w:r>
          </w:p>
        </w:tc>
        <w:tc>
          <w:tcPr>
            <w:tcW w:w="1165" w:type="dxa"/>
            <w:vAlign w:val="center"/>
          </w:tcPr>
          <w:p w14:paraId="7CC0502B">
            <w:pPr>
              <w:widowControl/>
              <w:wordWrap w:val="0"/>
              <w:spacing w:line="240" w:lineRule="auto"/>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主观分</w:t>
            </w:r>
          </w:p>
        </w:tc>
      </w:tr>
    </w:tbl>
    <w:p w14:paraId="77733671">
      <w:pPr>
        <w:pStyle w:val="22"/>
        <w:rPr>
          <w:rFonts w:hint="eastAsia" w:ascii="宋体" w:hAnsi="宋体" w:cs="宋体"/>
          <w:highlight w:val="none"/>
        </w:rPr>
      </w:pPr>
    </w:p>
    <w:p w14:paraId="382E4A06">
      <w:pPr>
        <w:pStyle w:val="13"/>
        <w:wordWrap w:val="0"/>
        <w:adjustRightInd w:val="0"/>
        <w:snapToGrid w:val="0"/>
        <w:spacing w:line="360" w:lineRule="auto"/>
        <w:outlineLvl w:val="1"/>
        <w:rPr>
          <w:rFonts w:hint="eastAsia" w:hAnsi="宋体" w:cs="宋体"/>
          <w:sz w:val="22"/>
          <w:szCs w:val="22"/>
          <w:highlight w:val="none"/>
        </w:rPr>
      </w:pPr>
      <w:bookmarkStart w:id="127" w:name="_Toc31681"/>
      <w:bookmarkStart w:id="128" w:name="_Toc16891"/>
      <w:bookmarkStart w:id="129" w:name="_Toc22569"/>
      <w:r>
        <w:rPr>
          <w:rFonts w:hint="eastAsia" w:hAnsi="宋体" w:cs="宋体"/>
          <w:sz w:val="22"/>
          <w:szCs w:val="22"/>
          <w:highlight w:val="none"/>
        </w:rPr>
        <w:t>三、说明</w:t>
      </w:r>
      <w:bookmarkEnd w:id="127"/>
      <w:bookmarkEnd w:id="128"/>
      <w:bookmarkEnd w:id="129"/>
    </w:p>
    <w:p w14:paraId="62DA9DAC">
      <w:pPr>
        <w:pStyle w:val="15"/>
        <w:widowControl w:val="0"/>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1、每个供应商最终得分=商务、技术部分分值（所有评标委员会成员的算术平均值）＋报价部分分值。</w:t>
      </w:r>
    </w:p>
    <w:p w14:paraId="77DFB2FC">
      <w:pPr>
        <w:pStyle w:val="15"/>
        <w:widowControl w:val="0"/>
        <w:wordWrap w:val="0"/>
        <w:adjustRightInd w:val="0"/>
        <w:snapToGrid w:val="0"/>
        <w:spacing w:line="360" w:lineRule="auto"/>
        <w:ind w:firstLine="440" w:firstLineChars="200"/>
        <w:rPr>
          <w:rFonts w:hint="eastAsia" w:hAnsi="宋体" w:cs="宋体"/>
          <w:sz w:val="22"/>
          <w:szCs w:val="22"/>
          <w:highlight w:val="none"/>
        </w:rPr>
      </w:pPr>
      <w:r>
        <w:rPr>
          <w:rFonts w:hint="eastAsia" w:hAnsi="宋体" w:cs="宋体"/>
          <w:sz w:val="22"/>
          <w:szCs w:val="22"/>
          <w:highlight w:val="none"/>
        </w:rPr>
        <w:t>2、所有分值计算保留小数点后两位，小数点后三位四舍五入。</w:t>
      </w:r>
    </w:p>
    <w:p w14:paraId="5BE27624">
      <w:pPr>
        <w:pStyle w:val="15"/>
        <w:widowControl w:val="0"/>
        <w:wordWrap w:val="0"/>
        <w:adjustRightInd w:val="0"/>
        <w:snapToGrid w:val="0"/>
        <w:spacing w:line="360" w:lineRule="auto"/>
        <w:ind w:firstLine="440" w:firstLineChars="200"/>
        <w:rPr>
          <w:rFonts w:hint="eastAsia" w:hAnsi="宋体" w:cs="宋体"/>
          <w:sz w:val="22"/>
          <w:szCs w:val="22"/>
          <w:highlight w:val="none"/>
        </w:rPr>
      </w:pPr>
    </w:p>
    <w:p w14:paraId="19DB2204">
      <w:pPr>
        <w:pStyle w:val="15"/>
        <w:widowControl w:val="0"/>
        <w:wordWrap w:val="0"/>
        <w:adjustRightInd w:val="0"/>
        <w:snapToGrid w:val="0"/>
        <w:spacing w:line="360" w:lineRule="auto"/>
        <w:ind w:firstLine="440" w:firstLineChars="200"/>
        <w:rPr>
          <w:rFonts w:hint="eastAsia" w:hAnsi="宋体" w:cs="宋体"/>
          <w:sz w:val="22"/>
          <w:szCs w:val="22"/>
          <w:highlight w:val="none"/>
        </w:rPr>
      </w:pPr>
    </w:p>
    <w:p w14:paraId="06B4AC41">
      <w:pPr>
        <w:pStyle w:val="54"/>
        <w:widowControl w:val="0"/>
        <w:wordWrap w:val="0"/>
        <w:snapToGrid w:val="0"/>
        <w:spacing w:line="360" w:lineRule="auto"/>
        <w:ind w:firstLine="2560" w:firstLineChars="800"/>
        <w:rPr>
          <w:rFonts w:hAnsi="宋体" w:cs="宋体"/>
          <w:sz w:val="32"/>
          <w:szCs w:val="32"/>
          <w:highlight w:val="none"/>
        </w:rPr>
      </w:pPr>
    </w:p>
    <w:p w14:paraId="5C40E0F3">
      <w:pPr>
        <w:pStyle w:val="54"/>
        <w:widowControl w:val="0"/>
        <w:wordWrap w:val="0"/>
        <w:snapToGrid w:val="0"/>
        <w:spacing w:line="360" w:lineRule="auto"/>
        <w:ind w:firstLine="2570" w:firstLineChars="800"/>
        <w:outlineLvl w:val="0"/>
        <w:rPr>
          <w:rFonts w:hAnsi="宋体" w:cs="宋体"/>
          <w:b/>
          <w:bCs/>
          <w:sz w:val="32"/>
          <w:szCs w:val="32"/>
          <w:highlight w:val="none"/>
        </w:rPr>
      </w:pPr>
      <w:bookmarkStart w:id="130" w:name="_Toc23666"/>
      <w:r>
        <w:rPr>
          <w:rFonts w:hAnsi="宋体" w:cs="宋体"/>
          <w:b/>
          <w:bCs/>
          <w:sz w:val="32"/>
          <w:szCs w:val="32"/>
          <w:highlight w:val="none"/>
        </w:rPr>
        <w:br w:type="page"/>
      </w:r>
      <w:r>
        <w:rPr>
          <w:rFonts w:hAnsi="宋体" w:cs="宋体"/>
          <w:b/>
          <w:bCs/>
          <w:sz w:val="32"/>
          <w:szCs w:val="32"/>
          <w:highlight w:val="none"/>
        </w:rPr>
        <w:t>国企采购活动现场确认声明书</w:t>
      </w:r>
      <w:bookmarkEnd w:id="130"/>
    </w:p>
    <w:p w14:paraId="4002B1FA">
      <w:pPr>
        <w:pStyle w:val="54"/>
        <w:widowControl w:val="0"/>
        <w:wordWrap w:val="0"/>
        <w:snapToGrid w:val="0"/>
        <w:spacing w:line="360" w:lineRule="auto"/>
        <w:jc w:val="both"/>
        <w:rPr>
          <w:rFonts w:hAnsi="宋体" w:cs="宋体"/>
          <w:sz w:val="22"/>
          <w:szCs w:val="22"/>
          <w:highlight w:val="none"/>
        </w:rPr>
      </w:pPr>
      <w:r>
        <w:rPr>
          <w:rFonts w:hAnsi="宋体" w:cs="宋体"/>
          <w:kern w:val="0"/>
          <w:sz w:val="22"/>
          <w:szCs w:val="22"/>
          <w:highlight w:val="none"/>
          <w:u w:val="single"/>
        </w:rPr>
        <w:t>新征程（杭州）招标代理有限公司（采购组织机构名称）</w:t>
      </w:r>
      <w:r>
        <w:rPr>
          <w:rFonts w:hAnsi="宋体" w:cs="宋体"/>
          <w:kern w:val="0"/>
          <w:sz w:val="22"/>
          <w:szCs w:val="22"/>
          <w:highlight w:val="none"/>
        </w:rPr>
        <w:t>：</w:t>
      </w:r>
    </w:p>
    <w:p w14:paraId="4272ACA5">
      <w:pPr>
        <w:pStyle w:val="54"/>
        <w:widowControl w:val="0"/>
        <w:wordWrap w:val="0"/>
        <w:snapToGrid w:val="0"/>
        <w:spacing w:line="360" w:lineRule="auto"/>
        <w:ind w:firstLine="464" w:firstLineChars="200"/>
        <w:jc w:val="both"/>
        <w:rPr>
          <w:rFonts w:hAnsi="宋体" w:cs="宋体"/>
          <w:spacing w:val="6"/>
          <w:sz w:val="22"/>
          <w:szCs w:val="22"/>
          <w:highlight w:val="none"/>
        </w:rPr>
      </w:pPr>
      <w:r>
        <w:rPr>
          <w:rFonts w:hAnsi="宋体" w:cs="宋体"/>
          <w:spacing w:val="6"/>
          <w:sz w:val="22"/>
          <w:szCs w:val="22"/>
          <w:highlight w:val="none"/>
          <w:u w:val="single"/>
        </w:rPr>
        <w:t>本人经由                            （单位）负责人      （姓名）合法授权参加</w:t>
      </w:r>
      <w:r>
        <w:rPr>
          <w:rFonts w:hint="eastAsia" w:hAnsi="宋体" w:cs="宋体"/>
          <w:spacing w:val="6"/>
          <w:sz w:val="22"/>
          <w:szCs w:val="22"/>
          <w:highlight w:val="none"/>
          <w:u w:val="single"/>
          <w:lang w:eastAsia="zh-CN"/>
        </w:rPr>
        <w:t>平阳县环南雁荡山生态环境导向的开发（EOD）项目咨询服务采购</w:t>
      </w:r>
      <w:r>
        <w:rPr>
          <w:rFonts w:hAnsi="宋体" w:cs="宋体"/>
          <w:spacing w:val="6"/>
          <w:sz w:val="22"/>
          <w:szCs w:val="22"/>
          <w:highlight w:val="none"/>
          <w:u w:val="single"/>
        </w:rPr>
        <w:t>（采购编号：</w:t>
      </w:r>
      <w:r>
        <w:rPr>
          <w:rFonts w:hint="eastAsia" w:hAnsi="宋体" w:cs="宋体"/>
          <w:spacing w:val="6"/>
          <w:sz w:val="22"/>
          <w:szCs w:val="22"/>
          <w:highlight w:val="none"/>
          <w:u w:val="single"/>
          <w:lang w:eastAsia="zh-CN"/>
        </w:rPr>
        <w:t>PYCG241230112</w:t>
      </w:r>
      <w:r>
        <w:rPr>
          <w:rFonts w:hAnsi="宋体" w:cs="宋体"/>
          <w:spacing w:val="6"/>
          <w:sz w:val="22"/>
          <w:szCs w:val="22"/>
          <w:highlight w:val="none"/>
          <w:u w:val="single"/>
        </w:rPr>
        <w:t>）</w:t>
      </w:r>
      <w:r>
        <w:rPr>
          <w:rFonts w:hAnsi="宋体" w:cs="宋体"/>
          <w:spacing w:val="6"/>
          <w:sz w:val="22"/>
          <w:szCs w:val="22"/>
          <w:highlight w:val="none"/>
        </w:rPr>
        <w:t xml:space="preserve">国企采购活动，经与本单位法人代表（负责人）联系确认，现就有关公平竞争事项郑重声明如下： </w:t>
      </w:r>
    </w:p>
    <w:p w14:paraId="44561434">
      <w:pPr>
        <w:pStyle w:val="72"/>
        <w:widowControl/>
        <w:numPr>
          <w:ilvl w:val="0"/>
          <w:numId w:val="9"/>
        </w:numPr>
        <w:wordWrap w:val="0"/>
        <w:snapToGrid w:val="0"/>
        <w:spacing w:line="360" w:lineRule="auto"/>
        <w:ind w:firstLine="415" w:firstLineChars="189"/>
        <w:rPr>
          <w:rFonts w:ascii="宋体" w:hAnsi="宋体" w:cs="宋体"/>
          <w:kern w:val="0"/>
          <w:sz w:val="22"/>
          <w:szCs w:val="22"/>
          <w:highlight w:val="none"/>
        </w:rPr>
      </w:pPr>
      <w:r>
        <w:rPr>
          <w:rFonts w:ascii="宋体" w:hAnsi="宋体" w:cs="宋体"/>
          <w:kern w:val="0"/>
          <w:sz w:val="22"/>
          <w:szCs w:val="22"/>
          <w:highlight w:val="none"/>
        </w:rPr>
        <w:t>本单位与采购人之间 □不存在利害关系 □存在下列利害关系</w:t>
      </w:r>
      <w:r>
        <w:rPr>
          <w:rFonts w:ascii="宋体" w:hAnsi="宋体" w:cs="宋体"/>
          <w:kern w:val="0"/>
          <w:sz w:val="22"/>
          <w:szCs w:val="22"/>
          <w:highlight w:val="none"/>
          <w:u w:val="single"/>
        </w:rPr>
        <w:t xml:space="preserve">           </w:t>
      </w:r>
      <w:r>
        <w:rPr>
          <w:rFonts w:ascii="宋体" w:hAnsi="宋体" w:cs="宋体"/>
          <w:kern w:val="0"/>
          <w:sz w:val="22"/>
          <w:szCs w:val="22"/>
          <w:highlight w:val="none"/>
        </w:rPr>
        <w:t>：</w:t>
      </w:r>
    </w:p>
    <w:p w14:paraId="3551D5B3">
      <w:pPr>
        <w:pStyle w:val="72"/>
        <w:widowControl/>
        <w:wordWrap w:val="0"/>
        <w:snapToGrid w:val="0"/>
        <w:spacing w:line="360" w:lineRule="auto"/>
        <w:rPr>
          <w:rFonts w:ascii="宋体" w:hAnsi="宋体" w:cs="宋体"/>
          <w:kern w:val="0"/>
          <w:sz w:val="22"/>
          <w:szCs w:val="22"/>
          <w:highlight w:val="none"/>
        </w:rPr>
      </w:pPr>
      <w:r>
        <w:rPr>
          <w:rFonts w:ascii="宋体" w:hAnsi="宋体" w:cs="宋体"/>
          <w:kern w:val="0"/>
          <w:sz w:val="22"/>
          <w:szCs w:val="22"/>
          <w:highlight w:val="none"/>
        </w:rPr>
        <w:t xml:space="preserve">  A.投资关系    B.行政隶属关系    C.业务指导关系</w:t>
      </w:r>
    </w:p>
    <w:p w14:paraId="1F800075">
      <w:pPr>
        <w:pStyle w:val="72"/>
        <w:widowControl/>
        <w:wordWrap w:val="0"/>
        <w:snapToGrid w:val="0"/>
        <w:spacing w:line="360" w:lineRule="auto"/>
        <w:rPr>
          <w:rFonts w:ascii="宋体" w:hAnsi="宋体" w:cs="宋体"/>
          <w:kern w:val="0"/>
          <w:sz w:val="22"/>
          <w:szCs w:val="22"/>
          <w:highlight w:val="none"/>
        </w:rPr>
      </w:pPr>
      <w:r>
        <w:rPr>
          <w:rFonts w:ascii="宋体" w:hAnsi="宋体" w:cs="宋体"/>
          <w:kern w:val="0"/>
          <w:sz w:val="22"/>
          <w:szCs w:val="22"/>
          <w:highlight w:val="none"/>
        </w:rPr>
        <w:t xml:space="preserve">  D.其他可能</w:t>
      </w:r>
      <w:r>
        <w:rPr>
          <w:rFonts w:ascii="宋体" w:hAnsi="宋体" w:cs="宋体"/>
          <w:sz w:val="22"/>
          <w:szCs w:val="22"/>
          <w:highlight w:val="none"/>
        </w:rPr>
        <w:t>影响采购公正的</w:t>
      </w:r>
      <w:r>
        <w:rPr>
          <w:rFonts w:ascii="宋体" w:hAnsi="宋体" w:cs="宋体"/>
          <w:kern w:val="0"/>
          <w:sz w:val="22"/>
          <w:szCs w:val="22"/>
          <w:highlight w:val="none"/>
        </w:rPr>
        <w:t>利害关系</w:t>
      </w:r>
      <w:r>
        <w:rPr>
          <w:rFonts w:ascii="宋体" w:hAnsi="宋体" w:cs="宋体"/>
          <w:kern w:val="0"/>
          <w:sz w:val="22"/>
          <w:szCs w:val="22"/>
          <w:highlight w:val="none"/>
          <w:u w:val="single"/>
        </w:rPr>
        <w:t xml:space="preserve">（如有，请如实说明）                 </w:t>
      </w:r>
      <w:r>
        <w:rPr>
          <w:rFonts w:ascii="宋体" w:hAnsi="宋体" w:cs="宋体"/>
          <w:kern w:val="0"/>
          <w:sz w:val="22"/>
          <w:szCs w:val="22"/>
          <w:highlight w:val="none"/>
        </w:rPr>
        <w:t>。</w:t>
      </w:r>
    </w:p>
    <w:p w14:paraId="0C9E4679">
      <w:pPr>
        <w:pStyle w:val="72"/>
        <w:widowControl/>
        <w:wordWrap w:val="0"/>
        <w:snapToGrid w:val="0"/>
        <w:spacing w:line="360" w:lineRule="auto"/>
        <w:rPr>
          <w:rFonts w:ascii="宋体" w:hAnsi="宋体" w:cs="宋体"/>
          <w:kern w:val="0"/>
          <w:sz w:val="22"/>
          <w:szCs w:val="22"/>
          <w:highlight w:val="none"/>
        </w:rPr>
      </w:pPr>
      <w:r>
        <w:rPr>
          <w:rFonts w:ascii="宋体" w:hAnsi="宋体" w:cs="宋体"/>
          <w:spacing w:val="6"/>
          <w:sz w:val="22"/>
          <w:szCs w:val="22"/>
          <w:highlight w:val="none"/>
        </w:rPr>
        <w:t xml:space="preserve">  二、</w:t>
      </w:r>
      <w:r>
        <w:rPr>
          <w:rFonts w:ascii="宋体" w:hAnsi="宋体" w:cs="宋体"/>
          <w:kern w:val="0"/>
          <w:sz w:val="22"/>
          <w:szCs w:val="22"/>
          <w:highlight w:val="none"/>
        </w:rPr>
        <w:t>现已清楚知道参加本项目采购活动的其他所有供应商名称，本单位 □与其他所有供应商之间均不存在利害关系 □与</w:t>
      </w:r>
      <w:r>
        <w:rPr>
          <w:rFonts w:ascii="宋体" w:hAnsi="宋体" w:cs="宋体"/>
          <w:kern w:val="0"/>
          <w:sz w:val="22"/>
          <w:szCs w:val="22"/>
          <w:highlight w:val="none"/>
          <w:u w:val="single"/>
        </w:rPr>
        <w:t xml:space="preserve">           （供应商名称）</w:t>
      </w:r>
      <w:r>
        <w:rPr>
          <w:rFonts w:ascii="宋体" w:hAnsi="宋体" w:cs="宋体"/>
          <w:kern w:val="0"/>
          <w:sz w:val="22"/>
          <w:szCs w:val="22"/>
          <w:highlight w:val="none"/>
        </w:rPr>
        <w:t>之间存在下列利害关系</w:t>
      </w:r>
      <w:r>
        <w:rPr>
          <w:rFonts w:ascii="宋体" w:hAnsi="宋体" w:cs="宋体"/>
          <w:kern w:val="0"/>
          <w:sz w:val="22"/>
          <w:szCs w:val="22"/>
          <w:highlight w:val="none"/>
          <w:u w:val="single"/>
        </w:rPr>
        <w:t xml:space="preserve">          </w:t>
      </w:r>
      <w:r>
        <w:rPr>
          <w:rFonts w:ascii="宋体" w:hAnsi="宋体" w:cs="宋体"/>
          <w:kern w:val="0"/>
          <w:sz w:val="22"/>
          <w:szCs w:val="22"/>
          <w:highlight w:val="none"/>
        </w:rPr>
        <w:t>：</w:t>
      </w:r>
    </w:p>
    <w:p w14:paraId="2F024BC0">
      <w:pPr>
        <w:pStyle w:val="54"/>
        <w:widowControl w:val="0"/>
        <w:wordWrap w:val="0"/>
        <w:snapToGrid w:val="0"/>
        <w:spacing w:line="360" w:lineRule="auto"/>
        <w:jc w:val="both"/>
        <w:rPr>
          <w:rFonts w:hAnsi="宋体" w:cs="宋体"/>
          <w:kern w:val="0"/>
          <w:sz w:val="22"/>
          <w:szCs w:val="22"/>
          <w:highlight w:val="none"/>
        </w:rPr>
      </w:pPr>
      <w:r>
        <w:rPr>
          <w:rFonts w:hAnsi="宋体" w:cs="宋体"/>
          <w:kern w:val="0"/>
          <w:sz w:val="22"/>
          <w:szCs w:val="22"/>
          <w:highlight w:val="none"/>
        </w:rPr>
        <w:t xml:space="preserve">  A.法定代表人或负责人或实际控制人是同一人</w:t>
      </w:r>
    </w:p>
    <w:p w14:paraId="0620DCA5">
      <w:pPr>
        <w:pStyle w:val="54"/>
        <w:widowControl w:val="0"/>
        <w:wordWrap w:val="0"/>
        <w:snapToGrid w:val="0"/>
        <w:spacing w:line="360" w:lineRule="auto"/>
        <w:jc w:val="both"/>
        <w:rPr>
          <w:rFonts w:hAnsi="宋体" w:cs="宋体"/>
          <w:spacing w:val="6"/>
          <w:sz w:val="22"/>
          <w:szCs w:val="22"/>
          <w:highlight w:val="none"/>
        </w:rPr>
      </w:pPr>
      <w:r>
        <w:rPr>
          <w:rFonts w:hAnsi="宋体" w:cs="宋体"/>
          <w:kern w:val="0"/>
          <w:sz w:val="22"/>
          <w:szCs w:val="22"/>
          <w:highlight w:val="none"/>
        </w:rPr>
        <w:t xml:space="preserve">  B.法定代表人或负责人或实际控制人是夫妻关系</w:t>
      </w:r>
    </w:p>
    <w:p w14:paraId="35BD5BE4">
      <w:pPr>
        <w:pStyle w:val="54"/>
        <w:widowControl w:val="0"/>
        <w:wordWrap w:val="0"/>
        <w:snapToGrid w:val="0"/>
        <w:spacing w:line="360" w:lineRule="auto"/>
        <w:jc w:val="both"/>
        <w:rPr>
          <w:rFonts w:hAnsi="宋体" w:cs="宋体"/>
          <w:spacing w:val="6"/>
          <w:sz w:val="22"/>
          <w:szCs w:val="22"/>
          <w:highlight w:val="none"/>
        </w:rPr>
      </w:pPr>
      <w:r>
        <w:rPr>
          <w:rFonts w:hAnsi="宋体" w:cs="宋体"/>
          <w:kern w:val="0"/>
          <w:sz w:val="22"/>
          <w:szCs w:val="22"/>
          <w:highlight w:val="none"/>
        </w:rPr>
        <w:t xml:space="preserve">  C.法定代表人或负责人或实际控制人是直系血亲关系</w:t>
      </w:r>
    </w:p>
    <w:p w14:paraId="3C7B0B47">
      <w:pPr>
        <w:pStyle w:val="54"/>
        <w:widowControl w:val="0"/>
        <w:wordWrap w:val="0"/>
        <w:snapToGrid w:val="0"/>
        <w:spacing w:line="360" w:lineRule="auto"/>
        <w:jc w:val="both"/>
        <w:rPr>
          <w:rFonts w:hAnsi="宋体" w:cs="宋体"/>
          <w:spacing w:val="6"/>
          <w:sz w:val="22"/>
          <w:szCs w:val="22"/>
          <w:highlight w:val="none"/>
        </w:rPr>
      </w:pPr>
      <w:r>
        <w:rPr>
          <w:rFonts w:hAnsi="宋体" w:cs="宋体"/>
          <w:kern w:val="0"/>
          <w:sz w:val="22"/>
          <w:szCs w:val="22"/>
          <w:highlight w:val="none"/>
        </w:rPr>
        <w:t xml:space="preserve">  D.法定代表人或负责人或实际控制人存在三代以内旁系血亲关系</w:t>
      </w:r>
    </w:p>
    <w:p w14:paraId="576C6747">
      <w:pPr>
        <w:pStyle w:val="54"/>
        <w:widowControl w:val="0"/>
        <w:wordWrap w:val="0"/>
        <w:snapToGrid w:val="0"/>
        <w:spacing w:line="360" w:lineRule="auto"/>
        <w:jc w:val="both"/>
        <w:rPr>
          <w:rFonts w:hAnsi="宋体" w:cs="宋体"/>
          <w:kern w:val="0"/>
          <w:sz w:val="22"/>
          <w:szCs w:val="22"/>
          <w:highlight w:val="none"/>
        </w:rPr>
      </w:pPr>
      <w:r>
        <w:rPr>
          <w:rFonts w:hAnsi="宋体" w:cs="宋体"/>
          <w:kern w:val="0"/>
          <w:sz w:val="22"/>
          <w:szCs w:val="22"/>
          <w:highlight w:val="none"/>
        </w:rPr>
        <w:t xml:space="preserve">  E.法定代表人或负责人或实际控制人存在近姻亲关系</w:t>
      </w:r>
    </w:p>
    <w:p w14:paraId="74C2E961">
      <w:pPr>
        <w:pStyle w:val="54"/>
        <w:widowControl w:val="0"/>
        <w:wordWrap w:val="0"/>
        <w:snapToGrid w:val="0"/>
        <w:spacing w:line="360" w:lineRule="auto"/>
        <w:jc w:val="both"/>
        <w:rPr>
          <w:rFonts w:hAnsi="宋体" w:cs="宋体"/>
          <w:kern w:val="0"/>
          <w:sz w:val="22"/>
          <w:szCs w:val="22"/>
          <w:highlight w:val="none"/>
        </w:rPr>
      </w:pPr>
      <w:r>
        <w:rPr>
          <w:rFonts w:hAnsi="宋体" w:cs="宋体"/>
          <w:kern w:val="0"/>
          <w:sz w:val="22"/>
          <w:szCs w:val="22"/>
          <w:highlight w:val="none"/>
        </w:rPr>
        <w:t xml:space="preserve">  F.法定代表人或负责人或实际控制人存在股份控制或实际控制关系</w:t>
      </w:r>
    </w:p>
    <w:p w14:paraId="74801F3A">
      <w:pPr>
        <w:pStyle w:val="54"/>
        <w:widowControl w:val="0"/>
        <w:wordWrap w:val="0"/>
        <w:snapToGrid w:val="0"/>
        <w:spacing w:line="360" w:lineRule="auto"/>
        <w:jc w:val="both"/>
        <w:outlineLvl w:val="0"/>
        <w:rPr>
          <w:rFonts w:hAnsi="宋体" w:cs="宋体"/>
          <w:kern w:val="0"/>
          <w:sz w:val="22"/>
          <w:szCs w:val="22"/>
          <w:highlight w:val="none"/>
        </w:rPr>
      </w:pPr>
      <w:r>
        <w:rPr>
          <w:rFonts w:hAnsi="宋体" w:cs="宋体"/>
          <w:kern w:val="0"/>
          <w:sz w:val="22"/>
          <w:szCs w:val="22"/>
          <w:highlight w:val="none"/>
        </w:rPr>
        <w:t xml:space="preserve">  </w:t>
      </w:r>
      <w:bookmarkStart w:id="131" w:name="_Toc8088"/>
      <w:bookmarkStart w:id="132" w:name="_Toc8771"/>
      <w:bookmarkStart w:id="133" w:name="_Toc26778"/>
      <w:r>
        <w:rPr>
          <w:rFonts w:hAnsi="宋体" w:cs="宋体"/>
          <w:kern w:val="0"/>
          <w:sz w:val="22"/>
          <w:szCs w:val="22"/>
          <w:highlight w:val="none"/>
        </w:rPr>
        <w:t>G.存在共同直接或间接投资设立子公司、联营企业和合营企业情况</w:t>
      </w:r>
      <w:bookmarkEnd w:id="131"/>
      <w:bookmarkEnd w:id="132"/>
      <w:bookmarkEnd w:id="133"/>
    </w:p>
    <w:p w14:paraId="723AF0F9">
      <w:pPr>
        <w:pStyle w:val="54"/>
        <w:widowControl w:val="0"/>
        <w:wordWrap w:val="0"/>
        <w:snapToGrid w:val="0"/>
        <w:spacing w:line="360" w:lineRule="auto"/>
        <w:jc w:val="both"/>
        <w:rPr>
          <w:rFonts w:hAnsi="宋体" w:cs="宋体"/>
          <w:sz w:val="22"/>
          <w:szCs w:val="22"/>
          <w:highlight w:val="none"/>
        </w:rPr>
      </w:pPr>
      <w:r>
        <w:rPr>
          <w:rFonts w:hAnsi="宋体" w:cs="宋体"/>
          <w:kern w:val="0"/>
          <w:sz w:val="22"/>
          <w:szCs w:val="22"/>
          <w:highlight w:val="none"/>
        </w:rPr>
        <w:t xml:space="preserve">  H.存在分级代理或代销关系、同一生产制造商关系、</w:t>
      </w:r>
      <w:r>
        <w:rPr>
          <w:rFonts w:hAnsi="宋体" w:cs="宋体"/>
          <w:sz w:val="22"/>
          <w:szCs w:val="22"/>
          <w:highlight w:val="none"/>
        </w:rPr>
        <w:t>管理关系、重要业务（占主营业务收入50%以上）或重要财务往来关系（如融资）等其他实质性控制关系</w:t>
      </w:r>
    </w:p>
    <w:p w14:paraId="5A3B78DE">
      <w:pPr>
        <w:pStyle w:val="54"/>
        <w:widowControl w:val="0"/>
        <w:wordWrap w:val="0"/>
        <w:snapToGrid w:val="0"/>
        <w:spacing w:line="360" w:lineRule="auto"/>
        <w:jc w:val="both"/>
        <w:outlineLvl w:val="0"/>
        <w:rPr>
          <w:rFonts w:hAnsi="宋体" w:cs="宋体"/>
          <w:spacing w:val="6"/>
          <w:sz w:val="22"/>
          <w:szCs w:val="22"/>
          <w:highlight w:val="none"/>
        </w:rPr>
      </w:pPr>
      <w:r>
        <w:rPr>
          <w:rFonts w:hAnsi="宋体" w:cs="宋体"/>
          <w:sz w:val="22"/>
          <w:szCs w:val="22"/>
          <w:highlight w:val="none"/>
        </w:rPr>
        <w:t xml:space="preserve">    </w:t>
      </w:r>
      <w:bookmarkStart w:id="134" w:name="_Toc31554"/>
      <w:bookmarkStart w:id="135" w:name="_Toc6717"/>
      <w:bookmarkStart w:id="136" w:name="_Toc32152"/>
      <w:r>
        <w:rPr>
          <w:rFonts w:hAnsi="宋体" w:cs="宋体"/>
          <w:sz w:val="22"/>
          <w:szCs w:val="22"/>
          <w:highlight w:val="none"/>
        </w:rPr>
        <w:t>I</w:t>
      </w:r>
      <w:r>
        <w:rPr>
          <w:rFonts w:hAnsi="宋体" w:cs="宋体"/>
          <w:kern w:val="0"/>
          <w:sz w:val="22"/>
          <w:szCs w:val="22"/>
          <w:highlight w:val="none"/>
        </w:rPr>
        <w:t>.</w:t>
      </w:r>
      <w:r>
        <w:rPr>
          <w:rFonts w:hAnsi="宋体" w:cs="宋体"/>
          <w:sz w:val="22"/>
          <w:szCs w:val="22"/>
          <w:highlight w:val="none"/>
        </w:rPr>
        <w:t>其他利害关系情况</w:t>
      </w:r>
      <w:r>
        <w:rPr>
          <w:rFonts w:hAnsi="宋体" w:cs="宋体"/>
          <w:sz w:val="22"/>
          <w:szCs w:val="22"/>
          <w:highlight w:val="none"/>
          <w:u w:val="single"/>
        </w:rPr>
        <w:t xml:space="preserve">                              </w:t>
      </w:r>
      <w:r>
        <w:rPr>
          <w:rFonts w:hAnsi="宋体" w:cs="宋体"/>
          <w:kern w:val="0"/>
          <w:sz w:val="22"/>
          <w:szCs w:val="22"/>
          <w:highlight w:val="none"/>
        </w:rPr>
        <w:t>。</w:t>
      </w:r>
      <w:bookmarkEnd w:id="134"/>
      <w:bookmarkEnd w:id="135"/>
      <w:bookmarkEnd w:id="136"/>
    </w:p>
    <w:p w14:paraId="3698B298">
      <w:pPr>
        <w:pStyle w:val="72"/>
        <w:widowControl/>
        <w:numPr>
          <w:ilvl w:val="0"/>
          <w:numId w:val="10"/>
        </w:numPr>
        <w:wordWrap w:val="0"/>
        <w:snapToGrid w:val="0"/>
        <w:spacing w:line="360" w:lineRule="auto"/>
        <w:ind w:firstLine="415" w:firstLineChars="189"/>
        <w:rPr>
          <w:rFonts w:ascii="宋体" w:hAnsi="宋体" w:cs="宋体"/>
          <w:kern w:val="0"/>
          <w:sz w:val="22"/>
          <w:szCs w:val="22"/>
          <w:highlight w:val="none"/>
        </w:rPr>
      </w:pPr>
      <w:r>
        <w:rPr>
          <w:rFonts w:ascii="宋体" w:hAnsi="宋体" w:cs="宋体"/>
          <w:sz w:val="22"/>
          <w:szCs w:val="22"/>
          <w:highlight w:val="none"/>
        </w:rPr>
        <w:t>现已清楚知道并</w:t>
      </w:r>
      <w:r>
        <w:rPr>
          <w:rFonts w:ascii="宋体" w:hAnsi="宋体" w:cs="宋体"/>
          <w:kern w:val="0"/>
          <w:sz w:val="22"/>
          <w:szCs w:val="22"/>
          <w:highlight w:val="none"/>
        </w:rPr>
        <w:t>严格遵守国企采购法律法规和现场纪律。</w:t>
      </w:r>
    </w:p>
    <w:p w14:paraId="1B0831CF">
      <w:pPr>
        <w:pStyle w:val="72"/>
        <w:widowControl/>
        <w:numPr>
          <w:ilvl w:val="0"/>
          <w:numId w:val="10"/>
        </w:numPr>
        <w:wordWrap w:val="0"/>
        <w:snapToGrid w:val="0"/>
        <w:spacing w:line="360" w:lineRule="auto"/>
        <w:ind w:firstLine="415" w:firstLineChars="189"/>
        <w:rPr>
          <w:rFonts w:ascii="宋体" w:hAnsi="宋体" w:cs="宋体"/>
          <w:kern w:val="0"/>
          <w:sz w:val="22"/>
          <w:szCs w:val="22"/>
          <w:highlight w:val="none"/>
        </w:rPr>
      </w:pPr>
      <w:r>
        <w:rPr>
          <w:rFonts w:ascii="宋体" w:hAnsi="宋体" w:cs="宋体"/>
          <w:kern w:val="0"/>
          <w:sz w:val="22"/>
          <w:szCs w:val="22"/>
          <w:highlight w:val="none"/>
        </w:rPr>
        <w:t>我发现</w:t>
      </w:r>
      <w:r>
        <w:rPr>
          <w:rFonts w:ascii="宋体" w:hAnsi="宋体" w:cs="宋体"/>
          <w:kern w:val="0"/>
          <w:sz w:val="22"/>
          <w:szCs w:val="22"/>
          <w:highlight w:val="none"/>
          <w:u w:val="single"/>
        </w:rPr>
        <w:t xml:space="preserve">                    </w:t>
      </w:r>
      <w:r>
        <w:rPr>
          <w:rFonts w:ascii="宋体" w:hAnsi="宋体" w:cs="宋体"/>
          <w:kern w:val="0"/>
          <w:sz w:val="22"/>
          <w:szCs w:val="22"/>
          <w:highlight w:val="none"/>
        </w:rPr>
        <w:t>供应商之间存在或可能存在上述第二条第</w:t>
      </w:r>
      <w:r>
        <w:rPr>
          <w:rFonts w:ascii="宋体" w:hAnsi="宋体" w:cs="宋体"/>
          <w:kern w:val="0"/>
          <w:sz w:val="22"/>
          <w:szCs w:val="22"/>
          <w:highlight w:val="none"/>
          <w:u w:val="single"/>
        </w:rPr>
        <w:t xml:space="preserve">        </w:t>
      </w:r>
      <w:r>
        <w:rPr>
          <w:rFonts w:ascii="宋体" w:hAnsi="宋体" w:cs="宋体"/>
          <w:kern w:val="0"/>
          <w:sz w:val="22"/>
          <w:szCs w:val="22"/>
          <w:highlight w:val="none"/>
        </w:rPr>
        <w:t>项利害关系</w:t>
      </w:r>
    </w:p>
    <w:p w14:paraId="246B9BB5">
      <w:pPr>
        <w:pStyle w:val="54"/>
        <w:widowControl w:val="0"/>
        <w:wordWrap w:val="0"/>
        <w:snapToGrid w:val="0"/>
        <w:spacing w:line="360" w:lineRule="auto"/>
        <w:ind w:firstLine="5280" w:firstLineChars="2400"/>
        <w:jc w:val="both"/>
        <w:rPr>
          <w:rFonts w:hAnsi="宋体" w:cs="宋体"/>
          <w:sz w:val="22"/>
          <w:szCs w:val="22"/>
          <w:highlight w:val="none"/>
        </w:rPr>
      </w:pPr>
      <w:r>
        <w:rPr>
          <w:rFonts w:hAnsi="宋体" w:cs="宋体"/>
          <w:sz w:val="22"/>
          <w:szCs w:val="22"/>
          <w:highlight w:val="none"/>
        </w:rPr>
        <w:t>（供应商代表签名）</w:t>
      </w:r>
    </w:p>
    <w:p w14:paraId="4F41297F">
      <w:pPr>
        <w:pStyle w:val="54"/>
        <w:widowControl w:val="0"/>
        <w:wordWrap w:val="0"/>
        <w:snapToGrid w:val="0"/>
        <w:spacing w:line="360" w:lineRule="auto"/>
        <w:ind w:firstLine="440" w:firstLineChars="200"/>
        <w:jc w:val="both"/>
        <w:rPr>
          <w:rFonts w:hAnsi="宋体" w:cs="宋体"/>
          <w:sz w:val="22"/>
          <w:szCs w:val="22"/>
          <w:highlight w:val="none"/>
        </w:rPr>
      </w:pPr>
      <w:r>
        <w:rPr>
          <w:rFonts w:hAnsi="宋体" w:cs="宋体"/>
          <w:sz w:val="22"/>
          <w:szCs w:val="22"/>
          <w:highlight w:val="none"/>
        </w:rPr>
        <w:t xml:space="preserve">                                              年  月   日</w:t>
      </w:r>
    </w:p>
    <w:p w14:paraId="11E1D690">
      <w:pPr>
        <w:wordWrap w:val="0"/>
        <w:snapToGrid w:val="0"/>
        <w:spacing w:line="360" w:lineRule="auto"/>
        <w:ind w:firstLine="442" w:firstLineChars="200"/>
        <w:rPr>
          <w:rFonts w:hint="eastAsia" w:ascii="宋体" w:hAnsi="宋体" w:cs="宋体"/>
          <w:b/>
          <w:bCs/>
          <w:sz w:val="22"/>
          <w:szCs w:val="22"/>
          <w:highlight w:val="none"/>
        </w:rPr>
      </w:pPr>
    </w:p>
    <w:p w14:paraId="1FF11B98">
      <w:pPr>
        <w:wordWrap w:val="0"/>
        <w:snapToGrid w:val="0"/>
        <w:spacing w:line="360" w:lineRule="auto"/>
        <w:ind w:firstLine="442" w:firstLineChars="200"/>
        <w:rPr>
          <w:rFonts w:hint="eastAsia" w:ascii="宋体" w:hAnsi="宋体" w:cs="宋体"/>
          <w:b/>
          <w:bCs/>
          <w:sz w:val="22"/>
          <w:szCs w:val="22"/>
          <w:highlight w:val="none"/>
        </w:rPr>
      </w:pPr>
      <w:r>
        <w:rPr>
          <w:rFonts w:hint="eastAsia" w:ascii="宋体" w:hAnsi="宋体" w:cs="宋体"/>
          <w:b/>
          <w:bCs/>
          <w:sz w:val="22"/>
          <w:szCs w:val="22"/>
          <w:highlight w:val="none"/>
        </w:rPr>
        <w:t>注：投标文件解密结束后，各投标供应商签署《国企采购活动现场确认声明书》，并在15分钟内以扫描件方式发送至代理机构邮箱：250785507@qq.com。</w:t>
      </w:r>
    </w:p>
    <w:p w14:paraId="7FBC626B">
      <w:pPr>
        <w:pStyle w:val="56"/>
        <w:wordWrap w:val="0"/>
        <w:spacing w:line="360" w:lineRule="auto"/>
        <w:rPr>
          <w:rFonts w:hint="eastAsia" w:ascii="宋体" w:hAnsi="宋体" w:cs="宋体"/>
          <w:sz w:val="22"/>
          <w:szCs w:val="22"/>
          <w:highlight w:val="none"/>
        </w:rPr>
      </w:pPr>
    </w:p>
    <w:p w14:paraId="5533A82A">
      <w:pPr>
        <w:pStyle w:val="12"/>
        <w:wordWrap w:val="0"/>
        <w:spacing w:before="0" w:beforeLines="0" w:after="0" w:afterLines="0" w:line="360" w:lineRule="auto"/>
        <w:rPr>
          <w:rFonts w:hint="eastAsia" w:ascii="宋体" w:hAnsi="宋体" w:eastAsia="宋体" w:cs="宋体"/>
          <w:highlight w:val="none"/>
        </w:rPr>
        <w:sectPr>
          <w:pgSz w:w="11907" w:h="16840"/>
          <w:pgMar w:top="1440" w:right="1106" w:bottom="1440" w:left="1157" w:header="720" w:footer="720" w:gutter="0"/>
          <w:cols w:space="720" w:num="1"/>
          <w:docGrid w:linePitch="312" w:charSpace="0"/>
        </w:sectPr>
      </w:pPr>
    </w:p>
    <w:p w14:paraId="3FA5538D">
      <w:pPr>
        <w:wordWrap w:val="0"/>
        <w:spacing w:line="360" w:lineRule="auto"/>
        <w:jc w:val="center"/>
        <w:rPr>
          <w:rFonts w:hint="eastAsia" w:ascii="宋体" w:hAnsi="宋体" w:cs="宋体"/>
          <w:b/>
          <w:bCs/>
          <w:sz w:val="44"/>
          <w:szCs w:val="44"/>
          <w:highlight w:val="none"/>
        </w:rPr>
      </w:pPr>
      <w:r>
        <w:rPr>
          <w:rFonts w:hint="eastAsia" w:ascii="宋体" w:hAnsi="宋体" w:cs="宋体"/>
          <w:b/>
          <w:bCs/>
          <w:sz w:val="44"/>
          <w:szCs w:val="44"/>
          <w:highlight w:val="none"/>
        </w:rPr>
        <w:t>质疑函范本</w:t>
      </w:r>
    </w:p>
    <w:p w14:paraId="44831F11">
      <w:pPr>
        <w:wordWrap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rPr>
        <w:t>一、质疑供应商基本信息</w:t>
      </w:r>
    </w:p>
    <w:p w14:paraId="754B96A8">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6FDF8FCF">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6E9CDDE0">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12F8C6F3">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CF51365">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10F5EF99">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45F57542">
      <w:pPr>
        <w:wordWrap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rPr>
        <w:t>二、质疑项目基本情况</w:t>
      </w:r>
    </w:p>
    <w:p w14:paraId="74A0330D">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40D35DE7">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07C63B37">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5ADA6DB8">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08B0034A">
      <w:pPr>
        <w:wordWrap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rPr>
        <w:t>三、质疑事项具体内容</w:t>
      </w:r>
    </w:p>
    <w:p w14:paraId="637AE062">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7BFEF9C6">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7FC10987">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u w:val="dotted"/>
        </w:rPr>
        <w:t xml:space="preserve">                                                       </w:t>
      </w:r>
    </w:p>
    <w:p w14:paraId="2B976FC3">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6BA75F15">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u w:val="dotted"/>
        </w:rPr>
        <w:t xml:space="preserve">                                                     </w:t>
      </w:r>
    </w:p>
    <w:p w14:paraId="0EF7A144">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质疑事项2</w:t>
      </w:r>
    </w:p>
    <w:p w14:paraId="4CF27243">
      <w:pPr>
        <w:wordWrap w:val="0"/>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w:t>
      </w:r>
    </w:p>
    <w:p w14:paraId="0C1655E6">
      <w:pPr>
        <w:wordWrap w:val="0"/>
        <w:adjustRightInd w:val="0"/>
        <w:snapToGrid w:val="0"/>
        <w:spacing w:line="360" w:lineRule="auto"/>
        <w:rPr>
          <w:rFonts w:hint="eastAsia" w:ascii="宋体" w:hAnsi="宋体" w:cs="宋体"/>
          <w:szCs w:val="21"/>
          <w:highlight w:val="none"/>
        </w:rPr>
      </w:pPr>
    </w:p>
    <w:p w14:paraId="4FEA1F10">
      <w:pPr>
        <w:wordWrap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rPr>
        <w:t>四、与质疑事项相关的质疑请求</w:t>
      </w:r>
    </w:p>
    <w:p w14:paraId="63B67FBA">
      <w:pPr>
        <w:wordWrap w:val="0"/>
        <w:adjustRightInd w:val="0"/>
        <w:snapToGrid w:val="0"/>
        <w:spacing w:line="360" w:lineRule="auto"/>
        <w:rPr>
          <w:rFonts w:hint="eastAsia"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6B4EF762">
      <w:pPr>
        <w:wordWrap w:val="0"/>
        <w:spacing w:line="360" w:lineRule="auto"/>
        <w:rPr>
          <w:rFonts w:hint="eastAsia" w:ascii="宋体" w:hAnsi="宋体" w:cs="宋体"/>
          <w:szCs w:val="21"/>
          <w:highlight w:val="none"/>
        </w:rPr>
      </w:pPr>
      <w:r>
        <w:rPr>
          <w:rFonts w:hint="eastAsia" w:ascii="宋体" w:hAnsi="宋体" w:cs="宋体"/>
          <w:szCs w:val="21"/>
          <w:highlight w:val="none"/>
        </w:rPr>
        <w:t xml:space="preserve">签字(签章)：                   公章：                      </w:t>
      </w:r>
    </w:p>
    <w:p w14:paraId="4F754B42">
      <w:pPr>
        <w:wordWrap w:val="0"/>
        <w:spacing w:line="360" w:lineRule="auto"/>
        <w:rPr>
          <w:rFonts w:hint="eastAsia" w:ascii="宋体" w:hAnsi="宋体" w:cs="宋体"/>
          <w:b/>
          <w:bCs/>
          <w:szCs w:val="21"/>
          <w:highlight w:val="none"/>
        </w:rPr>
      </w:pPr>
      <w:r>
        <w:rPr>
          <w:rFonts w:hint="eastAsia" w:ascii="宋体" w:hAnsi="宋体" w:cs="宋体"/>
          <w:szCs w:val="21"/>
          <w:highlight w:val="none"/>
        </w:rPr>
        <w:t xml:space="preserve">日期：    </w:t>
      </w:r>
    </w:p>
    <w:p w14:paraId="61D5091A">
      <w:pPr>
        <w:wordWrap w:val="0"/>
        <w:spacing w:line="360" w:lineRule="auto"/>
        <w:rPr>
          <w:rFonts w:hint="eastAsia" w:ascii="宋体" w:hAnsi="宋体" w:cs="宋体"/>
          <w:b/>
          <w:szCs w:val="21"/>
          <w:highlight w:val="none"/>
        </w:rPr>
      </w:pPr>
      <w:r>
        <w:rPr>
          <w:rFonts w:hint="eastAsia" w:ascii="宋体" w:hAnsi="宋体" w:cs="宋体"/>
          <w:b/>
          <w:szCs w:val="21"/>
          <w:highlight w:val="none"/>
        </w:rPr>
        <w:t>质疑函制作说明：</w:t>
      </w:r>
    </w:p>
    <w:p w14:paraId="44CB1A63">
      <w:pPr>
        <w:widowControl/>
        <w:wordWrap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1.供应商提出质疑时，应提交质疑函和必要的证明材料。</w:t>
      </w:r>
    </w:p>
    <w:p w14:paraId="3EC0300A">
      <w:pPr>
        <w:widowControl/>
        <w:wordWrap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14:paraId="6DFFD4EF">
      <w:pPr>
        <w:widowControl/>
        <w:wordWrap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14:paraId="0A98C4D8">
      <w:pPr>
        <w:widowControl/>
        <w:wordWrap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14:paraId="21C45B3A">
      <w:pPr>
        <w:widowControl/>
        <w:wordWrap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5.质疑函的质疑请求应与质疑事项相关。</w:t>
      </w:r>
    </w:p>
    <w:p w14:paraId="04EC81DC">
      <w:pPr>
        <w:widowControl/>
        <w:wordWrap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76B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A90A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OV4MpLKAQAAlgMAAA4AAAAAAAAAAQAgAAAAHwEAAGRycy9lMm9E&#10;b2MueG1sUEsFBgAAAAAGAAYAWQEAAFsFAAAAAA==&#10;">
              <v:fill on="f" focussize="0,0"/>
              <v:stroke on="f" weight="0.5pt"/>
              <v:imagedata o:title=""/>
              <o:lock v:ext="edit" aspectratio="f"/>
              <v:textbox inset="0mm,0mm,0mm,0mm" style="mso-fit-shape-to-text:t;">
                <w:txbxContent>
                  <w:p w14:paraId="6DA90A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8362">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58DE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2uLLAQAAl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vrt3V5cIkguHFYI5MYm81WGnbDxGzn2xMS63ED&#10;GHW48JSY9w4FzssyG3E2dpORq0O4OyTsoDSWUUeoqRiOq1CbVivvw99+yXr6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VyNriywEAAJYDAAAOAAAAAAAAAAEAIAAAAB8BAABkcnMvZTJv&#10;RG9jLnhtbFBLBQYAAAAABgAGAFkBAABcBQAAAAA=&#10;">
              <v:fill on="f" focussize="0,0"/>
              <v:stroke on="f" weight="0.5pt"/>
              <v:imagedata o:title=""/>
              <o:lock v:ext="edit" aspectratio="f"/>
              <v:textbox inset="0mm,0mm,0mm,0mm" style="mso-fit-shape-to-text:t;">
                <w:txbxContent>
                  <w:p w14:paraId="5F58DE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DC335">
    <w:pPr>
      <w:pStyle w:val="17"/>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B5BB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OJvvLAQAAl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Xmd5+gANZt0HzEvDOz/g0sz3gJeZ9aCizV/kQzCO4p4u4sohEZEfrZarVY0hgbHZQfzq8XmIkN5L&#10;b0k2GI04vSIqP36ENKbOKbma83famDJB40jP6M3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Hzib7ywEAAJYDAAAOAAAAAAAAAAEAIAAAAB8BAABkcnMvZTJv&#10;RG9jLnhtbFBLBQYAAAAABgAGAFkBAABcBQAAAAA=&#10;">
              <v:fill on="f" focussize="0,0"/>
              <v:stroke on="f" weight="0.5pt"/>
              <v:imagedata o:title=""/>
              <o:lock v:ext="edit" aspectratio="f"/>
              <v:textbox inset="0mm,0mm,0mm,0mm" style="mso-fit-shape-to-text:t;">
                <w:txbxContent>
                  <w:p w14:paraId="1DB5BB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31F1">
    <w:pPr>
      <w:pStyle w:val="1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3A004">
                          <w:pPr>
                            <w:pStyle w:val="17"/>
                            <w:rPr>
                              <w:rStyle w:val="32"/>
                            </w:rPr>
                          </w:pPr>
                          <w:r>
                            <w:fldChar w:fldCharType="begin"/>
                          </w:r>
                          <w:r>
                            <w:rPr>
                              <w:rStyle w:val="32"/>
                            </w:rPr>
                            <w:instrText xml:space="preserve">PAGE  </w:instrText>
                          </w:r>
                          <w:r>
                            <w:fldChar w:fldCharType="separate"/>
                          </w:r>
                          <w:r>
                            <w:rPr>
                              <w:rStyle w:val="32"/>
                            </w:rPr>
                            <w:t>98</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14:paraId="6283A004">
                    <w:pPr>
                      <w:pStyle w:val="17"/>
                      <w:rPr>
                        <w:rStyle w:val="32"/>
                      </w:rPr>
                    </w:pPr>
                    <w:r>
                      <w:fldChar w:fldCharType="begin"/>
                    </w:r>
                    <w:r>
                      <w:rPr>
                        <w:rStyle w:val="32"/>
                      </w:rPr>
                      <w:instrText xml:space="preserve">PAGE  </w:instrText>
                    </w:r>
                    <w:r>
                      <w:fldChar w:fldCharType="separate"/>
                    </w:r>
                    <w:r>
                      <w:rPr>
                        <w:rStyle w:val="32"/>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34D5">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70B2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1fS7LAQAAl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bfUOK4xYGff3w///x9/vWN&#10;XGd5+gANZt0HzEvDOz/g0sz3gJeZ9aCizV/kQzCO4p4u4sohEZEfrZarVY0hgbHZQfzq8XmIkN5L&#10;b0k2GI04vSIqP36ENKbOKbma83famDJB40jP6M3r6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W9X0uywEAAJYDAAAOAAAAAAAAAAEAIAAAAB8BAABkcnMvZTJv&#10;RG9jLnhtbFBLBQYAAAAABgAGAFkBAABcBQAAAAA=&#10;">
              <v:fill on="f" focussize="0,0"/>
              <v:stroke on="f" weight="0.5pt"/>
              <v:imagedata o:title=""/>
              <o:lock v:ext="edit" aspectratio="f"/>
              <v:textbox inset="0mm,0mm,0mm,0mm" style="mso-fit-shape-to-text:t;">
                <w:txbxContent>
                  <w:p w14:paraId="0170B2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0029">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32E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DC57">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83AF">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AC50F"/>
    <w:multiLevelType w:val="singleLevel"/>
    <w:tmpl w:val="94FAC50F"/>
    <w:lvl w:ilvl="0" w:tentative="0">
      <w:start w:val="17"/>
      <w:numFmt w:val="decimal"/>
      <w:suff w:val="space"/>
      <w:lvlText w:val="%1."/>
      <w:lvlJc w:val="left"/>
    </w:lvl>
  </w:abstractNum>
  <w:abstractNum w:abstractNumId="1">
    <w:nsid w:val="AF1FBD91"/>
    <w:multiLevelType w:val="multilevel"/>
    <w:tmpl w:val="AF1FBD91"/>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B7694DF1"/>
    <w:multiLevelType w:val="singleLevel"/>
    <w:tmpl w:val="B7694DF1"/>
    <w:lvl w:ilvl="0" w:tentative="0">
      <w:start w:val="3"/>
      <w:numFmt w:val="decimal"/>
      <w:suff w:val="nothing"/>
      <w:lvlText w:val="（%1）"/>
      <w:lvlJc w:val="left"/>
    </w:lvl>
  </w:abstractNum>
  <w:abstractNum w:abstractNumId="3">
    <w:nsid w:val="CA5228E3"/>
    <w:multiLevelType w:val="singleLevel"/>
    <w:tmpl w:val="CA5228E3"/>
    <w:lvl w:ilvl="0" w:tentative="0">
      <w:start w:val="1"/>
      <w:numFmt w:val="decimal"/>
      <w:suff w:val="nothing"/>
      <w:lvlText w:val="%1"/>
      <w:lvlJc w:val="left"/>
      <w:pPr>
        <w:ind w:left="425" w:hanging="425"/>
      </w:pPr>
      <w:rPr>
        <w:rFonts w:hint="default"/>
      </w:rPr>
    </w:lvl>
  </w:abstractNum>
  <w:abstractNum w:abstractNumId="4">
    <w:nsid w:val="FAD74A4E"/>
    <w:multiLevelType w:val="singleLevel"/>
    <w:tmpl w:val="FAD74A4E"/>
    <w:lvl w:ilvl="0" w:tentative="0">
      <w:start w:val="1"/>
      <w:numFmt w:val="decimal"/>
      <w:suff w:val="nothing"/>
      <w:lvlText w:val="%1、"/>
      <w:lvlJc w:val="left"/>
    </w:lvl>
  </w:abstractNum>
  <w:abstractNum w:abstractNumId="5">
    <w:nsid w:val="19DE2C87"/>
    <w:multiLevelType w:val="singleLevel"/>
    <w:tmpl w:val="19DE2C87"/>
    <w:lvl w:ilvl="0" w:tentative="0">
      <w:start w:val="1"/>
      <w:numFmt w:val="decimal"/>
      <w:suff w:val="nothing"/>
      <w:lvlText w:val="（%1）"/>
      <w:lvlJc w:val="left"/>
    </w:lvl>
  </w:abstractNum>
  <w:abstractNum w:abstractNumId="6">
    <w:nsid w:val="24A0B24D"/>
    <w:multiLevelType w:val="singleLevel"/>
    <w:tmpl w:val="24A0B24D"/>
    <w:lvl w:ilvl="0" w:tentative="0">
      <w:start w:val="2"/>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A06B7A8"/>
    <w:multiLevelType w:val="singleLevel"/>
    <w:tmpl w:val="7A06B7A8"/>
    <w:lvl w:ilvl="0" w:tentative="0">
      <w:start w:val="1"/>
      <w:numFmt w:val="decimal"/>
      <w:suff w:val="nothing"/>
      <w:lvlText w:val="%1、"/>
      <w:lvlJc w:val="left"/>
    </w:lvl>
  </w:abstractNum>
  <w:num w:numId="1">
    <w:abstractNumId w:val="6"/>
  </w:num>
  <w:num w:numId="2">
    <w:abstractNumId w:val="1"/>
  </w:num>
  <w:num w:numId="3">
    <w:abstractNumId w:val="2"/>
  </w:num>
  <w:num w:numId="4">
    <w:abstractNumId w:val="5"/>
  </w:num>
  <w:num w:numId="5">
    <w:abstractNumId w:val="0"/>
  </w:num>
  <w:num w:numId="6">
    <w:abstractNumId w:val="9"/>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NmQ1MGRjMzUzYmFiMjMwOWMzMTQ2NzMxNzRhYzkifQ=="/>
  </w:docVars>
  <w:rsids>
    <w:rsidRoot w:val="0984370C"/>
    <w:rsid w:val="00041E3C"/>
    <w:rsid w:val="00044EF2"/>
    <w:rsid w:val="000809C3"/>
    <w:rsid w:val="000971A9"/>
    <w:rsid w:val="000C55AC"/>
    <w:rsid w:val="000C7032"/>
    <w:rsid w:val="000D0B2A"/>
    <w:rsid w:val="000D7AD0"/>
    <w:rsid w:val="000E55C5"/>
    <w:rsid w:val="0012649A"/>
    <w:rsid w:val="00160C88"/>
    <w:rsid w:val="001630AF"/>
    <w:rsid w:val="001B213F"/>
    <w:rsid w:val="001B2F1F"/>
    <w:rsid w:val="001B3461"/>
    <w:rsid w:val="001D032E"/>
    <w:rsid w:val="002226A9"/>
    <w:rsid w:val="002353B5"/>
    <w:rsid w:val="00290B88"/>
    <w:rsid w:val="00291449"/>
    <w:rsid w:val="002D5EBB"/>
    <w:rsid w:val="002F74EF"/>
    <w:rsid w:val="0031094C"/>
    <w:rsid w:val="00344060"/>
    <w:rsid w:val="00353889"/>
    <w:rsid w:val="00354BFA"/>
    <w:rsid w:val="00355FFB"/>
    <w:rsid w:val="00382F51"/>
    <w:rsid w:val="003E1BBC"/>
    <w:rsid w:val="003F11C3"/>
    <w:rsid w:val="0040602D"/>
    <w:rsid w:val="0041666E"/>
    <w:rsid w:val="00436C08"/>
    <w:rsid w:val="00460282"/>
    <w:rsid w:val="00471C79"/>
    <w:rsid w:val="0049354C"/>
    <w:rsid w:val="004A08DF"/>
    <w:rsid w:val="004A30DD"/>
    <w:rsid w:val="004D6A9B"/>
    <w:rsid w:val="004F14AE"/>
    <w:rsid w:val="005326E5"/>
    <w:rsid w:val="00533878"/>
    <w:rsid w:val="00534064"/>
    <w:rsid w:val="00547ED5"/>
    <w:rsid w:val="00576A3A"/>
    <w:rsid w:val="005A5126"/>
    <w:rsid w:val="005E03FC"/>
    <w:rsid w:val="005E1230"/>
    <w:rsid w:val="005E150A"/>
    <w:rsid w:val="005F0F67"/>
    <w:rsid w:val="005F4717"/>
    <w:rsid w:val="00606073"/>
    <w:rsid w:val="00613514"/>
    <w:rsid w:val="00666DB3"/>
    <w:rsid w:val="00676A0C"/>
    <w:rsid w:val="00690CD2"/>
    <w:rsid w:val="006969CA"/>
    <w:rsid w:val="006B7130"/>
    <w:rsid w:val="006C3E86"/>
    <w:rsid w:val="007141B4"/>
    <w:rsid w:val="00720EA0"/>
    <w:rsid w:val="00721AED"/>
    <w:rsid w:val="00726EFC"/>
    <w:rsid w:val="00732C93"/>
    <w:rsid w:val="007732FE"/>
    <w:rsid w:val="00793009"/>
    <w:rsid w:val="007968C9"/>
    <w:rsid w:val="007A6F63"/>
    <w:rsid w:val="007B027C"/>
    <w:rsid w:val="007E6CF0"/>
    <w:rsid w:val="007F2E02"/>
    <w:rsid w:val="007F7C8C"/>
    <w:rsid w:val="00814FB9"/>
    <w:rsid w:val="008C3344"/>
    <w:rsid w:val="008C4D8F"/>
    <w:rsid w:val="008C6F62"/>
    <w:rsid w:val="008E7BB3"/>
    <w:rsid w:val="00902983"/>
    <w:rsid w:val="00915903"/>
    <w:rsid w:val="009278D3"/>
    <w:rsid w:val="009340FE"/>
    <w:rsid w:val="009600D9"/>
    <w:rsid w:val="009708CD"/>
    <w:rsid w:val="009E61C8"/>
    <w:rsid w:val="00A01EDA"/>
    <w:rsid w:val="00A44765"/>
    <w:rsid w:val="00A605DC"/>
    <w:rsid w:val="00A80681"/>
    <w:rsid w:val="00AA55F0"/>
    <w:rsid w:val="00AC5B18"/>
    <w:rsid w:val="00AD511E"/>
    <w:rsid w:val="00AF4FB9"/>
    <w:rsid w:val="00B02EE3"/>
    <w:rsid w:val="00B200B1"/>
    <w:rsid w:val="00B300D7"/>
    <w:rsid w:val="00B32434"/>
    <w:rsid w:val="00B45994"/>
    <w:rsid w:val="00B72D48"/>
    <w:rsid w:val="00B87B92"/>
    <w:rsid w:val="00BA352C"/>
    <w:rsid w:val="00BD67E5"/>
    <w:rsid w:val="00C02D79"/>
    <w:rsid w:val="00C25280"/>
    <w:rsid w:val="00C25DB6"/>
    <w:rsid w:val="00C27CBA"/>
    <w:rsid w:val="00C35DC4"/>
    <w:rsid w:val="00CF4922"/>
    <w:rsid w:val="00D526C3"/>
    <w:rsid w:val="00D5286B"/>
    <w:rsid w:val="00D63A4C"/>
    <w:rsid w:val="00D679F8"/>
    <w:rsid w:val="00DB6F06"/>
    <w:rsid w:val="00DC3E1C"/>
    <w:rsid w:val="00E20CE5"/>
    <w:rsid w:val="00E348AA"/>
    <w:rsid w:val="00E36304"/>
    <w:rsid w:val="00E75A51"/>
    <w:rsid w:val="00E76B4D"/>
    <w:rsid w:val="00EA78A3"/>
    <w:rsid w:val="00ED6CBC"/>
    <w:rsid w:val="00EF08E4"/>
    <w:rsid w:val="00F066DA"/>
    <w:rsid w:val="00F451B8"/>
    <w:rsid w:val="00F871BC"/>
    <w:rsid w:val="010158D6"/>
    <w:rsid w:val="011A5D63"/>
    <w:rsid w:val="011D2710"/>
    <w:rsid w:val="012A0989"/>
    <w:rsid w:val="01302E15"/>
    <w:rsid w:val="01345E86"/>
    <w:rsid w:val="014F1046"/>
    <w:rsid w:val="0160164B"/>
    <w:rsid w:val="016C2D4F"/>
    <w:rsid w:val="01727438"/>
    <w:rsid w:val="017A36FD"/>
    <w:rsid w:val="018379C9"/>
    <w:rsid w:val="01895C07"/>
    <w:rsid w:val="01995BAA"/>
    <w:rsid w:val="01A60743"/>
    <w:rsid w:val="01AC5842"/>
    <w:rsid w:val="01B57AA4"/>
    <w:rsid w:val="01BD35AB"/>
    <w:rsid w:val="01C225F2"/>
    <w:rsid w:val="01CD39B4"/>
    <w:rsid w:val="01D83224"/>
    <w:rsid w:val="01E22D7D"/>
    <w:rsid w:val="01EA0118"/>
    <w:rsid w:val="01F82AD7"/>
    <w:rsid w:val="01F86CD9"/>
    <w:rsid w:val="023A7B7C"/>
    <w:rsid w:val="02544B87"/>
    <w:rsid w:val="026362FC"/>
    <w:rsid w:val="02775BE8"/>
    <w:rsid w:val="027C13E2"/>
    <w:rsid w:val="02976F77"/>
    <w:rsid w:val="029C58B6"/>
    <w:rsid w:val="02AF1C72"/>
    <w:rsid w:val="02B01361"/>
    <w:rsid w:val="02C12630"/>
    <w:rsid w:val="02CA179F"/>
    <w:rsid w:val="02EA62D0"/>
    <w:rsid w:val="02F8266E"/>
    <w:rsid w:val="03090194"/>
    <w:rsid w:val="031B1345"/>
    <w:rsid w:val="03214DA3"/>
    <w:rsid w:val="035C6DF3"/>
    <w:rsid w:val="036120F0"/>
    <w:rsid w:val="036D3220"/>
    <w:rsid w:val="03716D43"/>
    <w:rsid w:val="038C1E2A"/>
    <w:rsid w:val="039211E8"/>
    <w:rsid w:val="03936CB9"/>
    <w:rsid w:val="039D4F10"/>
    <w:rsid w:val="03A6563A"/>
    <w:rsid w:val="03AC7394"/>
    <w:rsid w:val="03C661BF"/>
    <w:rsid w:val="03C837AB"/>
    <w:rsid w:val="03D33F30"/>
    <w:rsid w:val="03D41080"/>
    <w:rsid w:val="03D52F56"/>
    <w:rsid w:val="03D609D8"/>
    <w:rsid w:val="03E125EC"/>
    <w:rsid w:val="03FF434E"/>
    <w:rsid w:val="040D4BBB"/>
    <w:rsid w:val="040F5AE1"/>
    <w:rsid w:val="042E69E2"/>
    <w:rsid w:val="043438CC"/>
    <w:rsid w:val="04480CE1"/>
    <w:rsid w:val="045301F6"/>
    <w:rsid w:val="048358F9"/>
    <w:rsid w:val="04A11AE9"/>
    <w:rsid w:val="04A55D86"/>
    <w:rsid w:val="04BC45FD"/>
    <w:rsid w:val="04CD7F6B"/>
    <w:rsid w:val="04D32E79"/>
    <w:rsid w:val="04DD0B5F"/>
    <w:rsid w:val="04E3143E"/>
    <w:rsid w:val="05191440"/>
    <w:rsid w:val="052054F7"/>
    <w:rsid w:val="056343CD"/>
    <w:rsid w:val="057014F2"/>
    <w:rsid w:val="05723C7C"/>
    <w:rsid w:val="05875678"/>
    <w:rsid w:val="05C8248C"/>
    <w:rsid w:val="05C827FC"/>
    <w:rsid w:val="05FF16A9"/>
    <w:rsid w:val="060317A8"/>
    <w:rsid w:val="06085010"/>
    <w:rsid w:val="06086F38"/>
    <w:rsid w:val="060A6FDB"/>
    <w:rsid w:val="06144B58"/>
    <w:rsid w:val="06436049"/>
    <w:rsid w:val="06544FAB"/>
    <w:rsid w:val="06645CA5"/>
    <w:rsid w:val="066D4490"/>
    <w:rsid w:val="06952B17"/>
    <w:rsid w:val="069A7E12"/>
    <w:rsid w:val="069C40D7"/>
    <w:rsid w:val="06AC1035"/>
    <w:rsid w:val="06D80E87"/>
    <w:rsid w:val="06F20789"/>
    <w:rsid w:val="071A324D"/>
    <w:rsid w:val="07455FA1"/>
    <w:rsid w:val="074A1A9F"/>
    <w:rsid w:val="075F2127"/>
    <w:rsid w:val="0764488E"/>
    <w:rsid w:val="076D0DDC"/>
    <w:rsid w:val="07995B53"/>
    <w:rsid w:val="07A82FEA"/>
    <w:rsid w:val="07B7616C"/>
    <w:rsid w:val="07B95D8B"/>
    <w:rsid w:val="07BB6C8C"/>
    <w:rsid w:val="07C01D1D"/>
    <w:rsid w:val="07D53466"/>
    <w:rsid w:val="07E43A81"/>
    <w:rsid w:val="07EF46DA"/>
    <w:rsid w:val="08014519"/>
    <w:rsid w:val="08030185"/>
    <w:rsid w:val="08167BBE"/>
    <w:rsid w:val="08191757"/>
    <w:rsid w:val="081B727D"/>
    <w:rsid w:val="0825634E"/>
    <w:rsid w:val="08302794"/>
    <w:rsid w:val="083D5414"/>
    <w:rsid w:val="083E2E96"/>
    <w:rsid w:val="084B7A66"/>
    <w:rsid w:val="0858227F"/>
    <w:rsid w:val="08986A27"/>
    <w:rsid w:val="08A00EE9"/>
    <w:rsid w:val="08A3063C"/>
    <w:rsid w:val="08A81C9B"/>
    <w:rsid w:val="08B44F60"/>
    <w:rsid w:val="08BE59DA"/>
    <w:rsid w:val="08E2593F"/>
    <w:rsid w:val="090504BF"/>
    <w:rsid w:val="09295FE7"/>
    <w:rsid w:val="09562DBC"/>
    <w:rsid w:val="095830FB"/>
    <w:rsid w:val="09656115"/>
    <w:rsid w:val="096E3EDC"/>
    <w:rsid w:val="0984370C"/>
    <w:rsid w:val="098A1833"/>
    <w:rsid w:val="09942142"/>
    <w:rsid w:val="09D20B4E"/>
    <w:rsid w:val="09D56068"/>
    <w:rsid w:val="09D9119E"/>
    <w:rsid w:val="09D92F9B"/>
    <w:rsid w:val="09E35B78"/>
    <w:rsid w:val="09FF022D"/>
    <w:rsid w:val="0A0C0525"/>
    <w:rsid w:val="0A271761"/>
    <w:rsid w:val="0A286239"/>
    <w:rsid w:val="0A2C21B6"/>
    <w:rsid w:val="0A334D52"/>
    <w:rsid w:val="0A3D57A2"/>
    <w:rsid w:val="0A3D6B27"/>
    <w:rsid w:val="0A3E3CF5"/>
    <w:rsid w:val="0A3E54A5"/>
    <w:rsid w:val="0A3F5E5E"/>
    <w:rsid w:val="0A745034"/>
    <w:rsid w:val="0A805ABD"/>
    <w:rsid w:val="0A8D4C82"/>
    <w:rsid w:val="0A927E67"/>
    <w:rsid w:val="0A9F522E"/>
    <w:rsid w:val="0AA76940"/>
    <w:rsid w:val="0AB15C77"/>
    <w:rsid w:val="0AEC727C"/>
    <w:rsid w:val="0AEE5030"/>
    <w:rsid w:val="0AF83D3C"/>
    <w:rsid w:val="0AFA22DE"/>
    <w:rsid w:val="0B0C7351"/>
    <w:rsid w:val="0B141172"/>
    <w:rsid w:val="0B1E057C"/>
    <w:rsid w:val="0B5B3E3A"/>
    <w:rsid w:val="0B6B594F"/>
    <w:rsid w:val="0B7550AF"/>
    <w:rsid w:val="0B7E11CA"/>
    <w:rsid w:val="0B7F6DC4"/>
    <w:rsid w:val="0B982C8E"/>
    <w:rsid w:val="0BA12222"/>
    <w:rsid w:val="0BA13F3D"/>
    <w:rsid w:val="0BAC331A"/>
    <w:rsid w:val="0BAD28E2"/>
    <w:rsid w:val="0BD06D33"/>
    <w:rsid w:val="0BEA7DE9"/>
    <w:rsid w:val="0BEC35D5"/>
    <w:rsid w:val="0C00649E"/>
    <w:rsid w:val="0C01741F"/>
    <w:rsid w:val="0C08603B"/>
    <w:rsid w:val="0C091155"/>
    <w:rsid w:val="0C0F058D"/>
    <w:rsid w:val="0C211085"/>
    <w:rsid w:val="0C2F5CE5"/>
    <w:rsid w:val="0C3152C1"/>
    <w:rsid w:val="0C3C06D6"/>
    <w:rsid w:val="0C3F3894"/>
    <w:rsid w:val="0C670E7C"/>
    <w:rsid w:val="0C747BE1"/>
    <w:rsid w:val="0C7B02EA"/>
    <w:rsid w:val="0CB6290E"/>
    <w:rsid w:val="0CC67C0B"/>
    <w:rsid w:val="0CD72A6E"/>
    <w:rsid w:val="0CDF3D0D"/>
    <w:rsid w:val="0CE05439"/>
    <w:rsid w:val="0CE560AB"/>
    <w:rsid w:val="0CFF2C96"/>
    <w:rsid w:val="0D0226E7"/>
    <w:rsid w:val="0D0227BA"/>
    <w:rsid w:val="0D15459B"/>
    <w:rsid w:val="0D2F254B"/>
    <w:rsid w:val="0D395DCD"/>
    <w:rsid w:val="0D417786"/>
    <w:rsid w:val="0D5C629C"/>
    <w:rsid w:val="0D6214AA"/>
    <w:rsid w:val="0D743CCE"/>
    <w:rsid w:val="0D7446FA"/>
    <w:rsid w:val="0D7B2DAD"/>
    <w:rsid w:val="0DBF42FF"/>
    <w:rsid w:val="0DED6FC6"/>
    <w:rsid w:val="0E074511"/>
    <w:rsid w:val="0E19600D"/>
    <w:rsid w:val="0E1C1499"/>
    <w:rsid w:val="0E2F5830"/>
    <w:rsid w:val="0E356BBF"/>
    <w:rsid w:val="0E46377B"/>
    <w:rsid w:val="0E63197E"/>
    <w:rsid w:val="0E6E7CD6"/>
    <w:rsid w:val="0E7D5E53"/>
    <w:rsid w:val="0EA0228A"/>
    <w:rsid w:val="0EB648C8"/>
    <w:rsid w:val="0EBB5AE7"/>
    <w:rsid w:val="0ECC12D1"/>
    <w:rsid w:val="0EE35DB9"/>
    <w:rsid w:val="0EF8693D"/>
    <w:rsid w:val="0F087FB5"/>
    <w:rsid w:val="0F1473FB"/>
    <w:rsid w:val="0F307AB2"/>
    <w:rsid w:val="0F7726DF"/>
    <w:rsid w:val="0F7B18E8"/>
    <w:rsid w:val="0F97226F"/>
    <w:rsid w:val="0F9B6046"/>
    <w:rsid w:val="0FA40ECB"/>
    <w:rsid w:val="0FB43F9D"/>
    <w:rsid w:val="0FB75ADD"/>
    <w:rsid w:val="0FBD2063"/>
    <w:rsid w:val="0FBE65E3"/>
    <w:rsid w:val="0FC95E75"/>
    <w:rsid w:val="0FD146C5"/>
    <w:rsid w:val="10082EB6"/>
    <w:rsid w:val="100F2D66"/>
    <w:rsid w:val="1024166A"/>
    <w:rsid w:val="1028629D"/>
    <w:rsid w:val="104E26BF"/>
    <w:rsid w:val="104F3929"/>
    <w:rsid w:val="105D36FE"/>
    <w:rsid w:val="10692AC2"/>
    <w:rsid w:val="10781FC8"/>
    <w:rsid w:val="10790217"/>
    <w:rsid w:val="107A78DA"/>
    <w:rsid w:val="1084524A"/>
    <w:rsid w:val="10BA53FD"/>
    <w:rsid w:val="10D95617"/>
    <w:rsid w:val="10DC3590"/>
    <w:rsid w:val="10E21D49"/>
    <w:rsid w:val="10FB387F"/>
    <w:rsid w:val="10FB74BF"/>
    <w:rsid w:val="111156C1"/>
    <w:rsid w:val="11185797"/>
    <w:rsid w:val="111972EE"/>
    <w:rsid w:val="113849FC"/>
    <w:rsid w:val="11470A12"/>
    <w:rsid w:val="11764849"/>
    <w:rsid w:val="117B32BD"/>
    <w:rsid w:val="11A256FB"/>
    <w:rsid w:val="11B20C52"/>
    <w:rsid w:val="11DC0AA5"/>
    <w:rsid w:val="11F56C74"/>
    <w:rsid w:val="12173EFB"/>
    <w:rsid w:val="12193AFD"/>
    <w:rsid w:val="121C60CC"/>
    <w:rsid w:val="1220184D"/>
    <w:rsid w:val="12295E7D"/>
    <w:rsid w:val="125A03CD"/>
    <w:rsid w:val="126D60C9"/>
    <w:rsid w:val="127D4165"/>
    <w:rsid w:val="12832EBF"/>
    <w:rsid w:val="12841571"/>
    <w:rsid w:val="12A96320"/>
    <w:rsid w:val="12B94EC3"/>
    <w:rsid w:val="12D40754"/>
    <w:rsid w:val="12E6735C"/>
    <w:rsid w:val="13300A18"/>
    <w:rsid w:val="133441B3"/>
    <w:rsid w:val="1346072F"/>
    <w:rsid w:val="13510A26"/>
    <w:rsid w:val="135875D7"/>
    <w:rsid w:val="135D699C"/>
    <w:rsid w:val="13650603"/>
    <w:rsid w:val="13684E9C"/>
    <w:rsid w:val="136917E4"/>
    <w:rsid w:val="136B5578"/>
    <w:rsid w:val="136F1779"/>
    <w:rsid w:val="13893636"/>
    <w:rsid w:val="13987DB4"/>
    <w:rsid w:val="13A117B4"/>
    <w:rsid w:val="13C44B8A"/>
    <w:rsid w:val="13C66783"/>
    <w:rsid w:val="13D8547C"/>
    <w:rsid w:val="13E33120"/>
    <w:rsid w:val="13E62E35"/>
    <w:rsid w:val="13EC34E5"/>
    <w:rsid w:val="13FD3CDB"/>
    <w:rsid w:val="142404F1"/>
    <w:rsid w:val="14245587"/>
    <w:rsid w:val="143F0636"/>
    <w:rsid w:val="144C0FB4"/>
    <w:rsid w:val="14575AE1"/>
    <w:rsid w:val="14706BA3"/>
    <w:rsid w:val="14807650"/>
    <w:rsid w:val="149C415F"/>
    <w:rsid w:val="149E54BE"/>
    <w:rsid w:val="14B97E8C"/>
    <w:rsid w:val="14C04C8C"/>
    <w:rsid w:val="14E24C7A"/>
    <w:rsid w:val="14E34525"/>
    <w:rsid w:val="14FA66F7"/>
    <w:rsid w:val="15131A84"/>
    <w:rsid w:val="152D4DEF"/>
    <w:rsid w:val="153579F9"/>
    <w:rsid w:val="156947AC"/>
    <w:rsid w:val="158F35DD"/>
    <w:rsid w:val="159D247E"/>
    <w:rsid w:val="159E329B"/>
    <w:rsid w:val="15A54611"/>
    <w:rsid w:val="15D17368"/>
    <w:rsid w:val="15E05662"/>
    <w:rsid w:val="15EC04AB"/>
    <w:rsid w:val="15EE7D7F"/>
    <w:rsid w:val="15F35C13"/>
    <w:rsid w:val="15F8213A"/>
    <w:rsid w:val="15F9269F"/>
    <w:rsid w:val="15FD5E75"/>
    <w:rsid w:val="15FF01DE"/>
    <w:rsid w:val="1600268E"/>
    <w:rsid w:val="163D2AB4"/>
    <w:rsid w:val="16460917"/>
    <w:rsid w:val="16563013"/>
    <w:rsid w:val="16651F56"/>
    <w:rsid w:val="1675224E"/>
    <w:rsid w:val="16AA7D9E"/>
    <w:rsid w:val="16C45831"/>
    <w:rsid w:val="16C90357"/>
    <w:rsid w:val="16DC407B"/>
    <w:rsid w:val="16DF576F"/>
    <w:rsid w:val="17144E25"/>
    <w:rsid w:val="175B5F64"/>
    <w:rsid w:val="17620A24"/>
    <w:rsid w:val="17A10651"/>
    <w:rsid w:val="18027B12"/>
    <w:rsid w:val="18077A2D"/>
    <w:rsid w:val="181E5F5D"/>
    <w:rsid w:val="18324C3F"/>
    <w:rsid w:val="18386B49"/>
    <w:rsid w:val="183D3240"/>
    <w:rsid w:val="18430CCB"/>
    <w:rsid w:val="185C7A25"/>
    <w:rsid w:val="18695828"/>
    <w:rsid w:val="1872382B"/>
    <w:rsid w:val="18854A4A"/>
    <w:rsid w:val="188D6746"/>
    <w:rsid w:val="188E5E55"/>
    <w:rsid w:val="18A62A00"/>
    <w:rsid w:val="18A631A0"/>
    <w:rsid w:val="18BB5017"/>
    <w:rsid w:val="18CC5500"/>
    <w:rsid w:val="18DA0A8E"/>
    <w:rsid w:val="18E27836"/>
    <w:rsid w:val="18FC27B3"/>
    <w:rsid w:val="18FC310E"/>
    <w:rsid w:val="1905081B"/>
    <w:rsid w:val="19285748"/>
    <w:rsid w:val="196562B6"/>
    <w:rsid w:val="19680B28"/>
    <w:rsid w:val="197A4BF2"/>
    <w:rsid w:val="19FD1DFB"/>
    <w:rsid w:val="1A003F36"/>
    <w:rsid w:val="1A0A60E9"/>
    <w:rsid w:val="1A220020"/>
    <w:rsid w:val="1A3A7593"/>
    <w:rsid w:val="1A481FA6"/>
    <w:rsid w:val="1A4E5290"/>
    <w:rsid w:val="1A643C5B"/>
    <w:rsid w:val="1A690C8F"/>
    <w:rsid w:val="1AB26716"/>
    <w:rsid w:val="1ACA6877"/>
    <w:rsid w:val="1AD25EC1"/>
    <w:rsid w:val="1AD80FFE"/>
    <w:rsid w:val="1AD95F08"/>
    <w:rsid w:val="1ADB29A0"/>
    <w:rsid w:val="1AE94D58"/>
    <w:rsid w:val="1B2D36A3"/>
    <w:rsid w:val="1B575FC4"/>
    <w:rsid w:val="1B59213E"/>
    <w:rsid w:val="1B5A129B"/>
    <w:rsid w:val="1B726396"/>
    <w:rsid w:val="1B877235"/>
    <w:rsid w:val="1B8E2FB5"/>
    <w:rsid w:val="1B917C23"/>
    <w:rsid w:val="1BB004AD"/>
    <w:rsid w:val="1BC229A4"/>
    <w:rsid w:val="1BC25D02"/>
    <w:rsid w:val="1BC3238D"/>
    <w:rsid w:val="1BC72FED"/>
    <w:rsid w:val="1BCB46BE"/>
    <w:rsid w:val="1BF73705"/>
    <w:rsid w:val="1C0025BA"/>
    <w:rsid w:val="1C00530A"/>
    <w:rsid w:val="1C0876C1"/>
    <w:rsid w:val="1C0E2F29"/>
    <w:rsid w:val="1C381D54"/>
    <w:rsid w:val="1C4F4A80"/>
    <w:rsid w:val="1C504EAB"/>
    <w:rsid w:val="1C5C1105"/>
    <w:rsid w:val="1C7A236C"/>
    <w:rsid w:val="1C820752"/>
    <w:rsid w:val="1CA12143"/>
    <w:rsid w:val="1CBA09BB"/>
    <w:rsid w:val="1CBB2985"/>
    <w:rsid w:val="1CCE4466"/>
    <w:rsid w:val="1CD0325F"/>
    <w:rsid w:val="1CD34FF1"/>
    <w:rsid w:val="1CF2439F"/>
    <w:rsid w:val="1D0205B4"/>
    <w:rsid w:val="1D053ADB"/>
    <w:rsid w:val="1D085BCA"/>
    <w:rsid w:val="1D0F1968"/>
    <w:rsid w:val="1D122720"/>
    <w:rsid w:val="1D1F4309"/>
    <w:rsid w:val="1D301809"/>
    <w:rsid w:val="1D343087"/>
    <w:rsid w:val="1D3B2DA7"/>
    <w:rsid w:val="1D4E0DCB"/>
    <w:rsid w:val="1D6B2D1C"/>
    <w:rsid w:val="1D6D3C7F"/>
    <w:rsid w:val="1D87544D"/>
    <w:rsid w:val="1D9822C6"/>
    <w:rsid w:val="1DA86D22"/>
    <w:rsid w:val="1DB84052"/>
    <w:rsid w:val="1DDB7A8A"/>
    <w:rsid w:val="1DF0665E"/>
    <w:rsid w:val="1DF45021"/>
    <w:rsid w:val="1DF90653"/>
    <w:rsid w:val="1E205195"/>
    <w:rsid w:val="1E3511F3"/>
    <w:rsid w:val="1E3A48B1"/>
    <w:rsid w:val="1E451C37"/>
    <w:rsid w:val="1E5310C7"/>
    <w:rsid w:val="1E5B61F8"/>
    <w:rsid w:val="1E621C8E"/>
    <w:rsid w:val="1E6F3F54"/>
    <w:rsid w:val="1E9D2CA9"/>
    <w:rsid w:val="1EB23191"/>
    <w:rsid w:val="1EDA0C11"/>
    <w:rsid w:val="1EEC6612"/>
    <w:rsid w:val="1F011A6A"/>
    <w:rsid w:val="1F0B0800"/>
    <w:rsid w:val="1F3025BA"/>
    <w:rsid w:val="1F371F44"/>
    <w:rsid w:val="1F3C0119"/>
    <w:rsid w:val="1F4D40E8"/>
    <w:rsid w:val="1F515AC7"/>
    <w:rsid w:val="1F5E41C7"/>
    <w:rsid w:val="1F63408D"/>
    <w:rsid w:val="1F721A21"/>
    <w:rsid w:val="1F90436C"/>
    <w:rsid w:val="1F910080"/>
    <w:rsid w:val="1F9B688A"/>
    <w:rsid w:val="1FC57184"/>
    <w:rsid w:val="20077EBC"/>
    <w:rsid w:val="20242025"/>
    <w:rsid w:val="202A5E57"/>
    <w:rsid w:val="20407429"/>
    <w:rsid w:val="20510A2A"/>
    <w:rsid w:val="20592BE1"/>
    <w:rsid w:val="207143EB"/>
    <w:rsid w:val="207812B9"/>
    <w:rsid w:val="20875058"/>
    <w:rsid w:val="20896A66"/>
    <w:rsid w:val="20907F89"/>
    <w:rsid w:val="20A01F11"/>
    <w:rsid w:val="20BC55C4"/>
    <w:rsid w:val="20BE2A44"/>
    <w:rsid w:val="20CA501D"/>
    <w:rsid w:val="20E67BE0"/>
    <w:rsid w:val="210C1A01"/>
    <w:rsid w:val="211A411E"/>
    <w:rsid w:val="211D776A"/>
    <w:rsid w:val="211F0DDE"/>
    <w:rsid w:val="21384B83"/>
    <w:rsid w:val="213B5E42"/>
    <w:rsid w:val="21572348"/>
    <w:rsid w:val="21771B35"/>
    <w:rsid w:val="217A33F8"/>
    <w:rsid w:val="217B6E8F"/>
    <w:rsid w:val="218B6F16"/>
    <w:rsid w:val="21A400A0"/>
    <w:rsid w:val="21A97250"/>
    <w:rsid w:val="21AD074F"/>
    <w:rsid w:val="21B77BBF"/>
    <w:rsid w:val="21BE7D8E"/>
    <w:rsid w:val="21C84315"/>
    <w:rsid w:val="21E5239A"/>
    <w:rsid w:val="21E91AD6"/>
    <w:rsid w:val="21EA1D42"/>
    <w:rsid w:val="21F66939"/>
    <w:rsid w:val="21FB192E"/>
    <w:rsid w:val="21FD39D1"/>
    <w:rsid w:val="22016087"/>
    <w:rsid w:val="220172ED"/>
    <w:rsid w:val="2217240B"/>
    <w:rsid w:val="222D4521"/>
    <w:rsid w:val="22651ECE"/>
    <w:rsid w:val="22710E72"/>
    <w:rsid w:val="22801147"/>
    <w:rsid w:val="22931946"/>
    <w:rsid w:val="22C01AA7"/>
    <w:rsid w:val="22C6341A"/>
    <w:rsid w:val="22D56430"/>
    <w:rsid w:val="22F242F0"/>
    <w:rsid w:val="22F92970"/>
    <w:rsid w:val="22F95B0A"/>
    <w:rsid w:val="2302130E"/>
    <w:rsid w:val="231F3C6E"/>
    <w:rsid w:val="23306204"/>
    <w:rsid w:val="23475B35"/>
    <w:rsid w:val="234D0922"/>
    <w:rsid w:val="235C6C70"/>
    <w:rsid w:val="23603619"/>
    <w:rsid w:val="23614286"/>
    <w:rsid w:val="23623360"/>
    <w:rsid w:val="2375712B"/>
    <w:rsid w:val="2378337E"/>
    <w:rsid w:val="238F60D5"/>
    <w:rsid w:val="239A6276"/>
    <w:rsid w:val="239A6C76"/>
    <w:rsid w:val="239D70CC"/>
    <w:rsid w:val="23BA4FAC"/>
    <w:rsid w:val="23CB16FF"/>
    <w:rsid w:val="23CD36CA"/>
    <w:rsid w:val="23E8649C"/>
    <w:rsid w:val="23F23130"/>
    <w:rsid w:val="23FA5A14"/>
    <w:rsid w:val="241412F8"/>
    <w:rsid w:val="244377C9"/>
    <w:rsid w:val="24746E9C"/>
    <w:rsid w:val="2477734D"/>
    <w:rsid w:val="24865DB9"/>
    <w:rsid w:val="24A16B4E"/>
    <w:rsid w:val="24A51F50"/>
    <w:rsid w:val="24EE6FC3"/>
    <w:rsid w:val="24F55EFC"/>
    <w:rsid w:val="250F2123"/>
    <w:rsid w:val="25145328"/>
    <w:rsid w:val="252F258F"/>
    <w:rsid w:val="253A38C1"/>
    <w:rsid w:val="255D282B"/>
    <w:rsid w:val="256911D0"/>
    <w:rsid w:val="25787665"/>
    <w:rsid w:val="25812C6B"/>
    <w:rsid w:val="25826536"/>
    <w:rsid w:val="2589043C"/>
    <w:rsid w:val="25A76CA1"/>
    <w:rsid w:val="25DB557C"/>
    <w:rsid w:val="25E60A39"/>
    <w:rsid w:val="260470EF"/>
    <w:rsid w:val="260B2287"/>
    <w:rsid w:val="260B672B"/>
    <w:rsid w:val="261750D0"/>
    <w:rsid w:val="26222264"/>
    <w:rsid w:val="262B152D"/>
    <w:rsid w:val="26586EEB"/>
    <w:rsid w:val="266825A6"/>
    <w:rsid w:val="267E5CB6"/>
    <w:rsid w:val="268C4A4A"/>
    <w:rsid w:val="268D2DA0"/>
    <w:rsid w:val="268E37D0"/>
    <w:rsid w:val="26977AEE"/>
    <w:rsid w:val="26A24A66"/>
    <w:rsid w:val="26CC0ECA"/>
    <w:rsid w:val="26D332DC"/>
    <w:rsid w:val="26D66D39"/>
    <w:rsid w:val="26FC48F3"/>
    <w:rsid w:val="270F5BCF"/>
    <w:rsid w:val="271201A6"/>
    <w:rsid w:val="271247FB"/>
    <w:rsid w:val="272623F8"/>
    <w:rsid w:val="273535B1"/>
    <w:rsid w:val="273A716C"/>
    <w:rsid w:val="2779507C"/>
    <w:rsid w:val="277E2C49"/>
    <w:rsid w:val="27924C4A"/>
    <w:rsid w:val="279C2917"/>
    <w:rsid w:val="279F519A"/>
    <w:rsid w:val="27AA5AD0"/>
    <w:rsid w:val="27B01338"/>
    <w:rsid w:val="27C22649"/>
    <w:rsid w:val="27C923FA"/>
    <w:rsid w:val="27D50D9F"/>
    <w:rsid w:val="27F42830"/>
    <w:rsid w:val="280129BA"/>
    <w:rsid w:val="28154197"/>
    <w:rsid w:val="28275AF0"/>
    <w:rsid w:val="283420B1"/>
    <w:rsid w:val="28412892"/>
    <w:rsid w:val="28637626"/>
    <w:rsid w:val="28790E94"/>
    <w:rsid w:val="287C56BE"/>
    <w:rsid w:val="288A0B49"/>
    <w:rsid w:val="28B135BA"/>
    <w:rsid w:val="28CD286D"/>
    <w:rsid w:val="28F2772E"/>
    <w:rsid w:val="28FE60C3"/>
    <w:rsid w:val="29086F52"/>
    <w:rsid w:val="291021EA"/>
    <w:rsid w:val="291104DB"/>
    <w:rsid w:val="295108F9"/>
    <w:rsid w:val="295E607F"/>
    <w:rsid w:val="296A19BB"/>
    <w:rsid w:val="298567F4"/>
    <w:rsid w:val="2987256D"/>
    <w:rsid w:val="29894181"/>
    <w:rsid w:val="298F4F7D"/>
    <w:rsid w:val="29C7365C"/>
    <w:rsid w:val="29C966E1"/>
    <w:rsid w:val="29D55086"/>
    <w:rsid w:val="29F12B5D"/>
    <w:rsid w:val="29F36060"/>
    <w:rsid w:val="29F70D19"/>
    <w:rsid w:val="2A026DDA"/>
    <w:rsid w:val="2A0C569A"/>
    <w:rsid w:val="2A2403B3"/>
    <w:rsid w:val="2A2542B1"/>
    <w:rsid w:val="2A2803A2"/>
    <w:rsid w:val="2A505ABB"/>
    <w:rsid w:val="2A5C7555"/>
    <w:rsid w:val="2A71013E"/>
    <w:rsid w:val="2A7F0300"/>
    <w:rsid w:val="2A7F518B"/>
    <w:rsid w:val="2AA932E7"/>
    <w:rsid w:val="2AAE7F81"/>
    <w:rsid w:val="2ABA24CE"/>
    <w:rsid w:val="2AD92954"/>
    <w:rsid w:val="2ADB2B70"/>
    <w:rsid w:val="2ADC2444"/>
    <w:rsid w:val="2AEB07F7"/>
    <w:rsid w:val="2AEF03C9"/>
    <w:rsid w:val="2AF21C68"/>
    <w:rsid w:val="2B0F45B6"/>
    <w:rsid w:val="2B1402D6"/>
    <w:rsid w:val="2B262EC6"/>
    <w:rsid w:val="2B4746D6"/>
    <w:rsid w:val="2B490A56"/>
    <w:rsid w:val="2B510E7D"/>
    <w:rsid w:val="2B5D7D13"/>
    <w:rsid w:val="2B886323"/>
    <w:rsid w:val="2B9151BF"/>
    <w:rsid w:val="2BAC273D"/>
    <w:rsid w:val="2BAC62BA"/>
    <w:rsid w:val="2BBD5E0C"/>
    <w:rsid w:val="2BC8409A"/>
    <w:rsid w:val="2BCE6231"/>
    <w:rsid w:val="2BE27A8A"/>
    <w:rsid w:val="2BEE0864"/>
    <w:rsid w:val="2BF46AAA"/>
    <w:rsid w:val="2BFD1FF6"/>
    <w:rsid w:val="2BFF463C"/>
    <w:rsid w:val="2C287A84"/>
    <w:rsid w:val="2C336309"/>
    <w:rsid w:val="2C401DFA"/>
    <w:rsid w:val="2C7063B4"/>
    <w:rsid w:val="2C734DFA"/>
    <w:rsid w:val="2C840854"/>
    <w:rsid w:val="2C8A4A20"/>
    <w:rsid w:val="2C92742C"/>
    <w:rsid w:val="2CA90A4C"/>
    <w:rsid w:val="2CAB0320"/>
    <w:rsid w:val="2CDA39A0"/>
    <w:rsid w:val="2CDD2F33"/>
    <w:rsid w:val="2CFC6329"/>
    <w:rsid w:val="2CFE66A2"/>
    <w:rsid w:val="2D261C60"/>
    <w:rsid w:val="2D2910A6"/>
    <w:rsid w:val="2D4228B3"/>
    <w:rsid w:val="2D634703"/>
    <w:rsid w:val="2D664D43"/>
    <w:rsid w:val="2D78607F"/>
    <w:rsid w:val="2D8F379E"/>
    <w:rsid w:val="2DAB617C"/>
    <w:rsid w:val="2DAF2B71"/>
    <w:rsid w:val="2DBB0A37"/>
    <w:rsid w:val="2DBF0527"/>
    <w:rsid w:val="2E3B4E0B"/>
    <w:rsid w:val="2E4E527B"/>
    <w:rsid w:val="2E623499"/>
    <w:rsid w:val="2E6764C9"/>
    <w:rsid w:val="2E7528AB"/>
    <w:rsid w:val="2E8F6794"/>
    <w:rsid w:val="2E996208"/>
    <w:rsid w:val="2EA7199A"/>
    <w:rsid w:val="2EAF13CF"/>
    <w:rsid w:val="2EB37960"/>
    <w:rsid w:val="2EB775B3"/>
    <w:rsid w:val="2EC02CA1"/>
    <w:rsid w:val="2EC333C5"/>
    <w:rsid w:val="2EC61441"/>
    <w:rsid w:val="2EE8112F"/>
    <w:rsid w:val="2EF43B94"/>
    <w:rsid w:val="2F025BDF"/>
    <w:rsid w:val="2F06464D"/>
    <w:rsid w:val="2F0A5D38"/>
    <w:rsid w:val="2F171749"/>
    <w:rsid w:val="2F2F348A"/>
    <w:rsid w:val="2F5A7DDB"/>
    <w:rsid w:val="2F666935"/>
    <w:rsid w:val="2F6915D5"/>
    <w:rsid w:val="2F6D7FDB"/>
    <w:rsid w:val="2F752008"/>
    <w:rsid w:val="2F8B2EB9"/>
    <w:rsid w:val="2FAA7CA3"/>
    <w:rsid w:val="2FAF1ED5"/>
    <w:rsid w:val="2FB248C3"/>
    <w:rsid w:val="2FB36551"/>
    <w:rsid w:val="2FBC2844"/>
    <w:rsid w:val="2FD84CAE"/>
    <w:rsid w:val="300140D2"/>
    <w:rsid w:val="301104EC"/>
    <w:rsid w:val="301949EE"/>
    <w:rsid w:val="301B57BD"/>
    <w:rsid w:val="302C79CA"/>
    <w:rsid w:val="30360848"/>
    <w:rsid w:val="30601421"/>
    <w:rsid w:val="30866529"/>
    <w:rsid w:val="30A25EDE"/>
    <w:rsid w:val="30B27249"/>
    <w:rsid w:val="30CF42B4"/>
    <w:rsid w:val="30E107B4"/>
    <w:rsid w:val="30E51140"/>
    <w:rsid w:val="30F85C3B"/>
    <w:rsid w:val="30FD0AD3"/>
    <w:rsid w:val="30FD526E"/>
    <w:rsid w:val="31005231"/>
    <w:rsid w:val="310C0E96"/>
    <w:rsid w:val="31173CF5"/>
    <w:rsid w:val="31283645"/>
    <w:rsid w:val="312A215B"/>
    <w:rsid w:val="313409B9"/>
    <w:rsid w:val="314E2C27"/>
    <w:rsid w:val="316030CA"/>
    <w:rsid w:val="31675F59"/>
    <w:rsid w:val="316D029A"/>
    <w:rsid w:val="316F26AD"/>
    <w:rsid w:val="317433D6"/>
    <w:rsid w:val="31754028"/>
    <w:rsid w:val="317C036E"/>
    <w:rsid w:val="317C6207"/>
    <w:rsid w:val="31A23020"/>
    <w:rsid w:val="31A2473F"/>
    <w:rsid w:val="31AD4B3A"/>
    <w:rsid w:val="31AF2249"/>
    <w:rsid w:val="31D40319"/>
    <w:rsid w:val="31D6014C"/>
    <w:rsid w:val="31D64821"/>
    <w:rsid w:val="31D64EC5"/>
    <w:rsid w:val="31EB1674"/>
    <w:rsid w:val="31EF0CAF"/>
    <w:rsid w:val="31FC04FB"/>
    <w:rsid w:val="320A71A6"/>
    <w:rsid w:val="32317ABF"/>
    <w:rsid w:val="32353291"/>
    <w:rsid w:val="325D18AF"/>
    <w:rsid w:val="32671504"/>
    <w:rsid w:val="32697CF5"/>
    <w:rsid w:val="327D450D"/>
    <w:rsid w:val="32885138"/>
    <w:rsid w:val="328C597A"/>
    <w:rsid w:val="32902D8F"/>
    <w:rsid w:val="32974381"/>
    <w:rsid w:val="329F2634"/>
    <w:rsid w:val="32C4309F"/>
    <w:rsid w:val="32DB0F7C"/>
    <w:rsid w:val="331C3A9A"/>
    <w:rsid w:val="332B5D17"/>
    <w:rsid w:val="33361C3D"/>
    <w:rsid w:val="33384CA1"/>
    <w:rsid w:val="335D1CC5"/>
    <w:rsid w:val="337D5EB4"/>
    <w:rsid w:val="337D6587"/>
    <w:rsid w:val="339139D3"/>
    <w:rsid w:val="339562DA"/>
    <w:rsid w:val="33C5697B"/>
    <w:rsid w:val="33D56AE0"/>
    <w:rsid w:val="33E800AC"/>
    <w:rsid w:val="33EA422B"/>
    <w:rsid w:val="34121EC5"/>
    <w:rsid w:val="341449FD"/>
    <w:rsid w:val="3416543E"/>
    <w:rsid w:val="342F3BA3"/>
    <w:rsid w:val="343D21A6"/>
    <w:rsid w:val="34592D57"/>
    <w:rsid w:val="345B5F75"/>
    <w:rsid w:val="34651F7F"/>
    <w:rsid w:val="34802290"/>
    <w:rsid w:val="34866A39"/>
    <w:rsid w:val="34907B91"/>
    <w:rsid w:val="349C08CC"/>
    <w:rsid w:val="34A22009"/>
    <w:rsid w:val="34E5114A"/>
    <w:rsid w:val="34EB58BD"/>
    <w:rsid w:val="34EB675E"/>
    <w:rsid w:val="34FF56AD"/>
    <w:rsid w:val="351A72AD"/>
    <w:rsid w:val="352300E7"/>
    <w:rsid w:val="354444AC"/>
    <w:rsid w:val="354E0A01"/>
    <w:rsid w:val="35583855"/>
    <w:rsid w:val="355F7EFA"/>
    <w:rsid w:val="357D01F7"/>
    <w:rsid w:val="35824F96"/>
    <w:rsid w:val="35840EDB"/>
    <w:rsid w:val="35880403"/>
    <w:rsid w:val="35AE3564"/>
    <w:rsid w:val="35C366DA"/>
    <w:rsid w:val="35C57746"/>
    <w:rsid w:val="35C651C7"/>
    <w:rsid w:val="35CC5FB4"/>
    <w:rsid w:val="35D850E1"/>
    <w:rsid w:val="35F9034E"/>
    <w:rsid w:val="361F1786"/>
    <w:rsid w:val="36252EF1"/>
    <w:rsid w:val="363A3E94"/>
    <w:rsid w:val="36541F37"/>
    <w:rsid w:val="366C3230"/>
    <w:rsid w:val="36844301"/>
    <w:rsid w:val="368A1C5C"/>
    <w:rsid w:val="369E4A52"/>
    <w:rsid w:val="36D6705D"/>
    <w:rsid w:val="36D95F89"/>
    <w:rsid w:val="36EF34FF"/>
    <w:rsid w:val="36F626F5"/>
    <w:rsid w:val="36FC3148"/>
    <w:rsid w:val="37005384"/>
    <w:rsid w:val="370451FC"/>
    <w:rsid w:val="3707541C"/>
    <w:rsid w:val="371857CA"/>
    <w:rsid w:val="371F40D7"/>
    <w:rsid w:val="372B6274"/>
    <w:rsid w:val="37607F59"/>
    <w:rsid w:val="378E0F6A"/>
    <w:rsid w:val="379A126C"/>
    <w:rsid w:val="379D4F08"/>
    <w:rsid w:val="379D5206"/>
    <w:rsid w:val="37AD59D0"/>
    <w:rsid w:val="37CD7E24"/>
    <w:rsid w:val="37DF3574"/>
    <w:rsid w:val="38066D52"/>
    <w:rsid w:val="380A0E63"/>
    <w:rsid w:val="38163139"/>
    <w:rsid w:val="38332099"/>
    <w:rsid w:val="38402264"/>
    <w:rsid w:val="384F06F9"/>
    <w:rsid w:val="385E26EA"/>
    <w:rsid w:val="38636ACA"/>
    <w:rsid w:val="38730223"/>
    <w:rsid w:val="38912AC0"/>
    <w:rsid w:val="38C84008"/>
    <w:rsid w:val="38CF183A"/>
    <w:rsid w:val="391B05DB"/>
    <w:rsid w:val="392A5859"/>
    <w:rsid w:val="394538AA"/>
    <w:rsid w:val="39456083"/>
    <w:rsid w:val="395B6028"/>
    <w:rsid w:val="39691347"/>
    <w:rsid w:val="396E5985"/>
    <w:rsid w:val="397F500E"/>
    <w:rsid w:val="39806B4E"/>
    <w:rsid w:val="39820A82"/>
    <w:rsid w:val="39934616"/>
    <w:rsid w:val="399E325D"/>
    <w:rsid w:val="399F0A89"/>
    <w:rsid w:val="39AA790D"/>
    <w:rsid w:val="39AC4E68"/>
    <w:rsid w:val="39C649EB"/>
    <w:rsid w:val="39D4246E"/>
    <w:rsid w:val="39E9692C"/>
    <w:rsid w:val="3A124BCC"/>
    <w:rsid w:val="3A1741DD"/>
    <w:rsid w:val="3A1E4827"/>
    <w:rsid w:val="3A1F40FB"/>
    <w:rsid w:val="3A255BB6"/>
    <w:rsid w:val="3A944AE9"/>
    <w:rsid w:val="3A9A1B01"/>
    <w:rsid w:val="3AC059F9"/>
    <w:rsid w:val="3AD76784"/>
    <w:rsid w:val="3AE04600"/>
    <w:rsid w:val="3B003F2D"/>
    <w:rsid w:val="3B0F23C2"/>
    <w:rsid w:val="3B1479D8"/>
    <w:rsid w:val="3B344138"/>
    <w:rsid w:val="3B3B31B7"/>
    <w:rsid w:val="3B3F720A"/>
    <w:rsid w:val="3B5B1163"/>
    <w:rsid w:val="3B6E698C"/>
    <w:rsid w:val="3B9C7DED"/>
    <w:rsid w:val="3BA26D92"/>
    <w:rsid w:val="3BA62150"/>
    <w:rsid w:val="3BAC7AF6"/>
    <w:rsid w:val="3BB05953"/>
    <w:rsid w:val="3BB33BFE"/>
    <w:rsid w:val="3BC05FBB"/>
    <w:rsid w:val="3BC44F5A"/>
    <w:rsid w:val="3BD07F9E"/>
    <w:rsid w:val="3BDE5D47"/>
    <w:rsid w:val="3BEC3774"/>
    <w:rsid w:val="3BF369DE"/>
    <w:rsid w:val="3BFD5C1E"/>
    <w:rsid w:val="3BFF5BFB"/>
    <w:rsid w:val="3C136F60"/>
    <w:rsid w:val="3C662E76"/>
    <w:rsid w:val="3C6B206F"/>
    <w:rsid w:val="3C751E2D"/>
    <w:rsid w:val="3C9167E0"/>
    <w:rsid w:val="3CA442DF"/>
    <w:rsid w:val="3CB66F99"/>
    <w:rsid w:val="3CDE0EAF"/>
    <w:rsid w:val="3CF05F53"/>
    <w:rsid w:val="3D1D5F62"/>
    <w:rsid w:val="3D233718"/>
    <w:rsid w:val="3D395934"/>
    <w:rsid w:val="3D515BBF"/>
    <w:rsid w:val="3D5278E3"/>
    <w:rsid w:val="3D6C3AFB"/>
    <w:rsid w:val="3D72615D"/>
    <w:rsid w:val="3D827BF5"/>
    <w:rsid w:val="3D8449A1"/>
    <w:rsid w:val="3D87623F"/>
    <w:rsid w:val="3D8B431A"/>
    <w:rsid w:val="3DA037A5"/>
    <w:rsid w:val="3DA46DF1"/>
    <w:rsid w:val="3DD2267A"/>
    <w:rsid w:val="3DD55670"/>
    <w:rsid w:val="3DE2791A"/>
    <w:rsid w:val="3DE7087F"/>
    <w:rsid w:val="3E1F757A"/>
    <w:rsid w:val="3E3F09CE"/>
    <w:rsid w:val="3E4238B7"/>
    <w:rsid w:val="3E4B54BF"/>
    <w:rsid w:val="3E52548F"/>
    <w:rsid w:val="3E75253C"/>
    <w:rsid w:val="3E7A2248"/>
    <w:rsid w:val="3EB66257"/>
    <w:rsid w:val="3EEA1576"/>
    <w:rsid w:val="3F072E26"/>
    <w:rsid w:val="3F1735F3"/>
    <w:rsid w:val="3F244EC9"/>
    <w:rsid w:val="3F402B4A"/>
    <w:rsid w:val="3F6E221E"/>
    <w:rsid w:val="3F7F61DF"/>
    <w:rsid w:val="3F89361E"/>
    <w:rsid w:val="3F9410E8"/>
    <w:rsid w:val="3F9B4C8D"/>
    <w:rsid w:val="3FAC6431"/>
    <w:rsid w:val="3FBF6165"/>
    <w:rsid w:val="3FE15E75"/>
    <w:rsid w:val="3FE442A7"/>
    <w:rsid w:val="3FE756BB"/>
    <w:rsid w:val="3FFB3608"/>
    <w:rsid w:val="4007741B"/>
    <w:rsid w:val="401044A7"/>
    <w:rsid w:val="40185875"/>
    <w:rsid w:val="401E017D"/>
    <w:rsid w:val="405D42B8"/>
    <w:rsid w:val="407231D7"/>
    <w:rsid w:val="407A60D5"/>
    <w:rsid w:val="40AC51FF"/>
    <w:rsid w:val="40B029AF"/>
    <w:rsid w:val="40B37534"/>
    <w:rsid w:val="40B75214"/>
    <w:rsid w:val="40B830C1"/>
    <w:rsid w:val="40CC4BF7"/>
    <w:rsid w:val="40E1210B"/>
    <w:rsid w:val="40F97454"/>
    <w:rsid w:val="411249BA"/>
    <w:rsid w:val="41140916"/>
    <w:rsid w:val="41144439"/>
    <w:rsid w:val="411E510F"/>
    <w:rsid w:val="412805BB"/>
    <w:rsid w:val="41485829"/>
    <w:rsid w:val="41666FD7"/>
    <w:rsid w:val="41754517"/>
    <w:rsid w:val="4182744A"/>
    <w:rsid w:val="419724D4"/>
    <w:rsid w:val="41BE244C"/>
    <w:rsid w:val="41CA7043"/>
    <w:rsid w:val="41D100B9"/>
    <w:rsid w:val="41D8350E"/>
    <w:rsid w:val="41DC1814"/>
    <w:rsid w:val="41F216BC"/>
    <w:rsid w:val="4204365E"/>
    <w:rsid w:val="420E64EB"/>
    <w:rsid w:val="4214123F"/>
    <w:rsid w:val="421E75F3"/>
    <w:rsid w:val="423050F8"/>
    <w:rsid w:val="423170C2"/>
    <w:rsid w:val="42397034"/>
    <w:rsid w:val="42440BA3"/>
    <w:rsid w:val="42705CC0"/>
    <w:rsid w:val="428B4A24"/>
    <w:rsid w:val="4290203A"/>
    <w:rsid w:val="42910920"/>
    <w:rsid w:val="429D007B"/>
    <w:rsid w:val="42D33CD5"/>
    <w:rsid w:val="43036368"/>
    <w:rsid w:val="431C43A5"/>
    <w:rsid w:val="431E31A2"/>
    <w:rsid w:val="431F7F95"/>
    <w:rsid w:val="43254DBA"/>
    <w:rsid w:val="43351583"/>
    <w:rsid w:val="434A3F97"/>
    <w:rsid w:val="434B5F61"/>
    <w:rsid w:val="434D7F2B"/>
    <w:rsid w:val="434E48F9"/>
    <w:rsid w:val="437544CD"/>
    <w:rsid w:val="438501B2"/>
    <w:rsid w:val="43873B5A"/>
    <w:rsid w:val="43A13550"/>
    <w:rsid w:val="43AE0AED"/>
    <w:rsid w:val="43B260B8"/>
    <w:rsid w:val="43CE7E9D"/>
    <w:rsid w:val="43D922DF"/>
    <w:rsid w:val="43DB04EB"/>
    <w:rsid w:val="43DB3FAF"/>
    <w:rsid w:val="440B425E"/>
    <w:rsid w:val="44336526"/>
    <w:rsid w:val="449C2EB3"/>
    <w:rsid w:val="44AD6ED3"/>
    <w:rsid w:val="44D21876"/>
    <w:rsid w:val="44E76C85"/>
    <w:rsid w:val="44EA3560"/>
    <w:rsid w:val="450F53C4"/>
    <w:rsid w:val="45153A1F"/>
    <w:rsid w:val="451A208F"/>
    <w:rsid w:val="45203E78"/>
    <w:rsid w:val="45252301"/>
    <w:rsid w:val="452B420A"/>
    <w:rsid w:val="45467528"/>
    <w:rsid w:val="454864B0"/>
    <w:rsid w:val="454F1D39"/>
    <w:rsid w:val="455B692F"/>
    <w:rsid w:val="45746617"/>
    <w:rsid w:val="45793729"/>
    <w:rsid w:val="45A81449"/>
    <w:rsid w:val="45BC6CA2"/>
    <w:rsid w:val="45BE1328"/>
    <w:rsid w:val="45ED672C"/>
    <w:rsid w:val="45FA69EE"/>
    <w:rsid w:val="46054AED"/>
    <w:rsid w:val="4617510C"/>
    <w:rsid w:val="461D3BE5"/>
    <w:rsid w:val="462767CE"/>
    <w:rsid w:val="46464590"/>
    <w:rsid w:val="464F0AEA"/>
    <w:rsid w:val="466850F2"/>
    <w:rsid w:val="46927EFF"/>
    <w:rsid w:val="46A165C4"/>
    <w:rsid w:val="46C027C2"/>
    <w:rsid w:val="46DE494D"/>
    <w:rsid w:val="46E46DDB"/>
    <w:rsid w:val="46F81F5C"/>
    <w:rsid w:val="472A6618"/>
    <w:rsid w:val="472D0BDD"/>
    <w:rsid w:val="47310001"/>
    <w:rsid w:val="476D6A52"/>
    <w:rsid w:val="477159E0"/>
    <w:rsid w:val="4776054C"/>
    <w:rsid w:val="4776475B"/>
    <w:rsid w:val="4779151D"/>
    <w:rsid w:val="477E06B3"/>
    <w:rsid w:val="478B2A70"/>
    <w:rsid w:val="479972EB"/>
    <w:rsid w:val="47A65F99"/>
    <w:rsid w:val="47B73BC5"/>
    <w:rsid w:val="47BC567F"/>
    <w:rsid w:val="47C94BC8"/>
    <w:rsid w:val="47F93301"/>
    <w:rsid w:val="48040BAD"/>
    <w:rsid w:val="48194880"/>
    <w:rsid w:val="48517B76"/>
    <w:rsid w:val="48562D80"/>
    <w:rsid w:val="487335D5"/>
    <w:rsid w:val="48760998"/>
    <w:rsid w:val="48786E75"/>
    <w:rsid w:val="4880045B"/>
    <w:rsid w:val="488054E7"/>
    <w:rsid w:val="488A79AF"/>
    <w:rsid w:val="48A56114"/>
    <w:rsid w:val="48A979B2"/>
    <w:rsid w:val="48AA50C6"/>
    <w:rsid w:val="48D81343"/>
    <w:rsid w:val="48DE0700"/>
    <w:rsid w:val="48F254BA"/>
    <w:rsid w:val="48F74BC1"/>
    <w:rsid w:val="492846DE"/>
    <w:rsid w:val="49652CD0"/>
    <w:rsid w:val="496C0725"/>
    <w:rsid w:val="49901EC0"/>
    <w:rsid w:val="499C12C5"/>
    <w:rsid w:val="49AE67BA"/>
    <w:rsid w:val="49B06B1E"/>
    <w:rsid w:val="49D224BF"/>
    <w:rsid w:val="49FB423D"/>
    <w:rsid w:val="4A084BAC"/>
    <w:rsid w:val="4A0D4D0D"/>
    <w:rsid w:val="4A1B28BA"/>
    <w:rsid w:val="4A2A0BCD"/>
    <w:rsid w:val="4A36793C"/>
    <w:rsid w:val="4A5B700A"/>
    <w:rsid w:val="4A6D6AAB"/>
    <w:rsid w:val="4A7668AA"/>
    <w:rsid w:val="4A7730B7"/>
    <w:rsid w:val="4A8C4F62"/>
    <w:rsid w:val="4A8E3680"/>
    <w:rsid w:val="4AA0365E"/>
    <w:rsid w:val="4AA8258C"/>
    <w:rsid w:val="4ABA06A9"/>
    <w:rsid w:val="4AD66A58"/>
    <w:rsid w:val="4AE1490A"/>
    <w:rsid w:val="4AF45DC4"/>
    <w:rsid w:val="4B2032F9"/>
    <w:rsid w:val="4B26353C"/>
    <w:rsid w:val="4B39541F"/>
    <w:rsid w:val="4B3A1C3C"/>
    <w:rsid w:val="4B5633BD"/>
    <w:rsid w:val="4B737AD7"/>
    <w:rsid w:val="4B7C7600"/>
    <w:rsid w:val="4B8171CC"/>
    <w:rsid w:val="4B973AEA"/>
    <w:rsid w:val="4BC74E87"/>
    <w:rsid w:val="4BD17C96"/>
    <w:rsid w:val="4BE551A5"/>
    <w:rsid w:val="4BE64A79"/>
    <w:rsid w:val="4BE9413D"/>
    <w:rsid w:val="4C0E2493"/>
    <w:rsid w:val="4C1F06FA"/>
    <w:rsid w:val="4C215AB1"/>
    <w:rsid w:val="4C515F9F"/>
    <w:rsid w:val="4C5A6005"/>
    <w:rsid w:val="4C5B5467"/>
    <w:rsid w:val="4C980C50"/>
    <w:rsid w:val="4CA67A58"/>
    <w:rsid w:val="4CCF357B"/>
    <w:rsid w:val="4CE7444F"/>
    <w:rsid w:val="4CEA0599"/>
    <w:rsid w:val="4CF85A25"/>
    <w:rsid w:val="4D2E3F3F"/>
    <w:rsid w:val="4D3F6FBF"/>
    <w:rsid w:val="4D706CF0"/>
    <w:rsid w:val="4D83739D"/>
    <w:rsid w:val="4D857E91"/>
    <w:rsid w:val="4D9A1FBF"/>
    <w:rsid w:val="4DA16ADE"/>
    <w:rsid w:val="4DB3336D"/>
    <w:rsid w:val="4DBE6397"/>
    <w:rsid w:val="4DD3727F"/>
    <w:rsid w:val="4DDD6C4C"/>
    <w:rsid w:val="4DE8619F"/>
    <w:rsid w:val="4DF51062"/>
    <w:rsid w:val="4E015F16"/>
    <w:rsid w:val="4E194024"/>
    <w:rsid w:val="4E362286"/>
    <w:rsid w:val="4E3A32D0"/>
    <w:rsid w:val="4E437F61"/>
    <w:rsid w:val="4E555CA6"/>
    <w:rsid w:val="4E860383"/>
    <w:rsid w:val="4E880069"/>
    <w:rsid w:val="4E8D5680"/>
    <w:rsid w:val="4EB47AF9"/>
    <w:rsid w:val="4EB600E0"/>
    <w:rsid w:val="4EBA3B62"/>
    <w:rsid w:val="4EBC78D4"/>
    <w:rsid w:val="4ECA68D4"/>
    <w:rsid w:val="4EDB7C89"/>
    <w:rsid w:val="4EE82601"/>
    <w:rsid w:val="4F007BC3"/>
    <w:rsid w:val="4F0A15BF"/>
    <w:rsid w:val="4F135B85"/>
    <w:rsid w:val="4F1638C7"/>
    <w:rsid w:val="4F1B67C9"/>
    <w:rsid w:val="4F4233B7"/>
    <w:rsid w:val="4F457D08"/>
    <w:rsid w:val="4F60418D"/>
    <w:rsid w:val="4F6C7D95"/>
    <w:rsid w:val="4F8944AF"/>
    <w:rsid w:val="4F970D1C"/>
    <w:rsid w:val="4F9A62A6"/>
    <w:rsid w:val="4FC34047"/>
    <w:rsid w:val="4FD212C0"/>
    <w:rsid w:val="4FD76F97"/>
    <w:rsid w:val="4FDD00E1"/>
    <w:rsid w:val="4FE92D8A"/>
    <w:rsid w:val="4FED5F2A"/>
    <w:rsid w:val="4FEE65F2"/>
    <w:rsid w:val="50247B60"/>
    <w:rsid w:val="50380ABA"/>
    <w:rsid w:val="50521A79"/>
    <w:rsid w:val="50616DC4"/>
    <w:rsid w:val="506B379F"/>
    <w:rsid w:val="506B7C43"/>
    <w:rsid w:val="50816EA0"/>
    <w:rsid w:val="50980B6A"/>
    <w:rsid w:val="50A07754"/>
    <w:rsid w:val="50A61150"/>
    <w:rsid w:val="50B163AF"/>
    <w:rsid w:val="50B85D0D"/>
    <w:rsid w:val="50CE26AB"/>
    <w:rsid w:val="50D2381E"/>
    <w:rsid w:val="50EA304C"/>
    <w:rsid w:val="51085E7F"/>
    <w:rsid w:val="510A0D9D"/>
    <w:rsid w:val="510A0FF2"/>
    <w:rsid w:val="512178AF"/>
    <w:rsid w:val="51254295"/>
    <w:rsid w:val="512914C1"/>
    <w:rsid w:val="51295D28"/>
    <w:rsid w:val="51360251"/>
    <w:rsid w:val="514606C6"/>
    <w:rsid w:val="51524190"/>
    <w:rsid w:val="515D463D"/>
    <w:rsid w:val="515D758B"/>
    <w:rsid w:val="516052CE"/>
    <w:rsid w:val="51632D16"/>
    <w:rsid w:val="51724C3F"/>
    <w:rsid w:val="5186674D"/>
    <w:rsid w:val="518C7E71"/>
    <w:rsid w:val="51A60C76"/>
    <w:rsid w:val="51A61200"/>
    <w:rsid w:val="51AB39CE"/>
    <w:rsid w:val="51F966FC"/>
    <w:rsid w:val="51FA0C8B"/>
    <w:rsid w:val="52134095"/>
    <w:rsid w:val="522608AF"/>
    <w:rsid w:val="522B3570"/>
    <w:rsid w:val="52466EEA"/>
    <w:rsid w:val="525635A3"/>
    <w:rsid w:val="526C5746"/>
    <w:rsid w:val="52720E14"/>
    <w:rsid w:val="52826DAC"/>
    <w:rsid w:val="529F1E45"/>
    <w:rsid w:val="52AD0E8E"/>
    <w:rsid w:val="52C45947"/>
    <w:rsid w:val="52C8312A"/>
    <w:rsid w:val="52C9356C"/>
    <w:rsid w:val="52D407EB"/>
    <w:rsid w:val="52E1554F"/>
    <w:rsid w:val="52E511BE"/>
    <w:rsid w:val="52F07DFC"/>
    <w:rsid w:val="531254ED"/>
    <w:rsid w:val="53185E60"/>
    <w:rsid w:val="53300E78"/>
    <w:rsid w:val="533407C0"/>
    <w:rsid w:val="533F163E"/>
    <w:rsid w:val="53513120"/>
    <w:rsid w:val="53656BCB"/>
    <w:rsid w:val="536E65EE"/>
    <w:rsid w:val="53930B93"/>
    <w:rsid w:val="53B86CFB"/>
    <w:rsid w:val="53C658BC"/>
    <w:rsid w:val="53D004E8"/>
    <w:rsid w:val="53D64112"/>
    <w:rsid w:val="53DC329D"/>
    <w:rsid w:val="53DF5E7C"/>
    <w:rsid w:val="53E930F7"/>
    <w:rsid w:val="53EC273F"/>
    <w:rsid w:val="54016E61"/>
    <w:rsid w:val="54065D20"/>
    <w:rsid w:val="543C0BE9"/>
    <w:rsid w:val="543F566E"/>
    <w:rsid w:val="5467792F"/>
    <w:rsid w:val="547905AA"/>
    <w:rsid w:val="54931516"/>
    <w:rsid w:val="54C620A2"/>
    <w:rsid w:val="54CF254E"/>
    <w:rsid w:val="54D413B8"/>
    <w:rsid w:val="54D44008"/>
    <w:rsid w:val="54E16A77"/>
    <w:rsid w:val="54FB4092"/>
    <w:rsid w:val="55322ADD"/>
    <w:rsid w:val="553304D8"/>
    <w:rsid w:val="553700F3"/>
    <w:rsid w:val="55424374"/>
    <w:rsid w:val="555516BB"/>
    <w:rsid w:val="55640394"/>
    <w:rsid w:val="556D3B35"/>
    <w:rsid w:val="55924DCB"/>
    <w:rsid w:val="559A7000"/>
    <w:rsid w:val="55BB3BD0"/>
    <w:rsid w:val="55C23E61"/>
    <w:rsid w:val="55C94E39"/>
    <w:rsid w:val="55D21CB3"/>
    <w:rsid w:val="55D65AE8"/>
    <w:rsid w:val="55E737FF"/>
    <w:rsid w:val="56004A8C"/>
    <w:rsid w:val="561F7505"/>
    <w:rsid w:val="563A3B68"/>
    <w:rsid w:val="563D7C13"/>
    <w:rsid w:val="563E5F58"/>
    <w:rsid w:val="565C59BC"/>
    <w:rsid w:val="568752AC"/>
    <w:rsid w:val="56A10441"/>
    <w:rsid w:val="56B802D4"/>
    <w:rsid w:val="56BB1A3C"/>
    <w:rsid w:val="56D133FC"/>
    <w:rsid w:val="56E0560F"/>
    <w:rsid w:val="56E10D7D"/>
    <w:rsid w:val="56F711D3"/>
    <w:rsid w:val="570C0F09"/>
    <w:rsid w:val="571760EF"/>
    <w:rsid w:val="57284F8E"/>
    <w:rsid w:val="5729188C"/>
    <w:rsid w:val="573471D2"/>
    <w:rsid w:val="57365C7E"/>
    <w:rsid w:val="5756729A"/>
    <w:rsid w:val="57A85B5A"/>
    <w:rsid w:val="57B141AA"/>
    <w:rsid w:val="57C049B1"/>
    <w:rsid w:val="57C22A0E"/>
    <w:rsid w:val="58014E0A"/>
    <w:rsid w:val="580A21FF"/>
    <w:rsid w:val="580E5A83"/>
    <w:rsid w:val="58121BBD"/>
    <w:rsid w:val="581D28B2"/>
    <w:rsid w:val="583667C5"/>
    <w:rsid w:val="583A6878"/>
    <w:rsid w:val="586B71BC"/>
    <w:rsid w:val="58733B38"/>
    <w:rsid w:val="587924B3"/>
    <w:rsid w:val="58794897"/>
    <w:rsid w:val="58841C85"/>
    <w:rsid w:val="58906498"/>
    <w:rsid w:val="58987048"/>
    <w:rsid w:val="58A6364C"/>
    <w:rsid w:val="58BF734E"/>
    <w:rsid w:val="58CC5BAC"/>
    <w:rsid w:val="591923BD"/>
    <w:rsid w:val="592106AE"/>
    <w:rsid w:val="592C090B"/>
    <w:rsid w:val="59301A29"/>
    <w:rsid w:val="59401C6C"/>
    <w:rsid w:val="59457F9D"/>
    <w:rsid w:val="594D4C89"/>
    <w:rsid w:val="59527BF2"/>
    <w:rsid w:val="59554FEC"/>
    <w:rsid w:val="59701E26"/>
    <w:rsid w:val="597A115C"/>
    <w:rsid w:val="598A738C"/>
    <w:rsid w:val="59A85348"/>
    <w:rsid w:val="59B3425C"/>
    <w:rsid w:val="59C73975"/>
    <w:rsid w:val="59CC1752"/>
    <w:rsid w:val="59CF475B"/>
    <w:rsid w:val="59D217EB"/>
    <w:rsid w:val="59DA0E48"/>
    <w:rsid w:val="59F47686"/>
    <w:rsid w:val="59F969E3"/>
    <w:rsid w:val="5A00764E"/>
    <w:rsid w:val="5A2F6381"/>
    <w:rsid w:val="5A3734FB"/>
    <w:rsid w:val="5A376F91"/>
    <w:rsid w:val="5A461C11"/>
    <w:rsid w:val="5A4D705A"/>
    <w:rsid w:val="5A4E4387"/>
    <w:rsid w:val="5A5B5812"/>
    <w:rsid w:val="5A671CDE"/>
    <w:rsid w:val="5A6951E1"/>
    <w:rsid w:val="5A6E746B"/>
    <w:rsid w:val="5A6F4AC9"/>
    <w:rsid w:val="5A7E5C4F"/>
    <w:rsid w:val="5A81078E"/>
    <w:rsid w:val="5AA02126"/>
    <w:rsid w:val="5AB521E6"/>
    <w:rsid w:val="5ABB5323"/>
    <w:rsid w:val="5B027490"/>
    <w:rsid w:val="5B041561"/>
    <w:rsid w:val="5B1A6899"/>
    <w:rsid w:val="5B1E422F"/>
    <w:rsid w:val="5B264E92"/>
    <w:rsid w:val="5B6634E0"/>
    <w:rsid w:val="5B6661A9"/>
    <w:rsid w:val="5B6B0AF7"/>
    <w:rsid w:val="5B773066"/>
    <w:rsid w:val="5B857E0A"/>
    <w:rsid w:val="5B865931"/>
    <w:rsid w:val="5B9F2D78"/>
    <w:rsid w:val="5BA67282"/>
    <w:rsid w:val="5BAA7871"/>
    <w:rsid w:val="5BDC060C"/>
    <w:rsid w:val="5BFB1E7B"/>
    <w:rsid w:val="5C032D84"/>
    <w:rsid w:val="5C4D667C"/>
    <w:rsid w:val="5C552DCC"/>
    <w:rsid w:val="5C735EC7"/>
    <w:rsid w:val="5C7B50EE"/>
    <w:rsid w:val="5C904575"/>
    <w:rsid w:val="5C91188E"/>
    <w:rsid w:val="5C916A65"/>
    <w:rsid w:val="5CA86694"/>
    <w:rsid w:val="5CAB54B0"/>
    <w:rsid w:val="5CB15E1D"/>
    <w:rsid w:val="5CBD2B03"/>
    <w:rsid w:val="5CBE3035"/>
    <w:rsid w:val="5CC40525"/>
    <w:rsid w:val="5D1640AF"/>
    <w:rsid w:val="5D186461"/>
    <w:rsid w:val="5D38165A"/>
    <w:rsid w:val="5D3A4BD9"/>
    <w:rsid w:val="5D3D7C30"/>
    <w:rsid w:val="5D7330E8"/>
    <w:rsid w:val="5D926ACE"/>
    <w:rsid w:val="5D9B1B67"/>
    <w:rsid w:val="5DA930B5"/>
    <w:rsid w:val="5DB2695F"/>
    <w:rsid w:val="5DBE13B2"/>
    <w:rsid w:val="5DC0137C"/>
    <w:rsid w:val="5DC310BE"/>
    <w:rsid w:val="5DF748C4"/>
    <w:rsid w:val="5DF76AAF"/>
    <w:rsid w:val="5E007C1C"/>
    <w:rsid w:val="5E0771FD"/>
    <w:rsid w:val="5E090AC7"/>
    <w:rsid w:val="5E220F75"/>
    <w:rsid w:val="5E230800"/>
    <w:rsid w:val="5E2C27BF"/>
    <w:rsid w:val="5E42307D"/>
    <w:rsid w:val="5E6B7D23"/>
    <w:rsid w:val="5E6E102A"/>
    <w:rsid w:val="5E717C83"/>
    <w:rsid w:val="5E751504"/>
    <w:rsid w:val="5E7A63AE"/>
    <w:rsid w:val="5E7D73A5"/>
    <w:rsid w:val="5EA04BD7"/>
    <w:rsid w:val="5EAE2404"/>
    <w:rsid w:val="5EC32DFB"/>
    <w:rsid w:val="5EC455DD"/>
    <w:rsid w:val="5ED1433D"/>
    <w:rsid w:val="5EED5641"/>
    <w:rsid w:val="5EF16715"/>
    <w:rsid w:val="5F3C12FF"/>
    <w:rsid w:val="5F6B5097"/>
    <w:rsid w:val="5F6F0822"/>
    <w:rsid w:val="5F7D4D16"/>
    <w:rsid w:val="5FBB0C00"/>
    <w:rsid w:val="5FBE7704"/>
    <w:rsid w:val="5FD0793C"/>
    <w:rsid w:val="5FD27B73"/>
    <w:rsid w:val="5FD34CC4"/>
    <w:rsid w:val="5FE61094"/>
    <w:rsid w:val="600A4521"/>
    <w:rsid w:val="600E6930"/>
    <w:rsid w:val="603144C3"/>
    <w:rsid w:val="60624BBE"/>
    <w:rsid w:val="606D08D2"/>
    <w:rsid w:val="60866C2D"/>
    <w:rsid w:val="60CD295D"/>
    <w:rsid w:val="60DB486A"/>
    <w:rsid w:val="60F715A3"/>
    <w:rsid w:val="6105554A"/>
    <w:rsid w:val="61306EDC"/>
    <w:rsid w:val="61406F72"/>
    <w:rsid w:val="61500F67"/>
    <w:rsid w:val="617B36D1"/>
    <w:rsid w:val="619A4202"/>
    <w:rsid w:val="61A77850"/>
    <w:rsid w:val="61AD1F23"/>
    <w:rsid w:val="61BF72C0"/>
    <w:rsid w:val="61C3168D"/>
    <w:rsid w:val="61C918FB"/>
    <w:rsid w:val="620771B2"/>
    <w:rsid w:val="62080A1D"/>
    <w:rsid w:val="622D4D58"/>
    <w:rsid w:val="622E02E3"/>
    <w:rsid w:val="624E643B"/>
    <w:rsid w:val="625B2843"/>
    <w:rsid w:val="62712821"/>
    <w:rsid w:val="62730F7B"/>
    <w:rsid w:val="62953005"/>
    <w:rsid w:val="62A27631"/>
    <w:rsid w:val="62C17A7B"/>
    <w:rsid w:val="62FC3469"/>
    <w:rsid w:val="630E1F93"/>
    <w:rsid w:val="63141A74"/>
    <w:rsid w:val="633059CA"/>
    <w:rsid w:val="6364313A"/>
    <w:rsid w:val="636D1953"/>
    <w:rsid w:val="636F09B8"/>
    <w:rsid w:val="63714235"/>
    <w:rsid w:val="637D3ABD"/>
    <w:rsid w:val="63B04B6E"/>
    <w:rsid w:val="63B233B2"/>
    <w:rsid w:val="63BA5D30"/>
    <w:rsid w:val="63D979B2"/>
    <w:rsid w:val="63EC6049"/>
    <w:rsid w:val="63F773CC"/>
    <w:rsid w:val="63FD189B"/>
    <w:rsid w:val="6420020E"/>
    <w:rsid w:val="642A1AC8"/>
    <w:rsid w:val="642B10E5"/>
    <w:rsid w:val="6454481E"/>
    <w:rsid w:val="645760BC"/>
    <w:rsid w:val="6458033D"/>
    <w:rsid w:val="646215BF"/>
    <w:rsid w:val="649448DB"/>
    <w:rsid w:val="64A81D2B"/>
    <w:rsid w:val="64D002AE"/>
    <w:rsid w:val="64D70A5F"/>
    <w:rsid w:val="64F330AD"/>
    <w:rsid w:val="65053D6A"/>
    <w:rsid w:val="6513595F"/>
    <w:rsid w:val="65220637"/>
    <w:rsid w:val="65401C24"/>
    <w:rsid w:val="65562818"/>
    <w:rsid w:val="657038D9"/>
    <w:rsid w:val="659B0C70"/>
    <w:rsid w:val="65B91B2F"/>
    <w:rsid w:val="65DA0D53"/>
    <w:rsid w:val="65DB0A87"/>
    <w:rsid w:val="65E46075"/>
    <w:rsid w:val="65E62B17"/>
    <w:rsid w:val="65EA5BC3"/>
    <w:rsid w:val="65F8567D"/>
    <w:rsid w:val="66063C56"/>
    <w:rsid w:val="66140709"/>
    <w:rsid w:val="662B662D"/>
    <w:rsid w:val="666708AB"/>
    <w:rsid w:val="667747F4"/>
    <w:rsid w:val="66915D04"/>
    <w:rsid w:val="66A551F1"/>
    <w:rsid w:val="66A95111"/>
    <w:rsid w:val="66B50FD2"/>
    <w:rsid w:val="66EB147E"/>
    <w:rsid w:val="66ED0F5A"/>
    <w:rsid w:val="67001AC3"/>
    <w:rsid w:val="671B4CC0"/>
    <w:rsid w:val="67472502"/>
    <w:rsid w:val="67523E04"/>
    <w:rsid w:val="675A6D1E"/>
    <w:rsid w:val="67906760"/>
    <w:rsid w:val="67C23573"/>
    <w:rsid w:val="67C831A4"/>
    <w:rsid w:val="67C8720F"/>
    <w:rsid w:val="67D510FF"/>
    <w:rsid w:val="67E759A9"/>
    <w:rsid w:val="67F65B74"/>
    <w:rsid w:val="681151C8"/>
    <w:rsid w:val="68205AFC"/>
    <w:rsid w:val="6835132F"/>
    <w:rsid w:val="68463C36"/>
    <w:rsid w:val="68541712"/>
    <w:rsid w:val="68860A0A"/>
    <w:rsid w:val="68B702B5"/>
    <w:rsid w:val="68E0459C"/>
    <w:rsid w:val="68F550AB"/>
    <w:rsid w:val="69083E29"/>
    <w:rsid w:val="691502BF"/>
    <w:rsid w:val="691602F4"/>
    <w:rsid w:val="69187539"/>
    <w:rsid w:val="69231B8D"/>
    <w:rsid w:val="692A4234"/>
    <w:rsid w:val="69394DDB"/>
    <w:rsid w:val="6953206B"/>
    <w:rsid w:val="69584819"/>
    <w:rsid w:val="69605006"/>
    <w:rsid w:val="698D100B"/>
    <w:rsid w:val="69974C48"/>
    <w:rsid w:val="69A12B8F"/>
    <w:rsid w:val="69D967D1"/>
    <w:rsid w:val="6A000ADF"/>
    <w:rsid w:val="6A1876FA"/>
    <w:rsid w:val="6A231730"/>
    <w:rsid w:val="6A2B6021"/>
    <w:rsid w:val="6A3B5729"/>
    <w:rsid w:val="6A440E91"/>
    <w:rsid w:val="6A5527D2"/>
    <w:rsid w:val="6A5C730C"/>
    <w:rsid w:val="6A6A42B6"/>
    <w:rsid w:val="6A7B241B"/>
    <w:rsid w:val="6A883473"/>
    <w:rsid w:val="6A995680"/>
    <w:rsid w:val="6AAA5681"/>
    <w:rsid w:val="6ACF301A"/>
    <w:rsid w:val="6ADC0A6B"/>
    <w:rsid w:val="6AE1319A"/>
    <w:rsid w:val="6AED32D6"/>
    <w:rsid w:val="6AFA14FA"/>
    <w:rsid w:val="6B212E61"/>
    <w:rsid w:val="6B2A0C5E"/>
    <w:rsid w:val="6B3C7DBA"/>
    <w:rsid w:val="6B5324C8"/>
    <w:rsid w:val="6B767361"/>
    <w:rsid w:val="6B8922FC"/>
    <w:rsid w:val="6BA06610"/>
    <w:rsid w:val="6BB32772"/>
    <w:rsid w:val="6BB957B0"/>
    <w:rsid w:val="6BBF3FBF"/>
    <w:rsid w:val="6BCD5068"/>
    <w:rsid w:val="6BD97AFD"/>
    <w:rsid w:val="6BEB40A9"/>
    <w:rsid w:val="6C021860"/>
    <w:rsid w:val="6C123FA9"/>
    <w:rsid w:val="6C3867D3"/>
    <w:rsid w:val="6C386C1D"/>
    <w:rsid w:val="6C39327C"/>
    <w:rsid w:val="6C3E2AE1"/>
    <w:rsid w:val="6C435618"/>
    <w:rsid w:val="6C597B84"/>
    <w:rsid w:val="6C68265A"/>
    <w:rsid w:val="6C6D0B73"/>
    <w:rsid w:val="6C7222AE"/>
    <w:rsid w:val="6C783074"/>
    <w:rsid w:val="6C832144"/>
    <w:rsid w:val="6CA963BE"/>
    <w:rsid w:val="6CEE5E4F"/>
    <w:rsid w:val="6CF7148A"/>
    <w:rsid w:val="6D117F87"/>
    <w:rsid w:val="6D2F00AE"/>
    <w:rsid w:val="6D4B2536"/>
    <w:rsid w:val="6D5A4776"/>
    <w:rsid w:val="6D627B71"/>
    <w:rsid w:val="6D6537A5"/>
    <w:rsid w:val="6D772E30"/>
    <w:rsid w:val="6D8057A7"/>
    <w:rsid w:val="6D8360D1"/>
    <w:rsid w:val="6D836174"/>
    <w:rsid w:val="6D9F41F8"/>
    <w:rsid w:val="6DA91761"/>
    <w:rsid w:val="6DB82591"/>
    <w:rsid w:val="6DD32C57"/>
    <w:rsid w:val="6DDF0252"/>
    <w:rsid w:val="6DE5298B"/>
    <w:rsid w:val="6DF27794"/>
    <w:rsid w:val="6DF36EF3"/>
    <w:rsid w:val="6E0F64FE"/>
    <w:rsid w:val="6E196FF3"/>
    <w:rsid w:val="6E284011"/>
    <w:rsid w:val="6E315BD0"/>
    <w:rsid w:val="6E55366C"/>
    <w:rsid w:val="6E612755"/>
    <w:rsid w:val="6E82136D"/>
    <w:rsid w:val="6E90735F"/>
    <w:rsid w:val="6EA6036C"/>
    <w:rsid w:val="6EA765DB"/>
    <w:rsid w:val="6EA91C0A"/>
    <w:rsid w:val="6EB26D11"/>
    <w:rsid w:val="6EC8494C"/>
    <w:rsid w:val="6ED055DC"/>
    <w:rsid w:val="6ED34FB9"/>
    <w:rsid w:val="6EEC1804"/>
    <w:rsid w:val="6EF36A95"/>
    <w:rsid w:val="6F0230C8"/>
    <w:rsid w:val="6F026911"/>
    <w:rsid w:val="6F087ADA"/>
    <w:rsid w:val="6F2A6F6F"/>
    <w:rsid w:val="6F386628"/>
    <w:rsid w:val="6F3A279F"/>
    <w:rsid w:val="6F4E5EAA"/>
    <w:rsid w:val="6F6F1FE3"/>
    <w:rsid w:val="6F781FC5"/>
    <w:rsid w:val="6F90518A"/>
    <w:rsid w:val="6F91484E"/>
    <w:rsid w:val="6F973996"/>
    <w:rsid w:val="6FBB0A5D"/>
    <w:rsid w:val="6FD7038D"/>
    <w:rsid w:val="6FF1788D"/>
    <w:rsid w:val="6FF41EBB"/>
    <w:rsid w:val="6FFE1AE2"/>
    <w:rsid w:val="700532A9"/>
    <w:rsid w:val="701E0738"/>
    <w:rsid w:val="70266CAE"/>
    <w:rsid w:val="703674CE"/>
    <w:rsid w:val="703E0D95"/>
    <w:rsid w:val="70454E8C"/>
    <w:rsid w:val="70533B97"/>
    <w:rsid w:val="70743B98"/>
    <w:rsid w:val="70866F8A"/>
    <w:rsid w:val="70A67761"/>
    <w:rsid w:val="70D72EA9"/>
    <w:rsid w:val="70EB6BD0"/>
    <w:rsid w:val="7104744D"/>
    <w:rsid w:val="711D243B"/>
    <w:rsid w:val="713B111A"/>
    <w:rsid w:val="714F6400"/>
    <w:rsid w:val="714F65DC"/>
    <w:rsid w:val="716A3158"/>
    <w:rsid w:val="716E3926"/>
    <w:rsid w:val="717520BB"/>
    <w:rsid w:val="71797686"/>
    <w:rsid w:val="717B788E"/>
    <w:rsid w:val="718167B7"/>
    <w:rsid w:val="71950F82"/>
    <w:rsid w:val="71A24560"/>
    <w:rsid w:val="71AA3CCF"/>
    <w:rsid w:val="71AB7DE0"/>
    <w:rsid w:val="71CA4371"/>
    <w:rsid w:val="71CE71C3"/>
    <w:rsid w:val="71D05F49"/>
    <w:rsid w:val="71DC30DE"/>
    <w:rsid w:val="71DE7E1D"/>
    <w:rsid w:val="71E52F59"/>
    <w:rsid w:val="71FD46B3"/>
    <w:rsid w:val="72181581"/>
    <w:rsid w:val="721C60E7"/>
    <w:rsid w:val="7220357F"/>
    <w:rsid w:val="722078C9"/>
    <w:rsid w:val="722A535E"/>
    <w:rsid w:val="72314556"/>
    <w:rsid w:val="725B76BF"/>
    <w:rsid w:val="729130E1"/>
    <w:rsid w:val="72993414"/>
    <w:rsid w:val="72AA090C"/>
    <w:rsid w:val="72B164B1"/>
    <w:rsid w:val="72B56DCF"/>
    <w:rsid w:val="730B69EF"/>
    <w:rsid w:val="73150AD9"/>
    <w:rsid w:val="73163983"/>
    <w:rsid w:val="732655A2"/>
    <w:rsid w:val="732D105C"/>
    <w:rsid w:val="73375A36"/>
    <w:rsid w:val="73762935"/>
    <w:rsid w:val="739764D5"/>
    <w:rsid w:val="739E1612"/>
    <w:rsid w:val="739E3BBB"/>
    <w:rsid w:val="73B41D9C"/>
    <w:rsid w:val="73C64398"/>
    <w:rsid w:val="73CA1A40"/>
    <w:rsid w:val="73CD35DF"/>
    <w:rsid w:val="73D26CC6"/>
    <w:rsid w:val="73DE2A18"/>
    <w:rsid w:val="73EE04C2"/>
    <w:rsid w:val="73F456D6"/>
    <w:rsid w:val="74071CB4"/>
    <w:rsid w:val="741312F3"/>
    <w:rsid w:val="741B228B"/>
    <w:rsid w:val="742C2C2D"/>
    <w:rsid w:val="743566B8"/>
    <w:rsid w:val="743E0056"/>
    <w:rsid w:val="74464405"/>
    <w:rsid w:val="744C2E96"/>
    <w:rsid w:val="7457037A"/>
    <w:rsid w:val="7461749A"/>
    <w:rsid w:val="7463285B"/>
    <w:rsid w:val="746C1582"/>
    <w:rsid w:val="748527D2"/>
    <w:rsid w:val="748D1ED3"/>
    <w:rsid w:val="749A1CC2"/>
    <w:rsid w:val="74A649BC"/>
    <w:rsid w:val="74B82BA7"/>
    <w:rsid w:val="74CC6652"/>
    <w:rsid w:val="74EE0065"/>
    <w:rsid w:val="74F01713"/>
    <w:rsid w:val="74FD3B6F"/>
    <w:rsid w:val="750B72C2"/>
    <w:rsid w:val="7517617D"/>
    <w:rsid w:val="75185176"/>
    <w:rsid w:val="75263FB5"/>
    <w:rsid w:val="75465AB3"/>
    <w:rsid w:val="754E563E"/>
    <w:rsid w:val="758614DD"/>
    <w:rsid w:val="759F3CEA"/>
    <w:rsid w:val="75A629FF"/>
    <w:rsid w:val="75BB2F61"/>
    <w:rsid w:val="75E22227"/>
    <w:rsid w:val="76164725"/>
    <w:rsid w:val="76190ABD"/>
    <w:rsid w:val="763C5A77"/>
    <w:rsid w:val="76587637"/>
    <w:rsid w:val="7677439C"/>
    <w:rsid w:val="767825EE"/>
    <w:rsid w:val="767D7C04"/>
    <w:rsid w:val="768F1EE1"/>
    <w:rsid w:val="769E2B5F"/>
    <w:rsid w:val="76C30454"/>
    <w:rsid w:val="76CB0718"/>
    <w:rsid w:val="76CB62F1"/>
    <w:rsid w:val="76D13DEC"/>
    <w:rsid w:val="7706409E"/>
    <w:rsid w:val="771334B6"/>
    <w:rsid w:val="772A798F"/>
    <w:rsid w:val="7731279D"/>
    <w:rsid w:val="77492442"/>
    <w:rsid w:val="77532D52"/>
    <w:rsid w:val="776E0CF0"/>
    <w:rsid w:val="77707769"/>
    <w:rsid w:val="77727D83"/>
    <w:rsid w:val="778D031B"/>
    <w:rsid w:val="77903967"/>
    <w:rsid w:val="77D870BC"/>
    <w:rsid w:val="77DA6802"/>
    <w:rsid w:val="77F86BCB"/>
    <w:rsid w:val="77F959B0"/>
    <w:rsid w:val="7808174F"/>
    <w:rsid w:val="78141A18"/>
    <w:rsid w:val="78527978"/>
    <w:rsid w:val="785C1A9B"/>
    <w:rsid w:val="787D3C56"/>
    <w:rsid w:val="78A3591C"/>
    <w:rsid w:val="78B905F3"/>
    <w:rsid w:val="78B93018"/>
    <w:rsid w:val="78EA52F9"/>
    <w:rsid w:val="78EF0B61"/>
    <w:rsid w:val="78F148D9"/>
    <w:rsid w:val="78F84707"/>
    <w:rsid w:val="78FF0DA4"/>
    <w:rsid w:val="790A49DD"/>
    <w:rsid w:val="790B5EDC"/>
    <w:rsid w:val="792D01E1"/>
    <w:rsid w:val="793D18CD"/>
    <w:rsid w:val="79507314"/>
    <w:rsid w:val="795723C3"/>
    <w:rsid w:val="79642735"/>
    <w:rsid w:val="79AF3739"/>
    <w:rsid w:val="79B2297D"/>
    <w:rsid w:val="79B370AD"/>
    <w:rsid w:val="79D00993"/>
    <w:rsid w:val="79D54511"/>
    <w:rsid w:val="79E41D86"/>
    <w:rsid w:val="79F40CAA"/>
    <w:rsid w:val="79FE105C"/>
    <w:rsid w:val="7A0149B0"/>
    <w:rsid w:val="7A1E34AC"/>
    <w:rsid w:val="7A653295"/>
    <w:rsid w:val="7A9D2951"/>
    <w:rsid w:val="7A9E0310"/>
    <w:rsid w:val="7AA10D1C"/>
    <w:rsid w:val="7AAE1CA3"/>
    <w:rsid w:val="7AB411C2"/>
    <w:rsid w:val="7AC22512"/>
    <w:rsid w:val="7AC62985"/>
    <w:rsid w:val="7AC758F2"/>
    <w:rsid w:val="7ADC1122"/>
    <w:rsid w:val="7ADF1481"/>
    <w:rsid w:val="7AE244DA"/>
    <w:rsid w:val="7B007056"/>
    <w:rsid w:val="7B116F75"/>
    <w:rsid w:val="7B2D7082"/>
    <w:rsid w:val="7B6F4C09"/>
    <w:rsid w:val="7B823FE2"/>
    <w:rsid w:val="7B861193"/>
    <w:rsid w:val="7BAD120F"/>
    <w:rsid w:val="7BB7737D"/>
    <w:rsid w:val="7BB92417"/>
    <w:rsid w:val="7BE058AE"/>
    <w:rsid w:val="7BEE3984"/>
    <w:rsid w:val="7C19668C"/>
    <w:rsid w:val="7C367925"/>
    <w:rsid w:val="7C371C0F"/>
    <w:rsid w:val="7C374CF9"/>
    <w:rsid w:val="7C582B10"/>
    <w:rsid w:val="7C594C70"/>
    <w:rsid w:val="7C627DDE"/>
    <w:rsid w:val="7C67176E"/>
    <w:rsid w:val="7C6B3426"/>
    <w:rsid w:val="7C7E6484"/>
    <w:rsid w:val="7C9032AE"/>
    <w:rsid w:val="7C9C3669"/>
    <w:rsid w:val="7CDA135A"/>
    <w:rsid w:val="7CE15122"/>
    <w:rsid w:val="7CE7227B"/>
    <w:rsid w:val="7CF77FE5"/>
    <w:rsid w:val="7CFB6BAC"/>
    <w:rsid w:val="7CFE6B21"/>
    <w:rsid w:val="7D132363"/>
    <w:rsid w:val="7D1A12A4"/>
    <w:rsid w:val="7D38050F"/>
    <w:rsid w:val="7D603342"/>
    <w:rsid w:val="7D7F4AF0"/>
    <w:rsid w:val="7D8F5794"/>
    <w:rsid w:val="7DA35C21"/>
    <w:rsid w:val="7DB85F4F"/>
    <w:rsid w:val="7DF06F0E"/>
    <w:rsid w:val="7E22407F"/>
    <w:rsid w:val="7E2658FE"/>
    <w:rsid w:val="7E3F1C43"/>
    <w:rsid w:val="7E490D14"/>
    <w:rsid w:val="7E4B7B7D"/>
    <w:rsid w:val="7E544334"/>
    <w:rsid w:val="7E7A4D36"/>
    <w:rsid w:val="7E856124"/>
    <w:rsid w:val="7E9A1DC5"/>
    <w:rsid w:val="7EA11F7A"/>
    <w:rsid w:val="7EA1710A"/>
    <w:rsid w:val="7EA32343"/>
    <w:rsid w:val="7EAE51E2"/>
    <w:rsid w:val="7EB81375"/>
    <w:rsid w:val="7EBA6DD6"/>
    <w:rsid w:val="7EBC7D7B"/>
    <w:rsid w:val="7EE54599"/>
    <w:rsid w:val="7F142ECB"/>
    <w:rsid w:val="7F1A038D"/>
    <w:rsid w:val="7F3E5CFA"/>
    <w:rsid w:val="7F5E5203"/>
    <w:rsid w:val="7F713C2F"/>
    <w:rsid w:val="7F741DC0"/>
    <w:rsid w:val="7FAB5EC3"/>
    <w:rsid w:val="7FB23114"/>
    <w:rsid w:val="7FB36445"/>
    <w:rsid w:val="7FC17629"/>
    <w:rsid w:val="7FC20D7E"/>
    <w:rsid w:val="7FCF124B"/>
    <w:rsid w:val="EFFBF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left"/>
      <w:outlineLvl w:val="0"/>
    </w:pPr>
    <w:rPr>
      <w:rFonts w:ascii="Calibri" w:hAnsi="Calibri"/>
      <w:b/>
      <w:sz w:val="28"/>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5"/>
    <w:unhideWhenUsed/>
    <w:qFormat/>
    <w:uiPriority w:val="0"/>
    <w:pPr>
      <w:spacing w:after="120"/>
      <w:ind w:firstLine="420" w:firstLineChars="100"/>
    </w:pPr>
    <w:rPr>
      <w:rFonts w:ascii="Calibri" w:hAnsi="Calibri"/>
      <w:sz w:val="21"/>
      <w:szCs w:val="22"/>
    </w:rPr>
  </w:style>
  <w:style w:type="paragraph" w:styleId="3">
    <w:name w:val="Body Text"/>
    <w:basedOn w:val="1"/>
    <w:qFormat/>
    <w:uiPriority w:val="0"/>
    <w:rPr>
      <w:rFonts w:ascii="Arial" w:hAnsi="Arial"/>
      <w:bCs/>
      <w:sz w:val="24"/>
    </w:rPr>
  </w:style>
  <w:style w:type="paragraph" w:styleId="6">
    <w:name w:val="Normal Indent"/>
    <w:basedOn w:val="1"/>
    <w:next w:val="1"/>
    <w:link w:val="46"/>
    <w:qFormat/>
    <w:uiPriority w:val="0"/>
    <w:pPr>
      <w:ind w:firstLine="420" w:firstLineChars="200"/>
    </w:pPr>
  </w:style>
  <w:style w:type="paragraph" w:styleId="9">
    <w:name w:val="toa heading"/>
    <w:basedOn w:val="1"/>
    <w:next w:val="1"/>
    <w:qFormat/>
    <w:uiPriority w:val="0"/>
    <w:pPr>
      <w:spacing w:before="120" w:line="360" w:lineRule="auto"/>
      <w:ind w:firstLine="480" w:firstLineChars="200"/>
    </w:pPr>
    <w:rPr>
      <w:rFonts w:ascii="Cambria" w:hAnsi="Cambria"/>
    </w:rPr>
  </w:style>
  <w:style w:type="paragraph" w:styleId="10">
    <w:name w:val="annotation text"/>
    <w:basedOn w:val="1"/>
    <w:link w:val="78"/>
    <w:qFormat/>
    <w:uiPriority w:val="0"/>
    <w:pPr>
      <w:jc w:val="left"/>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toc 6"/>
    <w:basedOn w:val="1"/>
    <w:next w:val="1"/>
    <w:qFormat/>
    <w:uiPriority w:val="0"/>
    <w:pPr>
      <w:ind w:left="1400"/>
    </w:pPr>
    <w:rPr>
      <w:rFonts w:ascii="Calibri"/>
      <w:sz w:val="18"/>
      <w:szCs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leftChars="200"/>
    </w:pPr>
    <w:rPr>
      <w:szCs w:val="20"/>
    </w:rPr>
  </w:style>
  <w:style w:type="paragraph" w:styleId="23">
    <w:name w:val="Body Text 2"/>
    <w:basedOn w:val="1"/>
    <w:next w:val="3"/>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6">
    <w:name w:val="annotation subject"/>
    <w:basedOn w:val="10"/>
    <w:next w:val="10"/>
    <w:link w:val="79"/>
    <w:qFormat/>
    <w:uiPriority w:val="0"/>
    <w:rPr>
      <w:b/>
      <w:bCs/>
    </w:rPr>
  </w:style>
  <w:style w:type="paragraph" w:styleId="27">
    <w:name w:val="Body Text First Indent 2"/>
    <w:basedOn w:val="11"/>
    <w:qFormat/>
    <w:uiPriority w:val="0"/>
    <w:pPr>
      <w:spacing w:after="0"/>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文本首行缩进 字符"/>
    <w:link w:val="2"/>
    <w:qFormat/>
    <w:uiPriority w:val="0"/>
    <w:rPr>
      <w:rFonts w:ascii="Calibri" w:hAnsi="Calibri"/>
      <w:bCs/>
      <w:kern w:val="2"/>
      <w:sz w:val="21"/>
      <w:szCs w:val="22"/>
    </w:rPr>
  </w:style>
  <w:style w:type="character" w:customStyle="1" w:styleId="46">
    <w:name w:val="正文缩进 字符"/>
    <w:link w:val="6"/>
    <w:qFormat/>
    <w:uiPriority w:val="0"/>
    <w:rPr>
      <w:kern w:val="2"/>
      <w:sz w:val="21"/>
      <w:szCs w:val="24"/>
    </w:rPr>
  </w:style>
  <w:style w:type="character" w:customStyle="1" w:styleId="47">
    <w:name w:val="批注框文本 字符"/>
    <w:link w:val="16"/>
    <w:qFormat/>
    <w:uiPriority w:val="0"/>
    <w:rPr>
      <w:kern w:val="2"/>
      <w:sz w:val="18"/>
      <w:szCs w:val="18"/>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41"/>
    <w:qFormat/>
    <w:uiPriority w:val="0"/>
    <w:rPr>
      <w:rFonts w:hint="eastAsia" w:ascii="宋体" w:hAnsi="宋体" w:eastAsia="宋体" w:cs="宋体"/>
      <w:color w:val="000000"/>
      <w:sz w:val="22"/>
      <w:szCs w:val="22"/>
      <w:u w:val="none"/>
    </w:rPr>
  </w:style>
  <w:style w:type="character" w:customStyle="1" w:styleId="50">
    <w:name w:val="NormalCharacter"/>
    <w:qFormat/>
    <w:uiPriority w:val="0"/>
  </w:style>
  <w:style w:type="character" w:customStyle="1" w:styleId="51">
    <w:name w:val="font21"/>
    <w:qFormat/>
    <w:uiPriority w:val="0"/>
    <w:rPr>
      <w:rFonts w:ascii="Calibri" w:hAnsi="Calibri" w:cs="Calibri"/>
      <w:color w:val="000000"/>
      <w:sz w:val="22"/>
      <w:szCs w:val="22"/>
      <w:u w:val="none"/>
    </w:rPr>
  </w:style>
  <w:style w:type="character" w:customStyle="1" w:styleId="52">
    <w:name w:val="font11"/>
    <w:qFormat/>
    <w:uiPriority w:val="0"/>
    <w:rPr>
      <w:rFonts w:ascii="Calibri" w:hAnsi="Calibri" w:cs="Calibri"/>
      <w:color w:val="000000"/>
      <w:sz w:val="21"/>
      <w:szCs w:val="21"/>
      <w:u w:val="none"/>
    </w:rPr>
  </w:style>
  <w:style w:type="character" w:customStyle="1" w:styleId="53">
    <w:name w:val="font31"/>
    <w:basedOn w:val="30"/>
    <w:qFormat/>
    <w:uiPriority w:val="0"/>
    <w:rPr>
      <w:rFonts w:hint="eastAsia" w:ascii="等线" w:hAnsi="等线" w:eastAsia="等线" w:cs="等线"/>
      <w:color w:val="000000"/>
      <w:sz w:val="22"/>
      <w:szCs w:val="22"/>
      <w:u w:val="none"/>
    </w:rPr>
  </w:style>
  <w:style w:type="paragraph" w:customStyle="1" w:styleId="54">
    <w:name w:val="纯文本1"/>
    <w:qFormat/>
    <w:uiPriority w:val="0"/>
    <w:rPr>
      <w:rFonts w:hint="eastAsia" w:ascii="宋体" w:hAnsi="Courier New" w:eastAsia="宋体" w:cs="Times New Roman"/>
      <w:kern w:val="2"/>
      <w:sz w:val="21"/>
      <w:lang w:val="en-US" w:eastAsia="zh-CN" w:bidi="ar-SA"/>
    </w:rPr>
  </w:style>
  <w:style w:type="paragraph" w:customStyle="1" w:styleId="55">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56">
    <w:name w:val="表格文字"/>
    <w:basedOn w:val="13"/>
    <w:next w:val="3"/>
    <w:qFormat/>
    <w:uiPriority w:val="0"/>
    <w:pPr>
      <w:adjustRightInd w:val="0"/>
      <w:spacing w:line="420" w:lineRule="atLeast"/>
      <w:jc w:val="left"/>
      <w:textAlignment w:val="baseline"/>
    </w:pPr>
    <w:rPr>
      <w:rFonts w:ascii="Times New Roman" w:hAnsi="Times New Roman"/>
      <w:kern w:val="0"/>
      <w:szCs w:val="24"/>
    </w:rPr>
  </w:style>
  <w:style w:type="paragraph" w:customStyle="1" w:styleId="57">
    <w:name w:val="BodyText"/>
    <w:basedOn w:val="1"/>
    <w:next w:val="58"/>
    <w:qFormat/>
    <w:uiPriority w:val="0"/>
    <w:pPr>
      <w:spacing w:after="120"/>
    </w:pPr>
  </w:style>
  <w:style w:type="paragraph" w:customStyle="1" w:styleId="58">
    <w:name w:val="BodyText1I"/>
    <w:basedOn w:val="57"/>
    <w:qFormat/>
    <w:uiPriority w:val="0"/>
    <w:pPr>
      <w:ind w:firstLine="420" w:firstLineChars="100"/>
      <w:jc w:val="left"/>
    </w:pPr>
    <w:rPr>
      <w:kern w:val="0"/>
      <w:sz w:val="20"/>
      <w:szCs w:val="20"/>
    </w:rPr>
  </w:style>
  <w:style w:type="paragraph" w:customStyle="1" w:styleId="59">
    <w:name w:val="表内文字"/>
    <w:basedOn w:val="1"/>
    <w:qFormat/>
    <w:uiPriority w:val="0"/>
    <w:pPr>
      <w:spacing w:line="500" w:lineRule="atLeast"/>
      <w:jc w:val="center"/>
    </w:pPr>
    <w:rPr>
      <w:rFonts w:ascii="Arial" w:hAnsi="Arial" w:eastAsia="楷体_GB2312" w:cs="Arial"/>
      <w:sz w:val="28"/>
    </w:rPr>
  </w:style>
  <w:style w:type="paragraph" w:customStyle="1" w:styleId="60">
    <w:name w:val="BodyText1I2"/>
    <w:basedOn w:val="61"/>
    <w:qFormat/>
    <w:uiPriority w:val="0"/>
    <w:pPr>
      <w:ind w:firstLine="420" w:firstLineChars="200"/>
    </w:pPr>
  </w:style>
  <w:style w:type="paragraph" w:customStyle="1" w:styleId="61">
    <w:name w:val="BodyTextIndent"/>
    <w:basedOn w:val="1"/>
    <w:qFormat/>
    <w:uiPriority w:val="0"/>
    <w:pPr>
      <w:spacing w:after="120"/>
      <w:ind w:left="420" w:leftChars="200"/>
      <w:textAlignment w:val="baseline"/>
    </w:pPr>
    <w:rPr>
      <w:color w:val="000000"/>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zw1"/>
    <w:basedOn w:val="1"/>
    <w:qFormat/>
    <w:uiPriority w:val="0"/>
    <w:pPr>
      <w:spacing w:line="360" w:lineRule="auto"/>
      <w:ind w:firstLine="560" w:firstLineChars="200"/>
    </w:pPr>
    <w:rPr>
      <w:sz w:val="28"/>
      <w:szCs w:val="20"/>
    </w:rPr>
  </w:style>
  <w:style w:type="paragraph" w:customStyle="1" w:styleId="6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5">
    <w:name w:val="Table Paragraph"/>
    <w:basedOn w:val="1"/>
    <w:qFormat/>
    <w:uiPriority w:val="1"/>
    <w:rPr>
      <w:rFonts w:ascii="宋体" w:hAnsi="宋体" w:cs="宋体"/>
      <w:lang w:val="zh-CN" w:bidi="zh-CN"/>
    </w:rPr>
  </w:style>
  <w:style w:type="paragraph" w:customStyle="1" w:styleId="66">
    <w:name w:val="正文缩进2"/>
    <w:basedOn w:val="1"/>
    <w:next w:val="1"/>
    <w:qFormat/>
    <w:uiPriority w:val="0"/>
    <w:pPr>
      <w:spacing w:line="500" w:lineRule="exact"/>
      <w:ind w:firstLine="567"/>
    </w:pPr>
    <w:rPr>
      <w:sz w:val="24"/>
      <w:szCs w:val="20"/>
    </w:rPr>
  </w:style>
  <w:style w:type="paragraph" w:customStyle="1" w:styleId="67">
    <w:name w:val="列出段落1"/>
    <w:basedOn w:val="1"/>
    <w:qFormat/>
    <w:uiPriority w:val="0"/>
    <w:pPr>
      <w:ind w:firstLine="420" w:firstLineChars="200"/>
    </w:pPr>
    <w:rPr>
      <w:rFonts w:cs="Arial"/>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1"/>
    <w:basedOn w:val="1"/>
    <w:next w:val="2"/>
    <w:qFormat/>
    <w:uiPriority w:val="0"/>
  </w:style>
  <w:style w:type="paragraph" w:customStyle="1" w:styleId="70">
    <w:name w:val="Body text|1"/>
    <w:basedOn w:val="1"/>
    <w:qFormat/>
    <w:uiPriority w:val="0"/>
    <w:pPr>
      <w:spacing w:after="100"/>
    </w:pPr>
    <w:rPr>
      <w:rFonts w:ascii="宋体" w:hAnsi="宋体" w:cs="宋体"/>
      <w:sz w:val="22"/>
      <w:szCs w:val="22"/>
      <w:lang w:val="zh-TW" w:eastAsia="zh-TW" w:bidi="zh-TW"/>
    </w:rPr>
  </w:style>
  <w:style w:type="paragraph" w:customStyle="1" w:styleId="71">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4">
    <w:name w:val="正文首行缩进 21"/>
    <w:basedOn w:val="75"/>
    <w:qFormat/>
    <w:uiPriority w:val="0"/>
    <w:pPr>
      <w:ind w:firstLine="420"/>
    </w:pPr>
    <w:rPr>
      <w:rFonts w:cs="宋体"/>
      <w:color w:val="000000"/>
      <w:sz w:val="21"/>
    </w:rPr>
  </w:style>
  <w:style w:type="paragraph" w:customStyle="1" w:styleId="75">
    <w:name w:val="正文文本缩进1"/>
    <w:basedOn w:val="1"/>
    <w:qFormat/>
    <w:uiPriority w:val="0"/>
    <w:pPr>
      <w:spacing w:after="120"/>
      <w:ind w:left="420" w:leftChars="200"/>
    </w:pPr>
    <w:rPr>
      <w:sz w:val="20"/>
      <w:szCs w:val="21"/>
    </w:rPr>
  </w:style>
  <w:style w:type="paragraph" w:customStyle="1" w:styleId="76">
    <w:name w:val="列表段落2"/>
    <w:basedOn w:val="1"/>
    <w:qFormat/>
    <w:uiPriority w:val="34"/>
    <w:pPr>
      <w:ind w:firstLine="420" w:firstLineChars="200"/>
    </w:pPr>
  </w:style>
  <w:style w:type="paragraph" w:customStyle="1" w:styleId="7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8">
    <w:name w:val="批注文字 字符"/>
    <w:basedOn w:val="30"/>
    <w:link w:val="10"/>
    <w:qFormat/>
    <w:uiPriority w:val="0"/>
    <w:rPr>
      <w:kern w:val="2"/>
      <w:sz w:val="21"/>
      <w:szCs w:val="24"/>
    </w:rPr>
  </w:style>
  <w:style w:type="character" w:customStyle="1" w:styleId="79">
    <w:name w:val="批注主题 字符"/>
    <w:basedOn w:val="78"/>
    <w:link w:val="26"/>
    <w:qFormat/>
    <w:uiPriority w:val="0"/>
    <w:rPr>
      <w:b/>
      <w:bCs/>
      <w:kern w:val="2"/>
      <w:sz w:val="21"/>
      <w:szCs w:val="24"/>
    </w:rPr>
  </w:style>
  <w:style w:type="paragraph" w:customStyle="1" w:styleId="8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6304</Words>
  <Characters>35934</Characters>
  <Lines>299</Lines>
  <Paragraphs>84</Paragraphs>
  <TotalTime>26</TotalTime>
  <ScaleCrop>false</ScaleCrop>
  <LinksUpToDate>false</LinksUpToDate>
  <CharactersWithSpaces>42154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2024-12-27T11:31:00Z</dcterms:created>
  <dc:creator>Arthur</dc:creator>
  <cp:lastModifiedBy>leech</cp:lastModifiedBy>
  <cp:lastPrinted>2024-12-30T07:42:00Z</cp:lastPrinted>
  <dcterms:modified xsi:type="dcterms:W3CDTF">2024-12-30T08:32:49Z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F1BECD0199FA450986EBBBCD39D01F07_13</vt:lpwstr>
  </property>
</Properties>
</file>