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2"/>
          <w:szCs w:val="22"/>
          <w:lang w:val="en-US" w:eastAsia="zh-CN"/>
        </w:rPr>
        <w:t>采购文件P11页，2.1 标项一：大米、面粉、烘焙原材料、食用油类的采购内容</w:t>
      </w:r>
      <w:r>
        <w:rPr>
          <w:rFonts w:hint="eastAsia"/>
          <w:lang w:val="en-US" w:eastAsia="zh-CN"/>
        </w:rPr>
        <w:t>更正如下：</w:t>
      </w:r>
    </w:p>
    <w:p>
      <w:pPr>
        <w:rPr>
          <w:rFonts w:hint="eastAsia"/>
          <w:lang w:val="en-US" w:eastAsia="zh-CN"/>
        </w:rPr>
      </w:pPr>
    </w:p>
    <w:tbl>
      <w:tblPr>
        <w:tblStyle w:val="3"/>
        <w:tblW w:w="9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2631"/>
        <w:gridCol w:w="2362"/>
        <w:gridCol w:w="1075"/>
        <w:gridCol w:w="1225"/>
        <w:gridCol w:w="1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  <w:t>品 名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  <w:t>执行标准及技术要求</w:t>
            </w: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  <w:t>单位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  <w:t>基准单价</w:t>
            </w:r>
          </w:p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  <w:t>（元）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9761" w:type="dxa"/>
            <w:gridSpan w:val="6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大米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center"/>
              <w:textAlignment w:val="top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  <w:t>大米一级、国家标准GB1354-2009</w:t>
            </w: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市斤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面粉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  <w:t>国家标准GB1355-2005、小麦粉特制一等</w:t>
            </w: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市斤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食用油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  <w:t>大豆油一级、国家标准GB1535-2003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  <w:t>符合食品卫生要求的产品，每批次货物提供必要的质量证明材料。</w:t>
            </w: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升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无水酥油</w:t>
            </w:r>
          </w:p>
        </w:tc>
        <w:tc>
          <w:tcPr>
            <w:tcW w:w="236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>符合《食品安全国家标准食品添加剂 碳酸钠》（GB 1886.1-2015）等127项食品安全国家标准和《食品安全国家标准 食品添加剂 麦芽糖醇和麦芽糖醇液》（GB 28307-2012）要求</w:t>
            </w: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210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  <w:t>中标后由中标人及采购人根据实际投入品牌</w:t>
            </w:r>
            <w:r>
              <w:rPr>
                <w:rFonts w:hint="eastAsia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>及规格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  <w:t>协商基准价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速发蛋糕油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10KG</w:t>
            </w:r>
            <w:r>
              <w:rPr>
                <w:rFonts w:hint="eastAsia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138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鲜奶油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205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  <w:t>中标后由中标人及采购人根据实际投入品牌</w:t>
            </w:r>
            <w:r>
              <w:rPr>
                <w:rFonts w:hint="eastAsia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>及规格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  <w:t>协商基准价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脱皮白芝麻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16斤</w:t>
            </w:r>
            <w:r>
              <w:rPr>
                <w:rFonts w:hint="eastAsia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192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草莓果肉果馅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5KG</w:t>
            </w:r>
            <w:r>
              <w:rPr>
                <w:rFonts w:hint="eastAsia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70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蛋挞皮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1*10袋*60只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迷你蛋挞皮（小）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70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  <w:t>中标后由中标人及采购人根据实际投入品牌</w:t>
            </w:r>
            <w:r>
              <w:rPr>
                <w:rFonts w:hint="eastAsia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>及规格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  <w:t>协商基准价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巧克力果酱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2</w:t>
            </w:r>
            <w:r>
              <w:rPr>
                <w:rStyle w:val="5"/>
                <w:rFonts w:hint="eastAsia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特级椰蓉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麦蛋挞液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芝士碎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2kg</w:t>
            </w:r>
            <w:r>
              <w:rPr>
                <w:rFonts w:hint="eastAsia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100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高筋面包粉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25kg</w:t>
            </w:r>
            <w:r>
              <w:rPr>
                <w:rFonts w:hint="eastAsia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120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烘焙专用奶粉特制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10袋*2.5kg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260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泡打粉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55</w:t>
            </w:r>
          </w:p>
        </w:tc>
        <w:tc>
          <w:tcPr>
            <w:tcW w:w="170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  <w:t>中标后由中标人及采购人根据实际投入品牌</w:t>
            </w:r>
            <w:r>
              <w:rPr>
                <w:rFonts w:hint="eastAsia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>及规格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  <w:t>协商基准价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高脂椰蓉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180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芒果布丁果味粉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包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45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蜂蜜枣沙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包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30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300改良剂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包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12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食用小苏打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精致月饼糖浆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5KG</w:t>
            </w:r>
            <w:r>
              <w:rPr>
                <w:rFonts w:hint="eastAsia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35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碱水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30</w:t>
            </w:r>
          </w:p>
        </w:tc>
        <w:tc>
          <w:tcPr>
            <w:tcW w:w="170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  <w:t>中标后由中标人及采购人根据实际投入品牌</w:t>
            </w:r>
            <w:r>
              <w:rPr>
                <w:rFonts w:hint="eastAsia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>及规格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  <w:t>协商基准价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巧克力装饰刨花白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23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液态酥油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65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巧克力拉线膏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25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草莓拉线膏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塔塔粉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包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60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色素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银珠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22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葡式蛋挞207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1*10包*30只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130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可可粉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包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35</w:t>
            </w:r>
          </w:p>
        </w:tc>
        <w:tc>
          <w:tcPr>
            <w:tcW w:w="170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  <w:t>中标后由中标人及采购人根据实际投入品牌</w:t>
            </w:r>
            <w:r>
              <w:rPr>
                <w:rFonts w:hint="eastAsia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>及规格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  <w:t>协商基准价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烫种蛋糕预拌粉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110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蛋糕粉</w:t>
            </w:r>
            <w:r>
              <w:rPr>
                <w:rFonts w:hint="eastAsia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105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蛋糕粉</w:t>
            </w:r>
            <w:r>
              <w:rPr>
                <w:rFonts w:hint="eastAsia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115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黑巧克力酱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35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海绵预拌粉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包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85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淡奶</w:t>
            </w:r>
            <w:r>
              <w:rPr>
                <w:rFonts w:hint="eastAsia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480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淡奶</w:t>
            </w:r>
            <w:r>
              <w:rPr>
                <w:rFonts w:hint="eastAsia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500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金元生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元宝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金币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巧克力棒烟卷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700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蛋糕预拌粉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5千克*4包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红丝绒蛋糕预拌粉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5千克*4包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戚风蛋糕预拌粉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5千克*4包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樱花戚风语拌粉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5千克*4包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青柠戚风蛋糕预拌粉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5千克*4包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小蛋糕油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2公斤</w:t>
            </w:r>
            <w:r>
              <w:rPr>
                <w:rFonts w:hint="eastAsia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粉香草味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/包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粉牛乳味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/包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克林姆粉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/包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植脂淡奶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7.8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甜奶粉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300g/袋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20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纯牛奶</w:t>
            </w: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250ml*24瓶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5"/>
                <w:b w:val="0"/>
                <w:bCs/>
                <w:color w:val="auto"/>
                <w:sz w:val="22"/>
                <w:szCs w:val="22"/>
                <w:lang w:val="en-US" w:eastAsia="zh-CN" w:bidi="ar"/>
              </w:rPr>
              <w:t>58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pStyle w:val="2"/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927DA7"/>
    <w:rsid w:val="06E17F54"/>
    <w:rsid w:val="0D7B56F2"/>
    <w:rsid w:val="18927DA7"/>
    <w:rsid w:val="2AD059AB"/>
    <w:rsid w:val="3B5515CF"/>
    <w:rsid w:val="502A1D23"/>
    <w:rsid w:val="64112E82"/>
    <w:rsid w:val="6D4C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 w:line="460" w:lineRule="exact"/>
      <w:jc w:val="center"/>
      <w:outlineLvl w:val="0"/>
    </w:pPr>
    <w:rPr>
      <w:rFonts w:ascii="Arial" w:hAnsi="Arial" w:cs="Times New Roman"/>
      <w:b/>
      <w:spacing w:val="14"/>
      <w:kern w:val="24"/>
      <w:sz w:val="32"/>
      <w:szCs w:val="20"/>
    </w:rPr>
  </w:style>
  <w:style w:type="character" w:customStyle="1" w:styleId="5">
    <w:name w:val="font01"/>
    <w:basedOn w:val="4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2020-12-18T06:56:00Z</dcterms:created>
  <dc:creator>Arthur</dc:creator>
  <cp:lastModifiedBy>NTKO</cp:lastModifiedBy>
  <cp:lastPrinted>2020-12-18T07:16:00Z</cp:lastPrinted>
  <dcterms:modified xsi:type="dcterms:W3CDTF">2020-12-18T08:10:15Z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