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right="-334" w:rightChars="-159" w:firstLine="197" w:firstLineChars="49"/>
        <w:jc w:val="center"/>
        <w:rPr>
          <w:rFonts w:ascii="宋体" w:hAnsi="宋体"/>
          <w:b/>
          <w:sz w:val="40"/>
        </w:rPr>
      </w:pPr>
      <w:r>
        <w:rPr>
          <w:rFonts w:hint="eastAsia" w:ascii="宋体" w:hAnsi="宋体"/>
          <w:b/>
          <w:sz w:val="40"/>
        </w:rPr>
        <w:t>定标理由公示</w:t>
      </w:r>
    </w:p>
    <w:tbl>
      <w:tblPr>
        <w:tblStyle w:val="4"/>
        <w:tblW w:w="13608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276"/>
        <w:gridCol w:w="4394"/>
        <w:gridCol w:w="72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276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定标成员</w:t>
            </w:r>
          </w:p>
        </w:tc>
        <w:tc>
          <w:tcPr>
            <w:tcW w:w="4394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中标候选人名称</w:t>
            </w:r>
          </w:p>
        </w:tc>
        <w:tc>
          <w:tcPr>
            <w:tcW w:w="7229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推荐理由及说明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成员1</w:t>
            </w:r>
          </w:p>
        </w:tc>
        <w:tc>
          <w:tcPr>
            <w:tcW w:w="4394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浙江佰特建筑工程有限公司</w:t>
            </w:r>
          </w:p>
        </w:tc>
        <w:tc>
          <w:tcPr>
            <w:tcW w:w="7229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default" w:eastAsia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投标报价最低，且综合注</w:t>
            </w:r>
            <w:bookmarkStart w:id="0" w:name="_GoBack"/>
            <w:bookmarkEnd w:id="0"/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册资金、项目管理团队、项目业绩等情况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276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成员2</w:t>
            </w:r>
          </w:p>
        </w:tc>
        <w:tc>
          <w:tcPr>
            <w:tcW w:w="4394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浙江佰特建筑工程有限公司</w:t>
            </w:r>
          </w:p>
        </w:tc>
        <w:tc>
          <w:tcPr>
            <w:tcW w:w="7229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default" w:eastAsia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报价低，综合优，有相似业绩，注册资金雄厚，管理团队强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276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成员3</w:t>
            </w:r>
          </w:p>
        </w:tc>
        <w:tc>
          <w:tcPr>
            <w:tcW w:w="4394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温州互达建设工程有限公司</w:t>
            </w:r>
          </w:p>
        </w:tc>
        <w:tc>
          <w:tcPr>
            <w:tcW w:w="7229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default" w:eastAsia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成立时间较久，类似业绩多，年缴税额多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276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成员4</w:t>
            </w:r>
          </w:p>
        </w:tc>
        <w:tc>
          <w:tcPr>
            <w:tcW w:w="4394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浙江佰特建筑工程有限公司</w:t>
            </w:r>
          </w:p>
        </w:tc>
        <w:tc>
          <w:tcPr>
            <w:tcW w:w="7229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default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公司管理人员众多，历史业绩丰富，投标报价最低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276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成员5</w:t>
            </w:r>
          </w:p>
        </w:tc>
        <w:tc>
          <w:tcPr>
            <w:tcW w:w="4394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浙江佰特建筑工程有限公司</w:t>
            </w:r>
          </w:p>
        </w:tc>
        <w:tc>
          <w:tcPr>
            <w:tcW w:w="7229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1、商务得分最高，报价相对最低</w:t>
            </w:r>
          </w:p>
          <w:p>
            <w:pPr>
              <w:spacing w:line="520" w:lineRule="exact"/>
              <w:ind w:right="-334" w:rightChars="-159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2、注册资金相对较多</w:t>
            </w:r>
          </w:p>
          <w:p>
            <w:pPr>
              <w:spacing w:line="520" w:lineRule="exact"/>
              <w:ind w:right="-334" w:rightChars="-159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3、管理团队数量和质量最高</w:t>
            </w:r>
          </w:p>
          <w:p>
            <w:pPr>
              <w:spacing w:line="520" w:lineRule="exact"/>
              <w:ind w:right="-334" w:rightChars="-159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4、在建项目较多，业绩良好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276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成员6</w:t>
            </w:r>
          </w:p>
        </w:tc>
        <w:tc>
          <w:tcPr>
            <w:tcW w:w="4394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浙江佰特建筑工程有限公司</w:t>
            </w:r>
          </w:p>
        </w:tc>
        <w:tc>
          <w:tcPr>
            <w:tcW w:w="7229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投标价格最低，相关工程业绩较多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1276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成员7</w:t>
            </w:r>
          </w:p>
        </w:tc>
        <w:tc>
          <w:tcPr>
            <w:tcW w:w="4394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浙江佰特建筑工程有限公司</w:t>
            </w:r>
          </w:p>
        </w:tc>
        <w:tc>
          <w:tcPr>
            <w:tcW w:w="7229" w:type="dxa"/>
            <w:vAlign w:val="center"/>
          </w:tcPr>
          <w:p>
            <w:pPr>
              <w:numPr>
                <w:ilvl w:val="0"/>
                <w:numId w:val="1"/>
              </w:numPr>
              <w:spacing w:line="520" w:lineRule="exact"/>
              <w:ind w:right="-334" w:rightChars="-159"/>
              <w:jc w:val="center"/>
              <w:rPr>
                <w:rFonts w:hint="eastAsi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技术人员（高级、中级）相对较多</w:t>
            </w:r>
          </w:p>
          <w:p>
            <w:pPr>
              <w:numPr>
                <w:ilvl w:val="0"/>
                <w:numId w:val="1"/>
              </w:numPr>
              <w:spacing w:line="520" w:lineRule="exact"/>
              <w:ind w:right="-334" w:rightChars="-159"/>
              <w:jc w:val="center"/>
              <w:rPr>
                <w:rFonts w:hint="default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报价相对有优势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BFFF52"/>
    <w:multiLevelType w:val="singleLevel"/>
    <w:tmpl w:val="81BFFF5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JiOGYwOTI4NzYwZGMzOTUzNmQyZDdiY2RkYzVjMTcifQ=="/>
  </w:docVars>
  <w:rsids>
    <w:rsidRoot w:val="00ED270A"/>
    <w:rsid w:val="00014AF1"/>
    <w:rsid w:val="00083EFA"/>
    <w:rsid w:val="00225B48"/>
    <w:rsid w:val="002D1702"/>
    <w:rsid w:val="007F60C2"/>
    <w:rsid w:val="008C0014"/>
    <w:rsid w:val="009A745F"/>
    <w:rsid w:val="00A97116"/>
    <w:rsid w:val="00ED270A"/>
    <w:rsid w:val="00EF5CF9"/>
    <w:rsid w:val="390E7018"/>
    <w:rsid w:val="422D4833"/>
    <w:rsid w:val="4AD405CD"/>
    <w:rsid w:val="4F70121A"/>
    <w:rsid w:val="4FDD6193"/>
    <w:rsid w:val="52BF2CCF"/>
    <w:rsid w:val="708C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95</Words>
  <Characters>95</Characters>
  <Lines>2</Lines>
  <Paragraphs>1</Paragraphs>
  <TotalTime>4</TotalTime>
  <ScaleCrop>false</ScaleCrop>
  <LinksUpToDate>false</LinksUpToDate>
  <CharactersWithSpaces>95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2022-07-12T10:26:00Z</dcterms:created>
  <dc:creator>AutoBVT</dc:creator>
  <cp:lastModifiedBy>咕咕鸡</cp:lastModifiedBy>
  <dcterms:modified xsi:type="dcterms:W3CDTF">2022-10-08T07:59:00Z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ABD2455285924E77B6215EB86ECFE27D</vt:lpwstr>
  </property>
</Properties>
</file>